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86" w:rsidRDefault="00F32E69" w:rsidP="000A6D20">
      <w:pPr>
        <w:pStyle w:val="NormalnyWeb"/>
        <w:shd w:val="clear" w:color="auto" w:fill="FFFFFF"/>
        <w:spacing w:before="0" w:beforeAutospacing="0"/>
        <w:rPr>
          <w:rFonts w:ascii="Arial" w:hAnsi="Arial" w:cs="Arial"/>
          <w:b/>
          <w:color w:val="212121"/>
          <w:sz w:val="27"/>
          <w:szCs w:val="27"/>
        </w:rPr>
      </w:pPr>
      <w:r w:rsidRPr="00F32E69">
        <w:rPr>
          <w:rFonts w:ascii="Arial" w:hAnsi="Arial" w:cs="Arial"/>
          <w:b/>
          <w:noProof/>
          <w:color w:val="212121"/>
          <w:sz w:val="27"/>
          <w:szCs w:val="27"/>
        </w:rPr>
        <w:drawing>
          <wp:inline distT="0" distB="0" distL="0" distR="0">
            <wp:extent cx="5848350" cy="2428875"/>
            <wp:effectExtent l="0" t="0" r="0" b="9525"/>
            <wp:docPr id="1" name="Obraz 1" descr="C:\Users\Stacja_5\Desktop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cja_5\Desktop\pobran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25D" w:rsidRDefault="0064025D" w:rsidP="00F32E69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  <w:sz w:val="40"/>
          <w:szCs w:val="40"/>
          <w:shd w:val="clear" w:color="auto" w:fill="FFFFFF"/>
        </w:rPr>
      </w:pPr>
    </w:p>
    <w:p w:rsidR="00F32E69" w:rsidRDefault="00F32E69" w:rsidP="00F32E69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  <w:sz w:val="40"/>
          <w:szCs w:val="40"/>
          <w:shd w:val="clear" w:color="auto" w:fill="FFFFFF"/>
        </w:rPr>
      </w:pPr>
      <w:bookmarkStart w:id="0" w:name="_GoBack"/>
      <w:bookmarkEnd w:id="0"/>
      <w:r w:rsidRPr="00F32E69">
        <w:rPr>
          <w:rFonts w:ascii="Arial" w:hAnsi="Arial" w:cs="Arial"/>
          <w:color w:val="212121"/>
          <w:sz w:val="40"/>
          <w:szCs w:val="40"/>
          <w:shd w:val="clear" w:color="auto" w:fill="FFFFFF"/>
        </w:rPr>
        <w:t>Informacja dla plantatorów i punktów skupu owoców i warzyw</w:t>
      </w:r>
    </w:p>
    <w:p w:rsidR="00F32E69" w:rsidRDefault="00F32E69" w:rsidP="00F32E69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  <w:sz w:val="40"/>
          <w:szCs w:val="40"/>
          <w:shd w:val="clear" w:color="auto" w:fill="FFFFFF"/>
        </w:rPr>
      </w:pPr>
    </w:p>
    <w:p w:rsidR="000A6D20" w:rsidRDefault="00F32E69" w:rsidP="00F32E69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  <w:sz w:val="27"/>
          <w:szCs w:val="27"/>
        </w:rPr>
      </w:pPr>
      <w:r>
        <w:rPr>
          <w:rFonts w:ascii="Arial" w:hAnsi="Arial" w:cs="Arial"/>
          <w:color w:val="212121"/>
          <w:sz w:val="28"/>
          <w:szCs w:val="28"/>
        </w:rPr>
        <w:t xml:space="preserve">     </w:t>
      </w:r>
      <w:r w:rsidR="000A6D20" w:rsidRPr="00F32E69">
        <w:rPr>
          <w:rFonts w:ascii="Arial" w:hAnsi="Arial" w:cs="Arial"/>
          <w:color w:val="212121"/>
          <w:sz w:val="28"/>
          <w:szCs w:val="28"/>
        </w:rPr>
        <w:t>Podmioty</w:t>
      </w:r>
      <w:r w:rsidR="000A6D20">
        <w:rPr>
          <w:rFonts w:ascii="Arial" w:hAnsi="Arial" w:cs="Arial"/>
          <w:color w:val="212121"/>
          <w:sz w:val="27"/>
          <w:szCs w:val="27"/>
        </w:rPr>
        <w:t xml:space="preserve"> prowadzące produkcję pierwotną produktów pochodzenia roślinnego oraz podmioty prowadzące sprzedaż bezpośrednią tych produktów obowiązane są złożyć wniosek o wpis do Rejestru zakładów podlegających urzędowej kontroli organów Państwowej Inspekcji Sanitarnej zgodnie z art. 61 i art. 63 ust. 2 i 3 ustawy z dnia 25 sierpnia 2006</w:t>
      </w:r>
      <w:r>
        <w:rPr>
          <w:rFonts w:ascii="Arial" w:hAnsi="Arial" w:cs="Arial"/>
          <w:color w:val="212121"/>
          <w:sz w:val="27"/>
          <w:szCs w:val="27"/>
        </w:rPr>
        <w:t xml:space="preserve"> </w:t>
      </w:r>
      <w:r w:rsidR="000A6D20">
        <w:rPr>
          <w:rFonts w:ascii="Arial" w:hAnsi="Arial" w:cs="Arial"/>
          <w:color w:val="212121"/>
          <w:sz w:val="27"/>
          <w:szCs w:val="27"/>
        </w:rPr>
        <w:t xml:space="preserve">r. </w:t>
      </w:r>
      <w:r>
        <w:rPr>
          <w:rFonts w:ascii="Arial" w:hAnsi="Arial" w:cs="Arial"/>
          <w:color w:val="212121"/>
          <w:sz w:val="27"/>
          <w:szCs w:val="27"/>
        </w:rPr>
        <w:t xml:space="preserve">                        </w:t>
      </w:r>
      <w:r w:rsidR="000A6D20">
        <w:rPr>
          <w:rFonts w:ascii="Arial" w:hAnsi="Arial" w:cs="Arial"/>
          <w:color w:val="212121"/>
          <w:sz w:val="27"/>
          <w:szCs w:val="27"/>
        </w:rPr>
        <w:t>o bezpieczeństwie żywności i żywienia.</w:t>
      </w:r>
    </w:p>
    <w:p w:rsidR="000A6D20" w:rsidRDefault="00F32E69" w:rsidP="00F32E69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  <w:sz w:val="27"/>
          <w:szCs w:val="27"/>
        </w:rPr>
      </w:pPr>
      <w:r>
        <w:rPr>
          <w:rFonts w:ascii="Arial" w:hAnsi="Arial" w:cs="Arial"/>
          <w:color w:val="212121"/>
          <w:sz w:val="27"/>
          <w:szCs w:val="27"/>
        </w:rPr>
        <w:t xml:space="preserve">     </w:t>
      </w:r>
      <w:r w:rsidR="000A6D20">
        <w:rPr>
          <w:rFonts w:ascii="Arial" w:hAnsi="Arial" w:cs="Arial"/>
          <w:color w:val="212121"/>
          <w:sz w:val="27"/>
          <w:szCs w:val="27"/>
        </w:rPr>
        <w:t>W trakcie uprawy, zbioru, magazynowania i transportu owoce i warzywa narażone są na pojawiające się zagrożenia, które musi brać pod uwagę i im zapobiegać każdy, kto produkuje, skupuje lub przetwarza te produkty. Szczególnie niebezpieczne są zagrożenia mikrobiologiczne (takie jak patogenne bakterie i wirusy), gdyż owoce i warzywa często spożywane są na surowo, bez obróbki cieplnej odpowiedniej do wyeliminowania zagrożenia. Spożycie produktów zakażonych patogennymi mikroorganizmami może prowadzić do zatruć pokarmowych, a także poważnych komplikacji zdrowotnych.</w:t>
      </w:r>
    </w:p>
    <w:p w:rsidR="000A6D20" w:rsidRDefault="00F32E69" w:rsidP="00F32E69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  <w:sz w:val="27"/>
          <w:szCs w:val="27"/>
        </w:rPr>
      </w:pPr>
      <w:r>
        <w:rPr>
          <w:rFonts w:ascii="Arial" w:hAnsi="Arial" w:cs="Arial"/>
          <w:color w:val="212121"/>
          <w:sz w:val="27"/>
          <w:szCs w:val="27"/>
        </w:rPr>
        <w:t xml:space="preserve">     </w:t>
      </w:r>
      <w:r w:rsidR="000A6D20">
        <w:rPr>
          <w:rFonts w:ascii="Arial" w:hAnsi="Arial" w:cs="Arial"/>
          <w:color w:val="212121"/>
          <w:sz w:val="27"/>
          <w:szCs w:val="27"/>
        </w:rPr>
        <w:t>Główne źródła patogennych mikroorganizmów w owocach i warzywach to stosowane w trakcie uprawy: zanieczyszczona woda, gleba, nawozy, ścieki, a także ludzie, którzy pracując w styczności z owocami i warzywami, jednocześnie są nosicielami patogenów.</w:t>
      </w:r>
    </w:p>
    <w:p w:rsidR="000A6D20" w:rsidRDefault="00F32E69" w:rsidP="00F32E69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  <w:sz w:val="27"/>
          <w:szCs w:val="27"/>
        </w:rPr>
      </w:pPr>
      <w:r>
        <w:rPr>
          <w:rFonts w:ascii="Arial" w:hAnsi="Arial" w:cs="Arial"/>
          <w:color w:val="212121"/>
          <w:sz w:val="27"/>
          <w:szCs w:val="27"/>
        </w:rPr>
        <w:lastRenderedPageBreak/>
        <w:t xml:space="preserve">      </w:t>
      </w:r>
      <w:r w:rsidR="000A6D20">
        <w:rPr>
          <w:rFonts w:ascii="Arial" w:hAnsi="Arial" w:cs="Arial"/>
          <w:color w:val="212121"/>
          <w:sz w:val="27"/>
          <w:szCs w:val="27"/>
        </w:rPr>
        <w:t>Podstawowe zasady zapobiegania zakażeniom mikrobiologicznym owoców i warzyw obejmują:</w:t>
      </w:r>
    </w:p>
    <w:p w:rsidR="000A6D20" w:rsidRDefault="000A6D20" w:rsidP="00F32E69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  <w:sz w:val="27"/>
          <w:szCs w:val="27"/>
        </w:rPr>
      </w:pPr>
      <w:r>
        <w:rPr>
          <w:rFonts w:ascii="Arial" w:hAnsi="Arial" w:cs="Arial"/>
          <w:color w:val="212121"/>
          <w:sz w:val="27"/>
          <w:szCs w:val="27"/>
        </w:rPr>
        <w:t>– ścisłe przestrzeganie zasad higieny wśród osób zajmujących się pozyskiwaniem i przetwarzaniem owoców i warzyw;</w:t>
      </w:r>
    </w:p>
    <w:p w:rsidR="000A6D20" w:rsidRDefault="000A6D20" w:rsidP="00F32E69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  <w:sz w:val="27"/>
          <w:szCs w:val="27"/>
        </w:rPr>
      </w:pPr>
      <w:r>
        <w:rPr>
          <w:rFonts w:ascii="Arial" w:hAnsi="Arial" w:cs="Arial"/>
          <w:color w:val="212121"/>
          <w:sz w:val="27"/>
          <w:szCs w:val="27"/>
        </w:rPr>
        <w:t>– zapewnienie wszystkim pracownikom produkcji i przetwórstwa owoców</w:t>
      </w:r>
      <w:r w:rsidR="00F32E69">
        <w:rPr>
          <w:rFonts w:ascii="Arial" w:hAnsi="Arial" w:cs="Arial"/>
          <w:color w:val="212121"/>
          <w:sz w:val="27"/>
          <w:szCs w:val="27"/>
        </w:rPr>
        <w:t xml:space="preserve">                 </w:t>
      </w:r>
      <w:r>
        <w:rPr>
          <w:rFonts w:ascii="Arial" w:hAnsi="Arial" w:cs="Arial"/>
          <w:color w:val="212121"/>
          <w:sz w:val="27"/>
          <w:szCs w:val="27"/>
        </w:rPr>
        <w:t xml:space="preserve"> i warzyw dostępu do toalet stałych lub przenośnych odpowiednio zaprojektowanych w celu zapewnienia higienicznego usuwania odpadów</w:t>
      </w:r>
      <w:r w:rsidR="00F32E69">
        <w:rPr>
          <w:rFonts w:ascii="Arial" w:hAnsi="Arial" w:cs="Arial"/>
          <w:color w:val="212121"/>
          <w:sz w:val="27"/>
          <w:szCs w:val="27"/>
        </w:rPr>
        <w:t xml:space="preserve">                  </w:t>
      </w:r>
      <w:r>
        <w:rPr>
          <w:rFonts w:ascii="Arial" w:hAnsi="Arial" w:cs="Arial"/>
          <w:color w:val="212121"/>
          <w:sz w:val="27"/>
          <w:szCs w:val="27"/>
        </w:rPr>
        <w:t xml:space="preserve"> i zanieczyszczeń, gwarantujących brak możliwości przeciekań do wód gruntowych w pobliżu plantacji;</w:t>
      </w:r>
    </w:p>
    <w:p w:rsidR="000A6D20" w:rsidRDefault="000A6D20" w:rsidP="00F32E69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  <w:sz w:val="27"/>
          <w:szCs w:val="27"/>
        </w:rPr>
      </w:pPr>
      <w:r>
        <w:rPr>
          <w:rFonts w:ascii="Arial" w:hAnsi="Arial" w:cs="Arial"/>
          <w:color w:val="212121"/>
          <w:sz w:val="27"/>
          <w:szCs w:val="27"/>
        </w:rPr>
        <w:t>– stosowanie do uprawy, w tym nawadniania i rozcieńczania środków ochrony roślin (pestycydów) oraz nawozów wyłącznie wody wolnej od patogennych mikroorganizmów (nie może być zanieczyszczona fekaliami lub wymiotami). Należy zwrócić uwagę na źródło pochodzenia wody oraz sposoby i warunki jej dostarczania;</w:t>
      </w:r>
    </w:p>
    <w:p w:rsidR="000A6D20" w:rsidRDefault="000A6D20" w:rsidP="00F32E69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  <w:sz w:val="27"/>
          <w:szCs w:val="27"/>
        </w:rPr>
      </w:pPr>
      <w:r>
        <w:rPr>
          <w:rFonts w:ascii="Arial" w:hAnsi="Arial" w:cs="Arial"/>
          <w:color w:val="212121"/>
          <w:sz w:val="27"/>
          <w:szCs w:val="27"/>
        </w:rPr>
        <w:t>– egzekwowanie obowiązku mycia rąk przed przystąpieniem do pracy, zawsze po skorzystaniu z toalety oraz w innych sytuacjach, gdy mogło dojść do zanieczyszczenia rąk;</w:t>
      </w:r>
    </w:p>
    <w:p w:rsidR="000A6D20" w:rsidRDefault="000A6D20" w:rsidP="00F32E69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  <w:sz w:val="27"/>
          <w:szCs w:val="27"/>
        </w:rPr>
      </w:pPr>
      <w:r>
        <w:rPr>
          <w:rFonts w:ascii="Arial" w:hAnsi="Arial" w:cs="Arial"/>
          <w:color w:val="212121"/>
          <w:sz w:val="27"/>
          <w:szCs w:val="27"/>
        </w:rPr>
        <w:t>– zalecane jest stosowanie czystych rękawiczek jednorazowych oraz odzieży ochronnej ograniczających do minimum bezpośredni kontakt człowieka z produktem;</w:t>
      </w:r>
    </w:p>
    <w:p w:rsidR="000A6D20" w:rsidRDefault="000A6D20" w:rsidP="00F32E69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  <w:sz w:val="27"/>
          <w:szCs w:val="27"/>
        </w:rPr>
      </w:pPr>
      <w:r>
        <w:rPr>
          <w:rFonts w:ascii="Arial" w:hAnsi="Arial" w:cs="Arial"/>
          <w:color w:val="212121"/>
          <w:sz w:val="27"/>
          <w:szCs w:val="27"/>
        </w:rPr>
        <w:t>– bezwzględne przestrzeganie zakazu pracy osób z objawami takimi jak: biegunka, wymioty, temperatura, kaszel, żółtaczka;</w:t>
      </w:r>
    </w:p>
    <w:p w:rsidR="000A6D20" w:rsidRDefault="000A6D20" w:rsidP="00F32E69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  <w:sz w:val="27"/>
          <w:szCs w:val="27"/>
        </w:rPr>
      </w:pPr>
      <w:r>
        <w:rPr>
          <w:rFonts w:ascii="Arial" w:hAnsi="Arial" w:cs="Arial"/>
          <w:color w:val="212121"/>
          <w:sz w:val="27"/>
          <w:szCs w:val="27"/>
        </w:rPr>
        <w:t>– zapewnienie czystości i odpowiedniej jakości stosowanych pojemników, naczyń do zbioru;</w:t>
      </w:r>
    </w:p>
    <w:p w:rsidR="000A6D20" w:rsidRDefault="000A6D20" w:rsidP="00F32E69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  <w:sz w:val="27"/>
          <w:szCs w:val="27"/>
        </w:rPr>
      </w:pPr>
      <w:r>
        <w:rPr>
          <w:rFonts w:ascii="Arial" w:hAnsi="Arial" w:cs="Arial"/>
          <w:color w:val="212121"/>
          <w:sz w:val="27"/>
          <w:szCs w:val="27"/>
        </w:rPr>
        <w:t>– opracowanie procedury dotyczącej mycia i dezynfekcji zanieczyszczonych powierzchni;</w:t>
      </w:r>
    </w:p>
    <w:p w:rsidR="000A6D20" w:rsidRDefault="000A6D20" w:rsidP="00F32E69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  <w:sz w:val="27"/>
          <w:szCs w:val="27"/>
        </w:rPr>
      </w:pPr>
      <w:r>
        <w:rPr>
          <w:rFonts w:ascii="Arial" w:hAnsi="Arial" w:cs="Arial"/>
          <w:color w:val="212121"/>
          <w:sz w:val="27"/>
          <w:szCs w:val="27"/>
        </w:rPr>
        <w:t>– przeprowadzanie systematycznych szkoleń dla pracowników w zakresie higieniczno-sanitarnym;</w:t>
      </w:r>
    </w:p>
    <w:p w:rsidR="000A6D20" w:rsidRDefault="00F32E69" w:rsidP="00F32E69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  <w:sz w:val="27"/>
          <w:szCs w:val="27"/>
        </w:rPr>
      </w:pPr>
      <w:r>
        <w:rPr>
          <w:rFonts w:ascii="Arial" w:hAnsi="Arial" w:cs="Arial"/>
          <w:color w:val="212121"/>
          <w:sz w:val="27"/>
          <w:szCs w:val="27"/>
        </w:rPr>
        <w:t xml:space="preserve">    </w:t>
      </w:r>
      <w:r w:rsidR="000A6D20">
        <w:rPr>
          <w:rFonts w:ascii="Arial" w:hAnsi="Arial" w:cs="Arial"/>
          <w:color w:val="212121"/>
          <w:sz w:val="27"/>
          <w:szCs w:val="27"/>
        </w:rPr>
        <w:t xml:space="preserve">Ponadto, należy pamiętać, że każdy pomiot działający na rynku spożywczym musi potrafić zidentyfikować odbiorcę swoich produktów, </w:t>
      </w:r>
      <w:r>
        <w:rPr>
          <w:rFonts w:ascii="Arial" w:hAnsi="Arial" w:cs="Arial"/>
          <w:color w:val="212121"/>
          <w:sz w:val="27"/>
          <w:szCs w:val="27"/>
        </w:rPr>
        <w:t xml:space="preserve">             </w:t>
      </w:r>
      <w:r w:rsidR="000A6D20">
        <w:rPr>
          <w:rFonts w:ascii="Arial" w:hAnsi="Arial" w:cs="Arial"/>
          <w:color w:val="212121"/>
          <w:sz w:val="27"/>
          <w:szCs w:val="27"/>
        </w:rPr>
        <w:t xml:space="preserve">a także dostawcę, od którego otrzymał środek spożywczy. Istotne jest zachowanie dokumentów, na podstawie których identyfikacja dostawców </w:t>
      </w:r>
      <w:r>
        <w:rPr>
          <w:rFonts w:ascii="Arial" w:hAnsi="Arial" w:cs="Arial"/>
          <w:color w:val="212121"/>
          <w:sz w:val="27"/>
          <w:szCs w:val="27"/>
        </w:rPr>
        <w:t xml:space="preserve">                </w:t>
      </w:r>
      <w:r w:rsidR="000A6D20">
        <w:rPr>
          <w:rFonts w:ascii="Arial" w:hAnsi="Arial" w:cs="Arial"/>
          <w:color w:val="212121"/>
          <w:sz w:val="27"/>
          <w:szCs w:val="27"/>
        </w:rPr>
        <w:t>i odbiorców będzie możliwa. Informacje dotyczące dostawców i odbiorców muszą zostać przekazane na żądanie właściwych władz.</w:t>
      </w:r>
    </w:p>
    <w:p w:rsidR="00FA319E" w:rsidRDefault="00FA319E"/>
    <w:sectPr w:rsidR="00FA3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18"/>
    <w:rsid w:val="000A6D20"/>
    <w:rsid w:val="0064025D"/>
    <w:rsid w:val="00BE5486"/>
    <w:rsid w:val="00C04D18"/>
    <w:rsid w:val="00F32E69"/>
    <w:rsid w:val="00FA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B1E54-74D0-4AC9-88EE-DA60325A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rszymanska</dc:creator>
  <cp:keywords/>
  <dc:description/>
  <cp:lastModifiedBy>Stacja_5</cp:lastModifiedBy>
  <cp:revision>2</cp:revision>
  <dcterms:created xsi:type="dcterms:W3CDTF">2019-07-05T08:52:00Z</dcterms:created>
  <dcterms:modified xsi:type="dcterms:W3CDTF">2019-07-05T08:52:00Z</dcterms:modified>
</cp:coreProperties>
</file>