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94" w:rsidRDefault="00411794" w:rsidP="00F53AF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411794" w:rsidRDefault="00411794" w:rsidP="00F53AF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1794">
        <w:rPr>
          <w:noProof/>
          <w:lang w:eastAsia="pl-PL"/>
        </w:rPr>
        <w:drawing>
          <wp:inline distT="0" distB="0" distL="0" distR="0" wp14:anchorId="6FAC243B" wp14:editId="0665CEAF">
            <wp:extent cx="5760720" cy="7981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94" w:rsidRDefault="00411794" w:rsidP="00F53AF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53AF7" w:rsidRPr="00C06FFC" w:rsidRDefault="00F53AF7" w:rsidP="00F53AF7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F53A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Wojewoda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Podkarpacki</w:t>
      </w:r>
      <w:r w:rsidRPr="00F53A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realizuje projekt niekonkurencyjny </w:t>
      </w:r>
      <w:r w:rsidRPr="001C254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„Profesjonalne wsparcie                           w zakresie wdrażania przepisów ustawy o ekonomii społecznej”</w:t>
      </w:r>
      <w:r w:rsidRPr="00F53A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C2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realizowany w ramach Działania 4.13 </w:t>
      </w:r>
      <w:r w:rsidR="001C2545" w:rsidRPr="00411794">
        <w:rPr>
          <w:rStyle w:val="Uwydatn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Wysokiej jakości system włączania społecznego</w:t>
      </w:r>
      <w:r w:rsidR="001C2545" w:rsidRPr="001C2545"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> </w:t>
      </w:r>
      <w:r w:rsidR="001C2545" w:rsidRPr="0041179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</w:t>
      </w:r>
      <w:r w:rsidR="001C2545" w:rsidRPr="001C2545"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 xml:space="preserve"> </w:t>
      </w:r>
      <w:r w:rsidR="001C2545" w:rsidRPr="001C254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ramach  Programu Fundusze Europejskie dla Rozwoju Społecznego 2021-2027 (FERS)</w:t>
      </w:r>
      <w:r w:rsidR="00C06FFC" w:rsidRPr="00C06FFC">
        <w:t xml:space="preserve"> </w:t>
      </w:r>
      <w:r w:rsidR="00C06FFC" w:rsidRPr="00C06FFC">
        <w:rPr>
          <w:rFonts w:ascii="Times New Roman" w:hAnsi="Times New Roman" w:cs="Times New Roman"/>
          <w:sz w:val="24"/>
          <w:szCs w:val="24"/>
        </w:rPr>
        <w:t>współfinansowanego ze środków Europejskiego Funduszu Społecznego Plus</w:t>
      </w:r>
      <w:r w:rsidR="00C06FFC">
        <w:rPr>
          <w:rFonts w:ascii="Times New Roman" w:hAnsi="Times New Roman" w:cs="Times New Roman"/>
          <w:sz w:val="24"/>
          <w:szCs w:val="24"/>
        </w:rPr>
        <w:t>.</w:t>
      </w:r>
      <w:r w:rsidR="00C06FFC" w:rsidRPr="00C06FF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</w:p>
    <w:p w:rsidR="00411794" w:rsidRDefault="00411794" w:rsidP="004117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F53AF7" w:rsidRPr="007C10AF" w:rsidRDefault="00F53AF7" w:rsidP="00F53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Zadania projektu:</w:t>
      </w:r>
    </w:p>
    <w:p w:rsidR="00F53AF7" w:rsidRPr="007C10AF" w:rsidRDefault="00F53AF7" w:rsidP="00F53A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Zadanie 1: Wdrażanie przepisów ustawy o ekonomii społecznej.</w:t>
      </w:r>
    </w:p>
    <w:p w:rsidR="00F53AF7" w:rsidRPr="007C10AF" w:rsidRDefault="00F53AF7" w:rsidP="00F53A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Zadanie 2: Wzmocnienie systemu wsparcia w obszarze udzielania akredytacji i statusu OWES.</w:t>
      </w:r>
    </w:p>
    <w:p w:rsidR="00C06FFC" w:rsidRDefault="00C06FFC" w:rsidP="00C06F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C06FFC" w:rsidRPr="007C10AF" w:rsidRDefault="00C06FFC" w:rsidP="00C06F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Działania realizowane w ramach projektu w zakresie partnerstwa (zadania 1):</w:t>
      </w:r>
    </w:p>
    <w:p w:rsidR="00C06FFC" w:rsidRPr="007C10AF" w:rsidRDefault="00C06FFC" w:rsidP="00C06F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podnoszenie kompetencji specjalistów ds. ekonomii społecznej zatrudnionych w urzędach wojewódzkich,</w:t>
      </w:r>
    </w:p>
    <w:p w:rsidR="00C06FFC" w:rsidRPr="007C10AF" w:rsidRDefault="00C06FFC" w:rsidP="00C06F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opracowanie pakietu dokumentacji wdrożeniowej,</w:t>
      </w:r>
    </w:p>
    <w:p w:rsidR="00C06FFC" w:rsidRPr="007C10AF" w:rsidRDefault="00C06FFC" w:rsidP="00C06F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wsparcie finansowe i rzeczowe urzędów wojewódzkich.</w:t>
      </w:r>
    </w:p>
    <w:p w:rsidR="00F53AF7" w:rsidRDefault="00F53AF7" w:rsidP="00F53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F53AF7" w:rsidRPr="007C10AF" w:rsidRDefault="00F53AF7" w:rsidP="00F53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Grupy docelowe projektu:</w:t>
      </w:r>
    </w:p>
    <w:p w:rsidR="00F53AF7" w:rsidRPr="007C10AF" w:rsidRDefault="00F53AF7" w:rsidP="00F53A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Zadanie 1: Urzędy Wojewódzkie i ich pracownicy realizujący zadania wynikające z ustawy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        </w:t>
      </w: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 ekonomii społecznej (UES)</w:t>
      </w:r>
    </w:p>
    <w:p w:rsidR="00F53AF7" w:rsidRDefault="00F53AF7" w:rsidP="00F53A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Zadanie 2: Ośrodki Wsparcia Ekonomii Społecznej (OWES), które posiadają akredytację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               </w:t>
      </w: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 status OWES</w:t>
      </w:r>
    </w:p>
    <w:p w:rsidR="00411794" w:rsidRDefault="00411794" w:rsidP="004117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411794" w:rsidRDefault="00411794" w:rsidP="004117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C254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Cel projektu:</w:t>
      </w:r>
    </w:p>
    <w:p w:rsidR="00411794" w:rsidRPr="001C2545" w:rsidRDefault="00411794" w:rsidP="004117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Celem głównym projektu jest </w:t>
      </w: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zapewnienie efektywnego systemu wsparcia w zakresie wdrażania przepisów ustawy o ekonomii społecznej w obszarze dotyczącym przyznawania statusu przedsiębiorstwa społecznego, nadzoru nad tymi podmiotami oraz udzielania akredytacji Ośrodkom Wsparcia Ekonomii Społecznej.</w:t>
      </w:r>
    </w:p>
    <w:p w:rsidR="00411794" w:rsidRDefault="00411794" w:rsidP="004117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1C2545" w:rsidRPr="007C10AF" w:rsidRDefault="001C2545" w:rsidP="001C25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Partner Wiodący/Lider Projektu:</w:t>
      </w:r>
    </w:p>
    <w:p w:rsidR="001C2545" w:rsidRPr="007C10AF" w:rsidRDefault="001C2545" w:rsidP="001C25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Ministerstwo Rodziny, Pracy i Polityki Społecznej – Departament Ekonomii Społecznej</w:t>
      </w:r>
    </w:p>
    <w:p w:rsidR="001C2545" w:rsidRDefault="001C2545" w:rsidP="001C25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1C2545" w:rsidRPr="007C10AF" w:rsidRDefault="001C2545" w:rsidP="001C25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Partnerzy Projektu: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Dolnośląski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Kujawsko-Pomorski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Lubelski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Lubuski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Łódzki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Małopolski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Mazowiecki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Opolski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Podkarpacki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Wojewoda Podlaski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Pomorski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Śląski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Świętokrzyski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Warmińsko-Mazurski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Wielkopolski</w:t>
      </w:r>
    </w:p>
    <w:p w:rsidR="001C2545" w:rsidRPr="007C10AF" w:rsidRDefault="001C2545" w:rsidP="001C25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Wojewoda Zachodniopomorski</w:t>
      </w:r>
    </w:p>
    <w:p w:rsidR="001C2545" w:rsidRDefault="001C2545" w:rsidP="00F53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411794" w:rsidRDefault="00411794" w:rsidP="004117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Informacje o projekcie: </w:t>
      </w:r>
    </w:p>
    <w:p w:rsidR="00411794" w:rsidRPr="007C10AF" w:rsidRDefault="00411794" w:rsidP="004117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Nr projektu: FERS.04.13-IP.06-0004/23</w:t>
      </w:r>
    </w:p>
    <w:p w:rsidR="00411794" w:rsidRPr="007C10AF" w:rsidRDefault="00411794" w:rsidP="004117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Kwota przyznanego dofinansowania: 23 681 405,00 PLN</w:t>
      </w:r>
    </w:p>
    <w:p w:rsidR="00411794" w:rsidRPr="007C10AF" w:rsidRDefault="00411794" w:rsidP="004117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Kwota całkowita projektu: 23 681 405,00 PLN</w:t>
      </w:r>
    </w:p>
    <w:p w:rsidR="00411794" w:rsidRPr="007C10AF" w:rsidRDefault="00411794" w:rsidP="004117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Kwota przyznanego dofinansowania dla Partnera Projektu: 1 179 933,70 PLN</w:t>
      </w:r>
    </w:p>
    <w:p w:rsidR="00411794" w:rsidRPr="007C10AF" w:rsidRDefault="00411794" w:rsidP="004117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Kwota dofinansowania ze środków europejskich dla Partnera Projektu: 973 681,28 PLN</w:t>
      </w:r>
    </w:p>
    <w:p w:rsidR="00411794" w:rsidRPr="007C10AF" w:rsidRDefault="00411794" w:rsidP="004117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C10A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Okres realizacji projektu: 1.07.2023 r. – 31.12.2029 r.</w:t>
      </w:r>
    </w:p>
    <w:p w:rsidR="00411794" w:rsidRDefault="00411794" w:rsidP="00F53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sectPr w:rsidR="0041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6CD"/>
    <w:multiLevelType w:val="multilevel"/>
    <w:tmpl w:val="CE7A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2028C"/>
    <w:multiLevelType w:val="multilevel"/>
    <w:tmpl w:val="B6DE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92124C"/>
    <w:multiLevelType w:val="multilevel"/>
    <w:tmpl w:val="48C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C46BE5"/>
    <w:multiLevelType w:val="multilevel"/>
    <w:tmpl w:val="EE96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035C1"/>
    <w:multiLevelType w:val="multilevel"/>
    <w:tmpl w:val="D09E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431370"/>
    <w:multiLevelType w:val="multilevel"/>
    <w:tmpl w:val="A580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F7"/>
    <w:rsid w:val="001C2545"/>
    <w:rsid w:val="00411794"/>
    <w:rsid w:val="006852DF"/>
    <w:rsid w:val="007F0E7F"/>
    <w:rsid w:val="00C06FFC"/>
    <w:rsid w:val="00F5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11886-51F2-4034-8FD7-8EB4540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C2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Kosiorowska-Kołacz</dc:creator>
  <cp:keywords/>
  <dc:description/>
  <cp:lastModifiedBy>Katarzyna Machowska</cp:lastModifiedBy>
  <cp:revision>2</cp:revision>
  <cp:lastPrinted>2024-07-30T07:02:00Z</cp:lastPrinted>
  <dcterms:created xsi:type="dcterms:W3CDTF">2024-07-31T09:43:00Z</dcterms:created>
  <dcterms:modified xsi:type="dcterms:W3CDTF">2024-07-31T09:43:00Z</dcterms:modified>
</cp:coreProperties>
</file>