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C75" w:rsidRPr="00D56084" w:rsidRDefault="00E43C75" w:rsidP="00B24FBE">
      <w:pPr>
        <w:jc w:val="both"/>
        <w:rPr>
          <w:rFonts w:asciiTheme="minorHAnsi" w:hAnsiTheme="minorHAnsi"/>
          <w:b/>
        </w:rPr>
      </w:pPr>
      <w:r w:rsidRPr="00D56084">
        <w:rPr>
          <w:rFonts w:asciiTheme="minorHAnsi" w:hAnsiTheme="minorHAnsi"/>
          <w:b/>
        </w:rPr>
        <w:t>ZAPYTANIE OFERTOWE</w:t>
      </w:r>
    </w:p>
    <w:p w:rsidR="0051777C" w:rsidRPr="00D56084" w:rsidRDefault="0051777C" w:rsidP="00B24FBE">
      <w:pPr>
        <w:jc w:val="both"/>
        <w:rPr>
          <w:rFonts w:asciiTheme="minorHAnsi" w:hAnsiTheme="minorHAnsi"/>
          <w:b/>
        </w:rPr>
      </w:pPr>
    </w:p>
    <w:p w:rsidR="00E43C75" w:rsidRPr="00D56084" w:rsidRDefault="00E43C75" w:rsidP="00B24FBE">
      <w:pPr>
        <w:pStyle w:val="Akapitzlist"/>
        <w:numPr>
          <w:ilvl w:val="0"/>
          <w:numId w:val="1"/>
        </w:numPr>
        <w:spacing w:after="200" w:line="276" w:lineRule="auto"/>
        <w:ind w:left="709"/>
        <w:contextualSpacing/>
        <w:jc w:val="both"/>
        <w:rPr>
          <w:rFonts w:asciiTheme="minorHAnsi" w:hAnsiTheme="minorHAnsi"/>
          <w:b/>
        </w:rPr>
      </w:pPr>
      <w:r w:rsidRPr="00D56084">
        <w:rPr>
          <w:rFonts w:asciiTheme="minorHAnsi" w:hAnsiTheme="minorHAnsi"/>
          <w:b/>
        </w:rPr>
        <w:t>ZAMAWIAJĄCY</w:t>
      </w:r>
    </w:p>
    <w:p w:rsidR="00E43C75" w:rsidRPr="00D56084" w:rsidRDefault="00E43C75" w:rsidP="00B24FBE">
      <w:pPr>
        <w:pStyle w:val="Akapitzlist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Ministerstwo Spraw Zagranicznych,</w:t>
      </w:r>
    </w:p>
    <w:p w:rsidR="00E43C75" w:rsidRPr="00D56084" w:rsidRDefault="00E43C75" w:rsidP="00B24FBE">
      <w:pPr>
        <w:pStyle w:val="Akapitzlist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Biuro Informatyki i Telekomunikacji</w:t>
      </w:r>
    </w:p>
    <w:p w:rsidR="00E43C75" w:rsidRPr="00D56084" w:rsidRDefault="00E43C75" w:rsidP="00B24FBE">
      <w:pPr>
        <w:pStyle w:val="Akapitzlist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Al. J.Ch. Szucha 23, 00-580 Warszawa</w:t>
      </w:r>
    </w:p>
    <w:p w:rsidR="00E43C75" w:rsidRPr="00D56084" w:rsidRDefault="00E43C75" w:rsidP="00B24FBE">
      <w:pPr>
        <w:pStyle w:val="Akapitzlist"/>
        <w:ind w:left="709"/>
        <w:jc w:val="both"/>
        <w:rPr>
          <w:rFonts w:asciiTheme="minorHAnsi" w:hAnsiTheme="minorHAnsi"/>
        </w:rPr>
      </w:pPr>
    </w:p>
    <w:p w:rsidR="00E43C75" w:rsidRPr="00D56084" w:rsidRDefault="00E43C75" w:rsidP="00B24FBE">
      <w:pPr>
        <w:pStyle w:val="Akapitzlist"/>
        <w:numPr>
          <w:ilvl w:val="0"/>
          <w:numId w:val="1"/>
        </w:numPr>
        <w:spacing w:after="200" w:line="276" w:lineRule="auto"/>
        <w:ind w:left="709"/>
        <w:contextualSpacing/>
        <w:jc w:val="both"/>
        <w:rPr>
          <w:rFonts w:asciiTheme="minorHAnsi" w:hAnsiTheme="minorHAnsi"/>
          <w:b/>
        </w:rPr>
      </w:pPr>
      <w:r w:rsidRPr="00D56084">
        <w:rPr>
          <w:rFonts w:asciiTheme="minorHAnsi" w:hAnsiTheme="minorHAnsi"/>
          <w:b/>
        </w:rPr>
        <w:t xml:space="preserve">FORMA POSTĘPOWANIA: </w:t>
      </w:r>
      <w:r w:rsidR="00310DF1">
        <w:rPr>
          <w:rFonts w:asciiTheme="minorHAnsi" w:hAnsiTheme="minorHAnsi"/>
          <w:b/>
        </w:rPr>
        <w:t>SZACOWANIE WAROŚCI ZAMOWIENIA</w:t>
      </w:r>
    </w:p>
    <w:p w:rsidR="00927DF2" w:rsidRPr="00D56084" w:rsidRDefault="00927DF2" w:rsidP="00B24FBE">
      <w:pPr>
        <w:pStyle w:val="Akapitzlist"/>
        <w:ind w:left="709"/>
        <w:jc w:val="both"/>
        <w:rPr>
          <w:rFonts w:asciiTheme="minorHAnsi" w:hAnsiTheme="minorHAnsi"/>
        </w:rPr>
      </w:pPr>
    </w:p>
    <w:p w:rsidR="00E43C75" w:rsidRDefault="00E43C75" w:rsidP="00B24FBE">
      <w:pPr>
        <w:pStyle w:val="Akapitzlist"/>
        <w:numPr>
          <w:ilvl w:val="0"/>
          <w:numId w:val="1"/>
        </w:numPr>
        <w:spacing w:after="200" w:line="276" w:lineRule="auto"/>
        <w:ind w:left="709"/>
        <w:contextualSpacing/>
        <w:jc w:val="both"/>
        <w:rPr>
          <w:rFonts w:asciiTheme="minorHAnsi" w:hAnsiTheme="minorHAnsi"/>
          <w:b/>
        </w:rPr>
      </w:pPr>
      <w:r w:rsidRPr="00D56084">
        <w:rPr>
          <w:rFonts w:asciiTheme="minorHAnsi" w:hAnsiTheme="minorHAnsi"/>
          <w:b/>
        </w:rPr>
        <w:t>OPIS PRZEDMIOTU ZAMÓWIENIA</w:t>
      </w:r>
    </w:p>
    <w:p w:rsidR="00AA07DB" w:rsidRPr="00AA07DB" w:rsidRDefault="00AA07DB" w:rsidP="00AA07DB">
      <w:pPr>
        <w:pStyle w:val="Akapitzlist"/>
        <w:rPr>
          <w:rFonts w:asciiTheme="minorHAnsi" w:hAnsiTheme="minorHAnsi"/>
          <w:b/>
        </w:rPr>
      </w:pPr>
    </w:p>
    <w:p w:rsidR="00AA07DB" w:rsidRDefault="00AA07DB" w:rsidP="00AA07DB">
      <w:pPr>
        <w:pStyle w:val="Nagwek4"/>
        <w:numPr>
          <w:ilvl w:val="0"/>
          <w:numId w:val="17"/>
        </w:numPr>
        <w:ind w:left="1134"/>
      </w:pPr>
      <w:bookmarkStart w:id="0" w:name="_Toc105587451"/>
      <w:r>
        <w:t>Cel zamówienia</w:t>
      </w:r>
      <w:bookmarkEnd w:id="0"/>
    </w:p>
    <w:p w:rsidR="00AA07DB" w:rsidRDefault="00AA07DB" w:rsidP="003639F2">
      <w:pPr>
        <w:pStyle w:val="Akapitzlist"/>
        <w:jc w:val="both"/>
      </w:pPr>
      <w:r w:rsidRPr="003B16E8">
        <w:t xml:space="preserve">Zamówienie ma na celu zapewnienie ciągłości funkcjonowania </w:t>
      </w:r>
      <w:r>
        <w:t xml:space="preserve">systemu </w:t>
      </w:r>
      <w:r w:rsidR="003639F2">
        <w:t>ODA i ODA-DANE.</w:t>
      </w:r>
    </w:p>
    <w:p w:rsidR="00B56B13" w:rsidRDefault="00B56B13" w:rsidP="00AA07DB">
      <w:pPr>
        <w:pStyle w:val="Akapitzlist"/>
        <w:spacing w:after="200" w:line="276" w:lineRule="auto"/>
        <w:ind w:left="709"/>
        <w:contextualSpacing/>
        <w:jc w:val="both"/>
      </w:pPr>
    </w:p>
    <w:p w:rsidR="00B56B13" w:rsidRDefault="00B56B13" w:rsidP="00B56B13">
      <w:pPr>
        <w:pStyle w:val="Nagwek4"/>
        <w:numPr>
          <w:ilvl w:val="0"/>
          <w:numId w:val="17"/>
        </w:numPr>
        <w:ind w:left="1134"/>
      </w:pPr>
      <w:bookmarkStart w:id="1" w:name="_Toc105587452"/>
      <w:r>
        <w:t>Opis przedmiotu zamówienia</w:t>
      </w:r>
      <w:bookmarkEnd w:id="1"/>
    </w:p>
    <w:p w:rsidR="00B56B13" w:rsidRPr="00296D60" w:rsidRDefault="00B56B13" w:rsidP="00B56B13">
      <w:pPr>
        <w:pStyle w:val="Akapitzlist"/>
        <w:jc w:val="both"/>
      </w:pPr>
      <w:r>
        <w:t>Przedmiotem zamówienia jest</w:t>
      </w:r>
      <w:r>
        <w:rPr>
          <w:rFonts w:cstheme="minorHAnsi"/>
        </w:rPr>
        <w:t xml:space="preserve"> rozwój i </w:t>
      </w:r>
      <w:r w:rsidRPr="00245D95">
        <w:rPr>
          <w:rFonts w:cstheme="minorHAnsi"/>
        </w:rPr>
        <w:t>wsparc</w:t>
      </w:r>
      <w:r>
        <w:rPr>
          <w:rFonts w:cstheme="minorHAnsi"/>
        </w:rPr>
        <w:t xml:space="preserve">ie </w:t>
      </w:r>
      <w:r w:rsidRPr="00296D60">
        <w:rPr>
          <w:rFonts w:cstheme="minorHAnsi"/>
        </w:rPr>
        <w:t xml:space="preserve">techniczne dla obecnego systemu </w:t>
      </w:r>
      <w:r w:rsidR="003639F2">
        <w:t>ODA i ODA-DANE</w:t>
      </w:r>
      <w:r w:rsidRPr="00296D60">
        <w:rPr>
          <w:rFonts w:cstheme="minorHAnsi"/>
        </w:rPr>
        <w:t xml:space="preserve"> w  zakresie usuwania wad, luk bezpieczeństwa, konfiguracji, aktualizacji bibliotek i komponentów oraz wykonania aktualizacji dokumentacji technicznej, systemu i użytkownika, zapewnienie bezpieczeństwa przetwarzanych danych na poziomie aplikacji oraz bazy danych.</w:t>
      </w:r>
    </w:p>
    <w:p w:rsidR="00B56B13" w:rsidRDefault="00B56B13" w:rsidP="00B56B13">
      <w:pPr>
        <w:pStyle w:val="Akapitzlist"/>
        <w:jc w:val="both"/>
      </w:pPr>
    </w:p>
    <w:p w:rsidR="00B56B13" w:rsidRDefault="00B56B13" w:rsidP="00B56B13">
      <w:pPr>
        <w:pStyle w:val="Akapitzlist"/>
        <w:jc w:val="both"/>
      </w:pPr>
      <w:r>
        <w:t>Zrealizowane będzie to poprzez:</w:t>
      </w:r>
    </w:p>
    <w:p w:rsidR="00B56B13" w:rsidRDefault="00B56B13" w:rsidP="00B56B13">
      <w:pPr>
        <w:pStyle w:val="Akapitzlist"/>
        <w:numPr>
          <w:ilvl w:val="0"/>
          <w:numId w:val="18"/>
        </w:numPr>
        <w:spacing w:after="160" w:line="259" w:lineRule="auto"/>
        <w:contextualSpacing/>
        <w:jc w:val="both"/>
      </w:pPr>
      <w:r>
        <w:t>Zapewnienie wsparcia technicznego</w:t>
      </w:r>
    </w:p>
    <w:p w:rsidR="00B56B13" w:rsidRDefault="00B56B13" w:rsidP="00B56B13">
      <w:pPr>
        <w:pStyle w:val="Akapitzlist"/>
        <w:numPr>
          <w:ilvl w:val="0"/>
          <w:numId w:val="18"/>
        </w:numPr>
        <w:spacing w:after="160" w:line="259" w:lineRule="auto"/>
        <w:contextualSpacing/>
        <w:jc w:val="both"/>
      </w:pPr>
      <w:r>
        <w:t>Wykonanie zmian</w:t>
      </w:r>
    </w:p>
    <w:p w:rsidR="00AA07DB" w:rsidRDefault="00B56B13" w:rsidP="00877428">
      <w:pPr>
        <w:pStyle w:val="Akapitzlist"/>
        <w:numPr>
          <w:ilvl w:val="0"/>
          <w:numId w:val="18"/>
        </w:numPr>
        <w:spacing w:after="160" w:line="259" w:lineRule="auto"/>
        <w:contextualSpacing/>
        <w:jc w:val="both"/>
      </w:pPr>
      <w:r>
        <w:t>Zapewnienie usługi rozwoju</w:t>
      </w:r>
    </w:p>
    <w:p w:rsidR="00877428" w:rsidRPr="00877428" w:rsidRDefault="00877428" w:rsidP="00877428">
      <w:pPr>
        <w:pStyle w:val="Akapitzlist"/>
        <w:spacing w:after="160" w:line="259" w:lineRule="auto"/>
        <w:ind w:left="1068"/>
        <w:contextualSpacing/>
        <w:jc w:val="both"/>
      </w:pPr>
    </w:p>
    <w:p w:rsidR="00B56B13" w:rsidRDefault="00B56B13" w:rsidP="00B56B13">
      <w:pPr>
        <w:pStyle w:val="Nagwek5"/>
        <w:numPr>
          <w:ilvl w:val="0"/>
          <w:numId w:val="19"/>
        </w:numPr>
        <w:ind w:left="1134"/>
        <w:rPr>
          <w:rStyle w:val="Pogrubienie"/>
        </w:rPr>
      </w:pPr>
      <w:r w:rsidRPr="00296D60">
        <w:rPr>
          <w:rStyle w:val="Pogrubienie"/>
        </w:rPr>
        <w:t xml:space="preserve">Wsparcie techniczne systemu </w:t>
      </w:r>
      <w:r w:rsidR="003639F2" w:rsidRPr="003639F2">
        <w:rPr>
          <w:rStyle w:val="Pogrubienie"/>
        </w:rPr>
        <w:t>ODA i ODA-DANE</w:t>
      </w:r>
    </w:p>
    <w:p w:rsidR="00B56B13" w:rsidRPr="00B56B13" w:rsidRDefault="00B56B13" w:rsidP="00B56B13"/>
    <w:p w:rsidR="00982429" w:rsidRDefault="00982429" w:rsidP="00B56B13">
      <w:pPr>
        <w:pStyle w:val="Akapitzlist"/>
        <w:spacing w:after="200" w:line="276" w:lineRule="auto"/>
        <w:ind w:left="709"/>
        <w:contextualSpacing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 xml:space="preserve">Świadczenie wsparcia technicznego dla </w:t>
      </w:r>
      <w:r w:rsidR="002C52E5" w:rsidRPr="00D56084">
        <w:rPr>
          <w:rFonts w:asciiTheme="minorHAnsi" w:hAnsiTheme="minorHAnsi"/>
        </w:rPr>
        <w:t>aplikacji ODA, ODA-DANE</w:t>
      </w:r>
      <w:r w:rsidR="00E0024B" w:rsidRPr="00D56084">
        <w:rPr>
          <w:rFonts w:asciiTheme="minorHAnsi" w:hAnsiTheme="minorHAnsi"/>
        </w:rPr>
        <w:t xml:space="preserve"> (</w:t>
      </w:r>
      <w:hyperlink r:id="rId11" w:history="1">
        <w:r w:rsidR="002C52E5" w:rsidRPr="00D56084">
          <w:rPr>
            <w:rStyle w:val="Hipercze"/>
            <w:rFonts w:asciiTheme="minorHAnsi" w:hAnsiTheme="minorHAnsi"/>
          </w:rPr>
          <w:t>https://oda.msz.gov.pl</w:t>
        </w:r>
      </w:hyperlink>
      <w:r w:rsidR="002C52E5" w:rsidRPr="00D56084">
        <w:rPr>
          <w:rFonts w:asciiTheme="minorHAnsi" w:hAnsiTheme="minorHAnsi"/>
        </w:rPr>
        <w:t xml:space="preserve">, </w:t>
      </w:r>
      <w:hyperlink r:id="rId12" w:history="1">
        <w:r w:rsidR="002C52E5" w:rsidRPr="00D56084">
          <w:rPr>
            <w:rStyle w:val="Hipercze"/>
            <w:rFonts w:asciiTheme="minorHAnsi" w:hAnsiTheme="minorHAnsi"/>
          </w:rPr>
          <w:t>https://oda-dane.msz.gov.pl</w:t>
        </w:r>
      </w:hyperlink>
      <w:r w:rsidR="007E5E6E" w:rsidRPr="00D56084">
        <w:rPr>
          <w:rFonts w:asciiTheme="minorHAnsi" w:hAnsiTheme="minorHAnsi"/>
        </w:rPr>
        <w:t>)</w:t>
      </w:r>
      <w:r w:rsidR="00DA2584" w:rsidRPr="00D56084">
        <w:rPr>
          <w:rFonts w:asciiTheme="minorHAnsi" w:hAnsiTheme="minorHAnsi"/>
        </w:rPr>
        <w:t xml:space="preserve"> </w:t>
      </w:r>
      <w:r w:rsidR="007E5969" w:rsidRPr="00F63F6A">
        <w:rPr>
          <w:rFonts w:asciiTheme="minorHAnsi" w:hAnsiTheme="minorHAnsi"/>
          <w:b/>
        </w:rPr>
        <w:t xml:space="preserve">przez </w:t>
      </w:r>
      <w:r w:rsidR="009C5514">
        <w:rPr>
          <w:rFonts w:asciiTheme="minorHAnsi" w:hAnsiTheme="minorHAnsi"/>
          <w:b/>
        </w:rPr>
        <w:t>48</w:t>
      </w:r>
      <w:r w:rsidR="007E5969" w:rsidRPr="00F63F6A">
        <w:rPr>
          <w:rFonts w:asciiTheme="minorHAnsi" w:hAnsiTheme="minorHAnsi"/>
          <w:b/>
        </w:rPr>
        <w:t xml:space="preserve"> miesiące</w:t>
      </w:r>
      <w:r w:rsidR="007E5969" w:rsidRPr="00D56084">
        <w:rPr>
          <w:rFonts w:asciiTheme="minorHAnsi" w:hAnsiTheme="minorHAnsi"/>
        </w:rPr>
        <w:t xml:space="preserve"> </w:t>
      </w:r>
      <w:r w:rsidR="00DA2584" w:rsidRPr="00D56084">
        <w:rPr>
          <w:rFonts w:asciiTheme="minorHAnsi" w:hAnsiTheme="minorHAnsi"/>
        </w:rPr>
        <w:t>w  zakresie usuwania usterek, luk bezpieczeństwa, błędów, ewentualnych awarii systemu</w:t>
      </w:r>
      <w:r w:rsidR="006103BD" w:rsidRPr="00D56084">
        <w:rPr>
          <w:rFonts w:asciiTheme="minorHAnsi" w:hAnsiTheme="minorHAnsi"/>
        </w:rPr>
        <w:t>, aktualizacje bibliotek i komponentów</w:t>
      </w:r>
      <w:r w:rsidR="006D123B">
        <w:rPr>
          <w:rFonts w:asciiTheme="minorHAnsi" w:hAnsiTheme="minorHAnsi"/>
        </w:rPr>
        <w:t xml:space="preserve"> </w:t>
      </w:r>
      <w:r w:rsidR="00DA2584" w:rsidRPr="00D56084">
        <w:rPr>
          <w:rFonts w:asciiTheme="minorHAnsi" w:hAnsiTheme="minorHAnsi"/>
        </w:rPr>
        <w:t>oraz wykonanie aktualizacji dokumentacji technicznej systemu i użytkownika, zapewnienie bezpieczeństwa przetwarzanych danych na pozio</w:t>
      </w:r>
      <w:r w:rsidR="00C910E4">
        <w:rPr>
          <w:rFonts w:asciiTheme="minorHAnsi" w:hAnsiTheme="minorHAnsi"/>
        </w:rPr>
        <w:t>mie aplikacji oraz bazy danyc</w:t>
      </w:r>
      <w:r w:rsidR="007E5969">
        <w:rPr>
          <w:rFonts w:asciiTheme="minorHAnsi" w:hAnsiTheme="minorHAnsi"/>
        </w:rPr>
        <w:t>h</w:t>
      </w:r>
      <w:r w:rsidR="00C910E4">
        <w:rPr>
          <w:rFonts w:asciiTheme="minorHAnsi" w:hAnsiTheme="minorHAnsi"/>
        </w:rPr>
        <w:t>.</w:t>
      </w:r>
      <w:r w:rsidR="00B56B13">
        <w:rPr>
          <w:rFonts w:asciiTheme="minorHAnsi" w:hAnsiTheme="minorHAnsi"/>
        </w:rPr>
        <w:t xml:space="preserve"> </w:t>
      </w:r>
      <w:r w:rsidR="00B56B13" w:rsidRPr="00B56B13">
        <w:rPr>
          <w:rFonts w:asciiTheme="minorHAnsi" w:hAnsiTheme="minorHAnsi"/>
        </w:rPr>
        <w:t xml:space="preserve">Świadczenie usługi rozpocznie się od dnia zawarcia umowy, nie wcześniej niż od </w:t>
      </w:r>
      <w:r w:rsidR="00B56B13">
        <w:rPr>
          <w:rFonts w:asciiTheme="minorHAnsi" w:hAnsiTheme="minorHAnsi"/>
        </w:rPr>
        <w:t>21</w:t>
      </w:r>
      <w:r w:rsidR="00B56B13" w:rsidRPr="00B56B13">
        <w:rPr>
          <w:rFonts w:asciiTheme="minorHAnsi" w:hAnsiTheme="minorHAnsi"/>
        </w:rPr>
        <w:t xml:space="preserve"> l</w:t>
      </w:r>
      <w:r w:rsidR="00B56B13">
        <w:rPr>
          <w:rFonts w:asciiTheme="minorHAnsi" w:hAnsiTheme="minorHAnsi"/>
        </w:rPr>
        <w:t>ipca</w:t>
      </w:r>
      <w:r w:rsidR="00B56B13" w:rsidRPr="00B56B13">
        <w:rPr>
          <w:rFonts w:asciiTheme="minorHAnsi" w:hAnsiTheme="minorHAnsi"/>
        </w:rPr>
        <w:t xml:space="preserve"> 2023 r</w:t>
      </w:r>
      <w:r w:rsidR="00B56B13">
        <w:rPr>
          <w:rFonts w:asciiTheme="minorHAnsi" w:hAnsiTheme="minorHAnsi"/>
        </w:rPr>
        <w:t>.</w:t>
      </w:r>
    </w:p>
    <w:p w:rsidR="00B56B13" w:rsidRDefault="00B56B13" w:rsidP="00B24FBE">
      <w:pPr>
        <w:pStyle w:val="Akapitzlist"/>
        <w:spacing w:after="200" w:line="276" w:lineRule="auto"/>
        <w:ind w:left="709"/>
        <w:contextualSpacing/>
        <w:jc w:val="both"/>
        <w:rPr>
          <w:rFonts w:asciiTheme="minorHAnsi" w:hAnsiTheme="minorHAnsi"/>
        </w:rPr>
      </w:pPr>
      <w:r w:rsidRPr="00296D60">
        <w:rPr>
          <w:rFonts w:asciiTheme="minorHAnsi" w:hAnsiTheme="minorHAnsi"/>
        </w:rPr>
        <w:t xml:space="preserve">Wszelkie modyfikacje wykonane w systemach muszą spełniać wymagania Ustawy z dnia </w:t>
      </w:r>
      <w:r w:rsidRPr="00296D60">
        <w:rPr>
          <w:rFonts w:asciiTheme="minorHAnsi" w:hAnsiTheme="minorHAnsi"/>
        </w:rPr>
        <w:br/>
        <w:t>4 kwietnia 2019 r. o dostępności cyfrowej stron internetowych i aplikacji mobilnych podmiotów publicznych (Dz. U. 2019 poz. 848).</w:t>
      </w:r>
    </w:p>
    <w:p w:rsidR="00B56B13" w:rsidRDefault="00B56B13" w:rsidP="00B24FBE">
      <w:pPr>
        <w:pStyle w:val="Akapitzlist"/>
        <w:spacing w:after="200" w:line="276" w:lineRule="auto"/>
        <w:ind w:left="709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 obsługi wsparcia oraz rozwoju aplikacji</w:t>
      </w:r>
      <w:r w:rsidRPr="00B56B13">
        <w:rPr>
          <w:rFonts w:asciiTheme="minorHAnsi" w:hAnsiTheme="minorHAnsi"/>
        </w:rPr>
        <w:t xml:space="preserve"> Wykonawca udostępni system zgłoszeń, w którym rejestrowane będą wszystkie zgłoszenia oraz umożliwi Zamawiającemu generowanie raportów zarejestrowanych zgłoszeń. Ponadto, Zamawiający posiadać będzie możliwość zgłoszenia problemu (przez grupę wsparcia ze strony Zamawiającego) bezpośrednio w systemie zgłoszeń, mailowo lub telefonicznie. W przypadku pozostałych dwóch form kontaktu Wykonawca wprowadzi zgłoszenie do systemu zgłoszeniowego samodzielnie.</w:t>
      </w:r>
    </w:p>
    <w:p w:rsidR="005C1C4B" w:rsidRPr="00D56084" w:rsidRDefault="005C1C4B" w:rsidP="005C1C4B">
      <w:pPr>
        <w:ind w:left="709"/>
        <w:jc w:val="both"/>
        <w:rPr>
          <w:rFonts w:asciiTheme="minorHAnsi" w:hAnsiTheme="minorHAnsi"/>
          <w:b/>
        </w:rPr>
      </w:pPr>
      <w:r w:rsidRPr="00D56084">
        <w:rPr>
          <w:rFonts w:asciiTheme="minorHAnsi" w:hAnsiTheme="minorHAnsi"/>
          <w:b/>
        </w:rPr>
        <w:t>Czasy reakcji i naprawy:</w:t>
      </w:r>
    </w:p>
    <w:p w:rsidR="005C1C4B" w:rsidRPr="00D56084" w:rsidRDefault="005C1C4B" w:rsidP="005C1C4B">
      <w:pPr>
        <w:ind w:left="709"/>
        <w:jc w:val="both"/>
        <w:rPr>
          <w:rFonts w:asciiTheme="minorHAnsi" w:hAnsiTheme="minorHAnsi"/>
          <w:b/>
        </w:rPr>
      </w:pPr>
    </w:p>
    <w:p w:rsidR="005C1C4B" w:rsidRPr="00D56084" w:rsidRDefault="005C1C4B" w:rsidP="005C1C4B">
      <w:pPr>
        <w:pStyle w:val="Akapitzlist"/>
        <w:spacing w:line="276" w:lineRule="auto"/>
        <w:ind w:left="709"/>
        <w:contextualSpacing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Ze względu na różne okresy związane z nasiloną realizacją przedmiotu zamówienia, ustala się następujące czasy realizacji usług serwisowych w ramach wsparcia technicznego:</w:t>
      </w:r>
    </w:p>
    <w:p w:rsidR="005C1C4B" w:rsidRDefault="005C1C4B" w:rsidP="005C1C4B">
      <w:pPr>
        <w:pStyle w:val="Akapitzlist"/>
        <w:numPr>
          <w:ilvl w:val="1"/>
          <w:numId w:val="11"/>
        </w:numPr>
        <w:spacing w:line="276" w:lineRule="auto"/>
        <w:ind w:left="1134" w:hanging="357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lastRenderedPageBreak/>
        <w:t xml:space="preserve">Wzmożony czas wykorzystania rozwiązania w okresach </w:t>
      </w:r>
      <w:r w:rsidRPr="001C1477">
        <w:rPr>
          <w:rFonts w:asciiTheme="minorHAnsi" w:hAnsiTheme="minorHAnsi"/>
          <w:b/>
        </w:rPr>
        <w:t xml:space="preserve">1 lutego do 31 marca </w:t>
      </w:r>
      <w:r w:rsidRPr="005641E9">
        <w:rPr>
          <w:rFonts w:asciiTheme="minorHAnsi" w:hAnsiTheme="minorHAnsi"/>
        </w:rPr>
        <w:t>oraz</w:t>
      </w:r>
      <w:r w:rsidRPr="001C1477">
        <w:rPr>
          <w:rFonts w:asciiTheme="minorHAnsi" w:hAnsiTheme="minorHAnsi"/>
          <w:b/>
        </w:rPr>
        <w:t xml:space="preserve"> </w:t>
      </w:r>
      <w:r w:rsidRPr="001C1477">
        <w:rPr>
          <w:rFonts w:asciiTheme="minorHAnsi" w:hAnsiTheme="minorHAnsi"/>
          <w:b/>
        </w:rPr>
        <w:br/>
        <w:t>1 czerwca do 31 lipca</w:t>
      </w:r>
      <w:r w:rsidRPr="00D56084">
        <w:rPr>
          <w:rFonts w:asciiTheme="minorHAnsi" w:hAnsiTheme="minorHAnsi"/>
        </w:rPr>
        <w:t>:</w:t>
      </w:r>
    </w:p>
    <w:p w:rsidR="005C1C4B" w:rsidRPr="001C1477" w:rsidRDefault="005C1C4B" w:rsidP="005C1C4B">
      <w:pPr>
        <w:pStyle w:val="Akapitzlist"/>
        <w:numPr>
          <w:ilvl w:val="0"/>
          <w:numId w:val="15"/>
        </w:numPr>
        <w:spacing w:line="276" w:lineRule="auto"/>
        <w:ind w:left="1418" w:hanging="218"/>
        <w:jc w:val="both"/>
        <w:rPr>
          <w:rFonts w:asciiTheme="minorHAnsi" w:hAnsiTheme="minorHAnsi"/>
        </w:rPr>
      </w:pPr>
      <w:r w:rsidRPr="001C1477">
        <w:rPr>
          <w:rFonts w:asciiTheme="minorHAnsi" w:hAnsiTheme="minorHAnsi"/>
        </w:rPr>
        <w:t xml:space="preserve">godziny pracy serwisu: </w:t>
      </w:r>
      <w:r>
        <w:rPr>
          <w:rFonts w:asciiTheme="minorHAnsi" w:hAnsiTheme="minorHAnsi"/>
        </w:rPr>
        <w:t>7</w:t>
      </w:r>
      <w:r w:rsidRPr="001C1477">
        <w:rPr>
          <w:rFonts w:asciiTheme="minorHAnsi" w:hAnsiTheme="minorHAnsi"/>
        </w:rPr>
        <w:t>:00 – 17:00 w dni robocze</w:t>
      </w:r>
    </w:p>
    <w:p w:rsidR="005C1C4B" w:rsidRPr="001C1477" w:rsidRDefault="005C1C4B" w:rsidP="005C1C4B">
      <w:pPr>
        <w:pStyle w:val="Akapitzlist"/>
        <w:numPr>
          <w:ilvl w:val="0"/>
          <w:numId w:val="15"/>
        </w:numPr>
        <w:spacing w:line="276" w:lineRule="auto"/>
        <w:ind w:left="1418" w:hanging="218"/>
        <w:jc w:val="both"/>
        <w:rPr>
          <w:rFonts w:asciiTheme="minorHAnsi" w:hAnsiTheme="minorHAnsi"/>
        </w:rPr>
      </w:pPr>
      <w:r w:rsidRPr="001C1477">
        <w:rPr>
          <w:rFonts w:asciiTheme="minorHAnsi" w:hAnsiTheme="minorHAnsi"/>
        </w:rPr>
        <w:t xml:space="preserve">czas reakcji: </w:t>
      </w:r>
      <w:r>
        <w:rPr>
          <w:rFonts w:asciiTheme="minorHAnsi" w:hAnsiTheme="minorHAnsi"/>
          <w:b/>
        </w:rPr>
        <w:t>4</w:t>
      </w:r>
      <w:r w:rsidRPr="001C1477">
        <w:rPr>
          <w:rFonts w:asciiTheme="minorHAnsi" w:hAnsiTheme="minorHAnsi"/>
          <w:b/>
        </w:rPr>
        <w:t xml:space="preserve"> godz</w:t>
      </w:r>
      <w:r w:rsidRPr="001C1477">
        <w:rPr>
          <w:rFonts w:asciiTheme="minorHAnsi" w:hAnsiTheme="minorHAnsi"/>
        </w:rPr>
        <w:t>.</w:t>
      </w:r>
    </w:p>
    <w:p w:rsidR="005C1C4B" w:rsidRPr="005C1C4B" w:rsidRDefault="005C1C4B" w:rsidP="005C1C4B">
      <w:pPr>
        <w:pStyle w:val="Akapitzlist"/>
        <w:numPr>
          <w:ilvl w:val="0"/>
          <w:numId w:val="15"/>
        </w:numPr>
        <w:spacing w:line="276" w:lineRule="auto"/>
        <w:ind w:left="1418" w:hanging="218"/>
        <w:jc w:val="both"/>
        <w:rPr>
          <w:rFonts w:asciiTheme="minorHAnsi" w:hAnsiTheme="minorHAnsi"/>
        </w:rPr>
      </w:pPr>
      <w:r w:rsidRPr="001C1477">
        <w:rPr>
          <w:rFonts w:asciiTheme="minorHAnsi" w:hAnsiTheme="minorHAnsi"/>
        </w:rPr>
        <w:t xml:space="preserve">czas naprawy awarii: </w:t>
      </w:r>
      <w:r w:rsidRPr="001C1477">
        <w:rPr>
          <w:rFonts w:asciiTheme="minorHAnsi" w:hAnsiTheme="minorHAnsi"/>
          <w:b/>
        </w:rPr>
        <w:t>24 godz.</w:t>
      </w:r>
    </w:p>
    <w:p w:rsidR="005C1C4B" w:rsidRPr="001C1477" w:rsidRDefault="005C1C4B" w:rsidP="005C1C4B">
      <w:pPr>
        <w:pStyle w:val="Akapitzlist"/>
        <w:spacing w:line="276" w:lineRule="auto"/>
        <w:ind w:left="1418"/>
        <w:jc w:val="both"/>
        <w:rPr>
          <w:rFonts w:asciiTheme="minorHAnsi" w:hAnsiTheme="minorHAnsi"/>
        </w:rPr>
      </w:pPr>
      <w:r w:rsidRPr="005C1C4B">
        <w:rPr>
          <w:rFonts w:asciiTheme="minorHAnsi" w:hAnsiTheme="minorHAnsi"/>
        </w:rPr>
        <w:t>Awaria to problem, który uniemożliwia wykorzystanie jednej z kluczowych funkcjonalności lub niedostępność systemu.</w:t>
      </w:r>
    </w:p>
    <w:p w:rsidR="005C1C4B" w:rsidRPr="005C1C4B" w:rsidRDefault="005C1C4B" w:rsidP="005C1C4B">
      <w:pPr>
        <w:pStyle w:val="Akapitzlist"/>
        <w:numPr>
          <w:ilvl w:val="0"/>
          <w:numId w:val="15"/>
        </w:numPr>
        <w:spacing w:line="276" w:lineRule="auto"/>
        <w:ind w:left="1418" w:hanging="218"/>
        <w:jc w:val="both"/>
        <w:rPr>
          <w:rFonts w:asciiTheme="minorHAnsi" w:hAnsiTheme="minorHAnsi"/>
        </w:rPr>
      </w:pPr>
      <w:r w:rsidRPr="001C1477">
        <w:rPr>
          <w:rFonts w:asciiTheme="minorHAnsi" w:hAnsiTheme="minorHAnsi"/>
        </w:rPr>
        <w:t xml:space="preserve">czas naprawy błędu: </w:t>
      </w:r>
      <w:r w:rsidRPr="001C1477">
        <w:rPr>
          <w:rFonts w:asciiTheme="minorHAnsi" w:hAnsiTheme="minorHAnsi"/>
          <w:b/>
        </w:rPr>
        <w:t>72 godz.</w:t>
      </w:r>
    </w:p>
    <w:p w:rsidR="005C1C4B" w:rsidRPr="001C1477" w:rsidRDefault="005C1C4B" w:rsidP="005C1C4B">
      <w:pPr>
        <w:pStyle w:val="Akapitzlist"/>
        <w:spacing w:line="276" w:lineRule="auto"/>
        <w:ind w:left="1418"/>
        <w:jc w:val="both"/>
        <w:rPr>
          <w:rFonts w:asciiTheme="minorHAnsi" w:hAnsiTheme="minorHAnsi"/>
        </w:rPr>
      </w:pPr>
      <w:r w:rsidRPr="005C1C4B">
        <w:rPr>
          <w:rFonts w:asciiTheme="minorHAnsi" w:hAnsiTheme="minorHAnsi"/>
        </w:rPr>
        <w:t>Błąd to problem, który uniemożliwia wykorzystanie jednej z kluczowych funkcjonalności, ale pozwala na pracę poprzez wykorzystanie obejścia.</w:t>
      </w:r>
    </w:p>
    <w:p w:rsidR="005C1C4B" w:rsidRPr="005C1C4B" w:rsidRDefault="005C1C4B" w:rsidP="005C1C4B">
      <w:pPr>
        <w:pStyle w:val="Akapitzlist"/>
        <w:numPr>
          <w:ilvl w:val="0"/>
          <w:numId w:val="15"/>
        </w:numPr>
        <w:spacing w:line="276" w:lineRule="auto"/>
        <w:ind w:left="1418" w:hanging="218"/>
        <w:jc w:val="both"/>
        <w:rPr>
          <w:rFonts w:asciiTheme="minorHAnsi" w:hAnsiTheme="minorHAnsi"/>
        </w:rPr>
      </w:pPr>
      <w:r w:rsidRPr="001C1477">
        <w:rPr>
          <w:rFonts w:asciiTheme="minorHAnsi" w:hAnsiTheme="minorHAnsi"/>
        </w:rPr>
        <w:t xml:space="preserve">czas naprawy usterki: </w:t>
      </w:r>
      <w:r>
        <w:rPr>
          <w:rFonts w:asciiTheme="minorHAnsi" w:hAnsiTheme="minorHAnsi"/>
          <w:b/>
        </w:rPr>
        <w:t>96</w:t>
      </w:r>
      <w:r w:rsidRPr="001C1477">
        <w:rPr>
          <w:rFonts w:asciiTheme="minorHAnsi" w:hAnsiTheme="minorHAnsi"/>
          <w:b/>
        </w:rPr>
        <w:t xml:space="preserve"> godz.</w:t>
      </w:r>
    </w:p>
    <w:p w:rsidR="005C1C4B" w:rsidRDefault="005C1C4B" w:rsidP="005C1C4B">
      <w:pPr>
        <w:pStyle w:val="Akapitzlist"/>
        <w:spacing w:line="276" w:lineRule="auto"/>
        <w:ind w:left="1418"/>
        <w:jc w:val="both"/>
        <w:rPr>
          <w:rFonts w:asciiTheme="minorHAnsi" w:hAnsiTheme="minorHAnsi"/>
        </w:rPr>
      </w:pPr>
      <w:r w:rsidRPr="005C1C4B">
        <w:rPr>
          <w:rFonts w:asciiTheme="minorHAnsi" w:hAnsiTheme="minorHAnsi"/>
        </w:rPr>
        <w:t>Usterka to problem nie mający wpływu na możliwość wykorzystania danej funkcjonalności.</w:t>
      </w:r>
    </w:p>
    <w:p w:rsidR="005C1C4B" w:rsidRDefault="005C1C4B" w:rsidP="005C1C4B">
      <w:pPr>
        <w:pStyle w:val="Akapitzlist"/>
        <w:numPr>
          <w:ilvl w:val="0"/>
          <w:numId w:val="15"/>
        </w:numPr>
        <w:spacing w:line="276" w:lineRule="auto"/>
        <w:ind w:left="1418" w:hanging="2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Czas realizacji </w:t>
      </w:r>
      <w:r w:rsidRPr="005C1C4B">
        <w:rPr>
          <w:rFonts w:asciiTheme="minorHAnsi" w:hAnsiTheme="minorHAnsi"/>
        </w:rPr>
        <w:t>Pytania/Wnioski</w:t>
      </w:r>
      <w:r>
        <w:rPr>
          <w:rFonts w:asciiTheme="minorHAnsi" w:hAnsiTheme="minorHAnsi"/>
        </w:rPr>
        <w:t xml:space="preserve">: </w:t>
      </w:r>
      <w:r w:rsidRPr="005C1C4B">
        <w:rPr>
          <w:rFonts w:asciiTheme="minorHAnsi" w:hAnsiTheme="minorHAnsi"/>
          <w:b/>
        </w:rPr>
        <w:t>72 godz</w:t>
      </w:r>
      <w:r>
        <w:rPr>
          <w:rFonts w:asciiTheme="minorHAnsi" w:hAnsiTheme="minorHAnsi"/>
        </w:rPr>
        <w:t>.</w:t>
      </w:r>
    </w:p>
    <w:p w:rsidR="005C1C4B" w:rsidRDefault="005C1C4B" w:rsidP="005C1C4B">
      <w:pPr>
        <w:pStyle w:val="Akapitzlist"/>
        <w:spacing w:line="276" w:lineRule="auto"/>
        <w:ind w:left="1418"/>
        <w:jc w:val="both"/>
        <w:rPr>
          <w:rFonts w:asciiTheme="minorHAnsi" w:hAnsiTheme="minorHAnsi"/>
        </w:rPr>
      </w:pPr>
      <w:r w:rsidRPr="005C1C4B">
        <w:rPr>
          <w:rFonts w:asciiTheme="minorHAnsi" w:hAnsiTheme="minorHAnsi"/>
        </w:rPr>
        <w:t>Pytania i wnioski dotyczą uwag związanych z funkcjonowaniem, konfiguracją, użytkowaniem system</w:t>
      </w:r>
      <w:r>
        <w:rPr>
          <w:rFonts w:asciiTheme="minorHAnsi" w:hAnsiTheme="minorHAnsi"/>
        </w:rPr>
        <w:t>u</w:t>
      </w:r>
      <w:r w:rsidRPr="005C1C4B">
        <w:rPr>
          <w:rFonts w:asciiTheme="minorHAnsi" w:hAnsiTheme="minorHAnsi"/>
        </w:rPr>
        <w:t xml:space="preserve"> lub dotyczących obsługi systemu zgłoszeniowego oraz możliwości wykonania zmiany w systemie i ich wycenę przez Wykonawcę.</w:t>
      </w:r>
    </w:p>
    <w:p w:rsidR="005C1C4B" w:rsidRPr="005C1C4B" w:rsidRDefault="005C1C4B" w:rsidP="005C1C4B">
      <w:pPr>
        <w:pStyle w:val="Akapitzlist"/>
        <w:numPr>
          <w:ilvl w:val="0"/>
          <w:numId w:val="15"/>
        </w:numPr>
        <w:spacing w:line="276" w:lineRule="auto"/>
        <w:ind w:left="1418" w:hanging="218"/>
        <w:jc w:val="both"/>
        <w:rPr>
          <w:rFonts w:asciiTheme="minorHAnsi" w:hAnsiTheme="minorHAnsi"/>
        </w:rPr>
      </w:pPr>
      <w:r w:rsidRPr="005C1C4B">
        <w:rPr>
          <w:rFonts w:asciiTheme="minorHAnsi" w:hAnsiTheme="minorHAnsi"/>
        </w:rPr>
        <w:t>Zgłoszenie wsparcia administracyjnego</w:t>
      </w:r>
      <w:r>
        <w:rPr>
          <w:rFonts w:asciiTheme="minorHAnsi" w:hAnsiTheme="minorHAnsi"/>
        </w:rPr>
        <w:t xml:space="preserve">: </w:t>
      </w:r>
      <w:r w:rsidRPr="005C1C4B">
        <w:rPr>
          <w:rFonts w:asciiTheme="minorHAnsi" w:hAnsiTheme="minorHAnsi"/>
          <w:b/>
        </w:rPr>
        <w:t>24 godz.</w:t>
      </w:r>
    </w:p>
    <w:p w:rsidR="005C1C4B" w:rsidRPr="005C1C4B" w:rsidRDefault="005C1C4B" w:rsidP="005C1C4B">
      <w:pPr>
        <w:pStyle w:val="Akapitzlist"/>
        <w:spacing w:line="276" w:lineRule="auto"/>
        <w:ind w:left="1418"/>
        <w:jc w:val="both"/>
        <w:rPr>
          <w:rFonts w:asciiTheme="minorHAnsi" w:hAnsiTheme="minorHAnsi"/>
        </w:rPr>
      </w:pPr>
      <w:r w:rsidRPr="005C1C4B">
        <w:rPr>
          <w:rFonts w:asciiTheme="minorHAnsi" w:hAnsiTheme="minorHAnsi"/>
        </w:rPr>
        <w:t xml:space="preserve">Zgłoszenie wsparcia administracyjnego dotyczy praca administracyjnych </w:t>
      </w:r>
    </w:p>
    <w:p w:rsidR="005C1C4B" w:rsidRPr="001C1477" w:rsidRDefault="005C1C4B" w:rsidP="005C1C4B">
      <w:pPr>
        <w:pStyle w:val="Akapitzlist"/>
        <w:spacing w:line="276" w:lineRule="auto"/>
        <w:ind w:left="1418"/>
        <w:jc w:val="both"/>
        <w:rPr>
          <w:rFonts w:asciiTheme="minorHAnsi" w:hAnsiTheme="minorHAnsi"/>
        </w:rPr>
      </w:pPr>
      <w:r w:rsidRPr="005C1C4B">
        <w:rPr>
          <w:rFonts w:asciiTheme="minorHAnsi" w:hAnsiTheme="minorHAnsi"/>
        </w:rPr>
        <w:t>w zakresie systemu</w:t>
      </w:r>
    </w:p>
    <w:p w:rsidR="005C1C4B" w:rsidRDefault="005C1C4B" w:rsidP="005C1C4B">
      <w:pPr>
        <w:pStyle w:val="Akapitzlist"/>
        <w:spacing w:line="276" w:lineRule="auto"/>
        <w:ind w:left="1134"/>
        <w:jc w:val="both"/>
        <w:rPr>
          <w:rFonts w:asciiTheme="minorHAnsi" w:hAnsiTheme="minorHAnsi"/>
        </w:rPr>
      </w:pPr>
    </w:p>
    <w:p w:rsidR="005C1C4B" w:rsidRDefault="005C1C4B" w:rsidP="005C1C4B">
      <w:pPr>
        <w:pStyle w:val="Akapitzlist"/>
        <w:numPr>
          <w:ilvl w:val="1"/>
          <w:numId w:val="11"/>
        </w:numPr>
        <w:spacing w:line="276" w:lineRule="auto"/>
        <w:ind w:left="1134" w:hanging="357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 xml:space="preserve">Czas wykorzystania rozwiązania w </w:t>
      </w:r>
      <w:r w:rsidRPr="001C1477">
        <w:rPr>
          <w:rFonts w:asciiTheme="minorHAnsi" w:hAnsiTheme="minorHAnsi"/>
          <w:b/>
        </w:rPr>
        <w:t>pozostałych okresach</w:t>
      </w:r>
      <w:r w:rsidRPr="00D56084">
        <w:rPr>
          <w:rFonts w:asciiTheme="minorHAnsi" w:hAnsiTheme="minorHAnsi"/>
        </w:rPr>
        <w:t>:</w:t>
      </w:r>
    </w:p>
    <w:p w:rsidR="005C1C4B" w:rsidRDefault="005C1C4B" w:rsidP="005C1C4B">
      <w:pPr>
        <w:pStyle w:val="Akapitzlist"/>
        <w:numPr>
          <w:ilvl w:val="2"/>
          <w:numId w:val="16"/>
        </w:numPr>
        <w:spacing w:line="276" w:lineRule="auto"/>
        <w:ind w:left="1418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 xml:space="preserve">godziny pracy serwisu: </w:t>
      </w:r>
      <w:r>
        <w:rPr>
          <w:rFonts w:asciiTheme="minorHAnsi" w:hAnsiTheme="minorHAnsi"/>
        </w:rPr>
        <w:t>7</w:t>
      </w:r>
      <w:r w:rsidRPr="00D56084">
        <w:rPr>
          <w:rFonts w:asciiTheme="minorHAnsi" w:hAnsiTheme="minorHAnsi"/>
        </w:rPr>
        <w:t>:00 – 17:00 w dni robocze</w:t>
      </w:r>
    </w:p>
    <w:p w:rsidR="005C1C4B" w:rsidRDefault="005C1C4B" w:rsidP="005C1C4B">
      <w:pPr>
        <w:pStyle w:val="Akapitzlist"/>
        <w:numPr>
          <w:ilvl w:val="2"/>
          <w:numId w:val="16"/>
        </w:numPr>
        <w:spacing w:line="276" w:lineRule="auto"/>
        <w:ind w:left="14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czas reakcji: </w:t>
      </w:r>
      <w:r>
        <w:rPr>
          <w:rFonts w:asciiTheme="minorHAnsi" w:hAnsiTheme="minorHAnsi"/>
          <w:b/>
        </w:rPr>
        <w:t>1 dzień</w:t>
      </w:r>
      <w:r w:rsidRPr="001C1477">
        <w:rPr>
          <w:rFonts w:asciiTheme="minorHAnsi" w:hAnsiTheme="minorHAnsi"/>
          <w:b/>
        </w:rPr>
        <w:t>.</w:t>
      </w:r>
    </w:p>
    <w:p w:rsidR="005C1C4B" w:rsidRPr="005C1C4B" w:rsidRDefault="005C1C4B" w:rsidP="005C1C4B">
      <w:pPr>
        <w:pStyle w:val="Akapitzlist"/>
        <w:numPr>
          <w:ilvl w:val="2"/>
          <w:numId w:val="16"/>
        </w:numPr>
        <w:spacing w:line="276" w:lineRule="auto"/>
        <w:ind w:left="14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czas naprawy awarii: </w:t>
      </w:r>
      <w:r>
        <w:rPr>
          <w:rFonts w:asciiTheme="minorHAnsi" w:hAnsiTheme="minorHAnsi"/>
          <w:b/>
        </w:rPr>
        <w:t>4 dni.</w:t>
      </w:r>
    </w:p>
    <w:p w:rsidR="005C1C4B" w:rsidRDefault="005C1C4B" w:rsidP="005C1C4B">
      <w:pPr>
        <w:pStyle w:val="Akapitzlist"/>
        <w:spacing w:line="276" w:lineRule="auto"/>
        <w:ind w:left="1418"/>
        <w:jc w:val="both"/>
        <w:rPr>
          <w:rFonts w:asciiTheme="minorHAnsi" w:hAnsiTheme="minorHAnsi"/>
        </w:rPr>
      </w:pPr>
      <w:r w:rsidRPr="005C1C4B">
        <w:rPr>
          <w:rFonts w:asciiTheme="minorHAnsi" w:hAnsiTheme="minorHAnsi"/>
        </w:rPr>
        <w:t>Awaria to problem, który uniemożliwia wykorzystanie jednej z kluczowych funkcjonalności lub niedostępność systemu.</w:t>
      </w:r>
    </w:p>
    <w:p w:rsidR="005C1C4B" w:rsidRPr="005C1C4B" w:rsidRDefault="005C1C4B" w:rsidP="005C1C4B">
      <w:pPr>
        <w:pStyle w:val="Akapitzlist"/>
        <w:numPr>
          <w:ilvl w:val="2"/>
          <w:numId w:val="16"/>
        </w:numPr>
        <w:spacing w:line="276" w:lineRule="auto"/>
        <w:ind w:left="14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czas naprawy błędu: </w:t>
      </w:r>
      <w:r w:rsidRPr="001C1477">
        <w:rPr>
          <w:rFonts w:asciiTheme="minorHAnsi" w:hAnsiTheme="minorHAnsi"/>
          <w:b/>
        </w:rPr>
        <w:t>5 dni</w:t>
      </w:r>
      <w:r>
        <w:rPr>
          <w:rFonts w:asciiTheme="minorHAnsi" w:hAnsiTheme="minorHAnsi"/>
          <w:b/>
        </w:rPr>
        <w:t>.</w:t>
      </w:r>
    </w:p>
    <w:p w:rsidR="005C1C4B" w:rsidRDefault="005C1C4B" w:rsidP="005C1C4B">
      <w:pPr>
        <w:pStyle w:val="Akapitzlist"/>
        <w:spacing w:line="276" w:lineRule="auto"/>
        <w:ind w:left="1418"/>
        <w:jc w:val="both"/>
        <w:rPr>
          <w:rFonts w:asciiTheme="minorHAnsi" w:hAnsiTheme="minorHAnsi"/>
        </w:rPr>
      </w:pPr>
      <w:r w:rsidRPr="005C1C4B">
        <w:rPr>
          <w:rFonts w:asciiTheme="minorHAnsi" w:hAnsiTheme="minorHAnsi"/>
        </w:rPr>
        <w:t>Błąd to problem, który uniemożliwia wykorzystanie jednej z kluczowych funkcjonalności, ale pozwala na pracę poprzez wykorzystanie obejścia.</w:t>
      </w:r>
    </w:p>
    <w:p w:rsidR="005C1C4B" w:rsidRPr="005C1C4B" w:rsidRDefault="005C1C4B" w:rsidP="005C1C4B">
      <w:pPr>
        <w:pStyle w:val="Akapitzlist"/>
        <w:numPr>
          <w:ilvl w:val="2"/>
          <w:numId w:val="16"/>
        </w:numPr>
        <w:spacing w:line="276" w:lineRule="auto"/>
        <w:ind w:left="14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czas naprawy usterki: </w:t>
      </w:r>
      <w:r>
        <w:rPr>
          <w:rFonts w:asciiTheme="minorHAnsi" w:hAnsiTheme="minorHAnsi"/>
          <w:b/>
        </w:rPr>
        <w:t>7</w:t>
      </w:r>
      <w:r w:rsidRPr="001C1477">
        <w:rPr>
          <w:rFonts w:asciiTheme="minorHAnsi" w:hAnsiTheme="minorHAnsi"/>
          <w:b/>
        </w:rPr>
        <w:t xml:space="preserve"> dni</w:t>
      </w:r>
      <w:r>
        <w:rPr>
          <w:rFonts w:asciiTheme="minorHAnsi" w:hAnsiTheme="minorHAnsi"/>
          <w:b/>
        </w:rPr>
        <w:t>.</w:t>
      </w:r>
    </w:p>
    <w:p w:rsidR="005C1C4B" w:rsidRDefault="005C1C4B" w:rsidP="005C1C4B">
      <w:pPr>
        <w:pStyle w:val="Akapitzlist"/>
        <w:spacing w:line="276" w:lineRule="auto"/>
        <w:ind w:left="1418"/>
        <w:jc w:val="both"/>
        <w:rPr>
          <w:rFonts w:asciiTheme="minorHAnsi" w:hAnsiTheme="minorHAnsi"/>
        </w:rPr>
      </w:pPr>
      <w:r w:rsidRPr="005C1C4B">
        <w:rPr>
          <w:rFonts w:asciiTheme="minorHAnsi" w:hAnsiTheme="minorHAnsi"/>
        </w:rPr>
        <w:t>Usterka to problem nie mający wpływu na możliwość wykorzystania danej funkcjonalności.</w:t>
      </w:r>
    </w:p>
    <w:p w:rsidR="005C1C4B" w:rsidRDefault="005C1C4B" w:rsidP="005C1C4B">
      <w:pPr>
        <w:pStyle w:val="Akapitzlist"/>
        <w:numPr>
          <w:ilvl w:val="0"/>
          <w:numId w:val="15"/>
        </w:numPr>
        <w:spacing w:line="276" w:lineRule="auto"/>
        <w:ind w:left="1418" w:hanging="2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Czas realizacji </w:t>
      </w:r>
      <w:r w:rsidRPr="005C1C4B">
        <w:rPr>
          <w:rFonts w:asciiTheme="minorHAnsi" w:hAnsiTheme="minorHAnsi"/>
        </w:rPr>
        <w:t>Pytania/Wnioski</w:t>
      </w:r>
      <w:r>
        <w:rPr>
          <w:rFonts w:asciiTheme="minorHAnsi" w:hAnsiTheme="minorHAnsi"/>
        </w:rPr>
        <w:t xml:space="preserve">: </w:t>
      </w:r>
      <w:r w:rsidRPr="005C1C4B">
        <w:rPr>
          <w:rFonts w:asciiTheme="minorHAnsi" w:hAnsiTheme="minorHAnsi"/>
          <w:b/>
        </w:rPr>
        <w:t xml:space="preserve"> </w:t>
      </w:r>
      <w:r w:rsidR="00DB33DB">
        <w:rPr>
          <w:rFonts w:asciiTheme="minorHAnsi" w:hAnsiTheme="minorHAnsi"/>
          <w:b/>
        </w:rPr>
        <w:t>5 dni</w:t>
      </w:r>
    </w:p>
    <w:p w:rsidR="005C1C4B" w:rsidRDefault="005C1C4B" w:rsidP="005C1C4B">
      <w:pPr>
        <w:pStyle w:val="Akapitzlist"/>
        <w:spacing w:line="276" w:lineRule="auto"/>
        <w:ind w:left="1418"/>
        <w:jc w:val="both"/>
        <w:rPr>
          <w:rFonts w:asciiTheme="minorHAnsi" w:hAnsiTheme="minorHAnsi"/>
        </w:rPr>
      </w:pPr>
      <w:r w:rsidRPr="005C1C4B">
        <w:rPr>
          <w:rFonts w:asciiTheme="minorHAnsi" w:hAnsiTheme="minorHAnsi"/>
        </w:rPr>
        <w:t>Pytania i wnioski dotyczą uwag związanych z funkcjonowaniem, konfiguracją, użytkowaniem system</w:t>
      </w:r>
      <w:r>
        <w:rPr>
          <w:rFonts w:asciiTheme="minorHAnsi" w:hAnsiTheme="minorHAnsi"/>
        </w:rPr>
        <w:t>u</w:t>
      </w:r>
      <w:r w:rsidRPr="005C1C4B">
        <w:rPr>
          <w:rFonts w:asciiTheme="minorHAnsi" w:hAnsiTheme="minorHAnsi"/>
        </w:rPr>
        <w:t xml:space="preserve"> lub dotyczących obsługi systemu zgłoszeniowego oraz możliwości wykonania zmiany w systemie i ich wycenę przez Wykonawcę.</w:t>
      </w:r>
    </w:p>
    <w:p w:rsidR="005C1C4B" w:rsidRPr="005C1C4B" w:rsidRDefault="005C1C4B" w:rsidP="005C1C4B">
      <w:pPr>
        <w:pStyle w:val="Akapitzlist"/>
        <w:numPr>
          <w:ilvl w:val="0"/>
          <w:numId w:val="15"/>
        </w:numPr>
        <w:spacing w:line="276" w:lineRule="auto"/>
        <w:ind w:left="1418" w:hanging="218"/>
        <w:jc w:val="both"/>
        <w:rPr>
          <w:rFonts w:asciiTheme="minorHAnsi" w:hAnsiTheme="minorHAnsi"/>
        </w:rPr>
      </w:pPr>
      <w:r w:rsidRPr="005C1C4B">
        <w:rPr>
          <w:rFonts w:asciiTheme="minorHAnsi" w:hAnsiTheme="minorHAnsi"/>
        </w:rPr>
        <w:t>Zgłoszenie wsparcia administracyjnego</w:t>
      </w:r>
      <w:r>
        <w:rPr>
          <w:rFonts w:asciiTheme="minorHAnsi" w:hAnsiTheme="minorHAnsi"/>
        </w:rPr>
        <w:t xml:space="preserve">: </w:t>
      </w:r>
      <w:r w:rsidR="00DB33DB">
        <w:rPr>
          <w:rFonts w:asciiTheme="minorHAnsi" w:hAnsiTheme="minorHAnsi"/>
          <w:b/>
        </w:rPr>
        <w:t>5dni</w:t>
      </w:r>
    </w:p>
    <w:p w:rsidR="005C1C4B" w:rsidRPr="005C1C4B" w:rsidRDefault="005C1C4B" w:rsidP="005C1C4B">
      <w:pPr>
        <w:pStyle w:val="Akapitzlist"/>
        <w:spacing w:line="276" w:lineRule="auto"/>
        <w:ind w:left="1418"/>
        <w:jc w:val="both"/>
        <w:rPr>
          <w:rFonts w:asciiTheme="minorHAnsi" w:hAnsiTheme="minorHAnsi"/>
        </w:rPr>
      </w:pPr>
      <w:r w:rsidRPr="005C1C4B">
        <w:rPr>
          <w:rFonts w:asciiTheme="minorHAnsi" w:hAnsiTheme="minorHAnsi"/>
        </w:rPr>
        <w:t xml:space="preserve">Zgłoszenie wsparcia administracyjnego dotyczy praca administracyjnych </w:t>
      </w:r>
    </w:p>
    <w:p w:rsidR="005C1C4B" w:rsidRDefault="005C1C4B" w:rsidP="005C1C4B">
      <w:pPr>
        <w:pStyle w:val="Akapitzlist"/>
        <w:spacing w:line="276" w:lineRule="auto"/>
        <w:ind w:left="1418"/>
        <w:jc w:val="both"/>
        <w:rPr>
          <w:rFonts w:asciiTheme="minorHAnsi" w:hAnsiTheme="minorHAnsi"/>
        </w:rPr>
      </w:pPr>
      <w:r w:rsidRPr="005C1C4B">
        <w:rPr>
          <w:rFonts w:asciiTheme="minorHAnsi" w:hAnsiTheme="minorHAnsi"/>
        </w:rPr>
        <w:t>w zakresie systemu</w:t>
      </w:r>
    </w:p>
    <w:p w:rsidR="00DB33DB" w:rsidRDefault="00DB33DB" w:rsidP="005C1C4B">
      <w:pPr>
        <w:pStyle w:val="Akapitzlist"/>
        <w:spacing w:line="276" w:lineRule="auto"/>
        <w:ind w:left="1418"/>
        <w:jc w:val="both"/>
        <w:rPr>
          <w:rFonts w:asciiTheme="minorHAnsi" w:hAnsiTheme="minorHAnsi"/>
        </w:rPr>
      </w:pPr>
    </w:p>
    <w:p w:rsidR="00DB33DB" w:rsidRPr="005C1C4B" w:rsidRDefault="00DB33DB" w:rsidP="005C1C4B">
      <w:pPr>
        <w:pStyle w:val="Akapitzlist"/>
        <w:spacing w:line="276" w:lineRule="auto"/>
        <w:ind w:left="1418"/>
        <w:jc w:val="both"/>
        <w:rPr>
          <w:rFonts w:asciiTheme="minorHAnsi" w:hAnsiTheme="minorHAnsi"/>
        </w:rPr>
      </w:pPr>
    </w:p>
    <w:p w:rsidR="00DB33DB" w:rsidRPr="00DB33DB" w:rsidRDefault="00DB33DB" w:rsidP="00DB33DB">
      <w:pPr>
        <w:pStyle w:val="Akapitzlist"/>
        <w:spacing w:after="200" w:line="276" w:lineRule="auto"/>
        <w:ind w:left="709"/>
        <w:contextualSpacing/>
        <w:jc w:val="both"/>
        <w:rPr>
          <w:rFonts w:asciiTheme="minorHAnsi" w:hAnsiTheme="minorHAnsi"/>
        </w:rPr>
      </w:pPr>
      <w:r w:rsidRPr="00DB33DB">
        <w:rPr>
          <w:rFonts w:asciiTheme="minorHAnsi" w:hAnsiTheme="minorHAnsi"/>
        </w:rPr>
        <w:t xml:space="preserve">Każdorazowo gdy rozwiązanie problemu/zgłoszenia wymagało będzie dokonania zmiany </w:t>
      </w:r>
    </w:p>
    <w:p w:rsidR="005C1C4B" w:rsidRDefault="00DB33DB" w:rsidP="00DB33DB">
      <w:pPr>
        <w:pStyle w:val="Akapitzlist"/>
        <w:spacing w:after="200" w:line="276" w:lineRule="auto"/>
        <w:ind w:left="709"/>
        <w:contextualSpacing/>
        <w:jc w:val="both"/>
        <w:rPr>
          <w:rFonts w:asciiTheme="minorHAnsi" w:hAnsiTheme="minorHAnsi"/>
        </w:rPr>
      </w:pPr>
      <w:r w:rsidRPr="00DB33DB">
        <w:rPr>
          <w:rFonts w:asciiTheme="minorHAnsi" w:hAnsiTheme="minorHAnsi"/>
        </w:rPr>
        <w:lastRenderedPageBreak/>
        <w:t>(np. elementów konfiguracyjnych, kodu itp.), zostanie ona przez Wykonawcę opisana/zaktualizowana w dokumentacji technicznej systemu i/lub dokumentacji użytkownika.</w:t>
      </w:r>
    </w:p>
    <w:p w:rsidR="00B56B13" w:rsidRDefault="00B56B13" w:rsidP="00B24FBE">
      <w:pPr>
        <w:pStyle w:val="Akapitzlist"/>
        <w:spacing w:after="200" w:line="276" w:lineRule="auto"/>
        <w:ind w:left="709"/>
        <w:contextualSpacing/>
        <w:jc w:val="both"/>
        <w:rPr>
          <w:rFonts w:asciiTheme="minorHAnsi" w:hAnsiTheme="minorHAnsi"/>
        </w:rPr>
      </w:pPr>
    </w:p>
    <w:p w:rsidR="00DB33DB" w:rsidRPr="00DB33DB" w:rsidRDefault="00DB33DB" w:rsidP="00DB33DB">
      <w:pPr>
        <w:pStyle w:val="Nagwek5"/>
        <w:numPr>
          <w:ilvl w:val="0"/>
          <w:numId w:val="19"/>
        </w:numPr>
        <w:ind w:left="1134"/>
        <w:rPr>
          <w:rStyle w:val="Pogrubienie"/>
        </w:rPr>
      </w:pPr>
      <w:r w:rsidRPr="00DB33DB">
        <w:rPr>
          <w:rStyle w:val="Pogrubienie"/>
        </w:rPr>
        <w:t>Wykonanie zmian</w:t>
      </w:r>
    </w:p>
    <w:p w:rsidR="000721E6" w:rsidRPr="000721E6" w:rsidRDefault="00104439" w:rsidP="000721E6">
      <w:pPr>
        <w:pStyle w:val="Akapitzlist"/>
        <w:spacing w:after="200" w:line="276" w:lineRule="auto"/>
        <w:ind w:left="709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Dodatkowo i</w:t>
      </w:r>
      <w:r w:rsidR="00B74D40">
        <w:rPr>
          <w:rFonts w:asciiTheme="minorHAnsi" w:hAnsiTheme="minorHAnsi"/>
        </w:rPr>
        <w:t>mplementacja</w:t>
      </w:r>
      <w:r w:rsidR="00B915D9" w:rsidRPr="00D56084">
        <w:rPr>
          <w:rFonts w:asciiTheme="minorHAnsi" w:hAnsiTheme="minorHAnsi"/>
        </w:rPr>
        <w:t xml:space="preserve"> nowych funkcjonaln</w:t>
      </w:r>
      <w:r w:rsidR="00B74D40">
        <w:rPr>
          <w:rFonts w:asciiTheme="minorHAnsi" w:hAnsiTheme="minorHAnsi"/>
        </w:rPr>
        <w:t>ości w systemie oraz modyfikacja</w:t>
      </w:r>
      <w:r w:rsidR="00B915D9" w:rsidRPr="00D56084">
        <w:rPr>
          <w:rFonts w:asciiTheme="minorHAnsi" w:hAnsiTheme="minorHAnsi"/>
        </w:rPr>
        <w:t xml:space="preserve"> istniejących </w:t>
      </w:r>
      <w:r w:rsidR="0046020F">
        <w:rPr>
          <w:rFonts w:asciiTheme="minorHAnsi" w:hAnsiTheme="minorHAnsi"/>
        </w:rPr>
        <w:t xml:space="preserve">w okresie </w:t>
      </w:r>
      <w:r w:rsidR="00944538">
        <w:rPr>
          <w:rFonts w:asciiTheme="minorHAnsi" w:hAnsiTheme="minorHAnsi"/>
          <w:b/>
        </w:rPr>
        <w:t>6</w:t>
      </w:r>
      <w:r w:rsidR="0046020F" w:rsidRPr="00F63F6A">
        <w:rPr>
          <w:rFonts w:asciiTheme="minorHAnsi" w:hAnsiTheme="minorHAnsi"/>
          <w:b/>
        </w:rPr>
        <w:t xml:space="preserve"> miesi</w:t>
      </w:r>
      <w:r w:rsidR="00B74D40" w:rsidRPr="00F63F6A">
        <w:rPr>
          <w:rFonts w:asciiTheme="minorHAnsi" w:hAnsiTheme="minorHAnsi"/>
          <w:b/>
        </w:rPr>
        <w:t>ęcy</w:t>
      </w:r>
      <w:r w:rsidR="00B74D40">
        <w:rPr>
          <w:rFonts w:asciiTheme="minorHAnsi" w:hAnsiTheme="minorHAnsi"/>
        </w:rPr>
        <w:t xml:space="preserve"> od momentu podpisania umowy</w:t>
      </w:r>
      <w:r w:rsidR="00896F48">
        <w:rPr>
          <w:rFonts w:asciiTheme="minorHAnsi" w:hAnsiTheme="minorHAnsi"/>
        </w:rPr>
        <w:t xml:space="preserve"> </w:t>
      </w:r>
      <w:r w:rsidR="0046020F">
        <w:rPr>
          <w:rFonts w:asciiTheme="minorHAnsi" w:hAnsiTheme="minorHAnsi"/>
        </w:rPr>
        <w:t>zgodnie z wymaganiami zawartymi w załączniku „</w:t>
      </w:r>
      <w:proofErr w:type="spellStart"/>
      <w:r w:rsidR="008213FC">
        <w:rPr>
          <w:rFonts w:asciiTheme="minorHAnsi" w:hAnsiTheme="minorHAnsi"/>
        </w:rPr>
        <w:t>Załacznik</w:t>
      </w:r>
      <w:proofErr w:type="spellEnd"/>
      <w:r w:rsidR="008213FC">
        <w:rPr>
          <w:rFonts w:asciiTheme="minorHAnsi" w:hAnsiTheme="minorHAnsi"/>
        </w:rPr>
        <w:t xml:space="preserve"> nr. 1 </w:t>
      </w:r>
      <w:r w:rsidR="00944538">
        <w:rPr>
          <w:rFonts w:asciiTheme="minorHAnsi" w:hAnsiTheme="minorHAnsi"/>
        </w:rPr>
        <w:t>ODA – Opis zmian</w:t>
      </w:r>
      <w:r w:rsidR="0046020F">
        <w:rPr>
          <w:rFonts w:asciiTheme="minorHAnsi" w:hAnsiTheme="minorHAnsi"/>
        </w:rPr>
        <w:t>”</w:t>
      </w:r>
      <w:r w:rsidR="000530A8" w:rsidRPr="00B13A14">
        <w:rPr>
          <w:rFonts w:asciiTheme="minorHAnsi" w:hAnsiTheme="minorHAnsi"/>
        </w:rPr>
        <w:t>.</w:t>
      </w:r>
    </w:p>
    <w:p w:rsidR="00DB33DB" w:rsidRDefault="00DB33DB" w:rsidP="00DB33DB">
      <w:pPr>
        <w:pStyle w:val="Nagwek5"/>
        <w:numPr>
          <w:ilvl w:val="0"/>
          <w:numId w:val="19"/>
        </w:numPr>
        <w:ind w:left="1134"/>
        <w:rPr>
          <w:rStyle w:val="Pogrubienie"/>
        </w:rPr>
      </w:pPr>
      <w:r w:rsidRPr="00DB33DB">
        <w:rPr>
          <w:rStyle w:val="Pogrubienie"/>
        </w:rPr>
        <w:t>Rozwój aplikacji</w:t>
      </w:r>
    </w:p>
    <w:p w:rsidR="00DB33DB" w:rsidRPr="00DB33DB" w:rsidRDefault="00DB33DB" w:rsidP="00DB33DB"/>
    <w:p w:rsidR="00DB33DB" w:rsidRPr="00DB33DB" w:rsidRDefault="00DB33DB" w:rsidP="00DB33DB">
      <w:pPr>
        <w:pStyle w:val="Akapitzlist"/>
        <w:spacing w:after="200" w:line="276" w:lineRule="auto"/>
        <w:ind w:left="709"/>
        <w:contextualSpacing/>
        <w:jc w:val="both"/>
        <w:rPr>
          <w:rFonts w:asciiTheme="minorHAnsi" w:hAnsiTheme="minorHAnsi"/>
        </w:rPr>
      </w:pPr>
      <w:r w:rsidRPr="00DB33DB">
        <w:rPr>
          <w:rFonts w:asciiTheme="minorHAnsi" w:hAnsiTheme="minorHAnsi"/>
        </w:rPr>
        <w:t xml:space="preserve">Do zadań Wykonawcy będzie należał rozwój aplikacji za pomocą puli godzin programistycznych.  </w:t>
      </w:r>
    </w:p>
    <w:p w:rsidR="00DB33DB" w:rsidRPr="00DB33DB" w:rsidRDefault="00DB33DB" w:rsidP="00DB33DB">
      <w:pPr>
        <w:pStyle w:val="Akapitzlist"/>
        <w:spacing w:after="200" w:line="276" w:lineRule="auto"/>
        <w:ind w:left="709"/>
        <w:contextualSpacing/>
        <w:jc w:val="both"/>
        <w:rPr>
          <w:rFonts w:asciiTheme="minorHAnsi" w:hAnsiTheme="minorHAnsi"/>
        </w:rPr>
      </w:pPr>
      <w:r w:rsidRPr="00DB33DB">
        <w:rPr>
          <w:rFonts w:asciiTheme="minorHAnsi" w:hAnsiTheme="minorHAnsi"/>
        </w:rPr>
        <w:t>Każda zmiana zgłoszona przez Zamawiającego musi zostać przeanalizowana oraz wyceniona przez Wykonawcę. Następnie koszt takiej zmiany w przypadku zlecenia musi zostać zaakceptowany przez Zamawiającego.</w:t>
      </w:r>
    </w:p>
    <w:p w:rsidR="00DB33DB" w:rsidRPr="00DB33DB" w:rsidRDefault="00DB33DB" w:rsidP="00DB33DB">
      <w:pPr>
        <w:pStyle w:val="Akapitzlist"/>
        <w:spacing w:after="200" w:line="276" w:lineRule="auto"/>
        <w:ind w:left="709"/>
        <w:contextualSpacing/>
        <w:jc w:val="both"/>
        <w:rPr>
          <w:rFonts w:asciiTheme="minorHAnsi" w:hAnsiTheme="minorHAnsi"/>
        </w:rPr>
      </w:pPr>
      <w:r w:rsidRPr="00DB33DB">
        <w:rPr>
          <w:rFonts w:asciiTheme="minorHAnsi" w:hAnsiTheme="minorHAnsi"/>
        </w:rPr>
        <w:t xml:space="preserve">Zamawiający na realizację swoich celów wymaga minimum </w:t>
      </w:r>
      <w:r w:rsidR="008213FC">
        <w:rPr>
          <w:rFonts w:asciiTheme="minorHAnsi" w:hAnsiTheme="minorHAnsi"/>
        </w:rPr>
        <w:t>4</w:t>
      </w:r>
      <w:r>
        <w:rPr>
          <w:rFonts w:asciiTheme="minorHAnsi" w:hAnsiTheme="minorHAnsi"/>
        </w:rPr>
        <w:t>00</w:t>
      </w:r>
      <w:r w:rsidRPr="00DB33D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roboczo</w:t>
      </w:r>
      <w:r w:rsidRPr="00DB33DB">
        <w:rPr>
          <w:rFonts w:asciiTheme="minorHAnsi" w:hAnsiTheme="minorHAnsi"/>
        </w:rPr>
        <w:t xml:space="preserve">godzin rozwojowych na cały okres obowiązywania umowy.  Zamawiający z godzin programistycznych, będzie korzystać w formie opcji. Godziny programistyczne mogą zostać wykorzystane, ale nie muszą. Rozliczenie za wykorzystane godziny programistyczne będzie uregulowane </w:t>
      </w:r>
      <w:r>
        <w:rPr>
          <w:rFonts w:asciiTheme="minorHAnsi" w:hAnsiTheme="minorHAnsi"/>
        </w:rPr>
        <w:t>miesięcznie</w:t>
      </w:r>
      <w:r w:rsidRPr="00DB33DB">
        <w:rPr>
          <w:rFonts w:asciiTheme="minorHAnsi" w:hAnsiTheme="minorHAnsi"/>
        </w:rPr>
        <w:t xml:space="preserve"> po podpisaniu protokołu odbioru tychże godzin. </w:t>
      </w:r>
    </w:p>
    <w:p w:rsidR="00DB33DB" w:rsidRPr="00DB33DB" w:rsidRDefault="00DB33DB" w:rsidP="00DB33DB">
      <w:pPr>
        <w:pStyle w:val="Akapitzlist"/>
        <w:spacing w:after="200" w:line="276" w:lineRule="auto"/>
        <w:ind w:left="709"/>
        <w:contextualSpacing/>
        <w:jc w:val="both"/>
        <w:rPr>
          <w:rFonts w:asciiTheme="minorHAnsi" w:hAnsiTheme="minorHAnsi"/>
        </w:rPr>
      </w:pPr>
      <w:r w:rsidRPr="00DB33DB">
        <w:rPr>
          <w:rFonts w:asciiTheme="minorHAnsi" w:hAnsiTheme="minorHAnsi"/>
        </w:rPr>
        <w:t>Każdorazowo gdy zostanie wprowadzona jakakolwiek zmiana (np. elementów konfiguracyjnych, kodu itp.), zostanie ona przez Wykonawcę opisana/zaktualizowana w dokumentacji technicznej systemu i/lub dokumentacji użytkownika.</w:t>
      </w:r>
    </w:p>
    <w:p w:rsidR="0046020F" w:rsidRPr="00F63F6A" w:rsidRDefault="00B13A14" w:rsidP="00DB33DB">
      <w:pPr>
        <w:pStyle w:val="Akapitzlist"/>
        <w:spacing w:after="200" w:line="276" w:lineRule="auto"/>
        <w:ind w:left="709"/>
        <w:contextualSpacing/>
        <w:jc w:val="both"/>
        <w:rPr>
          <w:rFonts w:asciiTheme="minorHAnsi" w:hAnsiTheme="minorHAnsi"/>
        </w:rPr>
      </w:pPr>
      <w:r w:rsidRPr="00B13A14">
        <w:t>Usługi rozwoju związane są z rozwojem systemu o nowe funkcjonalności lub modyfikacją istniejących</w:t>
      </w:r>
      <w:r w:rsidR="00D436D0">
        <w:t xml:space="preserve"> nie przewidzianych w wymaganiach szczegółowych</w:t>
      </w:r>
      <w:r w:rsidRPr="00B13A14">
        <w:t>.</w:t>
      </w:r>
    </w:p>
    <w:p w:rsidR="00DE578B" w:rsidRPr="00DB33DB" w:rsidRDefault="00DE578B" w:rsidP="00DB33DB">
      <w:pPr>
        <w:pStyle w:val="Nagwek4"/>
        <w:numPr>
          <w:ilvl w:val="0"/>
          <w:numId w:val="17"/>
        </w:numPr>
        <w:ind w:left="1134"/>
      </w:pPr>
      <w:r w:rsidRPr="00DB33DB">
        <w:t>Opis systemu</w:t>
      </w:r>
    </w:p>
    <w:p w:rsidR="00DE578B" w:rsidRPr="00D56084" w:rsidRDefault="00DE578B" w:rsidP="00B24FBE">
      <w:pPr>
        <w:pStyle w:val="Akapitzlist"/>
        <w:ind w:left="709"/>
        <w:jc w:val="both"/>
        <w:rPr>
          <w:rFonts w:asciiTheme="minorHAnsi" w:hAnsiTheme="minorHAnsi"/>
        </w:rPr>
      </w:pPr>
    </w:p>
    <w:p w:rsidR="00CA4C85" w:rsidRPr="00D56084" w:rsidRDefault="00F60725" w:rsidP="00B24FBE">
      <w:pPr>
        <w:pStyle w:val="Akapitzlist"/>
        <w:spacing w:line="276" w:lineRule="auto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System służy do gromadzenia/</w:t>
      </w:r>
      <w:r w:rsidR="004B7C90" w:rsidRPr="00D56084">
        <w:rPr>
          <w:rFonts w:asciiTheme="minorHAnsi" w:hAnsiTheme="minorHAnsi"/>
        </w:rPr>
        <w:t>prezentacji danych statystycznych dotyczących polskiej współpracy rozwojowej</w:t>
      </w:r>
      <w:r w:rsidRPr="00D56084">
        <w:rPr>
          <w:rFonts w:asciiTheme="minorHAnsi" w:hAnsiTheme="minorHAnsi"/>
        </w:rPr>
        <w:t xml:space="preserve"> w oparciu o formularz, w którym uzupełniane s</w:t>
      </w:r>
      <w:r w:rsidR="004B7C90" w:rsidRPr="00D56084">
        <w:rPr>
          <w:rFonts w:asciiTheme="minorHAnsi" w:hAnsiTheme="minorHAnsi"/>
        </w:rPr>
        <w:t>ą pola dotyczące planowanych/zrealizowanych działań rozwojowych. Obowiązek gromadzenia danych jest przewidziany w ramach członkostwa Polski w Komitecie Pomocy Rozwojowej DAC OECD</w:t>
      </w:r>
      <w:r w:rsidR="004B7C90" w:rsidRPr="00D56084">
        <w:rPr>
          <w:rStyle w:val="Odwoanieprzypisudolnego"/>
          <w:rFonts w:asciiTheme="minorHAnsi" w:hAnsiTheme="minorHAnsi"/>
        </w:rPr>
        <w:footnoteReference w:id="1"/>
      </w:r>
      <w:r w:rsidR="00D56084" w:rsidRPr="00D56084">
        <w:rPr>
          <w:rFonts w:asciiTheme="minorHAnsi" w:hAnsiTheme="minorHAnsi"/>
        </w:rPr>
        <w:t xml:space="preserve"> oraz w </w:t>
      </w:r>
      <w:r w:rsidR="004B7C90" w:rsidRPr="00D56084">
        <w:rPr>
          <w:rFonts w:asciiTheme="minorHAnsi" w:hAnsiTheme="minorHAnsi"/>
        </w:rPr>
        <w:t>ramach inicjatywy IATI</w:t>
      </w:r>
      <w:r w:rsidR="004B7C90" w:rsidRPr="00D56084">
        <w:rPr>
          <w:rStyle w:val="Odwoanieprzypisudolnego"/>
          <w:rFonts w:asciiTheme="minorHAnsi" w:hAnsiTheme="minorHAnsi"/>
        </w:rPr>
        <w:footnoteReference w:id="2"/>
      </w:r>
      <w:r w:rsidR="00D32DAB">
        <w:rPr>
          <w:rFonts w:asciiTheme="minorHAnsi" w:hAnsiTheme="minorHAnsi"/>
        </w:rPr>
        <w:t xml:space="preserve">, wynika również </w:t>
      </w:r>
      <w:r w:rsidR="004B7C90" w:rsidRPr="00D56084">
        <w:rPr>
          <w:rFonts w:asciiTheme="minorHAnsi" w:hAnsiTheme="minorHAnsi"/>
        </w:rPr>
        <w:t>z wewnętrznych potrzeb MSZ.</w:t>
      </w:r>
    </w:p>
    <w:p w:rsidR="003F77B1" w:rsidRDefault="003F77B1" w:rsidP="00B24FBE">
      <w:pPr>
        <w:pStyle w:val="Akapitzlist"/>
        <w:ind w:left="709"/>
        <w:jc w:val="both"/>
        <w:rPr>
          <w:rFonts w:asciiTheme="minorHAnsi" w:hAnsiTheme="minorHAnsi"/>
        </w:rPr>
      </w:pPr>
    </w:p>
    <w:p w:rsidR="003F77B1" w:rsidRDefault="003F77B1" w:rsidP="00B24FBE">
      <w:pPr>
        <w:pStyle w:val="Akapitzlist"/>
        <w:ind w:left="709"/>
        <w:jc w:val="both"/>
        <w:rPr>
          <w:rFonts w:asciiTheme="minorHAnsi" w:hAnsiTheme="minorHAnsi"/>
        </w:rPr>
      </w:pPr>
    </w:p>
    <w:p w:rsidR="003F77B1" w:rsidRDefault="003F77B1" w:rsidP="00B24FBE">
      <w:pPr>
        <w:pStyle w:val="Akapitzlist"/>
        <w:ind w:left="709"/>
        <w:jc w:val="both"/>
        <w:rPr>
          <w:rFonts w:asciiTheme="minorHAnsi" w:hAnsiTheme="minorHAnsi"/>
        </w:rPr>
      </w:pPr>
    </w:p>
    <w:p w:rsidR="003F77B1" w:rsidRDefault="003F77B1" w:rsidP="00B24FBE">
      <w:pPr>
        <w:pStyle w:val="Akapitzlist"/>
        <w:ind w:left="709"/>
        <w:jc w:val="both"/>
        <w:rPr>
          <w:rFonts w:asciiTheme="minorHAnsi" w:hAnsiTheme="minorHAnsi"/>
        </w:rPr>
      </w:pPr>
    </w:p>
    <w:p w:rsidR="003F77B1" w:rsidRDefault="003F77B1" w:rsidP="00B24FBE">
      <w:pPr>
        <w:pStyle w:val="Akapitzlist"/>
        <w:ind w:left="709"/>
        <w:jc w:val="both"/>
        <w:rPr>
          <w:rFonts w:asciiTheme="minorHAnsi" w:hAnsiTheme="minorHAnsi"/>
        </w:rPr>
      </w:pPr>
    </w:p>
    <w:p w:rsidR="0069669C" w:rsidRDefault="0069669C" w:rsidP="00B24FBE">
      <w:pPr>
        <w:pStyle w:val="Akapitzlist"/>
        <w:ind w:left="709"/>
        <w:jc w:val="both"/>
        <w:rPr>
          <w:rFonts w:asciiTheme="minorHAnsi" w:hAnsiTheme="minorHAnsi"/>
        </w:rPr>
      </w:pPr>
    </w:p>
    <w:p w:rsidR="0069669C" w:rsidRPr="00D56084" w:rsidRDefault="0069669C" w:rsidP="00B24FBE">
      <w:pPr>
        <w:pStyle w:val="Akapitzlist"/>
        <w:ind w:left="709"/>
        <w:jc w:val="both"/>
        <w:rPr>
          <w:rFonts w:asciiTheme="minorHAnsi" w:hAnsiTheme="minorHAnsi"/>
        </w:rPr>
      </w:pPr>
    </w:p>
    <w:p w:rsidR="007767FA" w:rsidRPr="00D56084" w:rsidRDefault="007767FA" w:rsidP="00B24FBE">
      <w:pPr>
        <w:shd w:val="clear" w:color="auto" w:fill="FFFFFF"/>
        <w:ind w:left="709"/>
        <w:jc w:val="both"/>
        <w:rPr>
          <w:rFonts w:asciiTheme="minorHAnsi" w:hAnsiTheme="minorHAnsi"/>
          <w:b/>
          <w:bCs/>
        </w:rPr>
      </w:pPr>
      <w:r w:rsidRPr="00D56084">
        <w:rPr>
          <w:rFonts w:asciiTheme="minorHAnsi" w:hAnsiTheme="minorHAnsi"/>
          <w:b/>
          <w:bCs/>
        </w:rPr>
        <w:lastRenderedPageBreak/>
        <w:t>Opis środowiska w którym uruchomiona jest aplikacja:</w:t>
      </w:r>
    </w:p>
    <w:p w:rsidR="007767FA" w:rsidRPr="00D56084" w:rsidRDefault="007767FA" w:rsidP="00B24FBE">
      <w:pPr>
        <w:shd w:val="clear" w:color="auto" w:fill="FFFFFF"/>
        <w:ind w:left="709"/>
        <w:jc w:val="both"/>
        <w:rPr>
          <w:rFonts w:asciiTheme="minorHAnsi" w:hAnsiTheme="minorHAnsi"/>
          <w:b/>
          <w:bCs/>
        </w:rPr>
      </w:pPr>
    </w:p>
    <w:p w:rsidR="007767FA" w:rsidRPr="00D56084" w:rsidRDefault="007767FA" w:rsidP="00B24FBE">
      <w:pPr>
        <w:shd w:val="clear" w:color="auto" w:fill="FFFFFF"/>
        <w:spacing w:line="276" w:lineRule="auto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 xml:space="preserve">System uruchomiony jest w środowisku </w:t>
      </w:r>
      <w:r w:rsidR="00E0024B" w:rsidRPr="00D56084">
        <w:rPr>
          <w:rFonts w:asciiTheme="minorHAnsi" w:hAnsiTheme="minorHAnsi"/>
        </w:rPr>
        <w:t xml:space="preserve">chmurowym </w:t>
      </w:r>
      <w:r w:rsidR="00CA4C85" w:rsidRPr="00D56084">
        <w:rPr>
          <w:rFonts w:asciiTheme="minorHAnsi" w:hAnsiTheme="minorHAnsi"/>
        </w:rPr>
        <w:t xml:space="preserve">Microsoft </w:t>
      </w:r>
      <w:proofErr w:type="spellStart"/>
      <w:r w:rsidR="00E0024B" w:rsidRPr="00D56084">
        <w:rPr>
          <w:rFonts w:asciiTheme="minorHAnsi" w:hAnsiTheme="minorHAnsi"/>
        </w:rPr>
        <w:t>Azure</w:t>
      </w:r>
      <w:proofErr w:type="spellEnd"/>
      <w:r w:rsidRPr="00D56084">
        <w:rPr>
          <w:rFonts w:asciiTheme="minorHAnsi" w:hAnsiTheme="minorHAnsi"/>
        </w:rPr>
        <w:t>. Aplikacja posadowiona jest za WAF (Web Application Firewall) i musi z nimi współpracować. Zamawiający nie przewiduje udzielenia dostępu do środowiska produkcyjnego w którym uruchomiona jest aplikacja. Szczegóły współpracy zostaną doprecyzowane na etapie podpisania umowy/spotkań roboczych.</w:t>
      </w:r>
    </w:p>
    <w:p w:rsidR="00D32DAB" w:rsidRPr="00D56084" w:rsidRDefault="00D32DAB" w:rsidP="00B24FBE">
      <w:pPr>
        <w:jc w:val="both"/>
        <w:rPr>
          <w:rFonts w:asciiTheme="minorHAnsi" w:hAnsiTheme="minorHAnsi"/>
        </w:rPr>
      </w:pPr>
    </w:p>
    <w:p w:rsidR="001C1477" w:rsidRDefault="00C77D2F" w:rsidP="00C17BBE">
      <w:pPr>
        <w:shd w:val="clear" w:color="auto" w:fill="FFFFFF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  <w:b/>
          <w:bCs/>
        </w:rPr>
        <w:t>Wykorzystane technologie</w:t>
      </w:r>
      <w:r w:rsidR="00EA3E06" w:rsidRPr="00D56084">
        <w:rPr>
          <w:rFonts w:asciiTheme="minorHAnsi" w:hAnsiTheme="minorHAnsi"/>
          <w:b/>
          <w:bCs/>
        </w:rPr>
        <w:t xml:space="preserve"> </w:t>
      </w:r>
      <w:r w:rsidRPr="00D56084">
        <w:rPr>
          <w:rFonts w:asciiTheme="minorHAnsi" w:hAnsiTheme="minorHAnsi"/>
        </w:rPr>
        <w:t>Apache, Java, MySQL</w:t>
      </w:r>
    </w:p>
    <w:p w:rsidR="00C17BBE" w:rsidRDefault="00C17BBE" w:rsidP="00C17BBE">
      <w:pPr>
        <w:shd w:val="clear" w:color="auto" w:fill="FFFFFF"/>
        <w:ind w:left="709"/>
        <w:jc w:val="both"/>
        <w:rPr>
          <w:rFonts w:asciiTheme="minorHAnsi" w:hAnsiTheme="minorHAnsi"/>
        </w:rPr>
      </w:pPr>
    </w:p>
    <w:p w:rsidR="00C17BBE" w:rsidRPr="00C17BBE" w:rsidRDefault="00C17BBE" w:rsidP="00C17BBE">
      <w:pPr>
        <w:shd w:val="clear" w:color="auto" w:fill="FFFFFF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Zamawiający posiada dwa środowiska testowe oraz produkcyjne.</w:t>
      </w:r>
    </w:p>
    <w:p w:rsidR="001C1477" w:rsidRPr="001C1477" w:rsidRDefault="001C1477" w:rsidP="00B24FBE">
      <w:pPr>
        <w:spacing w:line="276" w:lineRule="auto"/>
        <w:jc w:val="both"/>
        <w:rPr>
          <w:rFonts w:asciiTheme="minorHAnsi" w:hAnsiTheme="minorHAnsi"/>
        </w:rPr>
      </w:pPr>
    </w:p>
    <w:p w:rsidR="00EA3E06" w:rsidRDefault="00EA3E06" w:rsidP="00C17BBE">
      <w:pPr>
        <w:pStyle w:val="Nagwek4"/>
        <w:numPr>
          <w:ilvl w:val="0"/>
          <w:numId w:val="17"/>
        </w:numPr>
        <w:ind w:left="1134"/>
      </w:pPr>
      <w:r w:rsidRPr="00C17BBE">
        <w:t>Kary umowne</w:t>
      </w:r>
    </w:p>
    <w:p w:rsidR="00C17BBE" w:rsidRPr="00C17BBE" w:rsidRDefault="00C17BBE" w:rsidP="00C17BBE"/>
    <w:p w:rsidR="00EA3E06" w:rsidRPr="00D56084" w:rsidRDefault="00EA3E06" w:rsidP="00C17BBE">
      <w:pPr>
        <w:pStyle w:val="Akapitzlist"/>
        <w:suppressAutoHyphens/>
        <w:spacing w:after="120"/>
        <w:ind w:left="993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W wypadku niewykonania bądź nienależy</w:t>
      </w:r>
      <w:r w:rsidR="004B54EC" w:rsidRPr="00D56084">
        <w:rPr>
          <w:rFonts w:asciiTheme="minorHAnsi" w:hAnsiTheme="minorHAnsi"/>
        </w:rPr>
        <w:t>tego wykonania niniejszej umowy</w:t>
      </w:r>
      <w:r w:rsidRPr="00D56084">
        <w:rPr>
          <w:rFonts w:asciiTheme="minorHAnsi" w:hAnsiTheme="minorHAnsi"/>
        </w:rPr>
        <w:t xml:space="preserve"> z przyczyn</w:t>
      </w:r>
      <w:r w:rsidR="004B54EC" w:rsidRPr="00D56084">
        <w:rPr>
          <w:rFonts w:asciiTheme="minorHAnsi" w:hAnsiTheme="minorHAnsi"/>
        </w:rPr>
        <w:t>,</w:t>
      </w:r>
      <w:r w:rsidRPr="00D56084">
        <w:rPr>
          <w:rFonts w:asciiTheme="minorHAnsi" w:hAnsiTheme="minorHAnsi"/>
        </w:rPr>
        <w:t xml:space="preserve"> za które Zleceniobiorca ponosi odpowiedzialność, Zleceniobiorca zapłaci Zleceniodawcy kary umowne:</w:t>
      </w:r>
    </w:p>
    <w:p w:rsidR="00EA3E06" w:rsidRPr="00D56084" w:rsidRDefault="00EA3E06" w:rsidP="00B24FBE">
      <w:pPr>
        <w:pStyle w:val="Akapitzlist"/>
        <w:numPr>
          <w:ilvl w:val="0"/>
          <w:numId w:val="6"/>
        </w:numPr>
        <w:suppressAutoHyphens/>
        <w:spacing w:after="120"/>
        <w:ind w:left="1418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Kara za niedotrzymanie terminów w przypadku awarii</w:t>
      </w:r>
      <w:r w:rsidR="00A427DF" w:rsidRPr="00D56084">
        <w:rPr>
          <w:rFonts w:asciiTheme="minorHAnsi" w:hAnsiTheme="minorHAnsi"/>
        </w:rPr>
        <w:t xml:space="preserve"> </w:t>
      </w:r>
      <w:r w:rsidRPr="00D56084">
        <w:rPr>
          <w:rFonts w:asciiTheme="minorHAnsi" w:hAnsiTheme="minorHAnsi"/>
        </w:rPr>
        <w:t xml:space="preserve">- </w:t>
      </w:r>
      <w:r w:rsidR="00877428">
        <w:rPr>
          <w:rFonts w:asciiTheme="minorHAnsi" w:hAnsiTheme="minorHAnsi"/>
        </w:rPr>
        <w:t>100</w:t>
      </w:r>
      <w:r w:rsidRPr="00D56084">
        <w:rPr>
          <w:rFonts w:asciiTheme="minorHAnsi" w:hAnsiTheme="minorHAnsi"/>
        </w:rPr>
        <w:t xml:space="preserve"> PLN za każdą rozpoczęta godzinę </w:t>
      </w:r>
    </w:p>
    <w:p w:rsidR="00A427DF" w:rsidRPr="00D56084" w:rsidRDefault="00EA3E06" w:rsidP="00B24FBE">
      <w:pPr>
        <w:pStyle w:val="Akapitzlist"/>
        <w:numPr>
          <w:ilvl w:val="0"/>
          <w:numId w:val="6"/>
        </w:numPr>
        <w:suppressAutoHyphens/>
        <w:spacing w:after="120"/>
        <w:ind w:left="1418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Kara za niedotrzymanie terminów w przypadku błędów</w:t>
      </w:r>
      <w:r w:rsidR="00C17BBE">
        <w:rPr>
          <w:rFonts w:asciiTheme="minorHAnsi" w:hAnsiTheme="minorHAnsi"/>
        </w:rPr>
        <w:t>, z</w:t>
      </w:r>
      <w:r w:rsidR="00C17BBE" w:rsidRPr="00C17BBE">
        <w:rPr>
          <w:rFonts w:asciiTheme="minorHAnsi" w:hAnsiTheme="minorHAnsi"/>
        </w:rPr>
        <w:t>głoszenie wsparcia administracyjnego</w:t>
      </w:r>
      <w:r w:rsidR="00A427DF" w:rsidRPr="00D56084">
        <w:rPr>
          <w:rFonts w:asciiTheme="minorHAnsi" w:hAnsiTheme="minorHAnsi"/>
        </w:rPr>
        <w:t xml:space="preserve"> </w:t>
      </w:r>
      <w:r w:rsidRPr="00D56084">
        <w:rPr>
          <w:rFonts w:asciiTheme="minorHAnsi" w:hAnsiTheme="minorHAnsi"/>
        </w:rPr>
        <w:t xml:space="preserve">- </w:t>
      </w:r>
      <w:r w:rsidR="00877428">
        <w:rPr>
          <w:rFonts w:asciiTheme="minorHAnsi" w:hAnsiTheme="minorHAnsi"/>
        </w:rPr>
        <w:t>6</w:t>
      </w:r>
      <w:r w:rsidRPr="00D56084">
        <w:rPr>
          <w:rFonts w:asciiTheme="minorHAnsi" w:hAnsiTheme="minorHAnsi"/>
        </w:rPr>
        <w:t>0 PLN za każdą rozpoczęta godzinę</w:t>
      </w:r>
    </w:p>
    <w:p w:rsidR="00A427DF" w:rsidRPr="00D56084" w:rsidRDefault="00A427DF" w:rsidP="00B24FBE">
      <w:pPr>
        <w:pStyle w:val="Akapitzlist"/>
        <w:numPr>
          <w:ilvl w:val="0"/>
          <w:numId w:val="6"/>
        </w:numPr>
        <w:suppressAutoHyphens/>
        <w:spacing w:after="120"/>
        <w:ind w:left="1418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 xml:space="preserve">Kara za niedotrzymanie terminów w przypadku </w:t>
      </w:r>
      <w:r w:rsidR="00C17BBE">
        <w:rPr>
          <w:rFonts w:asciiTheme="minorHAnsi" w:hAnsiTheme="minorHAnsi"/>
        </w:rPr>
        <w:t>usterek, p</w:t>
      </w:r>
      <w:r w:rsidR="00C17BBE" w:rsidRPr="00C17BBE">
        <w:rPr>
          <w:rFonts w:asciiTheme="minorHAnsi" w:hAnsiTheme="minorHAnsi"/>
        </w:rPr>
        <w:t>ytania/</w:t>
      </w:r>
      <w:r w:rsidR="00C17BBE">
        <w:rPr>
          <w:rFonts w:asciiTheme="minorHAnsi" w:hAnsiTheme="minorHAnsi"/>
        </w:rPr>
        <w:t>w</w:t>
      </w:r>
      <w:r w:rsidR="00C17BBE" w:rsidRPr="00C17BBE">
        <w:rPr>
          <w:rFonts w:asciiTheme="minorHAnsi" w:hAnsiTheme="minorHAnsi"/>
        </w:rPr>
        <w:t>niosku</w:t>
      </w:r>
      <w:r w:rsidR="0077208D">
        <w:rPr>
          <w:rFonts w:asciiTheme="minorHAnsi" w:hAnsiTheme="minorHAnsi"/>
        </w:rPr>
        <w:t xml:space="preserve"> </w:t>
      </w:r>
      <w:r w:rsidRPr="00D56084">
        <w:rPr>
          <w:rFonts w:asciiTheme="minorHAnsi" w:hAnsiTheme="minorHAnsi"/>
        </w:rPr>
        <w:t xml:space="preserve">- </w:t>
      </w:r>
      <w:r w:rsidR="009351E9">
        <w:rPr>
          <w:rFonts w:asciiTheme="minorHAnsi" w:hAnsiTheme="minorHAnsi"/>
        </w:rPr>
        <w:t>1</w:t>
      </w:r>
      <w:r w:rsidRPr="00D56084">
        <w:rPr>
          <w:rFonts w:asciiTheme="minorHAnsi" w:hAnsiTheme="minorHAnsi"/>
        </w:rPr>
        <w:t>0 PLN za każdą rozpoczęta godzinę</w:t>
      </w:r>
    </w:p>
    <w:p w:rsidR="007A08E9" w:rsidRPr="00D56084" w:rsidRDefault="004B54EC" w:rsidP="00B24FBE">
      <w:pPr>
        <w:pStyle w:val="Akapitzlist"/>
        <w:numPr>
          <w:ilvl w:val="0"/>
          <w:numId w:val="6"/>
        </w:numPr>
        <w:suppressAutoHyphens/>
        <w:spacing w:after="120"/>
        <w:ind w:left="1418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Z</w:t>
      </w:r>
      <w:r w:rsidR="00195FDF" w:rsidRPr="00D56084">
        <w:rPr>
          <w:rFonts w:asciiTheme="minorHAnsi" w:hAnsiTheme="minorHAnsi"/>
        </w:rPr>
        <w:t xml:space="preserve">a nieprzestrzeganie warunków bezpieczeństwa i ochrony danych osobowych w wysokości </w:t>
      </w:r>
      <w:r w:rsidR="00C17BBE">
        <w:rPr>
          <w:rFonts w:asciiTheme="minorHAnsi" w:hAnsiTheme="minorHAnsi"/>
        </w:rPr>
        <w:t>10</w:t>
      </w:r>
      <w:r w:rsidR="00195FDF" w:rsidRPr="00D56084">
        <w:rPr>
          <w:rFonts w:asciiTheme="minorHAnsi" w:hAnsiTheme="minorHAnsi"/>
        </w:rPr>
        <w:t>% całkowitego wynagrodzenia brutto, za każdy stwierdzony przypadek</w:t>
      </w:r>
    </w:p>
    <w:p w:rsidR="00EA3E06" w:rsidRPr="00D56084" w:rsidRDefault="007A08E9" w:rsidP="00C17BBE">
      <w:pPr>
        <w:pStyle w:val="Akapitzlist"/>
        <w:suppressAutoHyphens/>
        <w:spacing w:after="120"/>
        <w:ind w:left="1134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 xml:space="preserve">Wykonawca </w:t>
      </w:r>
      <w:r w:rsidR="00EA3E06" w:rsidRPr="00D56084">
        <w:rPr>
          <w:rFonts w:asciiTheme="minorHAnsi" w:hAnsiTheme="minorHAnsi"/>
        </w:rPr>
        <w:t xml:space="preserve">wyraża zgodę na potrącenie kary umownej z należnego mu wynagrodzenia. W przypadku gdy takie potrącenie nie będzie możliwe, </w:t>
      </w:r>
      <w:r w:rsidR="00BD0180" w:rsidRPr="00D56084">
        <w:rPr>
          <w:rFonts w:asciiTheme="minorHAnsi" w:hAnsiTheme="minorHAnsi"/>
        </w:rPr>
        <w:t xml:space="preserve">Wykonawca </w:t>
      </w:r>
      <w:r w:rsidR="00EA3E06" w:rsidRPr="00D56084">
        <w:rPr>
          <w:rFonts w:asciiTheme="minorHAnsi" w:hAnsiTheme="minorHAnsi"/>
        </w:rPr>
        <w:t>zobowiązuje się zapłacić karę umowną w terminie 7 dni od otrzymania pisemnego wezwania do zapłaty.</w:t>
      </w:r>
    </w:p>
    <w:p w:rsidR="00C17BBE" w:rsidRPr="00C17BBE" w:rsidRDefault="00195FDF" w:rsidP="00C17BBE">
      <w:pPr>
        <w:pStyle w:val="Akapitzlist"/>
        <w:suppressAutoHyphens/>
        <w:spacing w:after="120"/>
        <w:ind w:left="1134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Zamawiający</w:t>
      </w:r>
      <w:r w:rsidR="00EA3E06" w:rsidRPr="00D56084">
        <w:rPr>
          <w:rFonts w:asciiTheme="minorHAnsi" w:hAnsiTheme="minorHAnsi"/>
        </w:rPr>
        <w:t xml:space="preserve"> zastrzega sobie prawo dochodzenia odszkodowania przewyższającego wysokość zastrzeżonych kar umownych na zasadach ogólnych.</w:t>
      </w:r>
    </w:p>
    <w:p w:rsidR="00EA3E06" w:rsidRDefault="00EA3E06" w:rsidP="00C17BBE">
      <w:pPr>
        <w:pStyle w:val="Nagwek4"/>
        <w:numPr>
          <w:ilvl w:val="0"/>
          <w:numId w:val="17"/>
        </w:numPr>
        <w:ind w:left="1134"/>
      </w:pPr>
      <w:r w:rsidRPr="00C17BBE">
        <w:t>Zakres gwarancji</w:t>
      </w:r>
    </w:p>
    <w:p w:rsidR="00C17BBE" w:rsidRPr="00C17BBE" w:rsidRDefault="00C17BBE" w:rsidP="00C17BBE"/>
    <w:p w:rsidR="00EA3E06" w:rsidRPr="00D56084" w:rsidRDefault="009D104A" w:rsidP="00B24FBE">
      <w:pPr>
        <w:pStyle w:val="Akapitzlist"/>
        <w:numPr>
          <w:ilvl w:val="0"/>
          <w:numId w:val="7"/>
        </w:numPr>
        <w:suppressAutoHyphens/>
        <w:spacing w:after="120"/>
        <w:ind w:left="1134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Wykonawca udzieli</w:t>
      </w:r>
      <w:r w:rsidR="00EA3E06" w:rsidRPr="00D56084">
        <w:rPr>
          <w:rFonts w:asciiTheme="minorHAnsi" w:hAnsiTheme="minorHAnsi"/>
        </w:rPr>
        <w:t xml:space="preserve"> gwarancji na przedmiot Umowy w zakresie działania aplikacji. </w:t>
      </w:r>
    </w:p>
    <w:p w:rsidR="00EA3E06" w:rsidRPr="00D56084" w:rsidRDefault="00EA3E06" w:rsidP="00B24FBE">
      <w:pPr>
        <w:pStyle w:val="Akapitzlist"/>
        <w:numPr>
          <w:ilvl w:val="0"/>
          <w:numId w:val="7"/>
        </w:numPr>
        <w:suppressAutoHyphens/>
        <w:spacing w:after="120"/>
        <w:ind w:left="1134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 xml:space="preserve">Wykonawca będzie usuwał wady produktu, czyli </w:t>
      </w:r>
      <w:r w:rsidR="009D104A" w:rsidRPr="00D56084">
        <w:rPr>
          <w:rFonts w:asciiTheme="minorHAnsi" w:hAnsiTheme="minorHAnsi"/>
        </w:rPr>
        <w:t>udokumentowane błędy w systemie</w:t>
      </w:r>
      <w:r w:rsidRPr="00D56084">
        <w:rPr>
          <w:rFonts w:asciiTheme="minorHAnsi" w:hAnsiTheme="minorHAnsi"/>
        </w:rPr>
        <w:t xml:space="preserve"> na żądanie Zamawiającego. </w:t>
      </w:r>
    </w:p>
    <w:p w:rsidR="00EA3E06" w:rsidRPr="00D56084" w:rsidRDefault="00EA3E06" w:rsidP="00B24FBE">
      <w:pPr>
        <w:pStyle w:val="Akapitzlist"/>
        <w:numPr>
          <w:ilvl w:val="0"/>
          <w:numId w:val="7"/>
        </w:numPr>
        <w:suppressAutoHyphens/>
        <w:spacing w:after="120"/>
        <w:ind w:left="1134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Koszty usuwania udokumentowanych błędów w okresie gwarancji ponosi Wykonawca.</w:t>
      </w:r>
    </w:p>
    <w:p w:rsidR="00EA3E06" w:rsidRPr="00D56084" w:rsidRDefault="00EA3E06" w:rsidP="00B24FBE">
      <w:pPr>
        <w:pStyle w:val="Akapitzlist"/>
        <w:numPr>
          <w:ilvl w:val="0"/>
          <w:numId w:val="7"/>
        </w:numPr>
        <w:suppressAutoHyphens/>
        <w:spacing w:after="120"/>
        <w:ind w:left="1134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 xml:space="preserve">Wykonawca przystąpi do usunięcia błędów </w:t>
      </w:r>
      <w:r w:rsidR="009D104A" w:rsidRPr="00D56084">
        <w:rPr>
          <w:rFonts w:asciiTheme="minorHAnsi" w:hAnsiTheme="minorHAnsi"/>
        </w:rPr>
        <w:t>w możliwie najszybszym terminie,</w:t>
      </w:r>
      <w:r w:rsidRPr="00D56084">
        <w:rPr>
          <w:rFonts w:asciiTheme="minorHAnsi" w:hAnsiTheme="minorHAnsi"/>
        </w:rPr>
        <w:t xml:space="preserve"> nie późniejszym niż cztery dni od daty złożenia reklamacji.</w:t>
      </w:r>
    </w:p>
    <w:p w:rsidR="00EA3E06" w:rsidRPr="00C17BBE" w:rsidRDefault="00EA3E06" w:rsidP="00C17BBE">
      <w:pPr>
        <w:spacing w:after="120"/>
        <w:ind w:left="709" w:firstLine="425"/>
        <w:jc w:val="both"/>
        <w:rPr>
          <w:rFonts w:asciiTheme="minorHAnsi" w:eastAsia="Courier New" w:hAnsiTheme="minorHAnsi"/>
          <w:i/>
          <w:color w:val="548DD4" w:themeColor="text2" w:themeTint="99"/>
        </w:rPr>
      </w:pPr>
      <w:r w:rsidRPr="00C17BBE">
        <w:rPr>
          <w:rFonts w:asciiTheme="minorHAnsi" w:eastAsia="Courier New" w:hAnsiTheme="minorHAnsi"/>
          <w:i/>
          <w:color w:val="548DD4" w:themeColor="text2" w:themeTint="99"/>
        </w:rPr>
        <w:t>Gwarancja nie dotyczy:</w:t>
      </w:r>
    </w:p>
    <w:p w:rsidR="007767FA" w:rsidRPr="00D56084" w:rsidRDefault="00EA3E06" w:rsidP="00B24FBE">
      <w:pPr>
        <w:pStyle w:val="Akapitzlist"/>
        <w:numPr>
          <w:ilvl w:val="0"/>
          <w:numId w:val="8"/>
        </w:numPr>
        <w:suppressAutoHyphens/>
        <w:spacing w:after="120"/>
        <w:ind w:left="1134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Funkcjonowania elementów rozwiązania zapewnianych przez Zamawiającego – między innymi elementów usługi hostingowej.</w:t>
      </w:r>
    </w:p>
    <w:p w:rsidR="00DA2584" w:rsidRPr="00D56084" w:rsidRDefault="00DA2584" w:rsidP="00B24FBE">
      <w:pPr>
        <w:pStyle w:val="Akapitzlist"/>
        <w:numPr>
          <w:ilvl w:val="0"/>
          <w:numId w:val="8"/>
        </w:numPr>
        <w:suppressAutoHyphens/>
        <w:spacing w:after="120"/>
        <w:ind w:left="1134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Błędów wynikających z nieprawidłowej obsługi lub świadomego uszkodzenia systemu.</w:t>
      </w:r>
    </w:p>
    <w:p w:rsidR="002E2E1E" w:rsidRPr="009D28CD" w:rsidRDefault="00DA2584" w:rsidP="00B24FBE">
      <w:pPr>
        <w:pStyle w:val="Akapitzlist"/>
        <w:numPr>
          <w:ilvl w:val="0"/>
          <w:numId w:val="8"/>
        </w:numPr>
        <w:suppressAutoHyphens/>
        <w:spacing w:after="120"/>
        <w:ind w:left="1134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Błędów wynikających z nieprawidłowej pracy elementów zapewnianych przez Zamawiającego, w tym elementów usługi hostingowej lub systemów zewnętrznych.</w:t>
      </w:r>
    </w:p>
    <w:p w:rsidR="002E2E1E" w:rsidRPr="00C17BBE" w:rsidRDefault="002E2E1E" w:rsidP="00C17BBE">
      <w:pPr>
        <w:spacing w:after="120"/>
        <w:ind w:left="709" w:firstLine="425"/>
        <w:jc w:val="both"/>
        <w:rPr>
          <w:rFonts w:asciiTheme="minorHAnsi" w:eastAsia="Courier New" w:hAnsiTheme="minorHAnsi"/>
          <w:i/>
          <w:color w:val="548DD4" w:themeColor="text2" w:themeTint="99"/>
        </w:rPr>
      </w:pPr>
      <w:r w:rsidRPr="00C17BBE">
        <w:rPr>
          <w:rFonts w:asciiTheme="minorHAnsi" w:eastAsia="Courier New" w:hAnsiTheme="minorHAnsi"/>
          <w:i/>
          <w:color w:val="548DD4" w:themeColor="text2" w:themeTint="99"/>
        </w:rPr>
        <w:lastRenderedPageBreak/>
        <w:t>Okres gwarancji:</w:t>
      </w:r>
    </w:p>
    <w:p w:rsidR="002E2E1E" w:rsidRPr="00D56084" w:rsidRDefault="002E2E1E" w:rsidP="00B24FBE">
      <w:pPr>
        <w:suppressAutoHyphens/>
        <w:spacing w:after="120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 xml:space="preserve">Wykonawca udziela gwarancji na przedmiot Umowy na okres </w:t>
      </w:r>
      <w:r w:rsidR="00C17BBE">
        <w:rPr>
          <w:rFonts w:asciiTheme="minorHAnsi" w:hAnsiTheme="minorHAnsi"/>
        </w:rPr>
        <w:t>24</w:t>
      </w:r>
      <w:r w:rsidRPr="00D56084">
        <w:rPr>
          <w:rFonts w:asciiTheme="minorHAnsi" w:hAnsiTheme="minorHAnsi"/>
        </w:rPr>
        <w:t xml:space="preserve"> miesięcy od chwili podpisania ostatecznego odbioru przedmiotu Umowy (po zakończeniu okresu wsparcia i rozwoju aplikacji). </w:t>
      </w:r>
    </w:p>
    <w:p w:rsidR="002E2E1E" w:rsidRPr="00C17BBE" w:rsidRDefault="002E2E1E" w:rsidP="00C17BBE">
      <w:pPr>
        <w:spacing w:after="120"/>
        <w:ind w:left="709" w:firstLine="425"/>
        <w:jc w:val="both"/>
        <w:rPr>
          <w:rFonts w:asciiTheme="minorHAnsi" w:eastAsia="Courier New" w:hAnsiTheme="minorHAnsi"/>
          <w:i/>
          <w:color w:val="548DD4" w:themeColor="text2" w:themeTint="99"/>
        </w:rPr>
      </w:pPr>
      <w:r w:rsidRPr="00C17BBE">
        <w:rPr>
          <w:rFonts w:asciiTheme="minorHAnsi" w:eastAsia="Courier New" w:hAnsiTheme="minorHAnsi"/>
          <w:i/>
          <w:color w:val="548DD4" w:themeColor="text2" w:themeTint="99"/>
        </w:rPr>
        <w:t>Warunki dodatkowe:</w:t>
      </w:r>
    </w:p>
    <w:p w:rsidR="002E2E1E" w:rsidRPr="00D56084" w:rsidRDefault="002E2E1E" w:rsidP="00B24FBE">
      <w:pPr>
        <w:suppressAutoHyphens/>
        <w:spacing w:after="120"/>
        <w:ind w:left="709"/>
        <w:jc w:val="both"/>
        <w:rPr>
          <w:rFonts w:asciiTheme="minorHAnsi" w:eastAsia="Calibri" w:hAnsiTheme="minorHAnsi"/>
        </w:rPr>
      </w:pPr>
      <w:r w:rsidRPr="00D56084">
        <w:rPr>
          <w:rFonts w:asciiTheme="minorHAnsi" w:eastAsia="Calibri" w:hAnsiTheme="minorHAnsi"/>
        </w:rPr>
        <w:t>W okresie gwarancyjnym usunięcie wskazanego przez Zamawiającego udokumentowanego błędu systemu w przypadku uzasadnionej reklamacji jest bezpłatne.</w:t>
      </w:r>
    </w:p>
    <w:p w:rsidR="007767FA" w:rsidRPr="00D56084" w:rsidRDefault="007767FA" w:rsidP="00B24FBE">
      <w:pPr>
        <w:pStyle w:val="Akapitzlist"/>
        <w:ind w:left="709"/>
        <w:jc w:val="both"/>
        <w:rPr>
          <w:rFonts w:asciiTheme="minorHAnsi" w:hAnsiTheme="minorHAnsi"/>
        </w:rPr>
      </w:pPr>
    </w:p>
    <w:p w:rsidR="00E43C75" w:rsidRPr="00D56084" w:rsidRDefault="00E43C75" w:rsidP="00B24FBE">
      <w:pPr>
        <w:pStyle w:val="Akapitzlist"/>
        <w:numPr>
          <w:ilvl w:val="0"/>
          <w:numId w:val="1"/>
        </w:numPr>
        <w:spacing w:after="200" w:line="276" w:lineRule="auto"/>
        <w:ind w:left="709"/>
        <w:contextualSpacing/>
        <w:jc w:val="both"/>
        <w:rPr>
          <w:rFonts w:asciiTheme="minorHAnsi" w:hAnsiTheme="minorHAnsi"/>
          <w:b/>
        </w:rPr>
      </w:pPr>
      <w:r w:rsidRPr="00D56084">
        <w:rPr>
          <w:rFonts w:asciiTheme="minorHAnsi" w:hAnsiTheme="minorHAnsi"/>
          <w:b/>
        </w:rPr>
        <w:t>MIEJSCE ORAZ TERMIN SKŁADANIA OFERT</w:t>
      </w:r>
    </w:p>
    <w:p w:rsidR="00E43C75" w:rsidRPr="00D56084" w:rsidRDefault="00E43C75" w:rsidP="00B24FBE">
      <w:pPr>
        <w:suppressAutoHyphens/>
        <w:spacing w:after="120"/>
        <w:ind w:left="709"/>
        <w:jc w:val="both"/>
        <w:rPr>
          <w:rFonts w:asciiTheme="minorHAnsi" w:eastAsia="Calibri" w:hAnsiTheme="minorHAnsi"/>
        </w:rPr>
      </w:pPr>
      <w:r w:rsidRPr="00D56084">
        <w:rPr>
          <w:rFonts w:asciiTheme="minorHAnsi" w:eastAsia="Calibri" w:hAnsiTheme="minorHAnsi"/>
        </w:rPr>
        <w:t xml:space="preserve">Oferta </w:t>
      </w:r>
      <w:bookmarkStart w:id="2" w:name="_Hlk161648304"/>
      <w:bookmarkStart w:id="3" w:name="_GoBack"/>
      <w:r w:rsidRPr="00D56084">
        <w:rPr>
          <w:rFonts w:asciiTheme="minorHAnsi" w:eastAsia="Calibri" w:hAnsiTheme="minorHAnsi"/>
        </w:rPr>
        <w:t>powinna być przesłana drogą elektroniczną z opisem w temacie: „</w:t>
      </w:r>
      <w:r w:rsidR="00DE418D">
        <w:rPr>
          <w:rFonts w:asciiTheme="minorHAnsi" w:eastAsia="Calibri" w:hAnsiTheme="minorHAnsi"/>
        </w:rPr>
        <w:t xml:space="preserve">Szacowanie wartości zamówienia </w:t>
      </w:r>
      <w:r w:rsidR="00821A84" w:rsidRPr="00D56084">
        <w:rPr>
          <w:rFonts w:asciiTheme="minorHAnsi" w:eastAsia="Calibri" w:hAnsiTheme="minorHAnsi"/>
        </w:rPr>
        <w:t xml:space="preserve">aplikacji ODA </w:t>
      </w:r>
      <w:r w:rsidR="00E44387">
        <w:rPr>
          <w:rFonts w:asciiTheme="minorHAnsi" w:eastAsia="Calibri" w:hAnsiTheme="minorHAnsi"/>
        </w:rPr>
        <w:t>i</w:t>
      </w:r>
      <w:r w:rsidR="00821A84" w:rsidRPr="00D56084">
        <w:rPr>
          <w:rFonts w:asciiTheme="minorHAnsi" w:eastAsia="Calibri" w:hAnsiTheme="minorHAnsi"/>
        </w:rPr>
        <w:t xml:space="preserve"> ODA-DANE”</w:t>
      </w:r>
      <w:r w:rsidRPr="00D56084">
        <w:rPr>
          <w:rFonts w:asciiTheme="minorHAnsi" w:eastAsia="Calibri" w:hAnsiTheme="minorHAnsi"/>
        </w:rPr>
        <w:t xml:space="preserve"> na adres </w:t>
      </w:r>
      <w:hyperlink r:id="rId13" w:history="1">
        <w:r w:rsidR="00DE578B" w:rsidRPr="00D56084">
          <w:rPr>
            <w:rFonts w:asciiTheme="minorHAnsi" w:eastAsia="Calibri" w:hAnsiTheme="minorHAnsi"/>
            <w:b/>
          </w:rPr>
          <w:t>kontakt_oferta@msz.gov.pl</w:t>
        </w:r>
      </w:hyperlink>
      <w:r w:rsidR="00C65D6A" w:rsidRPr="00D56084">
        <w:rPr>
          <w:rFonts w:asciiTheme="minorHAnsi" w:eastAsia="Calibri" w:hAnsiTheme="minorHAnsi"/>
        </w:rPr>
        <w:t xml:space="preserve"> </w:t>
      </w:r>
      <w:r w:rsidR="0000176C" w:rsidRPr="00D56084">
        <w:rPr>
          <w:rFonts w:asciiTheme="minorHAnsi" w:eastAsia="Calibri" w:hAnsiTheme="minorHAnsi"/>
        </w:rPr>
        <w:t xml:space="preserve">do </w:t>
      </w:r>
      <w:r w:rsidR="0000176C" w:rsidRPr="00557A5D">
        <w:rPr>
          <w:rFonts w:asciiTheme="minorHAnsi" w:eastAsia="Calibri" w:hAnsiTheme="minorHAnsi"/>
        </w:rPr>
        <w:t xml:space="preserve">dnia </w:t>
      </w:r>
      <w:r w:rsidR="008458FB" w:rsidRPr="008213FC">
        <w:rPr>
          <w:rFonts w:asciiTheme="minorHAnsi" w:eastAsia="Calibri" w:hAnsiTheme="minorHAnsi"/>
          <w:b/>
        </w:rPr>
        <w:t>2</w:t>
      </w:r>
      <w:r w:rsidR="008213FC" w:rsidRPr="008213FC">
        <w:rPr>
          <w:rFonts w:asciiTheme="minorHAnsi" w:eastAsia="Calibri" w:hAnsiTheme="minorHAnsi"/>
          <w:b/>
        </w:rPr>
        <w:t>4</w:t>
      </w:r>
      <w:r w:rsidR="00C25FFB" w:rsidRPr="008213FC">
        <w:rPr>
          <w:rFonts w:asciiTheme="minorHAnsi" w:eastAsia="Calibri" w:hAnsiTheme="minorHAnsi"/>
          <w:b/>
        </w:rPr>
        <w:t xml:space="preserve"> </w:t>
      </w:r>
      <w:r w:rsidR="008213FC" w:rsidRPr="008213FC">
        <w:rPr>
          <w:rFonts w:asciiTheme="minorHAnsi" w:eastAsia="Calibri" w:hAnsiTheme="minorHAnsi"/>
          <w:b/>
        </w:rPr>
        <w:t>marzec</w:t>
      </w:r>
      <w:r w:rsidRPr="008213FC">
        <w:rPr>
          <w:rFonts w:asciiTheme="minorHAnsi" w:eastAsia="Calibri" w:hAnsiTheme="minorHAnsi"/>
          <w:b/>
        </w:rPr>
        <w:t xml:space="preserve"> 20</w:t>
      </w:r>
      <w:r w:rsidR="00172E23" w:rsidRPr="008213FC">
        <w:rPr>
          <w:rFonts w:asciiTheme="minorHAnsi" w:eastAsia="Calibri" w:hAnsiTheme="minorHAnsi"/>
          <w:b/>
        </w:rPr>
        <w:t>2</w:t>
      </w:r>
      <w:r w:rsidR="00DE418D" w:rsidRPr="008213FC">
        <w:rPr>
          <w:rFonts w:asciiTheme="minorHAnsi" w:eastAsia="Calibri" w:hAnsiTheme="minorHAnsi"/>
          <w:b/>
        </w:rPr>
        <w:t>4</w:t>
      </w:r>
      <w:r w:rsidRPr="008213FC">
        <w:rPr>
          <w:rFonts w:asciiTheme="minorHAnsi" w:eastAsia="Calibri" w:hAnsiTheme="minorHAnsi"/>
          <w:b/>
        </w:rPr>
        <w:t xml:space="preserve"> r.</w:t>
      </w:r>
      <w:bookmarkEnd w:id="2"/>
      <w:bookmarkEnd w:id="3"/>
    </w:p>
    <w:p w:rsidR="00E43C75" w:rsidRPr="00DE418D" w:rsidRDefault="00E43C75" w:rsidP="00DE418D">
      <w:pPr>
        <w:jc w:val="both"/>
        <w:rPr>
          <w:rFonts w:asciiTheme="minorHAnsi" w:hAnsiTheme="minorHAnsi"/>
        </w:rPr>
      </w:pPr>
    </w:p>
    <w:p w:rsidR="00E43C75" w:rsidRPr="00D56084" w:rsidRDefault="00E43C75" w:rsidP="00B24FBE">
      <w:pPr>
        <w:pStyle w:val="Akapitzlist"/>
        <w:numPr>
          <w:ilvl w:val="0"/>
          <w:numId w:val="1"/>
        </w:numPr>
        <w:spacing w:after="200" w:line="276" w:lineRule="auto"/>
        <w:ind w:left="709"/>
        <w:contextualSpacing/>
        <w:jc w:val="both"/>
        <w:rPr>
          <w:rFonts w:asciiTheme="minorHAnsi" w:hAnsiTheme="minorHAnsi"/>
          <w:b/>
        </w:rPr>
      </w:pPr>
      <w:r w:rsidRPr="00D56084">
        <w:rPr>
          <w:rFonts w:asciiTheme="minorHAnsi" w:hAnsiTheme="minorHAnsi"/>
          <w:b/>
        </w:rPr>
        <w:t>OPIS SPOSOBU PRZYGOTOWANIA OFERTY</w:t>
      </w:r>
    </w:p>
    <w:p w:rsidR="00E43C75" w:rsidRPr="00D56084" w:rsidRDefault="00E43C75" w:rsidP="00B24FBE">
      <w:pPr>
        <w:pStyle w:val="Akapitzlist"/>
        <w:numPr>
          <w:ilvl w:val="0"/>
          <w:numId w:val="3"/>
        </w:numPr>
        <w:spacing w:after="200" w:line="276" w:lineRule="auto"/>
        <w:ind w:left="709"/>
        <w:contextualSpacing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 xml:space="preserve">Oferta musi mieć formę pliku w formacie pdf w języku polskim. </w:t>
      </w:r>
    </w:p>
    <w:p w:rsidR="00E43C75" w:rsidRPr="00D56084" w:rsidRDefault="00E43C75" w:rsidP="00B24FBE">
      <w:pPr>
        <w:pStyle w:val="Akapitzlist"/>
        <w:numPr>
          <w:ilvl w:val="0"/>
          <w:numId w:val="3"/>
        </w:numPr>
        <w:spacing w:after="200" w:line="276" w:lineRule="auto"/>
        <w:ind w:left="709"/>
        <w:contextualSpacing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 xml:space="preserve">Oferta musi zawierać: </w:t>
      </w:r>
    </w:p>
    <w:p w:rsidR="0069669C" w:rsidRPr="0069669C" w:rsidRDefault="008B6970" w:rsidP="00B24FBE">
      <w:pPr>
        <w:pStyle w:val="Akapitzlist"/>
        <w:numPr>
          <w:ilvl w:val="0"/>
          <w:numId w:val="4"/>
        </w:numPr>
        <w:spacing w:after="200" w:line="276" w:lineRule="auto"/>
        <w:ind w:left="1134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E43C75" w:rsidRPr="00D56084">
        <w:rPr>
          <w:rFonts w:asciiTheme="minorHAnsi" w:hAnsiTheme="minorHAnsi"/>
        </w:rPr>
        <w:t>mię, nazwisko, firmę i dokładny adres wykonawcy, datę sporządzenia oferty oraz imię i nazwisko osoby uprawnionej do reprezentowania Wykonawcy;</w:t>
      </w:r>
    </w:p>
    <w:p w:rsidR="00DE418D" w:rsidRPr="00DE418D" w:rsidRDefault="008B6970" w:rsidP="00DE418D">
      <w:pPr>
        <w:pStyle w:val="Akapitzlist"/>
        <w:numPr>
          <w:ilvl w:val="0"/>
          <w:numId w:val="4"/>
        </w:numPr>
        <w:spacing w:after="200" w:line="276" w:lineRule="auto"/>
        <w:ind w:left="1134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E43C75" w:rsidRPr="00D56084">
        <w:rPr>
          <w:rFonts w:asciiTheme="minorHAnsi" w:hAnsiTheme="minorHAnsi"/>
        </w:rPr>
        <w:t>enę</w:t>
      </w:r>
      <w:r w:rsidR="0069669C">
        <w:rPr>
          <w:rFonts w:asciiTheme="minorHAnsi" w:hAnsiTheme="minorHAnsi"/>
        </w:rPr>
        <w:t>, za którą W</w:t>
      </w:r>
      <w:r w:rsidR="00E43C75" w:rsidRPr="00D56084">
        <w:rPr>
          <w:rFonts w:asciiTheme="minorHAnsi" w:hAnsiTheme="minorHAnsi"/>
        </w:rPr>
        <w:t>ykonawca zo</w:t>
      </w:r>
      <w:r w:rsidR="00C63FD5" w:rsidRPr="00D56084">
        <w:rPr>
          <w:rFonts w:asciiTheme="minorHAnsi" w:hAnsiTheme="minorHAnsi"/>
        </w:rPr>
        <w:t xml:space="preserve">bowiązuje się do wykonania </w:t>
      </w:r>
      <w:r w:rsidR="00304FEF">
        <w:rPr>
          <w:rFonts w:asciiTheme="minorHAnsi" w:hAnsiTheme="minorHAnsi"/>
        </w:rPr>
        <w:t xml:space="preserve">całości </w:t>
      </w:r>
      <w:r w:rsidR="00C63FD5" w:rsidRPr="00D56084">
        <w:rPr>
          <w:rFonts w:asciiTheme="minorHAnsi" w:hAnsiTheme="minorHAnsi"/>
        </w:rPr>
        <w:t>pracy</w:t>
      </w:r>
      <w:r w:rsidR="00577401" w:rsidRPr="00D56084">
        <w:rPr>
          <w:rFonts w:asciiTheme="minorHAnsi" w:hAnsiTheme="minorHAnsi"/>
        </w:rPr>
        <w:t xml:space="preserve"> (</w:t>
      </w:r>
      <w:r w:rsidR="00E43C75" w:rsidRPr="00D56084">
        <w:rPr>
          <w:rFonts w:asciiTheme="minorHAnsi" w:hAnsiTheme="minorHAnsi"/>
        </w:rPr>
        <w:t>netto i brutto);</w:t>
      </w:r>
    </w:p>
    <w:p w:rsidR="00304FEF" w:rsidRDefault="008B6970" w:rsidP="00B24FBE">
      <w:pPr>
        <w:pStyle w:val="Akapitzlist"/>
        <w:numPr>
          <w:ilvl w:val="0"/>
          <w:numId w:val="4"/>
        </w:numPr>
        <w:spacing w:after="200" w:line="276" w:lineRule="auto"/>
        <w:ind w:left="1134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304FEF">
        <w:rPr>
          <w:rFonts w:asciiTheme="minorHAnsi" w:hAnsiTheme="minorHAnsi"/>
        </w:rPr>
        <w:t>enę, za którą Wykonawca zobowiązuje się do wykonania pracy w ramach rozdz. III, (netto i brutto)</w:t>
      </w:r>
      <w:r w:rsidR="00DD7856">
        <w:rPr>
          <w:rFonts w:asciiTheme="minorHAnsi" w:hAnsiTheme="minorHAnsi"/>
        </w:rPr>
        <w:t xml:space="preserve"> z wyszczególnieniem</w:t>
      </w:r>
      <w:r w:rsidR="00C374DB">
        <w:rPr>
          <w:rFonts w:asciiTheme="minorHAnsi" w:hAnsiTheme="minorHAnsi"/>
        </w:rPr>
        <w:t>:</w:t>
      </w:r>
    </w:p>
    <w:p w:rsidR="00C374DB" w:rsidRPr="006D123B" w:rsidRDefault="00DD7856" w:rsidP="00DE418D">
      <w:pPr>
        <w:pStyle w:val="Akapitzlist"/>
        <w:numPr>
          <w:ilvl w:val="0"/>
          <w:numId w:val="15"/>
        </w:numPr>
        <w:spacing w:after="200" w:line="276" w:lineRule="auto"/>
        <w:ind w:left="1560"/>
        <w:contextualSpacing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</w:rPr>
        <w:t>ceny za świadczenie usługi wsparcia technicznego</w:t>
      </w:r>
      <w:r w:rsidR="006D123B">
        <w:rPr>
          <w:rFonts w:asciiTheme="minorHAnsi" w:hAnsiTheme="minorHAnsi"/>
        </w:rPr>
        <w:t xml:space="preserve"> ramach rozdz. </w:t>
      </w:r>
      <w:r w:rsidR="006D123B" w:rsidRPr="006D123B">
        <w:rPr>
          <w:rFonts w:asciiTheme="minorHAnsi" w:hAnsiTheme="minorHAnsi"/>
          <w:lang w:val="en-US"/>
        </w:rPr>
        <w:t xml:space="preserve">III, pkt. </w:t>
      </w:r>
      <w:r w:rsidR="006D123B">
        <w:rPr>
          <w:rFonts w:asciiTheme="minorHAnsi" w:hAnsiTheme="minorHAnsi"/>
          <w:lang w:val="en-US"/>
        </w:rPr>
        <w:t>a</w:t>
      </w:r>
      <w:r w:rsidR="006D123B" w:rsidRPr="006D123B">
        <w:rPr>
          <w:rFonts w:asciiTheme="minorHAnsi" w:hAnsiTheme="minorHAnsi"/>
          <w:lang w:val="en-US"/>
        </w:rPr>
        <w:t xml:space="preserve"> (</w:t>
      </w:r>
      <w:proofErr w:type="spellStart"/>
      <w:r w:rsidR="006D123B" w:rsidRPr="006D123B">
        <w:rPr>
          <w:rFonts w:asciiTheme="minorHAnsi" w:hAnsiTheme="minorHAnsi"/>
          <w:lang w:val="en-US"/>
        </w:rPr>
        <w:t>netto</w:t>
      </w:r>
      <w:proofErr w:type="spellEnd"/>
      <w:r w:rsidR="006D123B" w:rsidRPr="006D123B">
        <w:rPr>
          <w:rFonts w:asciiTheme="minorHAnsi" w:hAnsiTheme="minorHAnsi"/>
          <w:lang w:val="en-US"/>
        </w:rPr>
        <w:t xml:space="preserve">, </w:t>
      </w:r>
      <w:proofErr w:type="spellStart"/>
      <w:r w:rsidR="006D123B" w:rsidRPr="006D123B">
        <w:rPr>
          <w:rFonts w:asciiTheme="minorHAnsi" w:hAnsiTheme="minorHAnsi"/>
          <w:lang w:val="en-US"/>
        </w:rPr>
        <w:t>brutto</w:t>
      </w:r>
      <w:proofErr w:type="spellEnd"/>
      <w:r w:rsidR="006D123B" w:rsidRPr="006D123B">
        <w:rPr>
          <w:rFonts w:asciiTheme="minorHAnsi" w:hAnsiTheme="minorHAnsi"/>
          <w:lang w:val="en-US"/>
        </w:rPr>
        <w:t>);</w:t>
      </w:r>
    </w:p>
    <w:p w:rsidR="00C374DB" w:rsidRDefault="00DD7856" w:rsidP="00DE418D">
      <w:pPr>
        <w:pStyle w:val="Akapitzlist"/>
        <w:numPr>
          <w:ilvl w:val="0"/>
          <w:numId w:val="15"/>
        </w:numPr>
        <w:spacing w:after="200" w:line="276" w:lineRule="auto"/>
        <w:ind w:left="1560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ceny</w:t>
      </w:r>
      <w:r w:rsidR="00C374DB">
        <w:rPr>
          <w:rFonts w:asciiTheme="minorHAnsi" w:hAnsiTheme="minorHAnsi"/>
        </w:rPr>
        <w:t xml:space="preserve"> za prace związane z wykonaniem nowych funkcjonalności w czasie </w:t>
      </w:r>
      <w:r w:rsidR="00DE418D">
        <w:rPr>
          <w:rFonts w:asciiTheme="minorHAnsi" w:hAnsiTheme="minorHAnsi"/>
        </w:rPr>
        <w:t>6</w:t>
      </w:r>
      <w:r w:rsidR="00C374DB">
        <w:rPr>
          <w:rFonts w:asciiTheme="minorHAnsi" w:hAnsiTheme="minorHAnsi"/>
        </w:rPr>
        <w:t xml:space="preserve"> miesięc</w:t>
      </w:r>
      <w:r w:rsidR="00DE418D">
        <w:rPr>
          <w:rFonts w:asciiTheme="minorHAnsi" w:hAnsiTheme="minorHAnsi"/>
        </w:rPr>
        <w:t>y</w:t>
      </w:r>
      <w:r w:rsidR="006D123B">
        <w:rPr>
          <w:rFonts w:asciiTheme="minorHAnsi" w:hAnsiTheme="minorHAnsi"/>
        </w:rPr>
        <w:t xml:space="preserve"> ramach rozdz. III, pkt. b (netto, brutto);</w:t>
      </w:r>
    </w:p>
    <w:p w:rsidR="00E43C75" w:rsidRDefault="00DE418D" w:rsidP="00DE418D">
      <w:pPr>
        <w:pStyle w:val="Akapitzlist"/>
        <w:numPr>
          <w:ilvl w:val="0"/>
          <w:numId w:val="15"/>
        </w:numPr>
        <w:spacing w:after="200" w:line="276" w:lineRule="auto"/>
        <w:ind w:left="1560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kwota za 1 </w:t>
      </w:r>
      <w:r w:rsidR="009351E9">
        <w:rPr>
          <w:rFonts w:asciiTheme="minorHAnsi" w:hAnsiTheme="minorHAnsi"/>
        </w:rPr>
        <w:t>roboczogodzin</w:t>
      </w:r>
      <w:r>
        <w:rPr>
          <w:rFonts w:asciiTheme="minorHAnsi" w:hAnsiTheme="minorHAnsi"/>
        </w:rPr>
        <w:t>ę</w:t>
      </w:r>
      <w:r w:rsidR="009351E9">
        <w:rPr>
          <w:rFonts w:asciiTheme="minorHAnsi" w:hAnsiTheme="minorHAnsi"/>
        </w:rPr>
        <w:t xml:space="preserve">, za którą Wykonawca zobowiązuje się do świadczenia usługi rozwoju w ramach rozdz. III, pkt. </w:t>
      </w:r>
      <w:r w:rsidR="00F029C0">
        <w:rPr>
          <w:rFonts w:asciiTheme="minorHAnsi" w:hAnsiTheme="minorHAnsi"/>
        </w:rPr>
        <w:t>c</w:t>
      </w:r>
      <w:r w:rsidR="009351E9">
        <w:rPr>
          <w:rFonts w:asciiTheme="minorHAnsi" w:hAnsiTheme="minorHAnsi"/>
        </w:rPr>
        <w:t xml:space="preserve"> (netto, brutto)</w:t>
      </w:r>
      <w:r>
        <w:rPr>
          <w:rFonts w:asciiTheme="minorHAnsi" w:hAnsiTheme="minorHAnsi"/>
        </w:rPr>
        <w:t>;</w:t>
      </w:r>
    </w:p>
    <w:p w:rsidR="00DE418D" w:rsidRPr="00D56084" w:rsidRDefault="00DE418D" w:rsidP="00DE418D">
      <w:pPr>
        <w:pStyle w:val="Akapitzlist"/>
        <w:spacing w:after="200" w:line="276" w:lineRule="auto"/>
        <w:ind w:left="1560"/>
        <w:contextualSpacing/>
        <w:jc w:val="both"/>
        <w:rPr>
          <w:rFonts w:asciiTheme="minorHAnsi" w:hAnsiTheme="minorHAnsi"/>
        </w:rPr>
      </w:pPr>
    </w:p>
    <w:p w:rsidR="00E43C75" w:rsidRPr="00D56084" w:rsidRDefault="00E43C75" w:rsidP="00B24FBE">
      <w:pPr>
        <w:pStyle w:val="Akapitzlist"/>
        <w:ind w:left="709"/>
        <w:jc w:val="both"/>
        <w:rPr>
          <w:rFonts w:asciiTheme="minorHAnsi" w:hAnsiTheme="minorHAnsi"/>
        </w:rPr>
      </w:pPr>
    </w:p>
    <w:p w:rsidR="00E43C75" w:rsidRPr="00D56084" w:rsidRDefault="00E43C75" w:rsidP="00B24FBE">
      <w:pPr>
        <w:pStyle w:val="Akapitzlist"/>
        <w:ind w:left="709"/>
        <w:jc w:val="both"/>
        <w:rPr>
          <w:rFonts w:asciiTheme="minorHAnsi" w:hAnsiTheme="minorHAnsi"/>
        </w:rPr>
      </w:pPr>
    </w:p>
    <w:p w:rsidR="00E43C75" w:rsidRPr="00D56084" w:rsidRDefault="00E43C75" w:rsidP="00B24FBE">
      <w:pPr>
        <w:pStyle w:val="Akapitzlist"/>
        <w:numPr>
          <w:ilvl w:val="0"/>
          <w:numId w:val="1"/>
        </w:numPr>
        <w:spacing w:after="200" w:line="276" w:lineRule="auto"/>
        <w:ind w:left="709"/>
        <w:contextualSpacing/>
        <w:jc w:val="both"/>
        <w:rPr>
          <w:rFonts w:asciiTheme="minorHAnsi" w:hAnsiTheme="minorHAnsi"/>
          <w:b/>
        </w:rPr>
      </w:pPr>
      <w:r w:rsidRPr="00D56084">
        <w:rPr>
          <w:rFonts w:asciiTheme="minorHAnsi" w:hAnsiTheme="minorHAnsi"/>
          <w:b/>
        </w:rPr>
        <w:t>DODATKOWE INFORMACJE</w:t>
      </w:r>
    </w:p>
    <w:p w:rsidR="00E43C75" w:rsidRPr="00D56084" w:rsidRDefault="00E43C75" w:rsidP="00B24FBE">
      <w:pPr>
        <w:pStyle w:val="Akapitzlist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Termin ważności oferty winien obejmować 90 dni.</w:t>
      </w:r>
    </w:p>
    <w:p w:rsidR="00AE40EB" w:rsidRPr="00D56084" w:rsidRDefault="00AE40EB" w:rsidP="00B24FBE">
      <w:pPr>
        <w:ind w:left="709"/>
        <w:jc w:val="both"/>
        <w:rPr>
          <w:rFonts w:asciiTheme="minorHAnsi" w:hAnsiTheme="minorHAnsi"/>
        </w:rPr>
      </w:pPr>
    </w:p>
    <w:p w:rsidR="00AE40EB" w:rsidRPr="00D56084" w:rsidRDefault="00AE40EB" w:rsidP="00B24FBE">
      <w:pPr>
        <w:pStyle w:val="Akapitzlist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Istnieje możliwość zapoznania się z obecną wersją systemu w siedzibie zamawiającego. Zamawiający nie udostępnia szczegółów dokumentacji technicznej oraz kodów źródłowych przed podpisaniem umowy, istnieje natomiast możliwość przeglądu dokumentacji i kodów na miejscu w siedzibie MSZ (ul. Karmazynowa 1A, Warszawa), po uprzednim podpisaniu klauzuli o zachowaniu poufności informacji.</w:t>
      </w:r>
    </w:p>
    <w:p w:rsidR="00AE40EB" w:rsidRPr="00D56084" w:rsidRDefault="00AE40EB" w:rsidP="00B24FBE">
      <w:pPr>
        <w:pStyle w:val="Akapitzlist"/>
        <w:ind w:left="709"/>
        <w:jc w:val="both"/>
        <w:rPr>
          <w:rFonts w:asciiTheme="minorHAnsi" w:hAnsiTheme="minorHAnsi"/>
        </w:rPr>
      </w:pPr>
    </w:p>
    <w:p w:rsidR="006D123B" w:rsidRPr="006D123B" w:rsidRDefault="006D123B" w:rsidP="006D123B">
      <w:pPr>
        <w:pStyle w:val="Akapitzlist"/>
        <w:ind w:left="709"/>
        <w:jc w:val="both"/>
        <w:rPr>
          <w:rFonts w:asciiTheme="minorHAnsi" w:hAnsiTheme="minorHAnsi"/>
        </w:rPr>
      </w:pPr>
      <w:r w:rsidRPr="006D123B">
        <w:rPr>
          <w:rFonts w:asciiTheme="minorHAnsi" w:hAnsiTheme="minorHAnsi"/>
        </w:rPr>
        <w:t>W przypadku, gdy realizacja zamówienia będzie wymagała dostępu Wykonawcy do środowiska produkcyjnego Zamawiającego, w którym przetwarzane są dane osobowe, Zamawiający wymaga zawarcia umowy o powierzeniu danych osobowych do przetwarzania, zgodnie z zapisami rozporządzenia o ochronie danych osobowych (RODO).</w:t>
      </w:r>
    </w:p>
    <w:p w:rsidR="006D123B" w:rsidRPr="006D123B" w:rsidRDefault="006D123B" w:rsidP="006D123B">
      <w:pPr>
        <w:pStyle w:val="Akapitzlist"/>
        <w:ind w:left="709"/>
        <w:jc w:val="both"/>
        <w:rPr>
          <w:rFonts w:asciiTheme="minorHAnsi" w:hAnsiTheme="minorHAnsi"/>
        </w:rPr>
      </w:pPr>
    </w:p>
    <w:p w:rsidR="006D123B" w:rsidRPr="006D123B" w:rsidRDefault="006D123B" w:rsidP="006D123B">
      <w:pPr>
        <w:pStyle w:val="Akapitzlist"/>
        <w:ind w:left="709"/>
        <w:jc w:val="both"/>
        <w:rPr>
          <w:rFonts w:asciiTheme="minorHAnsi" w:hAnsiTheme="minorHAnsi"/>
        </w:rPr>
      </w:pPr>
      <w:r w:rsidRPr="006D123B">
        <w:rPr>
          <w:rFonts w:asciiTheme="minorHAnsi" w:hAnsiTheme="minorHAnsi"/>
        </w:rPr>
        <w:t xml:space="preserve">W przypadku realizacji usługi lub jej części w siedzibie Zamawiającego, Wykonawca jest zobowiązany do stosowania się do wewnętrznych przepisów Zamawiającego w zakresie </w:t>
      </w:r>
      <w:r w:rsidRPr="006D123B">
        <w:rPr>
          <w:rFonts w:asciiTheme="minorHAnsi" w:hAnsiTheme="minorHAnsi"/>
        </w:rPr>
        <w:lastRenderedPageBreak/>
        <w:t>bezpieczeństwa jego siedziby i ruchu osobowego, w tym do przekazania imiennej listy pracowników wyznaczonych do realizacji usługi, zgodnie ze wzorem określonym przez Zamawiającego.</w:t>
      </w:r>
    </w:p>
    <w:p w:rsidR="006D123B" w:rsidRPr="006D123B" w:rsidRDefault="006D123B" w:rsidP="006D123B">
      <w:pPr>
        <w:pStyle w:val="Akapitzlist"/>
        <w:ind w:left="709"/>
        <w:jc w:val="both"/>
        <w:rPr>
          <w:rFonts w:asciiTheme="minorHAnsi" w:hAnsiTheme="minorHAnsi"/>
        </w:rPr>
      </w:pPr>
    </w:p>
    <w:p w:rsidR="006D123B" w:rsidRPr="006D123B" w:rsidRDefault="006D123B" w:rsidP="006D123B">
      <w:pPr>
        <w:pStyle w:val="Akapitzlist"/>
        <w:ind w:left="709"/>
        <w:jc w:val="both"/>
        <w:rPr>
          <w:rFonts w:asciiTheme="minorHAnsi" w:hAnsiTheme="minorHAnsi"/>
        </w:rPr>
      </w:pPr>
      <w:r w:rsidRPr="006D123B">
        <w:rPr>
          <w:rFonts w:asciiTheme="minorHAnsi" w:hAnsiTheme="minorHAnsi"/>
        </w:rPr>
        <w:t xml:space="preserve">Dodatkowe informacje zostaną udzielone po przesłaniu pytań drogą elektroniczną na adres email: </w:t>
      </w:r>
      <w:r w:rsidRPr="006D123B">
        <w:rPr>
          <w:rFonts w:asciiTheme="minorHAnsi" w:hAnsiTheme="minorHAnsi"/>
          <w:b/>
        </w:rPr>
        <w:t>kontakt_oferta@msz.gov.pl</w:t>
      </w:r>
    </w:p>
    <w:p w:rsidR="006D123B" w:rsidRPr="006D123B" w:rsidRDefault="006D123B" w:rsidP="006D123B">
      <w:pPr>
        <w:pStyle w:val="Akapitzlist"/>
        <w:ind w:left="709"/>
        <w:jc w:val="both"/>
        <w:rPr>
          <w:rFonts w:asciiTheme="minorHAnsi" w:hAnsiTheme="minorHAnsi"/>
        </w:rPr>
      </w:pPr>
    </w:p>
    <w:p w:rsidR="00953976" w:rsidRPr="006D123B" w:rsidRDefault="006D123B" w:rsidP="006D123B">
      <w:pPr>
        <w:pStyle w:val="Akapitzlist"/>
        <w:ind w:left="709"/>
        <w:jc w:val="both"/>
        <w:rPr>
          <w:rFonts w:asciiTheme="minorHAnsi" w:hAnsiTheme="minorHAnsi"/>
          <w:b/>
          <w:lang w:eastAsia="pl-PL"/>
        </w:rPr>
      </w:pPr>
      <w:r w:rsidRPr="006D123B">
        <w:rPr>
          <w:rFonts w:asciiTheme="minorHAnsi" w:hAnsiTheme="minorHAnsi"/>
          <w:b/>
        </w:rPr>
        <w:t>Ministerstwo Spraw Zagranicznych zastrzega sobie prawo do negocjacji warunków zawartych w ofertach oraz do nie wybrania żadnej z wpływających ofert.</w:t>
      </w:r>
    </w:p>
    <w:sectPr w:rsidR="00953976" w:rsidRPr="006D123B" w:rsidSect="00517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EF1" w:rsidRDefault="006C6EF1" w:rsidP="004B7C90">
      <w:r>
        <w:separator/>
      </w:r>
    </w:p>
  </w:endnote>
  <w:endnote w:type="continuationSeparator" w:id="0">
    <w:p w:rsidR="006C6EF1" w:rsidRDefault="006C6EF1" w:rsidP="004B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EF1" w:rsidRDefault="006C6EF1" w:rsidP="004B7C90">
      <w:r>
        <w:separator/>
      </w:r>
    </w:p>
  </w:footnote>
  <w:footnote w:type="continuationSeparator" w:id="0">
    <w:p w:rsidR="006C6EF1" w:rsidRDefault="006C6EF1" w:rsidP="004B7C90">
      <w:r>
        <w:continuationSeparator/>
      </w:r>
    </w:p>
  </w:footnote>
  <w:footnote w:id="1">
    <w:p w:rsidR="004B7C90" w:rsidRDefault="004B7C90" w:rsidP="004B7C90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284A0E">
        <w:rPr>
          <w:lang w:val="en-US"/>
        </w:rPr>
        <w:t xml:space="preserve"> Zgodnie z</w:t>
      </w:r>
      <w:r>
        <w:rPr>
          <w:lang w:val="en-US"/>
        </w:rPr>
        <w:t>:</w:t>
      </w:r>
      <w:r w:rsidRPr="00284A0E">
        <w:rPr>
          <w:lang w:val="en-US"/>
        </w:rPr>
        <w:t xml:space="preserve"> </w:t>
      </w:r>
      <w:r w:rsidRPr="00284A0E">
        <w:rPr>
          <w:i/>
          <w:lang w:val="en-US"/>
        </w:rPr>
        <w:t>Converged Statistical Reporting Directives for the Creditor Reporting System (CRS) and the annual DAC Questionnaire</w:t>
      </w:r>
      <w:r>
        <w:rPr>
          <w:lang w:val="en-US"/>
        </w:rPr>
        <w:t xml:space="preserve"> DCD/DAC(2016)3/FINAL oraz </w:t>
      </w:r>
      <w:r w:rsidRPr="00284A0E">
        <w:rPr>
          <w:i/>
          <w:lang w:val="en-US"/>
        </w:rPr>
        <w:t>Addendum 1 i 2</w:t>
      </w:r>
      <w:r>
        <w:rPr>
          <w:lang w:val="en-US"/>
        </w:rPr>
        <w:t xml:space="preserve"> (DCD/DAC(2016)3/ADD1/FINAL; DCD/DAC(2016)3/ADD2/FINAL) </w:t>
      </w:r>
    </w:p>
    <w:p w:rsidR="004B7C90" w:rsidRPr="00284A0E" w:rsidRDefault="006C6EF1" w:rsidP="004B7C90">
      <w:pPr>
        <w:pStyle w:val="Tekstprzypisudolnego"/>
        <w:rPr>
          <w:lang w:val="en-US"/>
        </w:rPr>
      </w:pPr>
      <w:hyperlink r:id="rId1" w:history="1">
        <w:r w:rsidR="004B7C90" w:rsidRPr="007A2242">
          <w:rPr>
            <w:rStyle w:val="Hipercze"/>
            <w:lang w:val="en-US"/>
          </w:rPr>
          <w:t>http://www.oecd.org/dac/financing-sustainable-development/development-finance-standards/</w:t>
        </w:r>
      </w:hyperlink>
    </w:p>
  </w:footnote>
  <w:footnote w:id="2">
    <w:p w:rsidR="004B7C90" w:rsidRDefault="004B7C90" w:rsidP="004B7C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2" w:history="1">
        <w:r w:rsidRPr="007A2242">
          <w:rPr>
            <w:rStyle w:val="Hipercze"/>
          </w:rPr>
          <w:t>http://iatistandard.org/</w:t>
        </w:r>
      </w:hyperlink>
    </w:p>
    <w:p w:rsidR="004B7C90" w:rsidRDefault="004B7C90" w:rsidP="004B7C9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91729"/>
    <w:multiLevelType w:val="hybridMultilevel"/>
    <w:tmpl w:val="44C24B50"/>
    <w:lvl w:ilvl="0" w:tplc="0415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1" w15:restartNumberingAfterBreak="0">
    <w:nsid w:val="152022E2"/>
    <w:multiLevelType w:val="hybridMultilevel"/>
    <w:tmpl w:val="EF7C1D70"/>
    <w:lvl w:ilvl="0" w:tplc="C54A2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D2C294">
      <w:start w:val="1"/>
      <w:numFmt w:val="decimal"/>
      <w:lvlText w:val="%2."/>
      <w:lvlJc w:val="left"/>
      <w:pPr>
        <w:ind w:left="1440" w:hanging="360"/>
      </w:pPr>
      <w:rPr>
        <w:rFonts w:ascii="Calibri" w:eastAsiaTheme="minorHAnsi" w:hAnsi="Calibri" w:cs="Times New Roman"/>
      </w:rPr>
    </w:lvl>
    <w:lvl w:ilvl="2" w:tplc="04150001">
      <w:start w:val="1"/>
      <w:numFmt w:val="bullet"/>
      <w:lvlText w:val=""/>
      <w:lvlJc w:val="left"/>
      <w:pPr>
        <w:ind w:left="1315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3054B"/>
    <w:multiLevelType w:val="hybridMultilevel"/>
    <w:tmpl w:val="64044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2CD2C294">
      <w:start w:val="1"/>
      <w:numFmt w:val="decimal"/>
      <w:lvlText w:val="%2."/>
      <w:lvlJc w:val="left"/>
      <w:pPr>
        <w:ind w:left="644" w:hanging="360"/>
      </w:pPr>
      <w:rPr>
        <w:rFonts w:ascii="Calibri" w:eastAsiaTheme="minorHAnsi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6231D"/>
    <w:multiLevelType w:val="hybridMultilevel"/>
    <w:tmpl w:val="85187F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F3EC6"/>
    <w:multiLevelType w:val="hybridMultilevel"/>
    <w:tmpl w:val="F7200ABA"/>
    <w:lvl w:ilvl="0" w:tplc="C54A2A4E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2CD2C294">
      <w:start w:val="1"/>
      <w:numFmt w:val="decimal"/>
      <w:lvlText w:val="%2."/>
      <w:lvlJc w:val="left"/>
      <w:pPr>
        <w:ind w:left="1561" w:hanging="360"/>
      </w:pPr>
      <w:rPr>
        <w:rFonts w:ascii="Calibri" w:eastAsiaTheme="minorHAnsi" w:hAnsi="Calibri" w:cs="Times New Roman"/>
      </w:rPr>
    </w:lvl>
    <w:lvl w:ilvl="2" w:tplc="04150001">
      <w:start w:val="1"/>
      <w:numFmt w:val="bullet"/>
      <w:lvlText w:val=""/>
      <w:lvlJc w:val="left"/>
      <w:pPr>
        <w:ind w:left="307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3E8E21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F305D67"/>
    <w:multiLevelType w:val="hybridMultilevel"/>
    <w:tmpl w:val="970AC7F4"/>
    <w:lvl w:ilvl="0" w:tplc="04150017">
      <w:start w:val="1"/>
      <w:numFmt w:val="lowerLetter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7" w15:restartNumberingAfterBreak="0">
    <w:nsid w:val="3F5445A5"/>
    <w:multiLevelType w:val="hybridMultilevel"/>
    <w:tmpl w:val="F73AED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1117B21"/>
    <w:multiLevelType w:val="hybridMultilevel"/>
    <w:tmpl w:val="776A99EA"/>
    <w:lvl w:ilvl="0" w:tplc="C54A2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D2C294">
      <w:start w:val="1"/>
      <w:numFmt w:val="decimal"/>
      <w:lvlText w:val="%2."/>
      <w:lvlJc w:val="left"/>
      <w:pPr>
        <w:ind w:left="644" w:hanging="360"/>
      </w:pPr>
      <w:rPr>
        <w:rFonts w:ascii="Calibri" w:eastAsiaTheme="minorHAnsi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254BC"/>
    <w:multiLevelType w:val="hybridMultilevel"/>
    <w:tmpl w:val="DF7ACFEA"/>
    <w:lvl w:ilvl="0" w:tplc="C54A2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D2C294">
      <w:start w:val="1"/>
      <w:numFmt w:val="decimal"/>
      <w:lvlText w:val="%2."/>
      <w:lvlJc w:val="left"/>
      <w:pPr>
        <w:ind w:left="1440" w:hanging="360"/>
      </w:pPr>
      <w:rPr>
        <w:rFonts w:ascii="Calibri" w:eastAsiaTheme="minorHAnsi" w:hAnsi="Calibri" w:cs="Times New Roman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D61"/>
    <w:multiLevelType w:val="hybridMultilevel"/>
    <w:tmpl w:val="EA126BC6"/>
    <w:lvl w:ilvl="0" w:tplc="505A26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095D0E"/>
    <w:multiLevelType w:val="hybridMultilevel"/>
    <w:tmpl w:val="7752003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D7343DC"/>
    <w:multiLevelType w:val="hybridMultilevel"/>
    <w:tmpl w:val="9D08A904"/>
    <w:lvl w:ilvl="0" w:tplc="7D967A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D395F"/>
    <w:multiLevelType w:val="hybridMultilevel"/>
    <w:tmpl w:val="085AE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6339A"/>
    <w:multiLevelType w:val="hybridMultilevel"/>
    <w:tmpl w:val="6756ECF2"/>
    <w:lvl w:ilvl="0" w:tplc="CF64EB2A">
      <w:start w:val="1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7" w:hanging="360"/>
      </w:pPr>
    </w:lvl>
    <w:lvl w:ilvl="2" w:tplc="0415001B" w:tentative="1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5" w15:restartNumberingAfterBreak="0">
    <w:nsid w:val="72766624"/>
    <w:multiLevelType w:val="hybridMultilevel"/>
    <w:tmpl w:val="9C86527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3C218BD"/>
    <w:multiLevelType w:val="hybridMultilevel"/>
    <w:tmpl w:val="5B1A4BBC"/>
    <w:lvl w:ilvl="0" w:tplc="04150017">
      <w:start w:val="1"/>
      <w:numFmt w:val="lowerLetter"/>
      <w:lvlText w:val="%1)"/>
      <w:lvlJc w:val="left"/>
      <w:pPr>
        <w:ind w:left="14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7" w15:restartNumberingAfterBreak="0">
    <w:nsid w:val="754A7ACB"/>
    <w:multiLevelType w:val="hybridMultilevel"/>
    <w:tmpl w:val="902C6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F2FBD"/>
    <w:multiLevelType w:val="hybridMultilevel"/>
    <w:tmpl w:val="1D909C0C"/>
    <w:lvl w:ilvl="0" w:tplc="5BF43AE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8"/>
  </w:num>
  <w:num w:numId="5">
    <w:abstractNumId w:val="17"/>
  </w:num>
  <w:num w:numId="6">
    <w:abstractNumId w:val="13"/>
  </w:num>
  <w:num w:numId="7">
    <w:abstractNumId w:val="6"/>
  </w:num>
  <w:num w:numId="8">
    <w:abstractNumId w:val="16"/>
  </w:num>
  <w:num w:numId="9">
    <w:abstractNumId w:val="7"/>
  </w:num>
  <w:num w:numId="10">
    <w:abstractNumId w:val="11"/>
  </w:num>
  <w:num w:numId="11">
    <w:abstractNumId w:val="8"/>
  </w:num>
  <w:num w:numId="12">
    <w:abstractNumId w:val="1"/>
  </w:num>
  <w:num w:numId="13">
    <w:abstractNumId w:val="9"/>
  </w:num>
  <w:num w:numId="14">
    <w:abstractNumId w:val="0"/>
  </w:num>
  <w:num w:numId="15">
    <w:abstractNumId w:val="2"/>
  </w:num>
  <w:num w:numId="16">
    <w:abstractNumId w:val="4"/>
  </w:num>
  <w:num w:numId="17">
    <w:abstractNumId w:val="5"/>
  </w:num>
  <w:num w:numId="18">
    <w:abstractNumId w:val="15"/>
  </w:num>
  <w:num w:numId="19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42"/>
    <w:rsid w:val="0000176C"/>
    <w:rsid w:val="00032581"/>
    <w:rsid w:val="000348F0"/>
    <w:rsid w:val="00037B41"/>
    <w:rsid w:val="00042596"/>
    <w:rsid w:val="00045853"/>
    <w:rsid w:val="000530A8"/>
    <w:rsid w:val="000721E6"/>
    <w:rsid w:val="0007404B"/>
    <w:rsid w:val="000803C5"/>
    <w:rsid w:val="000A3796"/>
    <w:rsid w:val="000D2EC3"/>
    <w:rsid w:val="000D3291"/>
    <w:rsid w:val="000E473C"/>
    <w:rsid w:val="000E4BBA"/>
    <w:rsid w:val="000E7A4B"/>
    <w:rsid w:val="000F419D"/>
    <w:rsid w:val="00104439"/>
    <w:rsid w:val="00114AA6"/>
    <w:rsid w:val="00117A5E"/>
    <w:rsid w:val="00121B2C"/>
    <w:rsid w:val="00121CE4"/>
    <w:rsid w:val="00125172"/>
    <w:rsid w:val="00125442"/>
    <w:rsid w:val="001333BA"/>
    <w:rsid w:val="00135158"/>
    <w:rsid w:val="00164A3B"/>
    <w:rsid w:val="00172E23"/>
    <w:rsid w:val="00195FDF"/>
    <w:rsid w:val="001B6056"/>
    <w:rsid w:val="001B628B"/>
    <w:rsid w:val="001C1477"/>
    <w:rsid w:val="001C3084"/>
    <w:rsid w:val="001C7080"/>
    <w:rsid w:val="001D1A5C"/>
    <w:rsid w:val="001D1D09"/>
    <w:rsid w:val="001E4C76"/>
    <w:rsid w:val="00203A0A"/>
    <w:rsid w:val="00211EE0"/>
    <w:rsid w:val="002130E1"/>
    <w:rsid w:val="00214BC2"/>
    <w:rsid w:val="00231EB1"/>
    <w:rsid w:val="0023378A"/>
    <w:rsid w:val="002369A0"/>
    <w:rsid w:val="002575BA"/>
    <w:rsid w:val="00257904"/>
    <w:rsid w:val="00261914"/>
    <w:rsid w:val="002654DC"/>
    <w:rsid w:val="002713AD"/>
    <w:rsid w:val="00277D4D"/>
    <w:rsid w:val="0028737A"/>
    <w:rsid w:val="002A44CC"/>
    <w:rsid w:val="002B3F1C"/>
    <w:rsid w:val="002C16D4"/>
    <w:rsid w:val="002C420E"/>
    <w:rsid w:val="002C52E5"/>
    <w:rsid w:val="002E2E1E"/>
    <w:rsid w:val="00304FEF"/>
    <w:rsid w:val="00305627"/>
    <w:rsid w:val="00310DF1"/>
    <w:rsid w:val="00317D95"/>
    <w:rsid w:val="00323785"/>
    <w:rsid w:val="00327133"/>
    <w:rsid w:val="003328C4"/>
    <w:rsid w:val="003343F0"/>
    <w:rsid w:val="003441BE"/>
    <w:rsid w:val="003639F2"/>
    <w:rsid w:val="0037452D"/>
    <w:rsid w:val="00394B31"/>
    <w:rsid w:val="00396FB6"/>
    <w:rsid w:val="003E6D4C"/>
    <w:rsid w:val="003F461A"/>
    <w:rsid w:val="003F754E"/>
    <w:rsid w:val="003F77B1"/>
    <w:rsid w:val="00403B7F"/>
    <w:rsid w:val="00414B56"/>
    <w:rsid w:val="00415E52"/>
    <w:rsid w:val="00437AA3"/>
    <w:rsid w:val="00440A2D"/>
    <w:rsid w:val="004512D1"/>
    <w:rsid w:val="0046020F"/>
    <w:rsid w:val="004771FB"/>
    <w:rsid w:val="004A7B17"/>
    <w:rsid w:val="004B54EC"/>
    <w:rsid w:val="004B7C90"/>
    <w:rsid w:val="004B7EBA"/>
    <w:rsid w:val="004D7208"/>
    <w:rsid w:val="005051DA"/>
    <w:rsid w:val="00515199"/>
    <w:rsid w:val="0051777C"/>
    <w:rsid w:val="00537965"/>
    <w:rsid w:val="005427D4"/>
    <w:rsid w:val="00551955"/>
    <w:rsid w:val="005570C3"/>
    <w:rsid w:val="00557A5D"/>
    <w:rsid w:val="00560875"/>
    <w:rsid w:val="005641E9"/>
    <w:rsid w:val="0057229E"/>
    <w:rsid w:val="00577401"/>
    <w:rsid w:val="00583C61"/>
    <w:rsid w:val="00593AB3"/>
    <w:rsid w:val="005A246C"/>
    <w:rsid w:val="005B3409"/>
    <w:rsid w:val="005C1C4B"/>
    <w:rsid w:val="005D283C"/>
    <w:rsid w:val="005D5B53"/>
    <w:rsid w:val="005E6259"/>
    <w:rsid w:val="005F6970"/>
    <w:rsid w:val="006103BD"/>
    <w:rsid w:val="0063212C"/>
    <w:rsid w:val="00634FC9"/>
    <w:rsid w:val="00640121"/>
    <w:rsid w:val="0064101C"/>
    <w:rsid w:val="00651145"/>
    <w:rsid w:val="006546AE"/>
    <w:rsid w:val="0066207D"/>
    <w:rsid w:val="0066235D"/>
    <w:rsid w:val="00674333"/>
    <w:rsid w:val="00677914"/>
    <w:rsid w:val="0069669C"/>
    <w:rsid w:val="006C6EF1"/>
    <w:rsid w:val="006D123B"/>
    <w:rsid w:val="006D4A5E"/>
    <w:rsid w:val="006D740E"/>
    <w:rsid w:val="007007F7"/>
    <w:rsid w:val="00723595"/>
    <w:rsid w:val="00735852"/>
    <w:rsid w:val="00744693"/>
    <w:rsid w:val="00750EE7"/>
    <w:rsid w:val="00751A8D"/>
    <w:rsid w:val="0075321B"/>
    <w:rsid w:val="00767B56"/>
    <w:rsid w:val="0077208D"/>
    <w:rsid w:val="007767FA"/>
    <w:rsid w:val="007820C5"/>
    <w:rsid w:val="007901CD"/>
    <w:rsid w:val="00793104"/>
    <w:rsid w:val="007A08E9"/>
    <w:rsid w:val="007A35B9"/>
    <w:rsid w:val="007A526D"/>
    <w:rsid w:val="007B3DEA"/>
    <w:rsid w:val="007C099C"/>
    <w:rsid w:val="007E1AAB"/>
    <w:rsid w:val="007E5969"/>
    <w:rsid w:val="007E5E6E"/>
    <w:rsid w:val="008201D4"/>
    <w:rsid w:val="008213FC"/>
    <w:rsid w:val="00821A84"/>
    <w:rsid w:val="00824B36"/>
    <w:rsid w:val="008458FB"/>
    <w:rsid w:val="0085109F"/>
    <w:rsid w:val="00853FCC"/>
    <w:rsid w:val="00877428"/>
    <w:rsid w:val="00894A09"/>
    <w:rsid w:val="00896F48"/>
    <w:rsid w:val="008A1B2C"/>
    <w:rsid w:val="008A382F"/>
    <w:rsid w:val="008B6970"/>
    <w:rsid w:val="008C0557"/>
    <w:rsid w:val="008C451C"/>
    <w:rsid w:val="008E5AEC"/>
    <w:rsid w:val="008F236C"/>
    <w:rsid w:val="008F3D39"/>
    <w:rsid w:val="00902D41"/>
    <w:rsid w:val="00906418"/>
    <w:rsid w:val="009107C3"/>
    <w:rsid w:val="00914182"/>
    <w:rsid w:val="00916031"/>
    <w:rsid w:val="009213A9"/>
    <w:rsid w:val="00927DF2"/>
    <w:rsid w:val="009305EA"/>
    <w:rsid w:val="009351E9"/>
    <w:rsid w:val="00944538"/>
    <w:rsid w:val="00951766"/>
    <w:rsid w:val="00953976"/>
    <w:rsid w:val="00977953"/>
    <w:rsid w:val="00982429"/>
    <w:rsid w:val="00994AF8"/>
    <w:rsid w:val="00997CDF"/>
    <w:rsid w:val="009C5514"/>
    <w:rsid w:val="009D104A"/>
    <w:rsid w:val="009D28CD"/>
    <w:rsid w:val="009E1BFA"/>
    <w:rsid w:val="009E26B5"/>
    <w:rsid w:val="009E4EBD"/>
    <w:rsid w:val="00A040E6"/>
    <w:rsid w:val="00A05FC7"/>
    <w:rsid w:val="00A0741D"/>
    <w:rsid w:val="00A314C4"/>
    <w:rsid w:val="00A421F4"/>
    <w:rsid w:val="00A427DF"/>
    <w:rsid w:val="00A44AC0"/>
    <w:rsid w:val="00A52B85"/>
    <w:rsid w:val="00A75D77"/>
    <w:rsid w:val="00A93C55"/>
    <w:rsid w:val="00A956B9"/>
    <w:rsid w:val="00A96076"/>
    <w:rsid w:val="00AA0635"/>
    <w:rsid w:val="00AA07DB"/>
    <w:rsid w:val="00AB1A99"/>
    <w:rsid w:val="00AB7149"/>
    <w:rsid w:val="00AC1C37"/>
    <w:rsid w:val="00AD069E"/>
    <w:rsid w:val="00AD4BF6"/>
    <w:rsid w:val="00AD7E1B"/>
    <w:rsid w:val="00AE40EB"/>
    <w:rsid w:val="00AE4616"/>
    <w:rsid w:val="00AF45B1"/>
    <w:rsid w:val="00B00980"/>
    <w:rsid w:val="00B043E7"/>
    <w:rsid w:val="00B06619"/>
    <w:rsid w:val="00B13A14"/>
    <w:rsid w:val="00B24FBE"/>
    <w:rsid w:val="00B2672E"/>
    <w:rsid w:val="00B37E33"/>
    <w:rsid w:val="00B51735"/>
    <w:rsid w:val="00B56B13"/>
    <w:rsid w:val="00B6600B"/>
    <w:rsid w:val="00B74D40"/>
    <w:rsid w:val="00B915D9"/>
    <w:rsid w:val="00BB18FA"/>
    <w:rsid w:val="00BC2780"/>
    <w:rsid w:val="00BD0180"/>
    <w:rsid w:val="00C01682"/>
    <w:rsid w:val="00C10D69"/>
    <w:rsid w:val="00C1625F"/>
    <w:rsid w:val="00C17BBE"/>
    <w:rsid w:val="00C25FFB"/>
    <w:rsid w:val="00C31FDB"/>
    <w:rsid w:val="00C33927"/>
    <w:rsid w:val="00C374DB"/>
    <w:rsid w:val="00C43E9B"/>
    <w:rsid w:val="00C611D3"/>
    <w:rsid w:val="00C63FD5"/>
    <w:rsid w:val="00C65D6A"/>
    <w:rsid w:val="00C77D2F"/>
    <w:rsid w:val="00C910E4"/>
    <w:rsid w:val="00C974C6"/>
    <w:rsid w:val="00CA4C85"/>
    <w:rsid w:val="00CA5F70"/>
    <w:rsid w:val="00CA7FA4"/>
    <w:rsid w:val="00CC5EB9"/>
    <w:rsid w:val="00D0556E"/>
    <w:rsid w:val="00D32408"/>
    <w:rsid w:val="00D32DAB"/>
    <w:rsid w:val="00D42207"/>
    <w:rsid w:val="00D436D0"/>
    <w:rsid w:val="00D55693"/>
    <w:rsid w:val="00D56084"/>
    <w:rsid w:val="00D66D13"/>
    <w:rsid w:val="00D702B9"/>
    <w:rsid w:val="00D724EF"/>
    <w:rsid w:val="00D76F5F"/>
    <w:rsid w:val="00D93A37"/>
    <w:rsid w:val="00DA2584"/>
    <w:rsid w:val="00DB33DB"/>
    <w:rsid w:val="00DC3463"/>
    <w:rsid w:val="00DC48B0"/>
    <w:rsid w:val="00DD7856"/>
    <w:rsid w:val="00DE418D"/>
    <w:rsid w:val="00DE578B"/>
    <w:rsid w:val="00E0024B"/>
    <w:rsid w:val="00E02F5A"/>
    <w:rsid w:val="00E1343E"/>
    <w:rsid w:val="00E24FD6"/>
    <w:rsid w:val="00E32327"/>
    <w:rsid w:val="00E43C75"/>
    <w:rsid w:val="00E44387"/>
    <w:rsid w:val="00E46FD1"/>
    <w:rsid w:val="00E63161"/>
    <w:rsid w:val="00E72169"/>
    <w:rsid w:val="00E85C57"/>
    <w:rsid w:val="00E87C58"/>
    <w:rsid w:val="00E91F1C"/>
    <w:rsid w:val="00EA3E06"/>
    <w:rsid w:val="00EA3E9F"/>
    <w:rsid w:val="00EA5CE9"/>
    <w:rsid w:val="00ED16EA"/>
    <w:rsid w:val="00ED5371"/>
    <w:rsid w:val="00ED6554"/>
    <w:rsid w:val="00EF771D"/>
    <w:rsid w:val="00F029C0"/>
    <w:rsid w:val="00F3383C"/>
    <w:rsid w:val="00F40DAF"/>
    <w:rsid w:val="00F60725"/>
    <w:rsid w:val="00F63F6A"/>
    <w:rsid w:val="00F770A4"/>
    <w:rsid w:val="00F867E4"/>
    <w:rsid w:val="00F93B94"/>
    <w:rsid w:val="00F97931"/>
    <w:rsid w:val="00FA5D42"/>
    <w:rsid w:val="00FB22A5"/>
    <w:rsid w:val="00FE5907"/>
    <w:rsid w:val="00FE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7CA2"/>
  <w15:docId w15:val="{4504F04E-31E6-415F-9A17-5E3ECD81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1C4B"/>
    <w:pPr>
      <w:spacing w:after="0" w:line="240" w:lineRule="auto"/>
    </w:pPr>
    <w:rPr>
      <w:rFonts w:ascii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A07D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56B13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A05FC7"/>
    <w:pPr>
      <w:autoSpaceDE w:val="0"/>
      <w:autoSpaceDN w:val="0"/>
    </w:pPr>
    <w:rPr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3AB3"/>
    <w:rPr>
      <w:color w:val="0000FF"/>
      <w:u w:val="single"/>
    </w:rPr>
  </w:style>
  <w:style w:type="paragraph" w:styleId="Akapitzlist">
    <w:name w:val="List Paragraph"/>
    <w:aliases w:val="Dot pt,F5 List Paragraph,Recommendation,List Paragraph11,A_wyliczenie,K-P_odwolanie,Akapit z listą5,maz_wyliczenie,opis dzialania,List Paragraph,Tekst punktowanie,lp1,CW_Lista,Numerowanie,L1,List Paragraph1,Preambuła,HŁ_Bullet1,Preambu?a"/>
    <w:basedOn w:val="Normalny"/>
    <w:link w:val="AkapitzlistZnak"/>
    <w:uiPriority w:val="34"/>
    <w:qFormat/>
    <w:rsid w:val="00032581"/>
    <w:pPr>
      <w:ind w:left="720"/>
    </w:pPr>
  </w:style>
  <w:style w:type="paragraph" w:customStyle="1" w:styleId="Default0">
    <w:name w:val="Default"/>
    <w:rsid w:val="009539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A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A3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22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22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22A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2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2A5"/>
    <w:rPr>
      <w:rFonts w:ascii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37AA3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7820C5"/>
    <w:pPr>
      <w:spacing w:after="0" w:line="240" w:lineRule="auto"/>
    </w:pPr>
    <w:rPr>
      <w:rFonts w:ascii="Calibri" w:hAnsi="Calibri" w:cs="Times New Roman"/>
    </w:rPr>
  </w:style>
  <w:style w:type="table" w:styleId="Tabela-Siatka">
    <w:name w:val="Table Grid"/>
    <w:basedOn w:val="Standardowy"/>
    <w:uiPriority w:val="39"/>
    <w:rsid w:val="00735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8436984354446880506msolistparagraph">
    <w:name w:val="m_8436984354446880506msolistparagraph"/>
    <w:basedOn w:val="Normalny"/>
    <w:rsid w:val="007767F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7C90"/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7C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7C90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AA07D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kapitzlistZnak">
    <w:name w:val="Akapit z listą Znak"/>
    <w:aliases w:val="Dot pt Znak,F5 List Paragraph Znak,Recommendation Znak,List Paragraph11 Znak,A_wyliczenie Znak,K-P_odwolanie Znak,Akapit z listą5 Znak,maz_wyliczenie Znak,opis dzialania Znak,List Paragraph Znak,Tekst punktowanie Znak,lp1 Znak"/>
    <w:link w:val="Akapitzlist"/>
    <w:uiPriority w:val="34"/>
    <w:qFormat/>
    <w:locked/>
    <w:rsid w:val="00AA07DB"/>
    <w:rPr>
      <w:rFonts w:ascii="Calibri" w:hAnsi="Calibri" w:cs="Times New Roman"/>
    </w:rPr>
  </w:style>
  <w:style w:type="character" w:customStyle="1" w:styleId="Nagwek5Znak">
    <w:name w:val="Nagłówek 5 Znak"/>
    <w:basedOn w:val="Domylnaczcionkaakapitu"/>
    <w:link w:val="Nagwek5"/>
    <w:uiPriority w:val="9"/>
    <w:rsid w:val="00B56B13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Pogrubienie">
    <w:name w:val="Strong"/>
    <w:basedOn w:val="Domylnaczcionkaakapitu"/>
    <w:uiPriority w:val="22"/>
    <w:qFormat/>
    <w:rsid w:val="00B56B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ontakt_oferta@msz.gov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da-dane.msz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da.msz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iatistandard.org/" TargetMode="External"/><Relationship Id="rId1" Type="http://schemas.openxmlformats.org/officeDocument/2006/relationships/hyperlink" Target="http://www.oecd.org/dac/financing-sustainable-development/development-finance-standard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8C118D8285334F8942545087B7E21E" ma:contentTypeVersion="1" ma:contentTypeDescription="Utwórz nowy dokument." ma:contentTypeScope="" ma:versionID="022f929bd13c83eae81becf16dd27320">
  <xsd:schema xmlns:xsd="http://www.w3.org/2001/XMLSchema" xmlns:xs="http://www.w3.org/2001/XMLSchema" xmlns:p="http://schemas.microsoft.com/office/2006/metadata/properties" xmlns:ns2="ac7e3c4c-fd88-4bdb-973f-2f00c850fa85" targetNamespace="http://schemas.microsoft.com/office/2006/metadata/properties" ma:root="true" ma:fieldsID="f9a0272354ec152aada0e6e567cecdba" ns2:_="">
    <xsd:import namespace="ac7e3c4c-fd88-4bdb-973f-2f00c850fa8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e3c4c-fd88-4bdb-973f-2f00c850fa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3B2CE-D63B-4DBF-A6E8-0E713F9ACD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AE09CA-7734-4F9B-AC01-4BEA65D56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e3c4c-fd88-4bdb-973f-2f00c850f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B89D8C-D86A-4240-A648-860786E5F8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9E2BB3-CF3B-4571-8F39-2F59ED6D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1639</Words>
  <Characters>9838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Majewska Magdalena</dc:creator>
  <cp:lastModifiedBy>Prawica Marcin</cp:lastModifiedBy>
  <cp:revision>7</cp:revision>
  <cp:lastPrinted>2018-11-20T10:01:00Z</cp:lastPrinted>
  <dcterms:created xsi:type="dcterms:W3CDTF">2024-02-13T11:52:00Z</dcterms:created>
  <dcterms:modified xsi:type="dcterms:W3CDTF">2024-03-18T08:58:00Z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0x010100908C118D8285334F8942545087B7E21E</vt:lpwstr>
  </property>
</Properties>
</file>