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44" w:rsidRDefault="006C6CB2">
      <w:pPr>
        <w:spacing w:after="0" w:line="259" w:lineRule="auto"/>
        <w:ind w:left="225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7693" cy="1104581"/>
                <wp:effectExtent l="0" t="0" r="0" b="0"/>
                <wp:docPr id="577" name="Group 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7693" cy="1104581"/>
                          <a:chOff x="0" y="0"/>
                          <a:chExt cx="2677693" cy="1104581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547495" y="96177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44" w:rsidRDefault="006C6CB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1F497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881"/>
                            <a:ext cx="1547495" cy="876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83868" y="0"/>
                            <a:ext cx="1193825" cy="889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7" style="width:210.842pt;height:86.9749pt;mso-position-horizontal-relative:char;mso-position-vertical-relative:line" coordsize="26776,11045">
                <v:rect id="Rectangle 8" style="position:absolute;width:421;height:1899;left:15474;top:96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1f497d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0" style="position:absolute;width:15474;height:8760;left:0;top:1908;" filled="f">
                  <v:imagedata r:id="rId8"/>
                </v:shape>
                <v:shape id="Picture 72" style="position:absolute;width:11938;height:8890;left:14838;top:0;" filled="f">
                  <v:imagedata r:id="rId9"/>
                </v:shape>
              </v:group>
            </w:pict>
          </mc:Fallback>
        </mc:AlternateContent>
      </w:r>
    </w:p>
    <w:p w:rsidR="001A1244" w:rsidRDefault="006C6CB2">
      <w:pPr>
        <w:spacing w:after="0" w:line="259" w:lineRule="auto"/>
        <w:ind w:left="14" w:right="2620" w:firstLine="0"/>
        <w:jc w:val="left"/>
      </w:pPr>
      <w:r>
        <w:rPr>
          <w:color w:val="1F497D"/>
        </w:rPr>
        <w:t xml:space="preserve"> </w:t>
      </w:r>
    </w:p>
    <w:p w:rsidR="001A1244" w:rsidRDefault="006C6CB2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1A1244" w:rsidRDefault="006C6CB2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1A1244" w:rsidRDefault="006C6CB2">
      <w:pPr>
        <w:spacing w:after="35" w:line="259" w:lineRule="auto"/>
        <w:ind w:left="14" w:right="0" w:firstLine="0"/>
        <w:jc w:val="left"/>
      </w:pPr>
      <w:r>
        <w:t xml:space="preserve"> </w:t>
      </w:r>
    </w:p>
    <w:p w:rsidR="001A1244" w:rsidRDefault="006C6CB2">
      <w:pPr>
        <w:spacing w:after="91" w:line="259" w:lineRule="auto"/>
        <w:ind w:left="76" w:right="0" w:firstLine="0"/>
        <w:jc w:val="center"/>
      </w:pPr>
      <w:r>
        <w:rPr>
          <w:b/>
          <w:sz w:val="28"/>
        </w:rPr>
        <w:t xml:space="preserve"> </w:t>
      </w:r>
    </w:p>
    <w:p w:rsidR="001A1244" w:rsidRDefault="006C6CB2">
      <w:pPr>
        <w:spacing w:after="43" w:line="259" w:lineRule="auto"/>
        <w:ind w:left="1" w:right="0" w:firstLine="0"/>
        <w:jc w:val="center"/>
      </w:pPr>
      <w:r>
        <w:rPr>
          <w:b/>
          <w:sz w:val="28"/>
        </w:rPr>
        <w:t xml:space="preserve">OŚWIADCZENIE O POMOCY PUBLICZNEJ </w:t>
      </w:r>
      <w:r>
        <w:t xml:space="preserve"> </w:t>
      </w:r>
    </w:p>
    <w:p w:rsidR="001A1244" w:rsidRDefault="006C6CB2">
      <w:pPr>
        <w:spacing w:after="155" w:line="259" w:lineRule="auto"/>
        <w:ind w:left="11" w:right="0"/>
        <w:jc w:val="center"/>
      </w:pPr>
      <w:r>
        <w:rPr>
          <w:b/>
        </w:rPr>
        <w:t>do Wniosku o zmianę I</w:t>
      </w:r>
      <w:bookmarkStart w:id="0" w:name="_GoBack"/>
      <w:bookmarkEnd w:id="0"/>
      <w:r>
        <w:rPr>
          <w:b/>
        </w:rPr>
        <w:t xml:space="preserve">nwestycji  </w:t>
      </w:r>
      <w:r>
        <w:t xml:space="preserve"> </w:t>
      </w:r>
    </w:p>
    <w:p w:rsidR="001A1244" w:rsidRDefault="006C6CB2">
      <w:pPr>
        <w:spacing w:after="155" w:line="259" w:lineRule="auto"/>
        <w:ind w:left="11" w:right="0"/>
        <w:jc w:val="center"/>
      </w:pPr>
      <w:r>
        <w:rPr>
          <w:b/>
        </w:rPr>
        <w:t>z Rządowego Programu Odbudowy Zabytków</w:t>
      </w:r>
      <w:r>
        <w:rPr>
          <w:b/>
        </w:rPr>
        <w:t xml:space="preserve"> </w:t>
      </w:r>
      <w:r>
        <w:t xml:space="preserve"> </w:t>
      </w:r>
    </w:p>
    <w:p w:rsidR="001A1244" w:rsidRDefault="006C6CB2">
      <w:pPr>
        <w:spacing w:after="158" w:line="259" w:lineRule="auto"/>
        <w:ind w:left="14" w:right="0" w:firstLine="0"/>
        <w:jc w:val="left"/>
      </w:pPr>
      <w:r>
        <w:t xml:space="preserve">  </w:t>
      </w:r>
    </w:p>
    <w:p w:rsidR="001A1244" w:rsidRDefault="006C6CB2">
      <w:pPr>
        <w:spacing w:line="259" w:lineRule="auto"/>
        <w:ind w:left="14" w:right="0" w:firstLine="0"/>
        <w:jc w:val="left"/>
      </w:pPr>
      <w:r>
        <w:t xml:space="preserve">  </w:t>
      </w:r>
    </w:p>
    <w:p w:rsidR="001A1244" w:rsidRDefault="006C6CB2">
      <w:pPr>
        <w:ind w:left="9" w:right="0"/>
      </w:pPr>
      <w:r>
        <w:rPr>
          <w:u w:val="single" w:color="000000"/>
        </w:rPr>
        <w:t>Wnioskodawca oświadcza</w:t>
      </w:r>
      <w:r>
        <w:t>, że jest świadomy, że Inwestycja objęta dofinansowaniem ze środków publicznych może podlegać ocenie pod kątem wystąpienia pomocy publicznej w rozumieniu art. 107 ust. 1 Traktatu o funkcjonowaniu Unii Europejskiej (2016/C 262/01), a w przypadku stwierdzeni</w:t>
      </w:r>
      <w:r>
        <w:t xml:space="preserve">a, iż wsparcie miało charakter pomocy publicznej Wnioskodawca może zostać zobowiązany do zwrotu otrzymanych środków.  </w:t>
      </w:r>
    </w:p>
    <w:p w:rsidR="001A1244" w:rsidRDefault="006C6CB2">
      <w:pPr>
        <w:spacing w:after="192"/>
        <w:ind w:left="9" w:right="0"/>
      </w:pPr>
      <w:r>
        <w:rPr>
          <w:u w:val="single" w:color="000000"/>
        </w:rPr>
        <w:t>Wnioskodawca oświadcza</w:t>
      </w:r>
      <w:r>
        <w:t xml:space="preserve"> niniejszym, iż przed złożeniem Wniosku o dofinansowanie ocenił, że:  </w:t>
      </w:r>
    </w:p>
    <w:p w:rsidR="001A1244" w:rsidRDefault="006C6CB2">
      <w:pPr>
        <w:ind w:left="591" w:right="0"/>
      </w:pPr>
      <w:r>
        <w:t>zaplanowane przez niego przedsięwzięcie ma c</w:t>
      </w:r>
      <w:r>
        <w:t>harakter, który wyklucza uznanie przyznanego na jego realizację dofinansowania za pomoc publiczną, a w szczególności dokonał weryfikacji, czy dofinansowanie to nie będzie powodowało zakłócenia konkurencji na rynku; pozostaje bez wpływu na wymianę towarów i</w:t>
      </w:r>
      <w:r>
        <w:t xml:space="preserve"> usług pomiędzy państwami członkowskimi UE, wytwarzane towary /usługi świadczone przez Wnioskodawcę – beneficjenta dofinansowania mają charakter lokalny lub ich atrakcyjność jest ograniczona do określonego obszaru geograficznego (z zastrzeżeniem niewychodz</w:t>
      </w:r>
      <w:r>
        <w:t xml:space="preserve">enia poza granice jednego państwa), a ewentualny wpływ na konsumentów z sąsiednich państw członkowskich jest marginalny.  </w:t>
      </w:r>
    </w:p>
    <w:p w:rsidR="001A1244" w:rsidRDefault="006C6CB2">
      <w:pPr>
        <w:spacing w:line="351" w:lineRule="auto"/>
        <w:ind w:left="9" w:right="0"/>
      </w:pPr>
      <w:r>
        <w:t xml:space="preserve">W związku z powyższym </w:t>
      </w:r>
      <w:r>
        <w:rPr>
          <w:u w:val="single" w:color="000000"/>
        </w:rPr>
        <w:t>Wnioskodawca oświadcza</w:t>
      </w:r>
      <w:r>
        <w:t>, że w przypadku ewentualnego nałożenia na niego obowiązku zwrotu pomocy publicznej nie b</w:t>
      </w:r>
      <w:r>
        <w:t>ędzie zgłaszał w stosunku do BGK, ani też do Skarbu Państwa jakichkolwiek roszczeń związanych z tym zdarzeniem.</w:t>
      </w:r>
      <w:r>
        <w:rPr>
          <w:sz w:val="24"/>
        </w:rPr>
        <w:t xml:space="preserve"> </w:t>
      </w:r>
    </w:p>
    <w:sectPr w:rsidR="001A1244">
      <w:pgSz w:w="11906" w:h="16838"/>
      <w:pgMar w:top="1385" w:right="1415" w:bottom="1440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CB2" w:rsidRDefault="006C6CB2" w:rsidP="006C6CB2">
      <w:pPr>
        <w:spacing w:after="0" w:line="240" w:lineRule="auto"/>
      </w:pPr>
      <w:r>
        <w:separator/>
      </w:r>
    </w:p>
  </w:endnote>
  <w:endnote w:type="continuationSeparator" w:id="0">
    <w:p w:rsidR="006C6CB2" w:rsidRDefault="006C6CB2" w:rsidP="006C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CB2" w:rsidRDefault="006C6CB2" w:rsidP="006C6CB2">
      <w:pPr>
        <w:spacing w:after="0" w:line="240" w:lineRule="auto"/>
      </w:pPr>
      <w:r>
        <w:separator/>
      </w:r>
    </w:p>
  </w:footnote>
  <w:footnote w:type="continuationSeparator" w:id="0">
    <w:p w:rsidR="006C6CB2" w:rsidRDefault="006C6CB2" w:rsidP="006C6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44"/>
    <w:rsid w:val="001A1244"/>
    <w:rsid w:val="006C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18103"/>
  <w15:docId w15:val="{27DC89C7-6D7A-4D57-AB12-E3CA4B64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3" w:line="258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Ostrowska, Anna</dc:creator>
  <cp:keywords/>
  <cp:lastModifiedBy>Karkocha, Weronika</cp:lastModifiedBy>
  <cp:revision>2</cp:revision>
  <dcterms:created xsi:type="dcterms:W3CDTF">2023-07-24T14:37:00Z</dcterms:created>
  <dcterms:modified xsi:type="dcterms:W3CDTF">2023-07-24T14:37:00Z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2023-07-24T14:36:53Z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ActionId">
    <vt:lpwstr>271ea27f-5dcb-439e-b865-20623cb28577</vt:lpwstr>
  </property>
  <property fmtid="{D5CDD505-2E9C-101B-9397-08002B2CF9AE}" pid="8" name="MSIP_Label_e2e05055-e449-4922-9b24-eaf69810da98_ContentBits">
    <vt:lpwstr>0</vt:lpwstr>
  </property>
</Properties>
</file>