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71F18" w14:textId="6F28DAFD" w:rsidR="007A0A3D" w:rsidRPr="001612A6" w:rsidRDefault="00A1534B" w:rsidP="008927DE">
      <w:pPr>
        <w:jc w:val="center"/>
        <w:outlineLvl w:val="0"/>
        <w:rPr>
          <w:rFonts w:cstheme="minorHAnsi"/>
        </w:rPr>
      </w:pPr>
      <w:r w:rsidRPr="00CB72B9">
        <w:rPr>
          <w:rFonts w:cstheme="minorHAnsi"/>
        </w:rPr>
        <w:t xml:space="preserve">Raport </w:t>
      </w:r>
      <w:r w:rsidR="009D3D41" w:rsidRPr="00CB72B9">
        <w:rPr>
          <w:rFonts w:cstheme="minorHAnsi"/>
        </w:rPr>
        <w:t>końcowy z realizacji projektu</w:t>
      </w:r>
      <w:r w:rsidR="00CA79E4" w:rsidRPr="00CB72B9">
        <w:rPr>
          <w:rFonts w:cstheme="minorHAnsi"/>
        </w:rPr>
        <w:t xml:space="preserve"> informatycznego</w:t>
      </w:r>
    </w:p>
    <w:p w14:paraId="0D660A48" w14:textId="1EA53510" w:rsidR="00554443" w:rsidRPr="001612A6" w:rsidRDefault="00554443" w:rsidP="008927DE">
      <w:pPr>
        <w:jc w:val="center"/>
        <w:outlineLvl w:val="0"/>
        <w:rPr>
          <w:rFonts w:cstheme="minorHAnsi"/>
        </w:rPr>
      </w:pPr>
    </w:p>
    <w:tbl>
      <w:tblPr>
        <w:tblStyle w:val="Tabela-Siatka"/>
        <w:tblW w:w="8789" w:type="dxa"/>
        <w:tblLook w:val="04A0" w:firstRow="1" w:lastRow="0" w:firstColumn="1" w:lastColumn="0" w:noHBand="0" w:noVBand="1"/>
      </w:tblPr>
      <w:tblGrid>
        <w:gridCol w:w="857"/>
        <w:gridCol w:w="1571"/>
        <w:gridCol w:w="6634"/>
      </w:tblGrid>
      <w:tr w:rsidR="007A0A3D" w:rsidRPr="001612A6" w14:paraId="643A86A3" w14:textId="77777777" w:rsidTr="00FA1569">
        <w:tc>
          <w:tcPr>
            <w:tcW w:w="883" w:type="dxa"/>
          </w:tcPr>
          <w:p w14:paraId="5940A67F" w14:textId="77777777" w:rsidR="007A0A3D" w:rsidRPr="001612A6" w:rsidRDefault="007A0A3D" w:rsidP="000F131B">
            <w:pPr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Lp.</w:t>
            </w:r>
          </w:p>
        </w:tc>
        <w:tc>
          <w:tcPr>
            <w:tcW w:w="1624" w:type="dxa"/>
          </w:tcPr>
          <w:p w14:paraId="20403A9E" w14:textId="77777777" w:rsidR="007A0A3D" w:rsidRPr="001612A6" w:rsidRDefault="007A0A3D" w:rsidP="007A0A3D">
            <w:pPr>
              <w:jc w:val="center"/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Wyszczególnienie</w:t>
            </w:r>
          </w:p>
        </w:tc>
        <w:tc>
          <w:tcPr>
            <w:tcW w:w="6991" w:type="dxa"/>
          </w:tcPr>
          <w:p w14:paraId="5B158920" w14:textId="77777777" w:rsidR="007A0A3D" w:rsidRPr="001612A6" w:rsidRDefault="007A0A3D" w:rsidP="007A0A3D">
            <w:pPr>
              <w:jc w:val="center"/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Opis</w:t>
            </w:r>
          </w:p>
        </w:tc>
      </w:tr>
      <w:tr w:rsidR="007A0A3D" w:rsidRPr="001612A6" w14:paraId="63776D97" w14:textId="77777777" w:rsidTr="00FA1569">
        <w:tc>
          <w:tcPr>
            <w:tcW w:w="883" w:type="dxa"/>
          </w:tcPr>
          <w:p w14:paraId="344BF847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61808632" w14:textId="77777777" w:rsidR="007A0A3D" w:rsidRPr="001612A6" w:rsidRDefault="007A0A3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Tytuł projektu</w:t>
            </w:r>
          </w:p>
        </w:tc>
        <w:tc>
          <w:tcPr>
            <w:tcW w:w="6991" w:type="dxa"/>
          </w:tcPr>
          <w:p w14:paraId="1AA9142B" w14:textId="77777777" w:rsidR="007A0A3D" w:rsidRPr="001612A6" w:rsidRDefault="007340B8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„e-Puszcza. Podlaskie cyfrowe repozytorium przyrodniczych danych naukowych”</w:t>
            </w:r>
          </w:p>
        </w:tc>
      </w:tr>
      <w:tr w:rsidR="007A0A3D" w:rsidRPr="001612A6" w14:paraId="756F851E" w14:textId="77777777" w:rsidTr="00FA1569">
        <w:trPr>
          <w:trHeight w:val="265"/>
        </w:trPr>
        <w:tc>
          <w:tcPr>
            <w:tcW w:w="883" w:type="dxa"/>
          </w:tcPr>
          <w:p w14:paraId="77B42DFE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565557F1" w14:textId="77777777" w:rsidR="007A0A3D" w:rsidRPr="001612A6" w:rsidRDefault="007A0A3D" w:rsidP="00A1534B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Beneficjent projektu </w:t>
            </w:r>
          </w:p>
        </w:tc>
        <w:tc>
          <w:tcPr>
            <w:tcW w:w="6991" w:type="dxa"/>
          </w:tcPr>
          <w:p w14:paraId="231B9D55" w14:textId="77777777" w:rsidR="001C611C" w:rsidRPr="001612A6" w:rsidRDefault="007340B8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Instytut Biologii Ssaków Polskiej Akademii Nauk</w:t>
            </w:r>
          </w:p>
        </w:tc>
      </w:tr>
      <w:tr w:rsidR="007A0A3D" w:rsidRPr="001612A6" w14:paraId="39F47DD1" w14:textId="77777777" w:rsidTr="00FA1569">
        <w:tc>
          <w:tcPr>
            <w:tcW w:w="883" w:type="dxa"/>
          </w:tcPr>
          <w:p w14:paraId="5252B56D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A06F53B" w14:textId="77777777" w:rsidR="007A0A3D" w:rsidRPr="001612A6" w:rsidRDefault="007A0A3D" w:rsidP="007A0A3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Partnerzy </w:t>
            </w:r>
          </w:p>
        </w:tc>
        <w:tc>
          <w:tcPr>
            <w:tcW w:w="6991" w:type="dxa"/>
          </w:tcPr>
          <w:p w14:paraId="07FAC216" w14:textId="77777777" w:rsidR="007A0A3D" w:rsidRPr="001612A6" w:rsidRDefault="007340B8" w:rsidP="00FD074F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Politechnika Białostocka</w:t>
            </w:r>
          </w:p>
        </w:tc>
      </w:tr>
      <w:tr w:rsidR="003B107D" w:rsidRPr="001612A6" w14:paraId="5E046B7A" w14:textId="77777777" w:rsidTr="00FA1569">
        <w:tc>
          <w:tcPr>
            <w:tcW w:w="883" w:type="dxa"/>
          </w:tcPr>
          <w:p w14:paraId="738B7AC3" w14:textId="77777777" w:rsidR="003B107D" w:rsidRPr="001612A6" w:rsidRDefault="003B107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8F181C0" w14:textId="77777777" w:rsidR="003B107D" w:rsidRPr="001612A6" w:rsidRDefault="005A4344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finansowy</w:t>
            </w:r>
          </w:p>
        </w:tc>
        <w:tc>
          <w:tcPr>
            <w:tcW w:w="6991" w:type="dxa"/>
          </w:tcPr>
          <w:p w14:paraId="2C54A63E" w14:textId="423EF0EA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Pierwotny planowany koszt realizacji projektu: </w:t>
            </w:r>
            <w:r w:rsidR="00310228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7822628,86</w:t>
            </w:r>
          </w:p>
          <w:p w14:paraId="467A60D4" w14:textId="5BACD9B5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 planowany koszt realizacji projektu: </w:t>
            </w:r>
            <w:r w:rsidR="00554443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7846937,80 zł</w:t>
            </w:r>
          </w:p>
          <w:p w14:paraId="5FE189B8" w14:textId="67C7494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Faktyczny koszt projektu: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778</w:t>
            </w:r>
            <w:r w:rsidR="00F726BC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644,33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zł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; </w:t>
            </w:r>
          </w:p>
          <w:p w14:paraId="6A6D367A" w14:textId="10D73DCD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Poziom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realizacji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kosztów w stosunku do ostatniego planu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: </w:t>
            </w:r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99,50 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%</w:t>
            </w:r>
          </w:p>
          <w:p w14:paraId="5FEFAAA6" w14:textId="45CA4D8F" w:rsidR="00956416" w:rsidRPr="001612A6" w:rsidRDefault="00956416" w:rsidP="007340B8">
            <w:pPr>
              <w:pStyle w:val="Other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08E81E66" w14:textId="35AD65A1" w:rsidR="006E312E" w:rsidRPr="001612A6" w:rsidRDefault="006E312E" w:rsidP="007340B8">
            <w:pPr>
              <w:pStyle w:val="Other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Śródki zaplanowane na realizację projektu w ramach wniosku o dofinansowanie zostały wydane w niemal 100%, z drobnymi oszczędnościami w części zadań. </w:t>
            </w:r>
          </w:p>
          <w:p w14:paraId="3E4748BF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CEAAB5" w14:textId="0B57157E" w:rsidR="003A7BDF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Wartość korekt finansowych nałożonych na Beneficjenta: </w:t>
            </w:r>
            <w:r w:rsidR="003A7BDF" w:rsidRPr="001612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8950 zł (wraz z odsetkami: 11061 zł)</w:t>
            </w:r>
          </w:p>
          <w:p w14:paraId="06CC9C8E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729EA137" w14:textId="54B9AD0A" w:rsidR="007340B8" w:rsidRPr="001612A6" w:rsidRDefault="00227379" w:rsidP="007340B8">
            <w:pPr>
              <w:pStyle w:val="Other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Korekta została nałożona na Beneficjenta w wyniku kontroli zakupu skanera 3D w związku ze stwierdzonym błędem w postępowaniu przetargowym. </w:t>
            </w:r>
          </w:p>
          <w:p w14:paraId="4A9BAC92" w14:textId="77777777" w:rsidR="007340B8" w:rsidRPr="001612A6" w:rsidRDefault="007340B8" w:rsidP="007340B8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844F7" w14:textId="2BD132FF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Zakontraktowana wartość dofinansowania: </w:t>
            </w:r>
            <w:r w:rsidR="00B11B01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7168703,66</w:t>
            </w: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zł</w:t>
            </w:r>
          </w:p>
          <w:p w14:paraId="500EACB5" w14:textId="47839A1A" w:rsidR="003B107D" w:rsidRPr="001612A6" w:rsidRDefault="007340B8" w:rsidP="006E312E">
            <w:pPr>
              <w:pStyle w:val="Other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 xml:space="preserve">Poziom certyfikacji w odniesieniu do zakontraktowanej wartości dofinansowania: </w:t>
            </w:r>
            <w:r w:rsidR="00B11B01" w:rsidRPr="001612A6">
              <w:rPr>
                <w:rFonts w:asciiTheme="minorHAnsi" w:hAnsiTheme="minorHAnsi" w:cstheme="minorHAnsi"/>
                <w:sz w:val="22"/>
                <w:szCs w:val="22"/>
              </w:rPr>
              <w:t>91,36</w:t>
            </w: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="007A0A3D" w:rsidRPr="001612A6" w14:paraId="2D114A9A" w14:textId="77777777" w:rsidTr="00FA1569">
        <w:tc>
          <w:tcPr>
            <w:tcW w:w="883" w:type="dxa"/>
          </w:tcPr>
          <w:p w14:paraId="6A9C0B59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7F6C41F9" w14:textId="77777777" w:rsidR="007A0A3D" w:rsidRPr="001612A6" w:rsidRDefault="005A4344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rzeczowy</w:t>
            </w:r>
          </w:p>
        </w:tc>
        <w:tc>
          <w:tcPr>
            <w:tcW w:w="6991" w:type="dxa"/>
          </w:tcPr>
          <w:p w14:paraId="053E0A4E" w14:textId="71C6D78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Pierwotna planowana data rozpoczęcia realizacji projektu: </w:t>
            </w:r>
            <w:r w:rsidR="005C10E5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01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.0</w:t>
            </w:r>
            <w:r w:rsidR="005C10E5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.201</w:t>
            </w:r>
            <w:r w:rsidR="005C10E5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381DF913" w14:textId="22AA44B2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Ostatnia planowana data rozpoczęcia realizacji projektu: </w:t>
            </w:r>
            <w:r w:rsidR="008679AE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28.02.2019.</w:t>
            </w:r>
          </w:p>
          <w:p w14:paraId="70E92438" w14:textId="791A2DB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Faktyczna data rozpoczęcia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28.02.2019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3B1F5BC6" w14:textId="76336169" w:rsidR="007340B8" w:rsidRPr="001612A6" w:rsidRDefault="007340B8" w:rsidP="008679AE">
            <w:pPr>
              <w:pStyle w:val="Other0"/>
              <w:tabs>
                <w:tab w:val="left" w:pos="628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Pierwotna planowana data zakończenia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27.02.2022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3D109645" w14:textId="2C2CEB3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Ostatnia planowana data zakończenia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28.05.2022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406198A7" w14:textId="53424242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Faktyczna data zakończenia realizacji projektu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 28.05.2022.</w:t>
            </w:r>
          </w:p>
          <w:p w14:paraId="7B2A125C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9D9EA" w14:textId="6DB1D05C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Przyczyną zmiany terminu zakończenia realizacji projektu w stosunku do pierwotnego planu jest:</w:t>
            </w:r>
            <w:r w:rsidR="005D692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wydłużenie o</w:t>
            </w:r>
            <w:r w:rsidR="000F30E0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resu trwania projektu w związku z wystąpieniem pan</w:t>
            </w:r>
            <w:r w:rsidR="000F30E0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emii Sars-Cov-2.</w:t>
            </w:r>
          </w:p>
          <w:p w14:paraId="5DD99583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F49A292" w14:textId="333073EA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Wszystkie zadania/kamienie milowe w projekcie zostały zrealizowane zgodnie z planowanym zakresem. Status realizacji zadań na zakończenie projektu:</w:t>
            </w:r>
          </w:p>
          <w:p w14:paraId="3E21399B" w14:textId="0222A1DF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1 - Przygotowanie projektu do realizacji – zrealizowane po terminie.</w:t>
            </w:r>
          </w:p>
          <w:p w14:paraId="1BABC242" w14:textId="2E201615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2 - Inicjacja projektu – zrealizowane w terminie.</w:t>
            </w:r>
          </w:p>
          <w:p w14:paraId="17F13D63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3 - Realizacja projektu - część szkoleniowa dla realizatorów i użytkowników – zrealizowane po terminie.</w:t>
            </w:r>
          </w:p>
          <w:p w14:paraId="1CCCABD9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4 - Realizacja projektu - działalność digitalizacyjna i udostępnianie – zrealizowane po terminie.</w:t>
            </w:r>
          </w:p>
          <w:p w14:paraId="789306AF" w14:textId="688B2F06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 xml:space="preserve">Zadanie 5 - Realizacja projektu - wykonanie zadań IT – </w:t>
            </w:r>
            <w:r w:rsidRPr="001612A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zrealizowane w terminie.</w:t>
            </w:r>
          </w:p>
          <w:p w14:paraId="5D476BB1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6 - Informacja i promocja – zrealizowane w terminie.</w:t>
            </w:r>
          </w:p>
          <w:p w14:paraId="1E2AA8D0" w14:textId="77777777" w:rsidR="00B11B01" w:rsidRPr="001612A6" w:rsidRDefault="00B11B01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2EB1B86" w14:textId="17FB48F5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Status realizacji kamieni milowych w projekcie:</w:t>
            </w:r>
          </w:p>
          <w:tbl>
            <w:tblPr>
              <w:tblStyle w:val="Tabela-Siatka"/>
              <w:tblW w:w="6385" w:type="dxa"/>
              <w:tblLook w:val="04A0" w:firstRow="1" w:lastRow="0" w:firstColumn="1" w:lastColumn="0" w:noHBand="0" w:noVBand="1"/>
            </w:tblPr>
            <w:tblGrid>
              <w:gridCol w:w="1631"/>
              <w:gridCol w:w="1067"/>
              <w:gridCol w:w="1066"/>
              <w:gridCol w:w="1134"/>
              <w:gridCol w:w="1510"/>
            </w:tblGrid>
            <w:tr w:rsidR="005D6929" w:rsidRPr="001612A6" w14:paraId="1B45C386" w14:textId="77777777" w:rsidTr="005D6929">
              <w:tc>
                <w:tcPr>
                  <w:tcW w:w="1625" w:type="dxa"/>
                  <w:shd w:val="clear" w:color="auto" w:fill="D9D9D9" w:themeFill="background1" w:themeFillShade="D9"/>
                  <w:vAlign w:val="center"/>
                </w:tcPr>
                <w:p w14:paraId="508BC204" w14:textId="77777777" w:rsidR="005D6929" w:rsidRPr="001612A6" w:rsidRDefault="005D6929" w:rsidP="005D6929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Kamień milowy</w:t>
                  </w:r>
                </w:p>
              </w:tc>
              <w:tc>
                <w:tcPr>
                  <w:tcW w:w="1063" w:type="dxa"/>
                  <w:shd w:val="clear" w:color="auto" w:fill="D9D9D9" w:themeFill="background1" w:themeFillShade="D9"/>
                  <w:vAlign w:val="center"/>
                </w:tcPr>
                <w:p w14:paraId="1C9EE13B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Pierwotny planowany termin osiągnięcia</w:t>
                  </w:r>
                </w:p>
              </w:tc>
              <w:tc>
                <w:tcPr>
                  <w:tcW w:w="1062" w:type="dxa"/>
                  <w:shd w:val="clear" w:color="auto" w:fill="D9D9D9" w:themeFill="background1" w:themeFillShade="D9"/>
                  <w:vAlign w:val="center"/>
                </w:tcPr>
                <w:p w14:paraId="16335CBE" w14:textId="77777777" w:rsidR="005D6929" w:rsidRPr="001612A6" w:rsidRDefault="005D6929" w:rsidP="007340B8">
                  <w:pPr>
                    <w:pStyle w:val="Other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Planowany termin osiągnięcia</w:t>
                  </w:r>
                </w:p>
              </w:tc>
              <w:tc>
                <w:tcPr>
                  <w:tcW w:w="1130" w:type="dxa"/>
                  <w:shd w:val="clear" w:color="auto" w:fill="D9D9D9" w:themeFill="background1" w:themeFillShade="D9"/>
                  <w:vAlign w:val="center"/>
                </w:tcPr>
                <w:p w14:paraId="4B79A35D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Rzeczywisty termin osiągnięcia</w:t>
                  </w:r>
                </w:p>
              </w:tc>
              <w:tc>
                <w:tcPr>
                  <w:tcW w:w="1505" w:type="dxa"/>
                  <w:shd w:val="clear" w:color="auto" w:fill="D9D9D9" w:themeFill="background1" w:themeFillShade="D9"/>
                  <w:vAlign w:val="center"/>
                </w:tcPr>
                <w:p w14:paraId="147D056C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Status realizacji kamienia milowego i przyczyna ew. opóźnienia lub  nieosiągnięcia </w:t>
                  </w:r>
                </w:p>
              </w:tc>
            </w:tr>
            <w:tr w:rsidR="005D6929" w:rsidRPr="001612A6" w14:paraId="4F4DD59C" w14:textId="7F542895" w:rsidTr="005D6929">
              <w:tc>
                <w:tcPr>
                  <w:tcW w:w="1625" w:type="dxa"/>
                </w:tcPr>
                <w:p w14:paraId="5E6AA380" w14:textId="6918FC5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KM1 Podpisanie umów z dostawcami produktów programistycznych po postępowaniach przetargowych</w:t>
                  </w:r>
                </w:p>
              </w:tc>
              <w:tc>
                <w:tcPr>
                  <w:tcW w:w="1063" w:type="dxa"/>
                </w:tcPr>
                <w:p w14:paraId="3C0F4BB4" w14:textId="78DFCDF4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06-2019</w:t>
                  </w:r>
                </w:p>
              </w:tc>
              <w:tc>
                <w:tcPr>
                  <w:tcW w:w="1062" w:type="dxa"/>
                </w:tcPr>
                <w:p w14:paraId="31D808F1" w14:textId="2F15E3B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06-2019</w:t>
                  </w:r>
                </w:p>
              </w:tc>
              <w:tc>
                <w:tcPr>
                  <w:tcW w:w="1130" w:type="dxa"/>
                </w:tcPr>
                <w:p w14:paraId="47DBC324" w14:textId="033AD14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505" w:type="dxa"/>
                </w:tcPr>
                <w:p w14:paraId="54DA21C1" w14:textId="3C136DB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7DA622B2" w14:textId="5574712D" w:rsidTr="005D6929">
              <w:tc>
                <w:tcPr>
                  <w:tcW w:w="1625" w:type="dxa"/>
                </w:tcPr>
                <w:p w14:paraId="78089C1B" w14:textId="7873F39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KM2 Dostarczenie sprzętu</w:t>
                  </w:r>
                </w:p>
              </w:tc>
              <w:tc>
                <w:tcPr>
                  <w:tcW w:w="1063" w:type="dxa"/>
                </w:tcPr>
                <w:p w14:paraId="7D59C139" w14:textId="3CECF05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08-2019</w:t>
                  </w:r>
                </w:p>
              </w:tc>
              <w:tc>
                <w:tcPr>
                  <w:tcW w:w="1062" w:type="dxa"/>
                </w:tcPr>
                <w:p w14:paraId="7756AD00" w14:textId="4B7E793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08-2019</w:t>
                  </w:r>
                </w:p>
              </w:tc>
              <w:tc>
                <w:tcPr>
                  <w:tcW w:w="1130" w:type="dxa"/>
                </w:tcPr>
                <w:p w14:paraId="5337DE99" w14:textId="5EA7D6A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02-2020</w:t>
                  </w:r>
                </w:p>
              </w:tc>
              <w:tc>
                <w:tcPr>
                  <w:tcW w:w="1505" w:type="dxa"/>
                </w:tcPr>
                <w:p w14:paraId="21636854" w14:textId="5063D5EC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402AEE13" w14:textId="5AE0D147" w:rsidTr="005D6929">
              <w:tc>
                <w:tcPr>
                  <w:tcW w:w="1625" w:type="dxa"/>
                </w:tcPr>
                <w:p w14:paraId="698E121A" w14:textId="47C849E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KM3 Konferencja otwierająca projekt</w:t>
                  </w:r>
                </w:p>
              </w:tc>
              <w:tc>
                <w:tcPr>
                  <w:tcW w:w="1063" w:type="dxa"/>
                </w:tcPr>
                <w:p w14:paraId="0A597100" w14:textId="68CE212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062" w:type="dxa"/>
                </w:tcPr>
                <w:p w14:paraId="2450C2A7" w14:textId="5B438AD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130" w:type="dxa"/>
                </w:tcPr>
                <w:p w14:paraId="4948363E" w14:textId="330326B3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505" w:type="dxa"/>
                </w:tcPr>
                <w:p w14:paraId="5E5363DD" w14:textId="2112A88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  <w:tr w:rsidR="005D6929" w:rsidRPr="001612A6" w14:paraId="6BF35C53" w14:textId="35640F5A" w:rsidTr="005D6929">
              <w:tc>
                <w:tcPr>
                  <w:tcW w:w="1625" w:type="dxa"/>
                </w:tcPr>
                <w:p w14:paraId="51296955" w14:textId="00C6C008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KM4 Zakończenie szkoleń dla realizatorów (cz. 1)</w:t>
                  </w:r>
                </w:p>
              </w:tc>
              <w:tc>
                <w:tcPr>
                  <w:tcW w:w="1063" w:type="dxa"/>
                </w:tcPr>
                <w:p w14:paraId="3CBAD5CB" w14:textId="46DBFC83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062" w:type="dxa"/>
                </w:tcPr>
                <w:p w14:paraId="66A8A682" w14:textId="1AF0672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130" w:type="dxa"/>
                </w:tcPr>
                <w:p w14:paraId="6F08BA4A" w14:textId="13B26A5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05-2022</w:t>
                  </w:r>
                </w:p>
              </w:tc>
              <w:tc>
                <w:tcPr>
                  <w:tcW w:w="1505" w:type="dxa"/>
                </w:tcPr>
                <w:p w14:paraId="3CDFACC2" w14:textId="63D8558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sytuacji pandemicznej i podejścia do zapotrzebowania na realizację szkoleń dla realizatorów.</w:t>
                  </w:r>
                </w:p>
              </w:tc>
            </w:tr>
            <w:tr w:rsidR="005D6929" w:rsidRPr="001612A6" w14:paraId="29D65D3A" w14:textId="0D603F57" w:rsidTr="005D6929">
              <w:tc>
                <w:tcPr>
                  <w:tcW w:w="1625" w:type="dxa"/>
                </w:tcPr>
                <w:p w14:paraId="703E4F87" w14:textId="63C1A96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KM5 Realizacja konferencji naukowej - szkolenia dla </w:t>
                  </w: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odbiorców</w:t>
                  </w:r>
                </w:p>
              </w:tc>
              <w:tc>
                <w:tcPr>
                  <w:tcW w:w="1063" w:type="dxa"/>
                </w:tcPr>
                <w:p w14:paraId="217DE628" w14:textId="007311C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lastRenderedPageBreak/>
                    <w:t>12-2020</w:t>
                  </w:r>
                </w:p>
              </w:tc>
              <w:tc>
                <w:tcPr>
                  <w:tcW w:w="1062" w:type="dxa"/>
                </w:tcPr>
                <w:p w14:paraId="75F34699" w14:textId="3EA621E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12-2020</w:t>
                  </w:r>
                </w:p>
              </w:tc>
              <w:tc>
                <w:tcPr>
                  <w:tcW w:w="1130" w:type="dxa"/>
                </w:tcPr>
                <w:p w14:paraId="10E85305" w14:textId="0670AC9D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05-2022</w:t>
                  </w:r>
                </w:p>
              </w:tc>
              <w:tc>
                <w:tcPr>
                  <w:tcW w:w="1505" w:type="dxa"/>
                </w:tcPr>
                <w:p w14:paraId="3BC5AEF9" w14:textId="7D55FA0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osiągnięty po terminie, opóźnienie wynikało z </w:t>
                  </w: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sytuacji pandemincznej w kraju i na świecie.</w:t>
                  </w:r>
                </w:p>
              </w:tc>
            </w:tr>
            <w:tr w:rsidR="005D6929" w:rsidRPr="001612A6" w14:paraId="5FA60519" w14:textId="5A0031C8" w:rsidTr="005D6929">
              <w:tc>
                <w:tcPr>
                  <w:tcW w:w="1625" w:type="dxa"/>
                </w:tcPr>
                <w:p w14:paraId="1BF0C355" w14:textId="178BCA1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KM6 Zamieszczenie pierwszych obiektów w systemie- rozpoczęcie świadczenia usług</w:t>
                  </w:r>
                </w:p>
              </w:tc>
              <w:tc>
                <w:tcPr>
                  <w:tcW w:w="1063" w:type="dxa"/>
                </w:tcPr>
                <w:p w14:paraId="7E825596" w14:textId="597D86C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062" w:type="dxa"/>
                </w:tcPr>
                <w:p w14:paraId="691A6728" w14:textId="2B9AADE5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130" w:type="dxa"/>
                </w:tcPr>
                <w:p w14:paraId="34F4598D" w14:textId="680E0022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505" w:type="dxa"/>
                </w:tcPr>
                <w:p w14:paraId="1D1C3EE8" w14:textId="6664C9A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7DDAE59F" w14:textId="04702DB4" w:rsidTr="005D6929">
              <w:tc>
                <w:tcPr>
                  <w:tcW w:w="1625" w:type="dxa"/>
                </w:tcPr>
                <w:p w14:paraId="166DFA19" w14:textId="19CA731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KM7 Zamieszczenie 50% zasobów w systemie</w:t>
                  </w:r>
                </w:p>
              </w:tc>
              <w:tc>
                <w:tcPr>
                  <w:tcW w:w="1063" w:type="dxa"/>
                </w:tcPr>
                <w:p w14:paraId="1420550C" w14:textId="1D58D5C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10-2021</w:t>
                  </w:r>
                </w:p>
              </w:tc>
              <w:tc>
                <w:tcPr>
                  <w:tcW w:w="1062" w:type="dxa"/>
                </w:tcPr>
                <w:p w14:paraId="376B572C" w14:textId="4B641AB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10-2021</w:t>
                  </w:r>
                </w:p>
              </w:tc>
              <w:tc>
                <w:tcPr>
                  <w:tcW w:w="1130" w:type="dxa"/>
                </w:tcPr>
                <w:p w14:paraId="2BFBF419" w14:textId="5A60E4D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06-2021</w:t>
                  </w:r>
                </w:p>
              </w:tc>
              <w:tc>
                <w:tcPr>
                  <w:tcW w:w="1505" w:type="dxa"/>
                </w:tcPr>
                <w:p w14:paraId="7BD03700" w14:textId="4399356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  <w:tr w:rsidR="005D6929" w:rsidRPr="001612A6" w14:paraId="64A65BC1" w14:textId="77777777" w:rsidTr="005D6929">
              <w:tc>
                <w:tcPr>
                  <w:tcW w:w="1625" w:type="dxa"/>
                </w:tcPr>
                <w:p w14:paraId="16E5EEA7" w14:textId="13C5C57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KM8 Uruchomienie/ wdrożenie systemu z podstawowymi funkcjami</w:t>
                  </w:r>
                </w:p>
              </w:tc>
              <w:tc>
                <w:tcPr>
                  <w:tcW w:w="1063" w:type="dxa"/>
                </w:tcPr>
                <w:p w14:paraId="0E01383D" w14:textId="740DC2B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062" w:type="dxa"/>
                </w:tcPr>
                <w:p w14:paraId="5FD73F25" w14:textId="5239206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130" w:type="dxa"/>
                </w:tcPr>
                <w:p w14:paraId="5F9E571D" w14:textId="749D87CD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02-2020</w:t>
                  </w:r>
                </w:p>
              </w:tc>
              <w:tc>
                <w:tcPr>
                  <w:tcW w:w="1505" w:type="dxa"/>
                </w:tcPr>
                <w:p w14:paraId="5880EA38" w14:textId="5F4053A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osiągnięty po terminie. Opóźnienie wynikło z powtarzania procedur przetargowych na usługi programistyczne. </w:t>
                  </w:r>
                </w:p>
              </w:tc>
            </w:tr>
            <w:tr w:rsidR="005D6929" w:rsidRPr="001612A6" w14:paraId="1AC7DAF1" w14:textId="77777777" w:rsidTr="005D6929">
              <w:tc>
                <w:tcPr>
                  <w:tcW w:w="1625" w:type="dxa"/>
                </w:tcPr>
                <w:p w14:paraId="29E3FF49" w14:textId="356D615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 9 drożenie systemu w pełnej funkcjonalności</w:t>
                  </w:r>
                </w:p>
              </w:tc>
              <w:tc>
                <w:tcPr>
                  <w:tcW w:w="1063" w:type="dxa"/>
                </w:tcPr>
                <w:p w14:paraId="2AC54DF7" w14:textId="4EF44372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09-2020</w:t>
                  </w:r>
                </w:p>
              </w:tc>
              <w:tc>
                <w:tcPr>
                  <w:tcW w:w="1062" w:type="dxa"/>
                </w:tcPr>
                <w:p w14:paraId="6E4CCA47" w14:textId="5A6FC8F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09-2020</w:t>
                  </w:r>
                </w:p>
              </w:tc>
              <w:tc>
                <w:tcPr>
                  <w:tcW w:w="1130" w:type="dxa"/>
                </w:tcPr>
                <w:p w14:paraId="12F905EC" w14:textId="0D7EAC7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10-2020</w:t>
                  </w:r>
                </w:p>
              </w:tc>
              <w:tc>
                <w:tcPr>
                  <w:tcW w:w="1505" w:type="dxa"/>
                </w:tcPr>
                <w:p w14:paraId="7664F996" w14:textId="41D6142C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terminie. Opóźnienie wynikło z powtarzania procedur przetargowych na usługi programistyczne oraz z wprowadzania poprawek.</w:t>
                  </w:r>
                </w:p>
              </w:tc>
            </w:tr>
            <w:tr w:rsidR="005D6929" w:rsidRPr="001612A6" w14:paraId="335886D6" w14:textId="77777777" w:rsidTr="005D6929">
              <w:tc>
                <w:tcPr>
                  <w:tcW w:w="1625" w:type="dxa"/>
                </w:tcPr>
                <w:p w14:paraId="1844E404" w14:textId="2392FA0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KM10 Udostępnienie pierwszego pakietu promocyjno-informacyjnego</w:t>
                  </w:r>
                </w:p>
              </w:tc>
              <w:tc>
                <w:tcPr>
                  <w:tcW w:w="1063" w:type="dxa"/>
                </w:tcPr>
                <w:p w14:paraId="25EC3742" w14:textId="7D65C77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062" w:type="dxa"/>
                </w:tcPr>
                <w:p w14:paraId="6038771E" w14:textId="0E5630E1" w:rsidR="005D6929" w:rsidRPr="001612A6" w:rsidRDefault="005D6929" w:rsidP="00B11B01">
                  <w:pPr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04-2020</w:t>
                  </w:r>
                </w:p>
              </w:tc>
              <w:tc>
                <w:tcPr>
                  <w:tcW w:w="1130" w:type="dxa"/>
                </w:tcPr>
                <w:p w14:paraId="0613612A" w14:textId="1B9DF285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505" w:type="dxa"/>
                </w:tcPr>
                <w:p w14:paraId="30832CC0" w14:textId="4CD0A20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</w:tbl>
          <w:p w14:paraId="49FC321B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2A427F23" w14:textId="77777777" w:rsidR="007340B8" w:rsidRPr="001612A6" w:rsidRDefault="007340B8" w:rsidP="007340B8">
            <w:pPr>
              <w:pStyle w:val="Tablecaption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wyniku realizacji projektu powstały poniżej wymienione produkty:</w:t>
            </w:r>
          </w:p>
          <w:p w14:paraId="54143808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960"/>
            </w:tblGrid>
            <w:tr w:rsidR="00DB1B2D" w:rsidRPr="001612A6" w14:paraId="6C209BD7" w14:textId="77777777" w:rsidTr="00DB1B2D">
              <w:tc>
                <w:tcPr>
                  <w:tcW w:w="5960" w:type="dxa"/>
                  <w:shd w:val="clear" w:color="auto" w:fill="D9D9D9" w:themeFill="background1" w:themeFillShade="D9"/>
                  <w:vAlign w:val="center"/>
                </w:tcPr>
                <w:p w14:paraId="26B66E57" w14:textId="77777777" w:rsidR="00DB1B2D" w:rsidRPr="001612A6" w:rsidRDefault="00DB1B2D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Nazwa produktu</w:t>
                  </w:r>
                </w:p>
              </w:tc>
            </w:tr>
            <w:tr w:rsidR="00DB1B2D" w:rsidRPr="001612A6" w14:paraId="5226F1DA" w14:textId="77777777" w:rsidTr="00DB1B2D">
              <w:tc>
                <w:tcPr>
                  <w:tcW w:w="5960" w:type="dxa"/>
                  <w:vAlign w:val="center"/>
                </w:tcPr>
                <w:p w14:paraId="3A078549" w14:textId="49EF842A" w:rsidR="00DB1B2D" w:rsidRPr="001612A6" w:rsidRDefault="00310228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Platforma internetowa z narzędziami programistycznymi do analizowania danych</w:t>
                  </w:r>
                  <w:r w:rsidR="00036A30"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DB1B2D" w:rsidRPr="001612A6" w14:paraId="69D2DA60" w14:textId="77777777" w:rsidTr="00DB1B2D">
              <w:tc>
                <w:tcPr>
                  <w:tcW w:w="5960" w:type="dxa"/>
                  <w:vAlign w:val="center"/>
                </w:tcPr>
                <w:p w14:paraId="567902C1" w14:textId="33001F55" w:rsidR="00DB1B2D" w:rsidRPr="003356FF" w:rsidRDefault="00036A30" w:rsidP="00CB72B9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lastRenderedPageBreak/>
                    <w:t>U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ostępnione dokumenty </w:t>
                  </w:r>
                  <w:r w:rsidR="00CB72B9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zawierające 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informacje sektora publicznego 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–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3356FF"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10807</w:t>
                  </w: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szt.</w:t>
                  </w:r>
                </w:p>
              </w:tc>
            </w:tr>
            <w:tr w:rsidR="00DB1B2D" w:rsidRPr="001612A6" w14:paraId="39857215" w14:textId="77777777" w:rsidTr="00DB1B2D">
              <w:tc>
                <w:tcPr>
                  <w:tcW w:w="5960" w:type="dxa"/>
                  <w:vAlign w:val="center"/>
                </w:tcPr>
                <w:p w14:paraId="156714E2" w14:textId="5827F02E" w:rsidR="00DB1B2D" w:rsidRPr="003356F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API – 2szt.</w:t>
                  </w:r>
                </w:p>
              </w:tc>
            </w:tr>
            <w:tr w:rsidR="00DB1B2D" w:rsidRPr="001612A6" w14:paraId="139D39B8" w14:textId="77777777" w:rsidTr="00DB1B2D">
              <w:tc>
                <w:tcPr>
                  <w:tcW w:w="5960" w:type="dxa"/>
                  <w:vAlign w:val="center"/>
                </w:tcPr>
                <w:p w14:paraId="77AF4C5F" w14:textId="7D4D5568" w:rsidR="00DB1B2D" w:rsidRPr="003356FF" w:rsidRDefault="00036A30" w:rsidP="00CB72B9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Z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</w:t>
                  </w:r>
                  <w:r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igitalizowane dokumenty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CB72B9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zawierające 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informacje sektora publicznego – </w:t>
                  </w:r>
                  <w:r w:rsidR="003356FF"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181196</w:t>
                  </w: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DB1B2D" w:rsidRPr="003356F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szt. </w:t>
                  </w:r>
                </w:p>
              </w:tc>
            </w:tr>
            <w:tr w:rsidR="00DB1B2D" w:rsidRPr="001612A6" w14:paraId="019B2EAC" w14:textId="77777777" w:rsidTr="00DB1B2D">
              <w:tc>
                <w:tcPr>
                  <w:tcW w:w="5960" w:type="dxa"/>
                </w:tcPr>
                <w:p w14:paraId="3B1922AB" w14:textId="27C36A8B" w:rsidR="00DB1B2D" w:rsidRPr="003356F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Materiały szkoleniowe.</w:t>
                  </w:r>
                </w:p>
              </w:tc>
            </w:tr>
            <w:tr w:rsidR="00DB1B2D" w:rsidRPr="001612A6" w14:paraId="509C5408" w14:textId="77777777" w:rsidTr="00DB1B2D">
              <w:tc>
                <w:tcPr>
                  <w:tcW w:w="5960" w:type="dxa"/>
                </w:tcPr>
                <w:p w14:paraId="395A2ACA" w14:textId="0EDB1EE1" w:rsidR="00DB1B2D" w:rsidRPr="003356F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3356FF">
                    <w:rPr>
                      <w:rFonts w:asciiTheme="minorHAnsi" w:hAnsiTheme="minorHAnsi" w:cstheme="minorHAnsi"/>
                      <w:sz w:val="22"/>
                      <w:szCs w:val="22"/>
                    </w:rPr>
                    <w:t>Filmy promocyjne</w:t>
                  </w:r>
                </w:p>
              </w:tc>
            </w:tr>
            <w:tr w:rsidR="00DB1B2D" w:rsidRPr="001612A6" w14:paraId="3552EA3A" w14:textId="77777777" w:rsidTr="00DB1B2D">
              <w:tc>
                <w:tcPr>
                  <w:tcW w:w="5960" w:type="dxa"/>
                </w:tcPr>
                <w:p w14:paraId="185089A1" w14:textId="073C630D" w:rsidR="00DB1B2D" w:rsidRPr="001612A6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Materiały promocyjne</w:t>
                  </w:r>
                </w:p>
              </w:tc>
            </w:tr>
          </w:tbl>
          <w:p w14:paraId="2474BA06" w14:textId="17FDF4B9" w:rsidR="002450C4" w:rsidRPr="001612A6" w:rsidRDefault="002450C4" w:rsidP="008679AE">
            <w:pPr>
              <w:jc w:val="both"/>
              <w:rPr>
                <w:rFonts w:cstheme="minorHAnsi"/>
              </w:rPr>
            </w:pPr>
          </w:p>
        </w:tc>
      </w:tr>
      <w:tr w:rsidR="004D135D" w:rsidRPr="001612A6" w14:paraId="24BACB72" w14:textId="77777777" w:rsidTr="00FA1569">
        <w:tc>
          <w:tcPr>
            <w:tcW w:w="883" w:type="dxa"/>
          </w:tcPr>
          <w:p w14:paraId="0B67C84C" w14:textId="77777777" w:rsidR="004D135D" w:rsidRPr="001612A6" w:rsidRDefault="004D135D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277BB0A0" w14:textId="77777777" w:rsidR="004D135D" w:rsidRPr="001612A6" w:rsidRDefault="004D135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E-usługi dla obywateli i przedsiębiorców</w:t>
            </w:r>
          </w:p>
        </w:tc>
        <w:tc>
          <w:tcPr>
            <w:tcW w:w="6991" w:type="dxa"/>
          </w:tcPr>
          <w:p w14:paraId="19652342" w14:textId="77777777" w:rsidR="008679AE" w:rsidRPr="001612A6" w:rsidRDefault="008679AE" w:rsidP="008679A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Nie dotyczy</w:t>
            </w:r>
          </w:p>
          <w:p w14:paraId="537AAFE5" w14:textId="264E0010" w:rsidR="004D135D" w:rsidRPr="001612A6" w:rsidRDefault="004D135D" w:rsidP="00E30008">
            <w:pPr>
              <w:rPr>
                <w:rFonts w:cstheme="minorHAnsi"/>
                <w:bCs/>
              </w:rPr>
            </w:pPr>
          </w:p>
        </w:tc>
      </w:tr>
      <w:tr w:rsidR="00920CE8" w:rsidRPr="001612A6" w14:paraId="52BC8AAA" w14:textId="77777777" w:rsidTr="00FA1569">
        <w:tc>
          <w:tcPr>
            <w:tcW w:w="883" w:type="dxa"/>
          </w:tcPr>
          <w:p w14:paraId="2D1B936E" w14:textId="77777777" w:rsidR="00920CE8" w:rsidRPr="001612A6" w:rsidRDefault="00920CE8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15F3B396" w14:textId="77777777" w:rsidR="00920CE8" w:rsidRPr="001612A6" w:rsidRDefault="00920CE8" w:rsidP="0092099A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w realizacji strategicznych celów Państwa</w:t>
            </w:r>
          </w:p>
        </w:tc>
        <w:tc>
          <w:tcPr>
            <w:tcW w:w="6991" w:type="dxa"/>
          </w:tcPr>
          <w:p w14:paraId="32A9101F" w14:textId="33D69B4F" w:rsidR="009A504D" w:rsidRPr="001612A6" w:rsidRDefault="009A504D" w:rsidP="009A504D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Na koniec projektu osiągnięto następujące wskaźniki: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22"/>
              <w:gridCol w:w="844"/>
              <w:gridCol w:w="1014"/>
              <w:gridCol w:w="1129"/>
              <w:gridCol w:w="1299"/>
            </w:tblGrid>
            <w:tr w:rsidR="00E03FBA" w:rsidRPr="001612A6" w14:paraId="55200A2F" w14:textId="77777777" w:rsidTr="005C10E5">
              <w:trPr>
                <w:tblHeader/>
              </w:trPr>
              <w:tc>
                <w:tcPr>
                  <w:tcW w:w="2233" w:type="dxa"/>
                  <w:shd w:val="clear" w:color="auto" w:fill="D0CECE"/>
                  <w:vAlign w:val="center"/>
                </w:tcPr>
                <w:p w14:paraId="151CE80B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Nazwa</w:t>
                  </w:r>
                </w:p>
              </w:tc>
              <w:tc>
                <w:tcPr>
                  <w:tcW w:w="841" w:type="dxa"/>
                  <w:shd w:val="clear" w:color="auto" w:fill="D0CECE"/>
                  <w:vAlign w:val="center"/>
                </w:tcPr>
                <w:p w14:paraId="10FEBBC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1044" w:type="dxa"/>
                  <w:shd w:val="clear" w:color="auto" w:fill="D0CECE"/>
                  <w:vAlign w:val="center"/>
                </w:tcPr>
                <w:p w14:paraId="1776633D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 xml:space="preserve">Wartość </w:t>
                  </w:r>
                </w:p>
                <w:p w14:paraId="33C9D98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docelowa</w:t>
                  </w:r>
                </w:p>
              </w:tc>
              <w:tc>
                <w:tcPr>
                  <w:tcW w:w="1226" w:type="dxa"/>
                  <w:shd w:val="clear" w:color="auto" w:fill="D0CECE"/>
                  <w:vAlign w:val="center"/>
                </w:tcPr>
                <w:p w14:paraId="61A9E222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460" w:type="dxa"/>
                  <w:shd w:val="clear" w:color="auto" w:fill="D0CECE"/>
                  <w:vAlign w:val="center"/>
                </w:tcPr>
                <w:p w14:paraId="4D551C0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Wartość osiągnięta od początku realizacji projektu (narastająco)</w:t>
                  </w:r>
                </w:p>
              </w:tc>
            </w:tr>
            <w:tr w:rsidR="00E03FBA" w:rsidRPr="001612A6" w14:paraId="4018D333" w14:textId="77777777" w:rsidTr="005C10E5">
              <w:tc>
                <w:tcPr>
                  <w:tcW w:w="2233" w:type="dxa"/>
                </w:tcPr>
                <w:p w14:paraId="49339347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podmiotów, które udostępniły on-line informacje sektora publicznego. </w:t>
                  </w:r>
                </w:p>
              </w:tc>
              <w:tc>
                <w:tcPr>
                  <w:tcW w:w="841" w:type="dxa"/>
                </w:tcPr>
                <w:p w14:paraId="5AA5DB5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27DC7C9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50A35FA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2698699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1404BA86" w14:textId="77777777" w:rsidTr="005C10E5">
              <w:tc>
                <w:tcPr>
                  <w:tcW w:w="2233" w:type="dxa"/>
                </w:tcPr>
                <w:p w14:paraId="136B2E96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zdigitalizowanych dokumentów zawierających informacje sektora publicznego.  </w:t>
                  </w:r>
                </w:p>
              </w:tc>
              <w:tc>
                <w:tcPr>
                  <w:tcW w:w="841" w:type="dxa"/>
                </w:tcPr>
                <w:p w14:paraId="11E6E8EB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62822A3A" w14:textId="5D90E615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9</w:t>
                  </w:r>
                  <w:r w:rsidR="00B934F4">
                    <w:rPr>
                      <w:rFonts w:cstheme="minorHAnsi"/>
                    </w:rPr>
                    <w:t>1</w:t>
                  </w:r>
                  <w:r w:rsidRPr="001612A6">
                    <w:rPr>
                      <w:rFonts w:cstheme="minorHAnsi"/>
                    </w:rPr>
                    <w:t>00</w:t>
                  </w:r>
                </w:p>
              </w:tc>
              <w:tc>
                <w:tcPr>
                  <w:tcW w:w="1226" w:type="dxa"/>
                </w:tcPr>
                <w:p w14:paraId="369AEF6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01-2022</w:t>
                  </w:r>
                </w:p>
              </w:tc>
              <w:tc>
                <w:tcPr>
                  <w:tcW w:w="1460" w:type="dxa"/>
                </w:tcPr>
                <w:p w14:paraId="70DE1CD3" w14:textId="664FBD17" w:rsidR="00E03FBA" w:rsidRPr="00FE5615" w:rsidRDefault="007B6E7F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</w:rPr>
                    <w:t>181196</w:t>
                  </w:r>
                </w:p>
              </w:tc>
            </w:tr>
            <w:tr w:rsidR="00E03FBA" w:rsidRPr="001612A6" w14:paraId="659E68DD" w14:textId="77777777" w:rsidTr="005C10E5">
              <w:tc>
                <w:tcPr>
                  <w:tcW w:w="2233" w:type="dxa"/>
                </w:tcPr>
                <w:p w14:paraId="14746180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udostępnionych on-line dokumentów zawierających informacje sektora publicznego </w:t>
                  </w:r>
                </w:p>
              </w:tc>
              <w:tc>
                <w:tcPr>
                  <w:tcW w:w="841" w:type="dxa"/>
                </w:tcPr>
                <w:p w14:paraId="4FCD358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0E8B6792" w14:textId="5C634EDB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8</w:t>
                  </w:r>
                  <w:r w:rsidR="00B934F4">
                    <w:rPr>
                      <w:rFonts w:cstheme="minorHAnsi"/>
                    </w:rPr>
                    <w:t>6</w:t>
                  </w:r>
                  <w:r w:rsidRPr="001612A6">
                    <w:rPr>
                      <w:rFonts w:cstheme="minorHAnsi"/>
                    </w:rPr>
                    <w:t>00</w:t>
                  </w:r>
                </w:p>
              </w:tc>
              <w:tc>
                <w:tcPr>
                  <w:tcW w:w="1226" w:type="dxa"/>
                </w:tcPr>
                <w:p w14:paraId="1510F24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01-2022</w:t>
                  </w:r>
                </w:p>
              </w:tc>
              <w:tc>
                <w:tcPr>
                  <w:tcW w:w="1460" w:type="dxa"/>
                </w:tcPr>
                <w:p w14:paraId="462A7384" w14:textId="65FCCE78" w:rsidR="00E03FBA" w:rsidRPr="00FE5615" w:rsidRDefault="007B6E7F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10807</w:t>
                  </w:r>
                </w:p>
              </w:tc>
            </w:tr>
            <w:tr w:rsidR="00E03FBA" w:rsidRPr="001612A6" w14:paraId="7DFBF439" w14:textId="77777777" w:rsidTr="005C10E5">
              <w:tc>
                <w:tcPr>
                  <w:tcW w:w="2233" w:type="dxa"/>
                </w:tcPr>
                <w:p w14:paraId="0929E54B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utworzonych API </w:t>
                  </w:r>
                </w:p>
              </w:tc>
              <w:tc>
                <w:tcPr>
                  <w:tcW w:w="841" w:type="dxa"/>
                </w:tcPr>
                <w:p w14:paraId="274E1D2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7AC12FC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605260CC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53584FD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19EE5CB6" w14:textId="77777777" w:rsidTr="005C10E5">
              <w:tc>
                <w:tcPr>
                  <w:tcW w:w="2233" w:type="dxa"/>
                </w:tcPr>
                <w:p w14:paraId="45D517FB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Liczba baz danych udostępnionych on-line poprzez API</w:t>
                  </w:r>
                </w:p>
              </w:tc>
              <w:tc>
                <w:tcPr>
                  <w:tcW w:w="841" w:type="dxa"/>
                </w:tcPr>
                <w:p w14:paraId="1B05D9F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4A87B42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5316B9F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29EA3B3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3134FBF3" w14:textId="77777777" w:rsidTr="005C10E5">
              <w:tc>
                <w:tcPr>
                  <w:tcW w:w="2233" w:type="dxa"/>
                </w:tcPr>
                <w:p w14:paraId="686780A4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lastRenderedPageBreak/>
                    <w:t xml:space="preserve">Liczba pobrań/odtworzeń dokumentów zawierających informacje sektora publicznego </w:t>
                  </w:r>
                </w:p>
              </w:tc>
              <w:tc>
                <w:tcPr>
                  <w:tcW w:w="841" w:type="dxa"/>
                </w:tcPr>
                <w:p w14:paraId="65BEFB3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Szt./rok</w:t>
                  </w:r>
                </w:p>
              </w:tc>
              <w:tc>
                <w:tcPr>
                  <w:tcW w:w="1044" w:type="dxa"/>
                </w:tcPr>
                <w:p w14:paraId="6AB7DBB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180000</w:t>
                  </w:r>
                </w:p>
              </w:tc>
              <w:tc>
                <w:tcPr>
                  <w:tcW w:w="1226" w:type="dxa"/>
                </w:tcPr>
                <w:p w14:paraId="2A7610C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2023-02</w:t>
                  </w:r>
                </w:p>
              </w:tc>
              <w:tc>
                <w:tcPr>
                  <w:tcW w:w="1460" w:type="dxa"/>
                </w:tcPr>
                <w:p w14:paraId="0E6E1C01" w14:textId="7039B9C2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7</w:t>
                  </w:r>
                  <w:r w:rsidR="007B6E7F">
                    <w:rPr>
                      <w:rFonts w:cstheme="minorHAnsi"/>
                    </w:rPr>
                    <w:t>8788</w:t>
                  </w:r>
                </w:p>
              </w:tc>
            </w:tr>
            <w:tr w:rsidR="00E03FBA" w:rsidRPr="001612A6" w14:paraId="74BF35DA" w14:textId="77777777" w:rsidTr="005C10E5">
              <w:tc>
                <w:tcPr>
                  <w:tcW w:w="2233" w:type="dxa"/>
                </w:tcPr>
                <w:p w14:paraId="58B26BD9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Rozmiar zdigitalizowanej informacji sektora publicznego</w:t>
                  </w:r>
                </w:p>
              </w:tc>
              <w:tc>
                <w:tcPr>
                  <w:tcW w:w="841" w:type="dxa"/>
                </w:tcPr>
                <w:p w14:paraId="4FE0441D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TB</w:t>
                  </w:r>
                </w:p>
              </w:tc>
              <w:tc>
                <w:tcPr>
                  <w:tcW w:w="1044" w:type="dxa"/>
                </w:tcPr>
                <w:p w14:paraId="69A1F60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9,5</w:t>
                  </w:r>
                </w:p>
              </w:tc>
              <w:tc>
                <w:tcPr>
                  <w:tcW w:w="1226" w:type="dxa"/>
                </w:tcPr>
                <w:p w14:paraId="0568878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2022-02</w:t>
                  </w:r>
                </w:p>
              </w:tc>
              <w:tc>
                <w:tcPr>
                  <w:tcW w:w="1460" w:type="dxa"/>
                </w:tcPr>
                <w:p w14:paraId="1623C166" w14:textId="0BD2BCDB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19,</w:t>
                  </w:r>
                  <w:r w:rsidR="007B6E7F">
                    <w:rPr>
                      <w:rFonts w:cstheme="minorHAnsi"/>
                    </w:rPr>
                    <w:t>44</w:t>
                  </w:r>
                </w:p>
              </w:tc>
            </w:tr>
            <w:tr w:rsidR="00E03FBA" w:rsidRPr="001612A6" w14:paraId="3786C0EA" w14:textId="77777777" w:rsidTr="005C10E5">
              <w:trPr>
                <w:trHeight w:val="156"/>
              </w:trPr>
              <w:tc>
                <w:tcPr>
                  <w:tcW w:w="2233" w:type="dxa"/>
                </w:tcPr>
                <w:p w14:paraId="6681D731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Rozmiar udostępnionch on-line informacji sektora publicznego</w:t>
                  </w:r>
                </w:p>
              </w:tc>
              <w:tc>
                <w:tcPr>
                  <w:tcW w:w="841" w:type="dxa"/>
                </w:tcPr>
                <w:p w14:paraId="1E295B5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TB</w:t>
                  </w:r>
                </w:p>
              </w:tc>
              <w:tc>
                <w:tcPr>
                  <w:tcW w:w="1044" w:type="dxa"/>
                </w:tcPr>
                <w:p w14:paraId="33A167E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4</w:t>
                  </w:r>
                </w:p>
              </w:tc>
              <w:tc>
                <w:tcPr>
                  <w:tcW w:w="1226" w:type="dxa"/>
                </w:tcPr>
                <w:p w14:paraId="521BE03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2022-02</w:t>
                  </w:r>
                </w:p>
              </w:tc>
              <w:tc>
                <w:tcPr>
                  <w:tcW w:w="1460" w:type="dxa"/>
                </w:tcPr>
                <w:p w14:paraId="1275428C" w14:textId="573E74D9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5,</w:t>
                  </w:r>
                  <w:r w:rsidR="007B6E7F">
                    <w:rPr>
                      <w:rFonts w:cstheme="minorHAnsi"/>
                    </w:rPr>
                    <w:t>63</w:t>
                  </w:r>
                </w:p>
              </w:tc>
            </w:tr>
            <w:tr w:rsidR="00E03FBA" w:rsidRPr="001612A6" w14:paraId="30038B4F" w14:textId="77777777" w:rsidTr="005C10E5">
              <w:tc>
                <w:tcPr>
                  <w:tcW w:w="2233" w:type="dxa"/>
                </w:tcPr>
                <w:p w14:paraId="47A3927F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Liczba wygenerowanych kluczy API</w:t>
                  </w:r>
                </w:p>
              </w:tc>
              <w:tc>
                <w:tcPr>
                  <w:tcW w:w="841" w:type="dxa"/>
                </w:tcPr>
                <w:p w14:paraId="6937E28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Szt. </w:t>
                  </w:r>
                </w:p>
              </w:tc>
              <w:tc>
                <w:tcPr>
                  <w:tcW w:w="1044" w:type="dxa"/>
                </w:tcPr>
                <w:p w14:paraId="1FFA77CA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350</w:t>
                  </w:r>
                </w:p>
              </w:tc>
              <w:tc>
                <w:tcPr>
                  <w:tcW w:w="1226" w:type="dxa"/>
                </w:tcPr>
                <w:p w14:paraId="66D247F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2023-02</w:t>
                  </w:r>
                </w:p>
              </w:tc>
              <w:tc>
                <w:tcPr>
                  <w:tcW w:w="1460" w:type="dxa"/>
                </w:tcPr>
                <w:p w14:paraId="2C1EADF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0</w:t>
                  </w:r>
                </w:p>
              </w:tc>
            </w:tr>
          </w:tbl>
          <w:p w14:paraId="5FF106E6" w14:textId="16B59A27" w:rsidR="00526F80" w:rsidRPr="001612A6" w:rsidRDefault="00526F80" w:rsidP="009A504D">
            <w:pPr>
              <w:jc w:val="both"/>
              <w:rPr>
                <w:rFonts w:cstheme="minorHAnsi"/>
              </w:rPr>
            </w:pPr>
          </w:p>
          <w:p w14:paraId="3809340A" w14:textId="77777777" w:rsidR="00062871" w:rsidRDefault="00062871" w:rsidP="0079509A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Wyjaśnienia odnośnie uzyskania wyższego pozomu wskaźników: </w:t>
            </w:r>
          </w:p>
          <w:p w14:paraId="308A87AF" w14:textId="65A8A12E" w:rsidR="0058619F" w:rsidRDefault="0058619F" w:rsidP="0058619F">
            <w:r>
              <w:rPr>
                <w:rStyle w:val="summary-span-value"/>
              </w:rPr>
              <w:t xml:space="preserve">W związku z opisaną poniżej organizacją pracy w trakcie pandemii i po pandemii oraz w związku z zastosowanymi technologiami skanowania uzyskano wyższe wskaźniki digitalizacji i udostępnienia: </w:t>
            </w:r>
            <w:r>
              <w:br/>
            </w:r>
            <w:r>
              <w:rPr>
                <w:rStyle w:val="summary-span-value"/>
              </w:rPr>
              <w:t xml:space="preserve">1. Przy tworzeniu skanów 3D i z mikrotomografu dokumentaliści realizujący te prace w momentach, kiedy nie mogli pracować bezpośrednio nad skanami 3D i z mikrotomografu, wykorzystywali wolny  czas pracy na skanowanie kart okazów z kolekcji zoologicznej (główna wielkość we wskaźniku liczby obiektów zdigitalizowanych), które także stanowią komplet wraz z digitalizowanymi okazami i stanowią źródło cennych informacji o udostępnianych zasobach. Z istniejących w instytucie starszych komputerów i starszych skanerów (starsze skanery nie były kompatybilne z nowszymi komputerami kupionymi w ramach projektu) utworzono dodatkowe stanowiska na chwile przestojów. Początkowo także realizowanie digitalizacji kart okazów wynikało z oczekiwania na dostawę sprzętu do digitalizacji i realizację wstępnych szkoleń. </w:t>
            </w:r>
            <w:r>
              <w:br/>
            </w:r>
            <w:r>
              <w:rPr>
                <w:rStyle w:val="summary-span-value"/>
              </w:rPr>
              <w:t xml:space="preserve">2.Wykazane w tak dużej liczbie wskaźnika wiąże się z tym, że karty okazów kolekcji zoologicznej mają wielkość A6 i ich digitalizacja była szybka i prosta, w porównaniu do skanowania 3D i mikrotomografem, które dawały bardzo powolne rezultaty - np. początkowo obsługa jednej czaszki żubra od skanowania, przez obróbkę, do udostępnienia zajmowała nawet do 3 dni, a skan karty okazu zajmuje bardzo krótki czas. </w:t>
            </w:r>
            <w:r>
              <w:br/>
            </w:r>
            <w:r>
              <w:rPr>
                <w:rStyle w:val="summary-span-value"/>
              </w:rPr>
              <w:t xml:space="preserve">3. W trakcie pandemii nie wszyscy dokumentaliści mogli wykonywać zaplanowane prace w pracowniach skanowania, w związku z czym przeniesiono część stanowisk do skanowania na pracę zdalną i realizowano prace zastępcze w postaci digitalizacji kart okazów. W późniejszym etapie dokumentaliści mieli zapewnioną pracę w biurze, </w:t>
            </w:r>
            <w:r>
              <w:rPr>
                <w:rStyle w:val="summary-span-value"/>
              </w:rPr>
              <w:lastRenderedPageBreak/>
              <w:t xml:space="preserve">natomiast nadal utrudnione było prowadzenie digitalizacji 3D, dlatego także w momentach, kiedy nie mogli skanować okazów do postaci 3D, realizowali prace zastępcze na skanerach płaskich. </w:t>
            </w:r>
            <w:r>
              <w:br/>
            </w:r>
            <w:r>
              <w:rPr>
                <w:rStyle w:val="summary-span-value"/>
              </w:rPr>
              <w:t xml:space="preserve">5. Politechnika Białostocka w trakcie drugiego roku trwania projektu zmieniła sposób liczenia zdigitalizowanych obiektów - liczono powstające sztuki obrazów, a nie sumaryczne powstałe z nich zestawy danych. </w:t>
            </w:r>
            <w:r>
              <w:br/>
            </w:r>
          </w:p>
          <w:p w14:paraId="1EB497E9" w14:textId="541E3B26" w:rsidR="0079509A" w:rsidRPr="001612A6" w:rsidRDefault="0079509A" w:rsidP="0079509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Zgodność z krajowymi dokumentami strategicznymi: </w:t>
            </w:r>
          </w:p>
          <w:p w14:paraId="1F54E0A0" w14:textId="77777777" w:rsidR="001B7FB1" w:rsidRPr="001612A6" w:rsidRDefault="005C10E5" w:rsidP="005C10E5">
            <w:pPr>
              <w:pStyle w:val="Tekstpodstawowy2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</w:pP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Realizacja projektu była zgodna z celami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 xml:space="preserve">Strategii "Sprawne Państwo 2020", tj. celem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nr 1: "Otwarty rząd" (poprzez wzrost dostępności zasobów sektora publicznego), celem nr 2: "Zwiększenie sprawności instytucjonalnej państwa" (udostępnione zasoby danych o środowisku przyrodniczym będą mogły być wykorzystywane przez instytucje odpowiedzialne za wydawanie decyzji środowiskowych i tworzenia dokumentów zarządzania zasobami przyrodniczymi, w tym  zasobami przyrodniczymi (cel ten będzie także realizowany poprzez przedstawieniu społeczeństwu, jakie wytwory produkuje nauka polska), celem nr 3: „Skuteczne zarządzanie i koordynacja działań rozwojowych” - cel ten był realizowany w kontekście ułatwienia procedur wymienionych przy celu nr 2 (udostępnione zasoby uzupełnią wiedzę na temat obszarów przyrodniczych, co pozwala na sprawniejsze podejmowanie zarządczych kroków związanych z planowaniem w oparciu o zasady zrównoważonego rozwoju). Projekt poprzez udostępnienie danych źródłowych i przetworzonych danych naukowych z dziedzin przyrodniczych oraz pokrewnych odpowiada kierunkom rozwoju Polski i Europy w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Europejskiej Strategii Otwartych Danych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. Wiedza jako podstawowy czynnik wzrostu gospodarczego jest przywoływana w strategii "Sprawne Państwo 2020"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: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podjęte działanie b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yły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spójne z wymogami koordynacji działań (realizuje wymóg digitalizacji i udostępniania całkowicie unikalnych zbiorów), repozytorium 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jest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zgodne z nowoczesnymi standardami stawianymi otwieranym danym (znaczna część zasobów będzie możliwa do automatycznego dalszego przetwarzania). </w:t>
            </w:r>
          </w:p>
          <w:p w14:paraId="66B54247" w14:textId="4E3DDE99" w:rsidR="005C10E5" w:rsidRPr="001612A6" w:rsidRDefault="005C10E5" w:rsidP="005C10E5">
            <w:pPr>
              <w:pStyle w:val="Tekstpodstawowy2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pl-PL"/>
              </w:rPr>
            </w:pP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Projekt jest zgodny z celem 6.2.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Programu Zintegrowanej Informatyzacji Państwo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– Otwarty rząd i wspieranie rozwoju społeczeństwa obywatelskiego z dwoma jego celami szczegółowymi 6.2.2. Dostępność informacji sektora publicznego do ponownego wykorzystania oraz celem 6.2.3. Poprzez udostępnienie danych, stworzenie struktury repozytoryjnej oraz podnoszenie kompetencji cyfrowych projekt “e-Puszcza” przyczyni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ł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się do realizacji celu tematycznego „Zwiększenie dostępności, stopnia wykorzystania i jakości technologii informacyjno-komunikacyjnych”, wpis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ywał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się w II oś E-administracja i otwarty rząd,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cel szczegółowy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 w:rsidRPr="001612A6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pl-PL" w:eastAsia="pl-PL"/>
              </w:rPr>
              <w:t xml:space="preserve">Cyfrowa dostępność i użyteczność informacji sektora publicznego,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założone do realizacji wskaźniki 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były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zgodne ze wskaźnikami wytyczonymi przez strategię Polski Cyfrowej.</w:t>
            </w:r>
          </w:p>
        </w:tc>
      </w:tr>
      <w:tr w:rsidR="007A0A3D" w:rsidRPr="001612A6" w14:paraId="0929D7AF" w14:textId="77777777" w:rsidTr="00FA1569">
        <w:tc>
          <w:tcPr>
            <w:tcW w:w="883" w:type="dxa"/>
          </w:tcPr>
          <w:p w14:paraId="262072AD" w14:textId="77777777" w:rsidR="007A0A3D" w:rsidRPr="001612A6" w:rsidRDefault="007A0A3D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5DC254C" w14:textId="77777777" w:rsidR="007A0A3D" w:rsidRPr="001612A6" w:rsidRDefault="005D4188" w:rsidP="00A6601B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Ryzyka i problemy</w:t>
            </w:r>
          </w:p>
        </w:tc>
        <w:tc>
          <w:tcPr>
            <w:tcW w:w="6991" w:type="dxa"/>
          </w:tcPr>
          <w:p w14:paraId="02F1005A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Przekroczenie terminów</w:t>
            </w:r>
          </w:p>
          <w:p w14:paraId="72A730EB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Przekroczenie budżetu całego projektu lub danej instytucji</w:t>
            </w:r>
          </w:p>
          <w:p w14:paraId="130C985E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Odejście kluczowych osób z danych instytucji</w:t>
            </w:r>
          </w:p>
          <w:p w14:paraId="653E1567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Problemy z egzekwowaniem rezultatów wymaganych prac z danej jednostki</w:t>
            </w:r>
          </w:p>
          <w:p w14:paraId="19C806A8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lastRenderedPageBreak/>
              <w:t>Opóźnienia realizacji procedury przetargowej,</w:t>
            </w:r>
          </w:p>
          <w:p w14:paraId="29B426A3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Realizacja wskaźników</w:t>
            </w:r>
          </w:p>
          <w:p w14:paraId="350A6EA2" w14:textId="7F3AF940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Ryzyko związane z poprawnym funkcjonowaniem zakupionej infrastruktury i awariami sprzętu.</w:t>
            </w:r>
          </w:p>
          <w:p w14:paraId="1BDBE535" w14:textId="77777777" w:rsidR="007A0A3D" w:rsidRPr="001612A6" w:rsidRDefault="000962AA" w:rsidP="00BC120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Nowe ryzyko pojawiające się już po zakończeniu projektu, istotne dla utrzymania i rozwoju: </w:t>
            </w:r>
          </w:p>
          <w:p w14:paraId="298FB545" w14:textId="2A055DA4" w:rsidR="000962AA" w:rsidRPr="001612A6" w:rsidRDefault="000962AA" w:rsidP="00BC120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Istotnie zwiększyły się koszty utrzymania Beneficjenta (ogrzewanie, energia elektryczna, wynagrodzenia minimalne) przy jednoczesnym braku wzrostu dotacji statutowej, co może negatywnie przełożyć się na możliwości rozwoju i utrzymania powstałego systemu.</w:t>
            </w:r>
          </w:p>
        </w:tc>
      </w:tr>
      <w:tr w:rsidR="00813FEF" w:rsidRPr="001612A6" w14:paraId="6CA171D7" w14:textId="77777777" w:rsidTr="00FA1569">
        <w:tc>
          <w:tcPr>
            <w:tcW w:w="883" w:type="dxa"/>
          </w:tcPr>
          <w:p w14:paraId="25441038" w14:textId="77777777" w:rsidR="00813FEF" w:rsidRPr="001612A6" w:rsidRDefault="00813FEF" w:rsidP="00402CBE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3F2EFE4C" w14:textId="77777777" w:rsidR="00813FEF" w:rsidRPr="001612A6" w:rsidRDefault="009D3D41" w:rsidP="009D3D41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U</w:t>
            </w:r>
            <w:r w:rsidR="00813FEF" w:rsidRPr="001612A6">
              <w:rPr>
                <w:rFonts w:cstheme="minorHAnsi"/>
              </w:rPr>
              <w:t xml:space="preserve">zyskane korzyści </w:t>
            </w:r>
          </w:p>
        </w:tc>
        <w:tc>
          <w:tcPr>
            <w:tcW w:w="6991" w:type="dxa"/>
          </w:tcPr>
          <w:p w14:paraId="548E26EC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Stworzenie otwartego serwisu internetowego (w oparciu o istniejące rozwiązanie IT typu open-source) umożliwiającego wielostronny transfer wiedzy oraz zasobów naukowych w celu podniesienia dostępności i jakości usług elektronicznych społeczeństwu, w tym społeczności naukowej. </w:t>
            </w:r>
          </w:p>
          <w:p w14:paraId="6C781442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Zdigitalizowanie i udostępnienie posiadanych archiwalnych danych naukowych dwóch jednostek naukowych.</w:t>
            </w:r>
          </w:p>
          <w:p w14:paraId="55AE10BA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Umożliwienie naukowcom przechowywania, udostępniania i archiwizacji tworzonych zasobów</w:t>
            </w:r>
          </w:p>
          <w:p w14:paraId="11C48704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Ułatwienie rozpoznawania gatunków online, </w:t>
            </w:r>
          </w:p>
          <w:p w14:paraId="3B7C56F5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Konsolidacja naukowych danych przyrodniczych w jednej przeszukiwalnej bazie, posiadającej wbudowane narzędzia umożliwiające wykorzystanie i przetwarzanie udostępnionych danych, w tym poprzez narzędzia API;</w:t>
            </w:r>
          </w:p>
          <w:p w14:paraId="2C20B8D1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Podniesienie kwalifikacji w zakresie ponownego wykorzystywania i przetwarzania danych (dla wszystkich grup docelowych, a szczególnie naukowców i studentów);</w:t>
            </w:r>
          </w:p>
          <w:p w14:paraId="7E5EEC29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Promocja i popularyzacja wyników badań własnych na całym świecie;</w:t>
            </w:r>
          </w:p>
          <w:p w14:paraId="1A96D09D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Promowanie nauki obywatelskiej – „citizen science”</w:t>
            </w:r>
          </w:p>
          <w:p w14:paraId="26CDEA48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Umożliwienie zaangażowania wolontariuszy (crowdsourcing) w projekty naukowe – zaangażowanie online</w:t>
            </w:r>
          </w:p>
          <w:p w14:paraId="14A3F340" w14:textId="44A19E6D" w:rsidR="006E3238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Upublicznienie metadanych.</w:t>
            </w:r>
          </w:p>
          <w:p w14:paraId="50387D65" w14:textId="27D7F9B0" w:rsidR="006E3238" w:rsidRPr="001612A6" w:rsidRDefault="00D267DD" w:rsidP="009D3D41">
            <w:pPr>
              <w:jc w:val="both"/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Korzyści będą monitorowane w okresie trwałości</w:t>
            </w:r>
            <w:r w:rsidR="00B02BDE" w:rsidRPr="001612A6">
              <w:rPr>
                <w:rFonts w:cstheme="minorHAnsi"/>
                <w:bCs/>
              </w:rPr>
              <w:t xml:space="preserve"> i raportowane do CPPC</w:t>
            </w:r>
            <w:r w:rsidRPr="001612A6">
              <w:rPr>
                <w:rFonts w:cstheme="minorHAnsi"/>
                <w:bCs/>
              </w:rPr>
              <w:t xml:space="preserve">. Częściowo uzyskane efekty będą dostępne w postaci statystyk wizualnych dostępnych na stronie </w:t>
            </w:r>
            <w:hyperlink r:id="rId7" w:history="1">
              <w:r w:rsidR="00B02BDE" w:rsidRPr="001612A6">
                <w:rPr>
                  <w:rStyle w:val="Hipercze"/>
                  <w:rFonts w:cstheme="minorHAnsi"/>
                  <w:bCs/>
                </w:rPr>
                <w:t>https://openforestdata.pl/statistics</w:t>
              </w:r>
            </w:hyperlink>
          </w:p>
          <w:p w14:paraId="7EB7CF87" w14:textId="0B4CCEAA" w:rsidR="00B02BDE" w:rsidRPr="001612A6" w:rsidRDefault="00B02BDE" w:rsidP="00BC120E">
            <w:pPr>
              <w:jc w:val="both"/>
              <w:rPr>
                <w:rFonts w:cstheme="minorHAnsi"/>
              </w:rPr>
            </w:pPr>
          </w:p>
        </w:tc>
      </w:tr>
      <w:tr w:rsidR="00F82254" w:rsidRPr="00B934F4" w14:paraId="06B6BC3B" w14:textId="77777777" w:rsidTr="00FA1569">
        <w:tc>
          <w:tcPr>
            <w:tcW w:w="883" w:type="dxa"/>
          </w:tcPr>
          <w:p w14:paraId="0899326E" w14:textId="16276678" w:rsidR="00F82254" w:rsidRPr="00B934F4" w:rsidRDefault="00EA377A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  <w:r w:rsidRPr="00B934F4">
              <w:rPr>
                <w:rFonts w:cstheme="minorHAnsi"/>
              </w:rPr>
              <w:t>‘</w:t>
            </w:r>
          </w:p>
        </w:tc>
        <w:tc>
          <w:tcPr>
            <w:tcW w:w="1624" w:type="dxa"/>
          </w:tcPr>
          <w:p w14:paraId="78305A08" w14:textId="77777777" w:rsidR="00F82254" w:rsidRPr="00B934F4" w:rsidRDefault="00F82254" w:rsidP="00F82254">
            <w:pPr>
              <w:rPr>
                <w:rFonts w:cstheme="minorHAnsi"/>
              </w:rPr>
            </w:pPr>
            <w:r w:rsidRPr="00B934F4">
              <w:rPr>
                <w:rFonts w:cstheme="minorHAnsi"/>
              </w:rPr>
              <w:t>E-usługi i rejestry z jakimi zintegrował się wytworzony system w ramach realizacji projektu</w:t>
            </w:r>
          </w:p>
        </w:tc>
        <w:tc>
          <w:tcPr>
            <w:tcW w:w="6991" w:type="dxa"/>
          </w:tcPr>
          <w:p w14:paraId="718FB337" w14:textId="242B58F3" w:rsidR="00036A30" w:rsidRPr="00B934F4" w:rsidRDefault="002F4D5A" w:rsidP="00526F80">
            <w:pPr>
              <w:jc w:val="both"/>
              <w:rPr>
                <w:rFonts w:cstheme="minorHAnsi"/>
                <w:bCs/>
              </w:rPr>
            </w:pPr>
            <w:r w:rsidRPr="00B934F4">
              <w:rPr>
                <w:rFonts w:cstheme="minorHAnsi"/>
                <w:bCs/>
              </w:rPr>
              <w:t xml:space="preserve">Repozytorium projektu „e-Puszcza”: Open Forest Data </w:t>
            </w:r>
            <w:r w:rsidR="001B7FB1" w:rsidRPr="00B934F4">
              <w:rPr>
                <w:rFonts w:cstheme="minorHAnsi"/>
                <w:bCs/>
              </w:rPr>
              <w:t xml:space="preserve">zostało </w:t>
            </w:r>
            <w:r w:rsidRPr="00B934F4">
              <w:rPr>
                <w:rFonts w:cstheme="minorHAnsi"/>
                <w:bCs/>
              </w:rPr>
              <w:t xml:space="preserve"> </w:t>
            </w:r>
            <w:r w:rsidR="001B7FB1" w:rsidRPr="00B934F4">
              <w:rPr>
                <w:rFonts w:cstheme="minorHAnsi"/>
                <w:bCs/>
              </w:rPr>
              <w:t>z</w:t>
            </w:r>
            <w:r w:rsidRPr="00B934F4">
              <w:rPr>
                <w:rFonts w:cstheme="minorHAnsi"/>
                <w:bCs/>
              </w:rPr>
              <w:t xml:space="preserve">indeksowane w </w:t>
            </w:r>
            <w:r w:rsidR="00036A30" w:rsidRPr="00B934F4">
              <w:rPr>
                <w:rFonts w:cstheme="minorHAnsi"/>
                <w:bCs/>
              </w:rPr>
              <w:t xml:space="preserve">portalu </w:t>
            </w:r>
            <w:r w:rsidR="005C10E5" w:rsidRPr="00B934F4">
              <w:rPr>
                <w:rFonts w:cstheme="minorHAnsi"/>
                <w:bCs/>
              </w:rPr>
              <w:t>re3data</w:t>
            </w:r>
            <w:r w:rsidRPr="00B934F4">
              <w:rPr>
                <w:rFonts w:cstheme="minorHAnsi"/>
                <w:bCs/>
              </w:rPr>
              <w:t>.org</w:t>
            </w:r>
            <w:r w:rsidR="00036A30" w:rsidRPr="00B934F4">
              <w:rPr>
                <w:rFonts w:cstheme="minorHAnsi"/>
                <w:bCs/>
              </w:rPr>
              <w:t xml:space="preserve"> oraz na platformie</w:t>
            </w:r>
            <w:r w:rsidRPr="00B934F4">
              <w:rPr>
                <w:rFonts w:cstheme="minorHAnsi"/>
                <w:bCs/>
              </w:rPr>
              <w:t xml:space="preserve"> </w:t>
            </w:r>
            <w:r w:rsidRPr="00B934F4">
              <w:rPr>
                <w:rFonts w:cstheme="minorHAnsi"/>
              </w:rPr>
              <w:t>OpenDOAR</w:t>
            </w:r>
            <w:r w:rsidRPr="00B934F4">
              <w:rPr>
                <w:rFonts w:cstheme="minorHAnsi"/>
                <w:bCs/>
              </w:rPr>
              <w:t xml:space="preserve">, dodatkowo stworzono i wdrożono blok metadanych Darwin Core, dzięki czemu jest zgodne z wymogami GBIF, </w:t>
            </w:r>
            <w:r w:rsidR="00036A30" w:rsidRPr="00B934F4">
              <w:rPr>
                <w:rFonts w:cstheme="minorHAnsi"/>
                <w:bCs/>
              </w:rPr>
              <w:t>repozytorium</w:t>
            </w:r>
            <w:r w:rsidRPr="00B934F4">
              <w:rPr>
                <w:rFonts w:cstheme="minorHAnsi"/>
                <w:bCs/>
              </w:rPr>
              <w:t xml:space="preserve"> zgłoszono także do </w:t>
            </w:r>
            <w:r w:rsidR="005C10E5" w:rsidRPr="00B934F4">
              <w:rPr>
                <w:rFonts w:cstheme="minorHAnsi"/>
                <w:bCs/>
              </w:rPr>
              <w:t xml:space="preserve"> Web of Science Data Citation Index </w:t>
            </w:r>
            <w:r w:rsidR="00036A30" w:rsidRPr="00B934F4">
              <w:rPr>
                <w:rFonts w:cstheme="minorHAnsi"/>
                <w:bCs/>
              </w:rPr>
              <w:t>(</w:t>
            </w:r>
            <w:r w:rsidR="005C10E5" w:rsidRPr="00B934F4">
              <w:rPr>
                <w:rFonts w:cstheme="minorHAnsi"/>
                <w:bCs/>
              </w:rPr>
              <w:t xml:space="preserve">jest </w:t>
            </w:r>
            <w:r w:rsidRPr="00B934F4">
              <w:rPr>
                <w:rFonts w:cstheme="minorHAnsi"/>
                <w:bCs/>
              </w:rPr>
              <w:t xml:space="preserve">obecnie </w:t>
            </w:r>
            <w:r w:rsidR="005C10E5" w:rsidRPr="00B934F4">
              <w:rPr>
                <w:rFonts w:cstheme="minorHAnsi"/>
                <w:bCs/>
              </w:rPr>
              <w:t>w kolejce do zaindeksowania</w:t>
            </w:r>
            <w:r w:rsidR="00036A30" w:rsidRPr="00B934F4">
              <w:rPr>
                <w:rFonts w:cstheme="minorHAnsi"/>
                <w:bCs/>
              </w:rPr>
              <w:t>)</w:t>
            </w:r>
            <w:r w:rsidR="005C10E5" w:rsidRPr="00B934F4">
              <w:rPr>
                <w:rFonts w:cstheme="minorHAnsi"/>
                <w:bCs/>
              </w:rPr>
              <w:t>.</w:t>
            </w:r>
          </w:p>
          <w:p w14:paraId="4295C516" w14:textId="6C24C04D" w:rsidR="005C10E5" w:rsidRPr="00B934F4" w:rsidRDefault="00B934F4" w:rsidP="00B934F4">
            <w:pPr>
              <w:rPr>
                <w:rFonts w:cstheme="minorHAnsi"/>
                <w:bCs/>
                <w:highlight w:val="yellow"/>
              </w:rPr>
            </w:pPr>
            <w:r w:rsidRPr="00B934F4">
              <w:rPr>
                <w:rFonts w:cstheme="minorHAnsi"/>
                <w:iCs/>
                <w:color w:val="242424"/>
                <w:shd w:val="clear" w:color="auto" w:fill="FFFFFF"/>
              </w:rPr>
              <w:t>Planowana jest publikacja zasobów danych z repozytorium w platformie Kronik@, European Data Portal oraz w portalu Dane.gov.pl</w:t>
            </w:r>
            <w:r w:rsidR="00271591" w:rsidRPr="00B934F4">
              <w:rPr>
                <w:rFonts w:cstheme="minorHAnsi"/>
                <w:bCs/>
              </w:rPr>
              <w:t xml:space="preserve">. </w:t>
            </w:r>
          </w:p>
        </w:tc>
      </w:tr>
      <w:tr w:rsidR="007C54F9" w:rsidRPr="00B934F4" w14:paraId="6D418A6A" w14:textId="77777777" w:rsidTr="00FA1569">
        <w:tc>
          <w:tcPr>
            <w:tcW w:w="883" w:type="dxa"/>
          </w:tcPr>
          <w:p w14:paraId="2B5FD1BE" w14:textId="77777777" w:rsidR="007C54F9" w:rsidRPr="00B934F4" w:rsidRDefault="007C54F9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15FE233E" w14:textId="77777777" w:rsidR="007C54F9" w:rsidRPr="00B934F4" w:rsidRDefault="003B7BD6" w:rsidP="007C54F9">
            <w:pPr>
              <w:rPr>
                <w:rFonts w:cstheme="minorHAnsi"/>
              </w:rPr>
            </w:pPr>
            <w:r w:rsidRPr="00B934F4">
              <w:rPr>
                <w:rFonts w:cstheme="minorHAnsi"/>
              </w:rPr>
              <w:t>Zapewnienie utrzymania projektu (w okresie trwałości)</w:t>
            </w:r>
          </w:p>
        </w:tc>
        <w:tc>
          <w:tcPr>
            <w:tcW w:w="6991" w:type="dxa"/>
          </w:tcPr>
          <w:p w14:paraId="1EB6FE2B" w14:textId="4DF9E6CA" w:rsidR="007C54F9" w:rsidRPr="00B934F4" w:rsidRDefault="008679AE" w:rsidP="008679AE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B934F4">
              <w:rPr>
                <w:rFonts w:cstheme="minorHAnsi"/>
              </w:rPr>
              <w:t>U</w:t>
            </w:r>
            <w:r w:rsidR="007340B8" w:rsidRPr="00B934F4">
              <w:rPr>
                <w:rFonts w:cstheme="minorHAnsi"/>
              </w:rPr>
              <w:t xml:space="preserve">trzymanie projektu w okresie trwałości zapewnione zostanie ze środków własnych </w:t>
            </w:r>
            <w:r w:rsidRPr="00B934F4">
              <w:rPr>
                <w:rFonts w:cstheme="minorHAnsi"/>
              </w:rPr>
              <w:t>Beneficjenta i partnera</w:t>
            </w:r>
            <w:r w:rsidR="007340B8" w:rsidRPr="00B934F4">
              <w:rPr>
                <w:rFonts w:cstheme="minorHAnsi"/>
              </w:rPr>
              <w:t>.</w:t>
            </w:r>
          </w:p>
        </w:tc>
      </w:tr>
      <w:tr w:rsidR="009D3D41" w:rsidRPr="001612A6" w14:paraId="3F137559" w14:textId="77777777" w:rsidTr="00FA1569">
        <w:tc>
          <w:tcPr>
            <w:tcW w:w="883" w:type="dxa"/>
          </w:tcPr>
          <w:p w14:paraId="0667F9B3" w14:textId="77777777" w:rsidR="009D3D41" w:rsidRPr="001612A6" w:rsidRDefault="009D3D41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5DE2FECC" w14:textId="77777777" w:rsidR="009D3D41" w:rsidRPr="001612A6" w:rsidRDefault="009D3D41" w:rsidP="007E6098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Doświadczenia związane z realizacją projektu</w:t>
            </w:r>
          </w:p>
        </w:tc>
        <w:tc>
          <w:tcPr>
            <w:tcW w:w="6991" w:type="dxa"/>
          </w:tcPr>
          <w:p w14:paraId="512A3C03" w14:textId="141A04F1" w:rsidR="00D267DD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1. Pandemia Sars-cov-2 była znacznym obciążeniem dla realizacji projektu. </w:t>
            </w:r>
          </w:p>
          <w:p w14:paraId="453C46FA" w14:textId="156F7A4F" w:rsidR="000962AA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2. Beneficjent dzięki realizacji projektu zdobył istotne i wartościowe doświadczenie w zakresie budowania systemów </w:t>
            </w:r>
            <w:r w:rsidR="00036A30" w:rsidRPr="001612A6">
              <w:rPr>
                <w:rFonts w:cstheme="minorHAnsi"/>
                <w:bCs/>
              </w:rPr>
              <w:t>informatycznych</w:t>
            </w:r>
            <w:r w:rsidRPr="001612A6">
              <w:rPr>
                <w:rFonts w:cstheme="minorHAnsi"/>
                <w:bCs/>
              </w:rPr>
              <w:t xml:space="preserve"> i zarządzania projektami, jednakże nadal powinien rozwijać swoje kompetencje w tym zakresie.</w:t>
            </w:r>
          </w:p>
          <w:p w14:paraId="6855CFD8" w14:textId="0B3688C8" w:rsidR="009D3D41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3. Beneficjent widzi potrzebę dalszego budowania i dostosowywania powstałego systemu do potrzeb użytkowników i wymogów nowoczesności. </w:t>
            </w:r>
          </w:p>
        </w:tc>
      </w:tr>
    </w:tbl>
    <w:p w14:paraId="6889B60A" w14:textId="77777777" w:rsidR="007A0A3D" w:rsidRPr="001612A6" w:rsidRDefault="007A0A3D" w:rsidP="007A0A3D">
      <w:pPr>
        <w:rPr>
          <w:rFonts w:cstheme="minorHAnsi"/>
        </w:rPr>
      </w:pPr>
    </w:p>
    <w:p w14:paraId="2DCD69BE" w14:textId="77777777" w:rsidR="001612A6" w:rsidRPr="001612A6" w:rsidRDefault="001612A6">
      <w:pPr>
        <w:rPr>
          <w:rFonts w:cstheme="minorHAnsi"/>
        </w:rPr>
      </w:pPr>
    </w:p>
    <w:sectPr w:rsidR="001612A6" w:rsidRPr="00161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1B862" w14:textId="77777777" w:rsidR="008B6608" w:rsidRDefault="008B6608" w:rsidP="006E0E56">
      <w:pPr>
        <w:spacing w:after="0" w:line="240" w:lineRule="auto"/>
      </w:pPr>
      <w:r>
        <w:separator/>
      </w:r>
    </w:p>
  </w:endnote>
  <w:endnote w:type="continuationSeparator" w:id="0">
    <w:p w14:paraId="4B367A1A" w14:textId="77777777" w:rsidR="008B6608" w:rsidRDefault="008B6608" w:rsidP="006E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97775" w14:textId="77777777" w:rsidR="008B6608" w:rsidRDefault="008B6608" w:rsidP="006E0E56">
      <w:pPr>
        <w:spacing w:after="0" w:line="240" w:lineRule="auto"/>
      </w:pPr>
      <w:r>
        <w:separator/>
      </w:r>
    </w:p>
  </w:footnote>
  <w:footnote w:type="continuationSeparator" w:id="0">
    <w:p w14:paraId="294C6D0B" w14:textId="77777777" w:rsidR="008B6608" w:rsidRDefault="008B6608" w:rsidP="006E0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3FF63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242887"/>
    <w:multiLevelType w:val="hybridMultilevel"/>
    <w:tmpl w:val="6B762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60AD8"/>
    <w:multiLevelType w:val="hybridMultilevel"/>
    <w:tmpl w:val="78003DC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093232"/>
    <w:multiLevelType w:val="hybridMultilevel"/>
    <w:tmpl w:val="6B762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36A30"/>
    <w:rsid w:val="00062871"/>
    <w:rsid w:val="000962AA"/>
    <w:rsid w:val="000D17A0"/>
    <w:rsid w:val="000D3CA9"/>
    <w:rsid w:val="000E0C6F"/>
    <w:rsid w:val="000F131B"/>
    <w:rsid w:val="000F30E0"/>
    <w:rsid w:val="001455E8"/>
    <w:rsid w:val="001600BB"/>
    <w:rsid w:val="001612A6"/>
    <w:rsid w:val="00175B60"/>
    <w:rsid w:val="001806EC"/>
    <w:rsid w:val="001B7FB1"/>
    <w:rsid w:val="001C611C"/>
    <w:rsid w:val="001C6D7D"/>
    <w:rsid w:val="001F28DB"/>
    <w:rsid w:val="0021278E"/>
    <w:rsid w:val="0021582D"/>
    <w:rsid w:val="00227379"/>
    <w:rsid w:val="002450C4"/>
    <w:rsid w:val="00245FBD"/>
    <w:rsid w:val="00271591"/>
    <w:rsid w:val="002A153C"/>
    <w:rsid w:val="002A728C"/>
    <w:rsid w:val="002C0E4D"/>
    <w:rsid w:val="002C2D39"/>
    <w:rsid w:val="002D7223"/>
    <w:rsid w:val="002F4D5A"/>
    <w:rsid w:val="00310228"/>
    <w:rsid w:val="003356FF"/>
    <w:rsid w:val="00354CC9"/>
    <w:rsid w:val="00355A2C"/>
    <w:rsid w:val="003A1888"/>
    <w:rsid w:val="003A4419"/>
    <w:rsid w:val="003A7BDF"/>
    <w:rsid w:val="003B107D"/>
    <w:rsid w:val="003B7BD6"/>
    <w:rsid w:val="003D7919"/>
    <w:rsid w:val="00402CBE"/>
    <w:rsid w:val="004046DC"/>
    <w:rsid w:val="00440301"/>
    <w:rsid w:val="004609F5"/>
    <w:rsid w:val="004B19FE"/>
    <w:rsid w:val="004C5B40"/>
    <w:rsid w:val="004D135D"/>
    <w:rsid w:val="004D402B"/>
    <w:rsid w:val="004E1F2E"/>
    <w:rsid w:val="0051518F"/>
    <w:rsid w:val="00526F80"/>
    <w:rsid w:val="00554443"/>
    <w:rsid w:val="0058262E"/>
    <w:rsid w:val="0058619F"/>
    <w:rsid w:val="005A4344"/>
    <w:rsid w:val="005C10E5"/>
    <w:rsid w:val="005D4188"/>
    <w:rsid w:val="005D6929"/>
    <w:rsid w:val="00632AA0"/>
    <w:rsid w:val="00643672"/>
    <w:rsid w:val="006729B5"/>
    <w:rsid w:val="00687AFE"/>
    <w:rsid w:val="006B7454"/>
    <w:rsid w:val="006C20BB"/>
    <w:rsid w:val="006E0E56"/>
    <w:rsid w:val="006E312E"/>
    <w:rsid w:val="006E3238"/>
    <w:rsid w:val="00704B76"/>
    <w:rsid w:val="00716201"/>
    <w:rsid w:val="00726133"/>
    <w:rsid w:val="007340B8"/>
    <w:rsid w:val="007408A3"/>
    <w:rsid w:val="00743031"/>
    <w:rsid w:val="007437D9"/>
    <w:rsid w:val="00773523"/>
    <w:rsid w:val="0077439D"/>
    <w:rsid w:val="0079509A"/>
    <w:rsid w:val="007A0A3D"/>
    <w:rsid w:val="007B6E7F"/>
    <w:rsid w:val="007C54F9"/>
    <w:rsid w:val="007D0C92"/>
    <w:rsid w:val="007E2F1F"/>
    <w:rsid w:val="007E6098"/>
    <w:rsid w:val="007F63EF"/>
    <w:rsid w:val="00813FEF"/>
    <w:rsid w:val="00814C23"/>
    <w:rsid w:val="008213A6"/>
    <w:rsid w:val="008632E4"/>
    <w:rsid w:val="008679AE"/>
    <w:rsid w:val="008927DE"/>
    <w:rsid w:val="008B6608"/>
    <w:rsid w:val="008E0416"/>
    <w:rsid w:val="00905779"/>
    <w:rsid w:val="0092099A"/>
    <w:rsid w:val="00920CE8"/>
    <w:rsid w:val="00927D88"/>
    <w:rsid w:val="00944D9E"/>
    <w:rsid w:val="00956416"/>
    <w:rsid w:val="00982DC4"/>
    <w:rsid w:val="009917B9"/>
    <w:rsid w:val="009A504D"/>
    <w:rsid w:val="009D3D41"/>
    <w:rsid w:val="009E1398"/>
    <w:rsid w:val="00A12836"/>
    <w:rsid w:val="00A1534B"/>
    <w:rsid w:val="00A44AAF"/>
    <w:rsid w:val="00A522AB"/>
    <w:rsid w:val="00A655AA"/>
    <w:rsid w:val="00A6601B"/>
    <w:rsid w:val="00A710B2"/>
    <w:rsid w:val="00A7362B"/>
    <w:rsid w:val="00A84A5D"/>
    <w:rsid w:val="00AA1C73"/>
    <w:rsid w:val="00AC0411"/>
    <w:rsid w:val="00AD6A18"/>
    <w:rsid w:val="00AE07BE"/>
    <w:rsid w:val="00B02BDE"/>
    <w:rsid w:val="00B0628E"/>
    <w:rsid w:val="00B11B01"/>
    <w:rsid w:val="00B24690"/>
    <w:rsid w:val="00B33C04"/>
    <w:rsid w:val="00B57299"/>
    <w:rsid w:val="00B636D4"/>
    <w:rsid w:val="00B934F4"/>
    <w:rsid w:val="00B93735"/>
    <w:rsid w:val="00BC120E"/>
    <w:rsid w:val="00C37A3A"/>
    <w:rsid w:val="00C42446"/>
    <w:rsid w:val="00C546B0"/>
    <w:rsid w:val="00C56B53"/>
    <w:rsid w:val="00C67B9B"/>
    <w:rsid w:val="00C948E6"/>
    <w:rsid w:val="00CA79E4"/>
    <w:rsid w:val="00CB72B9"/>
    <w:rsid w:val="00CE10CE"/>
    <w:rsid w:val="00CF4111"/>
    <w:rsid w:val="00D167D5"/>
    <w:rsid w:val="00D22A05"/>
    <w:rsid w:val="00D2582C"/>
    <w:rsid w:val="00D267DD"/>
    <w:rsid w:val="00D35C69"/>
    <w:rsid w:val="00D61635"/>
    <w:rsid w:val="00D65F79"/>
    <w:rsid w:val="00DB1B2D"/>
    <w:rsid w:val="00DB70A5"/>
    <w:rsid w:val="00E03FBA"/>
    <w:rsid w:val="00E05CE5"/>
    <w:rsid w:val="00E10D62"/>
    <w:rsid w:val="00E30008"/>
    <w:rsid w:val="00E52249"/>
    <w:rsid w:val="00E53980"/>
    <w:rsid w:val="00E61C88"/>
    <w:rsid w:val="00E9318B"/>
    <w:rsid w:val="00EA377A"/>
    <w:rsid w:val="00EA71DC"/>
    <w:rsid w:val="00EF094D"/>
    <w:rsid w:val="00F32CAA"/>
    <w:rsid w:val="00F726BC"/>
    <w:rsid w:val="00F741B3"/>
    <w:rsid w:val="00F74409"/>
    <w:rsid w:val="00F82254"/>
    <w:rsid w:val="00F86176"/>
    <w:rsid w:val="00FA1569"/>
    <w:rsid w:val="00FA2C7F"/>
    <w:rsid w:val="00FD074F"/>
    <w:rsid w:val="00FE5615"/>
    <w:rsid w:val="00F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B885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9AE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29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Other">
    <w:name w:val="Other_"/>
    <w:basedOn w:val="Domylnaczcionkaakapitu"/>
    <w:link w:val="Other0"/>
    <w:rsid w:val="007340B8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7340B8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7340B8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7340B8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E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E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E5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02B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BD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0E0"/>
    <w:rPr>
      <w:b/>
      <w:bCs/>
      <w:sz w:val="20"/>
      <w:szCs w:val="20"/>
    </w:rPr>
  </w:style>
  <w:style w:type="paragraph" w:customStyle="1" w:styleId="Default">
    <w:name w:val="Default"/>
    <w:rsid w:val="007950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5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10E5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5C10E5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729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ummary-span-value">
    <w:name w:val="summary-span-value"/>
    <w:basedOn w:val="Domylnaczcionkaakapitu"/>
    <w:rsid w:val="00586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enforestdata.pl/statist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1939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j.lapinska</cp:lastModifiedBy>
  <cp:revision>3</cp:revision>
  <dcterms:created xsi:type="dcterms:W3CDTF">2022-10-26T16:24:00Z</dcterms:created>
  <dcterms:modified xsi:type="dcterms:W3CDTF">2022-11-09T09:39:00Z</dcterms:modified>
</cp:coreProperties>
</file>