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33" w:rsidRPr="005306A7" w:rsidRDefault="00EB29D2" w:rsidP="000C74B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Istotne </w:t>
      </w:r>
      <w:r w:rsidR="000C74BA">
        <w:rPr>
          <w:rFonts w:ascii="Arial" w:hAnsi="Arial" w:cs="Arial"/>
          <w:b/>
          <w:bCs/>
          <w:sz w:val="20"/>
          <w:szCs w:val="20"/>
        </w:rPr>
        <w:t>Postanowienia Umowy</w:t>
      </w: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1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Przedmiotem niniejszej umowy jest zakup i sukcesywna dostawa prasy drukowanej zagranicznej, zwanej dalej „prasą”, na potrzeby Ministerstwa Rozwoju, Pracy i Technologii, zwanym dalej „przedmiotem umowy”.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Niniejsza umowa obowiązuje</w:t>
      </w:r>
      <w:r w:rsidR="00536A48">
        <w:rPr>
          <w:rFonts w:ascii="Arial" w:hAnsi="Arial" w:cs="Arial"/>
          <w:sz w:val="20"/>
          <w:szCs w:val="20"/>
        </w:rPr>
        <w:t xml:space="preserve"> </w:t>
      </w:r>
      <w:r w:rsidRPr="005306A7">
        <w:rPr>
          <w:rFonts w:ascii="Arial" w:hAnsi="Arial" w:cs="Arial"/>
          <w:sz w:val="20"/>
          <w:szCs w:val="20"/>
        </w:rPr>
        <w:t xml:space="preserve">od </w:t>
      </w:r>
      <w:r w:rsidR="00D9105F">
        <w:rPr>
          <w:rFonts w:ascii="Arial" w:hAnsi="Arial" w:cs="Arial"/>
          <w:sz w:val="20"/>
          <w:szCs w:val="20"/>
        </w:rPr>
        <w:t>1.03.2021 r.</w:t>
      </w:r>
      <w:r w:rsidR="00536A48">
        <w:rPr>
          <w:rFonts w:ascii="Arial" w:hAnsi="Arial" w:cs="Arial"/>
          <w:sz w:val="20"/>
          <w:szCs w:val="20"/>
        </w:rPr>
        <w:t xml:space="preserve"> przez 12 miesięcy </w:t>
      </w:r>
      <w:r w:rsidRPr="005306A7">
        <w:rPr>
          <w:rFonts w:ascii="Arial" w:hAnsi="Arial" w:cs="Arial"/>
          <w:sz w:val="20"/>
          <w:szCs w:val="20"/>
        </w:rPr>
        <w:t xml:space="preserve">lub do czasu wyczerpania kwoty, o której mowa w § 2 ust. 1, w zależności od tego, które z tych zdarzeń nastąpi wcześniej.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w okresie obowiązywania umowy zobowiązany jest do realizowania sukcesywnej dostawy prasy, zgodnie ze Szczegółowym Opisem Przedmiotu Zamówienia stanowiącym załącznik nr 3 do umowy oraz Ofertą Wykonawcy stanowiącą załącznik nr 4 do umowy.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Przedmiot umowy będzie dostarczany do siedziby Zamawiającego w Warszawie, przy Pl. Trzech Krzyży 3/5 oraz w innych lokalizacjach wskazanych przez Zamawiającego.  W przypadku zmiany miejsca dostawy, o którym mowa w zdaniu pierwszym, Zamawiający poinformuje Wykonawcę drogą elektroniczną o nowym adresie dostawy na terenie m.st. Warszawy, którego otrzymanie Wykonawca potwierdzi także mailowo. Wykonawca zobowiązany jest wprowadzić zmianę w terminie do 2 dni roboczych od daty otrzymania zgłoszenia o zmianie miejsca dostawy.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Dostawy prasy realizowane będą od poniedziałku do piątku do godziny 6:00 do godziny 7:30, a wydania sobotnio-niedzielne oraz wydania świąteczne będą dostarczane w pierwszy dzień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Zamawiający zastrzega sobie, w każdym czasie w okresie realizacji przedmiotu umowy, możliwość dokonywania zmian dotyczących rezygnacji z poszczególnych tytułów prasy stanowiących przedmiot umowy, zmniejszenia lub zwiększenia ilości egzemplarzy w poszczególnych tytułach prasy z zachowaniem cen zgodnych z FO stanowiącym załącznik nr 4 do umowy. Z tego tytułu Wykonawcy nie będzie przysługiwało żadne roszczenie. </w:t>
      </w:r>
    </w:p>
    <w:p w:rsidR="00250F33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Wykonawca gwarantuje Zamawiającemu sprzedaż innych tytułów – nie ujętych w załączniku do formularza ofertowego. Każdorazowe zamówienie tytułu innego niż wymienione w zał. numer 4B do umowy wymaga dodatkowego potwierdzenia przez Zamawiającego zamówienia po przedstawieniu przez Wykonawcę konkretnej oferty cenowej.</w:t>
      </w:r>
    </w:p>
    <w:p w:rsidR="005E1DB2" w:rsidRPr="005306A7" w:rsidRDefault="005E1DB2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tytułów objętych prenumeratą roczną wykonawca gwarantuje ich dostarczanie do czasu ukazywania się ostatniego wydania egzemplarza dotyczącego 2021 roku.</w:t>
      </w:r>
      <w:bookmarkStart w:id="0" w:name="_GoBack"/>
      <w:bookmarkEnd w:id="0"/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 Zakup publikacji o których mowa w ust 4 realizowany będzie w ramach kwoty wymienionej w § 3 ust 1 umowy i nie wpływa na jej wysokość.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Zmiany dokonane w ust. 6 i 7 zgłaszane będą przez Zamawiającego na adres mailowy Wykonawcy............., o których otrzymaniu Wykonawca powiadomi Zamawiającego mailowo. Wprowadzone zmiany nie stanowią zmiany treści umowy w rozumieniu § 7 ust. 1.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Zmiany dla prasy codziennej i tygodników powinny być wprowadzone jak najszybciej, jednak nie później niż w terminie do 3 dni roboczych, natomiast dla miesięczników, zmiany mogą być realizowane z początkiem miesiąca następującego po miesiącu, w którym Zamawiający poinformował Wykonawcę, ale nie później niż 10 dni roboczych przed rozpoczęciem kolejnego miesiąca świadczenia przedmiotu umowy. Zmiany, o których mowa w zdaniu pierwszym Wykonawca zobowiązuje się potwierdzić w formie elektronicznej na adres mailowy Zamawiającego.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zobowiązany jest dostarczać wyłącznie takie egzemplarze prasy do których nie dołączono dodatków w postaci książek, płyt CD, DVD i innych, z wyjątkiem dodatków, które dołączane są bezpłatnie.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będzie niezwłocznie zawiadamiał drogą elektroniczną na adres mailowy Zamawiającego....... o: </w:t>
      </w:r>
    </w:p>
    <w:p w:rsidR="00250F33" w:rsidRPr="005306A7" w:rsidRDefault="00250F33" w:rsidP="00250F3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wszelkich istotnych zmianach dotyczących zamawianej prasy, np. o zakończeniu lub zawieszeniu wydania tytułu, zmianie nazwy lub częstotliwości ukazywania się tytułu, które nie stanowią zmiany treści umowy w rozumieniu § 7 ust. 1. </w:t>
      </w:r>
    </w:p>
    <w:p w:rsidR="00250F33" w:rsidRPr="005306A7" w:rsidRDefault="00250F33" w:rsidP="00250F3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zaistnieniu siły wyższej uniemożliwiającej wykonanie lub terminowe wykonanie dostawy.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lastRenderedPageBreak/>
        <w:t xml:space="preserve">Wykonawca zobowiązuje się do niezwłocznego informowania Zamawiającego – na każde jego żądanie - o przebiegu realizacji umowy.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oświadcza, że na podstawie stosownych umów z Wydawcami jest uprawniony do rozpowszechniania tytułów prasy, w tym na zasadach określonych umową. </w:t>
      </w:r>
    </w:p>
    <w:p w:rsidR="00250F33" w:rsidRPr="005306A7" w:rsidRDefault="00250F33" w:rsidP="00250F3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 Wykonawca, w przypadku roszczeń osób trzecich dotyczących autorskich praw majątkowych związanych z realizacją przedmiotu umowy ponosi przed nimi odpowiedzialność wyłączną. </w:t>
      </w: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2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Strony ustalają, że za zrealizowanie przedmiotu umowy Wykonawca otrzyma wynagrodzenie maksymalne w wysokości nie większej niż </w:t>
      </w:r>
      <w:r w:rsidR="000C74BA">
        <w:rPr>
          <w:rFonts w:ascii="Arial" w:hAnsi="Arial" w:cs="Arial"/>
          <w:sz w:val="20"/>
          <w:szCs w:val="20"/>
        </w:rPr>
        <w:t>…………</w:t>
      </w:r>
      <w:r w:rsidRPr="005306A7">
        <w:rPr>
          <w:rFonts w:ascii="Arial" w:hAnsi="Arial" w:cs="Arial"/>
          <w:sz w:val="20"/>
          <w:szCs w:val="20"/>
        </w:rPr>
        <w:t xml:space="preserve"> zł netto, tj. </w:t>
      </w:r>
      <w:r w:rsidR="000C74BA">
        <w:rPr>
          <w:rFonts w:ascii="Arial" w:hAnsi="Arial" w:cs="Arial"/>
          <w:sz w:val="20"/>
          <w:szCs w:val="20"/>
        </w:rPr>
        <w:t>…….</w:t>
      </w:r>
      <w:r w:rsidR="00391E45" w:rsidRPr="005306A7">
        <w:rPr>
          <w:rFonts w:ascii="Arial" w:hAnsi="Arial" w:cs="Arial"/>
          <w:sz w:val="20"/>
          <w:szCs w:val="20"/>
        </w:rPr>
        <w:t xml:space="preserve"> </w:t>
      </w:r>
      <w:r w:rsidRPr="005306A7">
        <w:rPr>
          <w:rFonts w:ascii="Arial" w:hAnsi="Arial" w:cs="Arial"/>
          <w:sz w:val="20"/>
          <w:szCs w:val="20"/>
        </w:rPr>
        <w:t>zł brutto (słownie:</w:t>
      </w:r>
      <w:r w:rsidR="00391E45" w:rsidRPr="005306A7">
        <w:rPr>
          <w:rFonts w:ascii="Arial" w:hAnsi="Arial" w:cs="Arial"/>
          <w:sz w:val="20"/>
          <w:szCs w:val="20"/>
        </w:rPr>
        <w:t xml:space="preserve"> </w:t>
      </w:r>
      <w:r w:rsidR="000C74BA">
        <w:rPr>
          <w:rFonts w:ascii="Arial" w:hAnsi="Arial" w:cs="Arial"/>
          <w:sz w:val="20"/>
          <w:szCs w:val="20"/>
        </w:rPr>
        <w:t>…………………….</w:t>
      </w:r>
      <w:r w:rsidRPr="005306A7">
        <w:rPr>
          <w:rFonts w:ascii="Arial" w:hAnsi="Arial" w:cs="Arial"/>
          <w:sz w:val="20"/>
          <w:szCs w:val="20"/>
        </w:rPr>
        <w:t xml:space="preserve">) zwane dalej „wynagrodzeniem całkowitym", płatne częściami, na koniec każdego miesiąca kalendarzowego, na podstawie zbiorczej faktury obejmującej faktycznie dostarczone tytuły prasy w miesiącu, którego dotyczy faktura, zgodnie z cennikiem zawartym w Ofercie Wykonawcy stanowiącej załącznik nr 4 do umowy.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Podstawą do dokonania płatności faktury będzie dołączona do faktury przez Wykonawcę zbiorcza specyfikacja zawierająca dane o dostarczonych w tym okresie tytułach prasy wraz z ich ceną jednostkową i liczbą.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Płatność za przedmiot umowy nastąpi w terminie 14 dni kalendarzowych od dnia dostarczenia Zamawiającemu prawidłowo wystawionej faktury, przelewem na konto Wykonawcy wskazane na fakturze.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Wykonawca wystawi faktury VAT zgodnie z następującymi danymi Zamawiającego: Ministerstwo Rozwoju, Pracy i Technologii, Departament Bezpieczeństwa i Obsługi Administracyjnej, Pl. Trzech Krzyży 3/5, 00-507 Warszawa NIP 7010797920. Zamawiający wyraża zgodę na doręczenie faktur VAT w formie elektronicznej. Faktury VAT doręczone w formie elektronicznej zostaną przesłane z adresu mailowego Wykonawcy: ………………………. na adres mailowy Zamawiającego: faktury@mr</w:t>
      </w:r>
      <w:r w:rsidR="000C74BA">
        <w:rPr>
          <w:rFonts w:ascii="Arial" w:hAnsi="Arial" w:cs="Arial"/>
          <w:sz w:val="20"/>
          <w:szCs w:val="20"/>
        </w:rPr>
        <w:t>pit</w:t>
      </w:r>
      <w:r w:rsidRPr="005306A7">
        <w:rPr>
          <w:rFonts w:ascii="Arial" w:hAnsi="Arial" w:cs="Arial"/>
          <w:sz w:val="20"/>
          <w:szCs w:val="20"/>
        </w:rPr>
        <w:t>.gov.pl. W przypadku przesyłania ustrukturyzowanych faktur elektronicznych za pośrednictwem Platformy Elektronicznego Fakturowania, adresem PEF (numerem PEFPOL) konta podmiotu Ministerstwa Rozwoju Pracy i Technologii jest NIP 7010797920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 dzień zapłaty będzie uważany dzień wydania dyspozycji przelewu z rachunku bankowego Zamawiającego.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Zamawiający nie wyraża zgody na przelew (cesję) wierzytelności Wykonawcy z tytułu realizacji umowy na osoby trzecie.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Zamawiający oświadcza, że szczegółowe informacje dotyczące świadczenia przedmiotu umowy wskazane w Szczegółowym Opisie Przedmiotu Zamówienia, stanowiącym załącznik nr 3 do umowy, mają jedynie charakter orientacyjny i Zamawiający zastrzega sobie, że nie jest zobowiązany do zrealizowania pełnej liczby poszczególnych tytułów wskazanych w Szczegółowym Opisie Przedmiotu Zamówienia, stanowiącym załącznik nr 3 do umowy, na co Wykonawca wyraża zgodę i nie będzie dochodził roszczeń z tytułu zmiany zakresu realizacji umowy w tym zakresie. Ostateczna liczba tytułów prasy dostarczonych Zamawiającemu będzie wynikała z faktycznych potrzeb Zamawiającego.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Wykonawcy nie przysługuje roszczenie z tytułu niezrealizowania przez Zamawiającego przedmiotu umowy w wysokości maksymalnej wartości umowy. </w:t>
      </w:r>
    </w:p>
    <w:p w:rsidR="00250F33" w:rsidRPr="005306A7" w:rsidRDefault="00250F33" w:rsidP="00250F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Wykonawcy przysługuje wynagrodzenie za rzeczywiście dostarczoną liczbę egzemplarzy prasy w danym okresie rozliczeniowym. </w:t>
      </w: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3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zobowiązuje się do zachowania jednostkowych cen, zgodnych ze Szczegółowym Opisem Przedmiotu Zamówienia stanowiącym załącznik nr 3 do umowy oraz Ofertą Wykonawcy stanowiącą załącznik nr 4 do umowy, przez cały okres obowiązywania umowy.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zobowiązany jest do dostarczania prasy w zapakowanych pakietach według podziału na poszczególnych odbiorców (Biura/Departamenty/osoby). Wykaz pakietów zostanie przekazany Wykonawcy przez Zamawiającego drogą elektroniczną na wskazany adres mailowy niezwłocznie po podpisaniu umowy i w przypadku zmian będzie na bieżąco aktualizowany drogą elektroniczną.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lastRenderedPageBreak/>
        <w:t xml:space="preserve">Prasa zapakowana będzie w trwałe, foliowe opakowania, które zabezpieczać będą zawartość pakietów przed wpływem czynników zewnętrznych, w tym atmosferycznych.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Na opakowaniu winna być widoczna pełna nazwa odbiorcy (Departamentu /Biura/osoby) dla której przeznaczona jest prasa wraz z adresem. Dodatkowo do każdego pakietu będzie dołączony wykaz dostarczonych w pakietach tytułów z podaniem ich liczby.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odpowiada za zgodną z przedmiotem umowy ilość dostarczonej prasy oraz zapewnienie w dniu dostawy jej odpowiedniego stanu technicznego, w tym za zapewnienie aby dostarczona prasa nie nosiła znamion użytkowania, nie była w żaden sposób uszkodzona, w tym nie posiadała uszkodzeń mechanicznych (np. przedarć), nie była zalana czy odbarwiona.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uzupełni brakującą prasę, a obciążoną wadą techniczną wymieni na wolną od wad.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Reklamacje dotyczące opóźnień w dostawach oraz w stwierdzonych w przedmiocie umowy wad jakościowych bądź ilościowych będą zgłaszane przez wyznaczonego pracownika Zmawiającego telefonicznie lub za pomocą poczty elektronicznej na adres wskazany przez Wykonawcę, których otrzymanie Wykonawca potwierdzi także mailowo.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zobowiązany jest do wymiany wadliwych egzemplarzy prasy na nowe oraz uzupełnienia stwierdzonych braków ilościowych następnego dnia roboczego od momentu zgłoszenia przez Zamawiającego reklamacji w sposób określony w ust. 7. </w:t>
      </w:r>
    </w:p>
    <w:p w:rsidR="00250F33" w:rsidRPr="005306A7" w:rsidRDefault="00250F33" w:rsidP="00250F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zobowiązuje się w ramach niniejszej umowy do: </w:t>
      </w:r>
    </w:p>
    <w:p w:rsidR="00250F33" w:rsidRPr="005306A7" w:rsidRDefault="00250F33" w:rsidP="00250F3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systematycznego i terminowego dostarczania prasy Zamawiającemu zgodnie z § 1 ust. 5 , </w:t>
      </w:r>
    </w:p>
    <w:p w:rsidR="00250F33" w:rsidRPr="005306A7" w:rsidRDefault="00250F33" w:rsidP="00250F3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niezwłocznego poinformowania Zamawiającego na piśmie lub drogą elektroniczną o wszelkich zmianach wydawniczych dotyczących tytułów prasy elektronicznej (np.: częstotliwości ich wydawania, zmianach tytułów lub zaprzestaniu ukazywania się pisma), </w:t>
      </w:r>
    </w:p>
    <w:p w:rsidR="00250F33" w:rsidRPr="005306A7" w:rsidRDefault="00250F33" w:rsidP="00250F3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niezwłocznego przekazywania Wydawcom reklamacji zgłaszanych przez Zamawiającego i sprawowania nadzoru na ich realizacją, </w:t>
      </w:r>
    </w:p>
    <w:p w:rsidR="00250F33" w:rsidRPr="005306A7" w:rsidRDefault="00250F33" w:rsidP="00250F3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zapewnienia stałego kontaktu w godz. 8:15-16.15 w dni robocze. </w:t>
      </w: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4</w:t>
      </w:r>
    </w:p>
    <w:p w:rsidR="00250F33" w:rsidRPr="005306A7" w:rsidRDefault="00250F33" w:rsidP="00250F33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Do współpracy w sprawach związanych z wykonaniem umowy, upoważnia się: </w:t>
      </w:r>
    </w:p>
    <w:p w:rsidR="00250F33" w:rsidRPr="005306A7" w:rsidRDefault="00250F33" w:rsidP="00250F3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ze strony Zamawiającego: </w:t>
      </w:r>
    </w:p>
    <w:p w:rsidR="00250F33" w:rsidRPr="005306A7" w:rsidRDefault="00391E45" w:rsidP="00250F33">
      <w:p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Aneta </w:t>
      </w:r>
      <w:proofErr w:type="spellStart"/>
      <w:r w:rsidRPr="005306A7">
        <w:rPr>
          <w:rFonts w:ascii="Arial" w:hAnsi="Arial" w:cs="Arial"/>
          <w:sz w:val="20"/>
          <w:szCs w:val="20"/>
        </w:rPr>
        <w:t>Bącławek</w:t>
      </w:r>
      <w:proofErr w:type="spellEnd"/>
      <w:r w:rsidRPr="005306A7">
        <w:rPr>
          <w:rFonts w:ascii="Arial" w:hAnsi="Arial" w:cs="Arial"/>
          <w:sz w:val="20"/>
          <w:szCs w:val="20"/>
        </w:rPr>
        <w:t>, Departament Bezpieczeństwa i Obsługi Administracyjnej</w:t>
      </w:r>
      <w:r w:rsidR="00250F33" w:rsidRPr="005306A7">
        <w:rPr>
          <w:rFonts w:ascii="Arial" w:hAnsi="Arial" w:cs="Arial"/>
          <w:sz w:val="20"/>
          <w:szCs w:val="20"/>
        </w:rPr>
        <w:t xml:space="preserve"> , e-mail: </w:t>
      </w:r>
      <w:r w:rsidRPr="005306A7">
        <w:rPr>
          <w:rFonts w:ascii="Arial" w:hAnsi="Arial" w:cs="Arial"/>
          <w:sz w:val="20"/>
          <w:szCs w:val="20"/>
        </w:rPr>
        <w:t>aneta.baclawek@mr</w:t>
      </w:r>
      <w:r w:rsidR="000C74BA">
        <w:rPr>
          <w:rFonts w:ascii="Arial" w:hAnsi="Arial" w:cs="Arial"/>
          <w:sz w:val="20"/>
          <w:szCs w:val="20"/>
        </w:rPr>
        <w:t>pit</w:t>
      </w:r>
      <w:r w:rsidRPr="005306A7">
        <w:rPr>
          <w:rFonts w:ascii="Arial" w:hAnsi="Arial" w:cs="Arial"/>
          <w:sz w:val="20"/>
          <w:szCs w:val="20"/>
        </w:rPr>
        <w:t>.gov.pl , tel. 22 411 93 72</w:t>
      </w:r>
      <w:r w:rsidR="00250F33" w:rsidRPr="005306A7">
        <w:rPr>
          <w:rFonts w:ascii="Arial" w:hAnsi="Arial" w:cs="Arial"/>
          <w:sz w:val="20"/>
          <w:szCs w:val="20"/>
        </w:rPr>
        <w:t>,</w:t>
      </w:r>
    </w:p>
    <w:p w:rsidR="00250F33" w:rsidRPr="005306A7" w:rsidRDefault="00391E45" w:rsidP="00250F33">
      <w:p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Renata </w:t>
      </w:r>
      <w:proofErr w:type="spellStart"/>
      <w:r w:rsidRPr="005306A7">
        <w:rPr>
          <w:rFonts w:ascii="Arial" w:hAnsi="Arial" w:cs="Arial"/>
          <w:sz w:val="20"/>
          <w:szCs w:val="20"/>
        </w:rPr>
        <w:t>Wilewska</w:t>
      </w:r>
      <w:proofErr w:type="spellEnd"/>
      <w:r w:rsidRPr="005306A7">
        <w:rPr>
          <w:rFonts w:ascii="Arial" w:hAnsi="Arial" w:cs="Arial"/>
          <w:sz w:val="20"/>
          <w:szCs w:val="20"/>
        </w:rPr>
        <w:t xml:space="preserve"> Departament Bezpieczeństwa i Obsługi Administracyjnej</w:t>
      </w:r>
      <w:r w:rsidR="00250F33" w:rsidRPr="005306A7">
        <w:rPr>
          <w:rFonts w:ascii="Arial" w:hAnsi="Arial" w:cs="Arial"/>
          <w:sz w:val="20"/>
          <w:szCs w:val="20"/>
        </w:rPr>
        <w:t>, e-mail: .</w:t>
      </w:r>
      <w:r w:rsidRPr="005306A7">
        <w:rPr>
          <w:rFonts w:ascii="Arial" w:hAnsi="Arial" w:cs="Arial"/>
          <w:sz w:val="20"/>
          <w:szCs w:val="20"/>
        </w:rPr>
        <w:t>renata.wilewska@mr</w:t>
      </w:r>
      <w:r w:rsidR="000C74BA">
        <w:rPr>
          <w:rFonts w:ascii="Arial" w:hAnsi="Arial" w:cs="Arial"/>
          <w:sz w:val="20"/>
          <w:szCs w:val="20"/>
        </w:rPr>
        <w:t>pit</w:t>
      </w:r>
      <w:r w:rsidRPr="005306A7">
        <w:rPr>
          <w:rFonts w:ascii="Arial" w:hAnsi="Arial" w:cs="Arial"/>
          <w:sz w:val="20"/>
          <w:szCs w:val="20"/>
        </w:rPr>
        <w:t>.gov.pl</w:t>
      </w:r>
      <w:r w:rsidR="00250F33" w:rsidRPr="005306A7">
        <w:rPr>
          <w:rFonts w:ascii="Arial" w:hAnsi="Arial" w:cs="Arial"/>
          <w:sz w:val="20"/>
          <w:szCs w:val="20"/>
        </w:rPr>
        <w:t>, tel</w:t>
      </w:r>
      <w:r w:rsidRPr="005306A7">
        <w:rPr>
          <w:rFonts w:ascii="Arial" w:hAnsi="Arial" w:cs="Arial"/>
          <w:sz w:val="20"/>
          <w:szCs w:val="20"/>
        </w:rPr>
        <w:t>. 411 92 43.</w:t>
      </w:r>
    </w:p>
    <w:p w:rsidR="00250F33" w:rsidRPr="005306A7" w:rsidRDefault="00250F33" w:rsidP="00250F3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ze strony Wykonawcy: </w:t>
      </w:r>
    </w:p>
    <w:p w:rsidR="00250F33" w:rsidRPr="005306A7" w:rsidRDefault="00250F33" w:rsidP="00250F33">
      <w:pPr>
        <w:rPr>
          <w:rFonts w:ascii="Arial" w:hAnsi="Arial" w:cs="Arial"/>
          <w:sz w:val="20"/>
          <w:szCs w:val="20"/>
        </w:rPr>
      </w:pPr>
    </w:p>
    <w:p w:rsidR="00250F33" w:rsidRPr="005306A7" w:rsidRDefault="00250F33" w:rsidP="00250F33">
      <w:pPr>
        <w:rPr>
          <w:rFonts w:ascii="Arial" w:hAnsi="Arial" w:cs="Arial"/>
          <w:sz w:val="20"/>
          <w:szCs w:val="20"/>
          <w:lang w:val="en-US"/>
        </w:rPr>
      </w:pPr>
      <w:r w:rsidRPr="005306A7">
        <w:rPr>
          <w:rFonts w:ascii="Arial" w:hAnsi="Arial" w:cs="Arial"/>
          <w:sz w:val="20"/>
          <w:szCs w:val="20"/>
          <w:lang w:val="en-US"/>
        </w:rPr>
        <w:t xml:space="preserve">.................................. , e-mail: ....................................... , </w:t>
      </w:r>
      <w:proofErr w:type="spellStart"/>
      <w:r w:rsidRPr="005306A7">
        <w:rPr>
          <w:rFonts w:ascii="Arial" w:hAnsi="Arial" w:cs="Arial"/>
          <w:sz w:val="20"/>
          <w:szCs w:val="20"/>
          <w:lang w:val="en-US"/>
        </w:rPr>
        <w:t>tel</w:t>
      </w:r>
      <w:proofErr w:type="spellEnd"/>
      <w:r w:rsidRPr="005306A7">
        <w:rPr>
          <w:rFonts w:ascii="Arial" w:hAnsi="Arial" w:cs="Arial"/>
          <w:sz w:val="20"/>
          <w:szCs w:val="20"/>
          <w:lang w:val="en-US"/>
        </w:rPr>
        <w:t xml:space="preserve"> ..............................................., </w:t>
      </w:r>
    </w:p>
    <w:p w:rsidR="00250F33" w:rsidRPr="005306A7" w:rsidRDefault="00250F33" w:rsidP="00250F33">
      <w:pPr>
        <w:rPr>
          <w:rFonts w:ascii="Arial" w:hAnsi="Arial" w:cs="Arial"/>
          <w:sz w:val="20"/>
          <w:szCs w:val="20"/>
          <w:lang w:val="en-US"/>
        </w:rPr>
      </w:pPr>
      <w:r w:rsidRPr="005306A7">
        <w:rPr>
          <w:rFonts w:ascii="Arial" w:hAnsi="Arial" w:cs="Arial"/>
          <w:sz w:val="20"/>
          <w:szCs w:val="20"/>
          <w:lang w:val="en-US"/>
        </w:rPr>
        <w:t xml:space="preserve">.................................. , e-mail: ....................................... , </w:t>
      </w:r>
      <w:proofErr w:type="spellStart"/>
      <w:r w:rsidRPr="005306A7">
        <w:rPr>
          <w:rFonts w:ascii="Arial" w:hAnsi="Arial" w:cs="Arial"/>
          <w:sz w:val="20"/>
          <w:szCs w:val="20"/>
          <w:lang w:val="en-US"/>
        </w:rPr>
        <w:t>tel</w:t>
      </w:r>
      <w:proofErr w:type="spellEnd"/>
      <w:r w:rsidRPr="005306A7">
        <w:rPr>
          <w:rFonts w:ascii="Arial" w:hAnsi="Arial" w:cs="Arial"/>
          <w:sz w:val="20"/>
          <w:szCs w:val="20"/>
          <w:lang w:val="en-US"/>
        </w:rPr>
        <w:t xml:space="preserve"> ............................................. </w:t>
      </w:r>
    </w:p>
    <w:p w:rsidR="00250F33" w:rsidRPr="005306A7" w:rsidRDefault="00250F33" w:rsidP="00250F33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Zmiana osób, o których mowa w ust. 1, następuje poprzez pisemne powiadomienie drugiej Strony i nie stanowi zmiany treści umowy. </w:t>
      </w:r>
    </w:p>
    <w:p w:rsidR="00250F33" w:rsidRPr="005306A7" w:rsidRDefault="00250F33" w:rsidP="00250F33">
      <w:pPr>
        <w:rPr>
          <w:rFonts w:ascii="Arial" w:hAnsi="Arial" w:cs="Arial"/>
          <w:sz w:val="20"/>
          <w:szCs w:val="20"/>
        </w:rPr>
      </w:pP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5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lastRenderedPageBreak/>
        <w:t xml:space="preserve">W przypadku odstąpienia od umowy z przyczyn leżących po stronie Wykonawcy, Wykonawca zobowiązany będzie do zapłacenia Zamawiającemu kary umownej w wysokości 20% wynagrodzenia brutto określonego w § 2 ust. 1.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W przypadku opóźnienia w rozpoczęciu realizacji umowy Zamawiający obciąży Wykonawcę karą umowną w wysokości 1,0 % wynagrodzenia brutto, o którym mowa w § 2 ust. 1, za każdy rozpoczęty dzień opóźnienia.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powstania zwłoki w wykonaniu umowy w zakresie, o którym mowa w § 1 ust. 5, Wykonawca zapłaci na rzecz Zamawiającego karę umowną w wysokości 10 % wynagrodzenia brutto za każdy dzień zwłoki, licząc od terminu, o którym mowa w § 1 ust. 5.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niewywiązywania się z obowiązków, o których mowa w § 3 ust. 9 pkt 1-4 umowy, Wykonawca zapłaci Zamawiającemu karę umowną za każdy stwierdzony przypadek w wysokości 200% ceny brutto egzemplarza lub tytułu prasy, którego dotyczy naruszenie. Za brak dostawy Strony przyjmują niedostarczenie prasy w terminie, o których mowa w umowie.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upływu terminu określonego w § 3 ust. 8, Wykonawca zapłaci Zamawiającemu karę umowną w wysokości 10 % wynagrodzenia brutto za każdy dzień zwłoki.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niewykonania lub nienależytego wykonania umowy w całości lub w części, w inny sposób niż określony w ust. 3, 4 i ust. 5, Wykonawca zapłaci na rzecz Zamawiającego karę umowną w wysokości 10% wynagrodzenia brutto, o którym mowa w § 2 ust. 1.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przypadku, gdy wysokość szkody poniesionej przez Zamawiającego przewyższa wysokość zastrzeżonej kary umownej, Wykonawca jest zobowiązany do naprawienia szkody w pełnej wysokości, a Zamawiającemu przysługuje prawo dochodzenia odszkodowania na zasadach ogólnych.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Strony uzgadniają, że w razie naliczenia przez Zamawiającego kar umownych, Zamawiający potrąci z wynagrodzenia należnego Wykonawcy kwotę stanowiącą równowartość tych kar, i tak pomniejszone wynagrodzenie wypłaci Wykonawcy.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jeśli potrącenie, o którym mowa w ust. 8, nie jest możliwe, Zamawiający wzywa wykonawcę do zapłaty.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Zamawiającemu przysługuje prawo odstąpienia od umowy, w terminie 30 dni, w przypadku gdy: </w:t>
      </w:r>
    </w:p>
    <w:p w:rsidR="00250F33" w:rsidRPr="005306A7" w:rsidRDefault="00250F33" w:rsidP="00250F33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nie rozpoczął realizacji umowy bez uzasadnionej przyczyny, licząc od terminu, o którym mowa w § 1 ust. 2, </w:t>
      </w:r>
    </w:p>
    <w:p w:rsidR="00250F33" w:rsidRPr="005306A7" w:rsidRDefault="00250F33" w:rsidP="00250F33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Wykonawca trzykrotnie opóźnia się w wykonaniu umowy w zakresie, o którym mowa w § 1 ust. 5,</w:t>
      </w:r>
    </w:p>
    <w:p w:rsidR="00250F33" w:rsidRPr="005306A7" w:rsidRDefault="00250F33" w:rsidP="00250F33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Wykonawca nienależycie wykonuje umowę, pomimo wezwania przez Zamawiającego i wyznaczenia dodatkowego terminu, </w:t>
      </w:r>
    </w:p>
    <w:p w:rsidR="00250F33" w:rsidRPr="005306A7" w:rsidRDefault="00250F33" w:rsidP="00250F33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zwłoka w wykonaniu umowy w zakresie, o którym mowa w § 1 ust. 5, wynosi ponad 5 dni, </w:t>
      </w:r>
    </w:p>
    <w:p w:rsidR="00250F33" w:rsidRPr="005306A7" w:rsidRDefault="00250F33" w:rsidP="00250F33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zwłoka w wymianie wadliwych egzemplarzy prasy na nowe oraz uzupełnienia stwierdzonych braków ilościowych w stosunku do terminu, o którym mowa w § 3 ust. 8 wyniesie powyżej pięciu dni.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Odstąpienie od umowy nie powoduje utraty prawa dochodzenia przez Zamawiającego kary umownej. </w:t>
      </w:r>
    </w:p>
    <w:p w:rsidR="00250F33" w:rsidRPr="005306A7" w:rsidRDefault="00250F33" w:rsidP="00250F3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odstąpienia od umowy Zamawiający zobowiązany jest do zapłaty Wykonawcy wynagrodzenia w wysokości odpowiadającej zrealizowanemu przedmiotowi umowy do dnia odstąpienia, a Wykonawcy nie przysługują z tego tytułu żadne roszczenia. </w:t>
      </w: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6</w:t>
      </w:r>
    </w:p>
    <w:p w:rsidR="00250F33" w:rsidRPr="005306A7" w:rsidRDefault="00250F33" w:rsidP="00250F33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Każdej ze Stron przysługuje prawo rozwiązania niniejszej umowy z zachowaniem 1 - miesięcznego terminu wypowiedzenia. </w:t>
      </w:r>
    </w:p>
    <w:p w:rsidR="00250F33" w:rsidRPr="005306A7" w:rsidRDefault="00250F33" w:rsidP="00250F33">
      <w:pPr>
        <w:jc w:val="center"/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>§ 7</w:t>
      </w:r>
    </w:p>
    <w:p w:rsidR="00250F33" w:rsidRPr="005306A7" w:rsidRDefault="00250F33" w:rsidP="00250F33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Wszystkie zmiany niniejszej umowy wymagają formy pisemnej pod rygorem nieważności. </w:t>
      </w:r>
    </w:p>
    <w:p w:rsidR="00250F33" w:rsidRPr="005306A7" w:rsidRDefault="00250F33" w:rsidP="00250F33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lastRenderedPageBreak/>
        <w:t xml:space="preserve">W sprawach nieuregulowanych niniejszą umową mają zastosowanie przepisy Kodeksu cywilnego oraz Ustawy. </w:t>
      </w:r>
    </w:p>
    <w:p w:rsidR="00250F33" w:rsidRPr="005306A7" w:rsidRDefault="00250F33" w:rsidP="00250F33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Wszystkie ewentualne spory wynikające z realizacji umowy Strony będą starać się załatwiać polubownie. </w:t>
      </w:r>
    </w:p>
    <w:p w:rsidR="00250F33" w:rsidRPr="005306A7" w:rsidRDefault="00250F33" w:rsidP="00250F33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W przypadku braku porozumienia w sporze wynikającym z realizacji niniejszej umowy właściwym do rozstrzygnięcia sporu jest sąd właściwy ze względu na siedzibę Zamawiającego. </w:t>
      </w:r>
    </w:p>
    <w:p w:rsidR="00250F33" w:rsidRPr="005306A7" w:rsidRDefault="00250F33" w:rsidP="00250F33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Umowa niniejsza została sporządzona w trzech jednobrzmiących egzemplarzach, jeden egzemplarz dla Wykonawcy oraz dwa egzemplarze dla Zamawiającego. </w:t>
      </w:r>
    </w:p>
    <w:p w:rsidR="00250F33" w:rsidRPr="005306A7" w:rsidRDefault="00250F33" w:rsidP="00250F33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306A7">
        <w:rPr>
          <w:rFonts w:ascii="Arial" w:hAnsi="Arial" w:cs="Arial"/>
          <w:sz w:val="20"/>
          <w:szCs w:val="20"/>
        </w:rPr>
        <w:t xml:space="preserve">Integralną część umowy stanowią załączniki: </w:t>
      </w:r>
    </w:p>
    <w:p w:rsidR="000C74BA" w:rsidRDefault="00250F33" w:rsidP="00695A3B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C74BA">
        <w:rPr>
          <w:rFonts w:ascii="Arial" w:hAnsi="Arial" w:cs="Arial"/>
          <w:sz w:val="20"/>
          <w:szCs w:val="20"/>
        </w:rPr>
        <w:t xml:space="preserve">Załącznik nr 1 </w:t>
      </w:r>
      <w:r w:rsidR="000C74BA">
        <w:rPr>
          <w:rFonts w:ascii="Arial" w:hAnsi="Arial" w:cs="Arial"/>
          <w:sz w:val="20"/>
          <w:szCs w:val="20"/>
        </w:rPr>
        <w:t>- pełnomocnictwo Zamawiającego,</w:t>
      </w:r>
    </w:p>
    <w:p w:rsidR="00695A3B" w:rsidRPr="000C74BA" w:rsidRDefault="00695A3B" w:rsidP="00695A3B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C74BA">
        <w:rPr>
          <w:rFonts w:ascii="Arial" w:hAnsi="Arial" w:cs="Arial"/>
          <w:sz w:val="20"/>
          <w:szCs w:val="20"/>
        </w:rPr>
        <w:t>Załącznik 1A - pełnomocnictwo Wykonawcy</w:t>
      </w:r>
    </w:p>
    <w:p w:rsidR="00250F33" w:rsidRPr="005306A7" w:rsidRDefault="00695A3B" w:rsidP="00250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50F33" w:rsidRPr="005306A7">
        <w:rPr>
          <w:rFonts w:ascii="Arial" w:hAnsi="Arial" w:cs="Arial"/>
          <w:sz w:val="20"/>
          <w:szCs w:val="20"/>
        </w:rPr>
        <w:t xml:space="preserve">) Załącznik nr 2 - wydruk Wykonawcy z właściwego Rejestru, </w:t>
      </w:r>
    </w:p>
    <w:p w:rsidR="00250F33" w:rsidRPr="005306A7" w:rsidRDefault="00695A3B" w:rsidP="00250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50F33" w:rsidRPr="005306A7">
        <w:rPr>
          <w:rFonts w:ascii="Arial" w:hAnsi="Arial" w:cs="Arial"/>
          <w:sz w:val="20"/>
          <w:szCs w:val="20"/>
        </w:rPr>
        <w:t xml:space="preserve">) Załącznik nr 3 - Szczegółowy Opis Przedmiotu Zamówienia (SOPZ), </w:t>
      </w:r>
    </w:p>
    <w:p w:rsidR="00250F33" w:rsidRPr="005306A7" w:rsidRDefault="00695A3B" w:rsidP="00250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50F33" w:rsidRPr="005306A7">
        <w:rPr>
          <w:rFonts w:ascii="Arial" w:hAnsi="Arial" w:cs="Arial"/>
          <w:sz w:val="20"/>
          <w:szCs w:val="20"/>
        </w:rPr>
        <w:t xml:space="preserve">) Załącznik nr 4 - Oferta Wykonawcy, </w:t>
      </w:r>
    </w:p>
    <w:p w:rsidR="00250F33" w:rsidRPr="005306A7" w:rsidRDefault="00250F33" w:rsidP="00250F33">
      <w:pPr>
        <w:rPr>
          <w:rFonts w:ascii="Arial" w:hAnsi="Arial" w:cs="Arial"/>
          <w:sz w:val="20"/>
          <w:szCs w:val="20"/>
        </w:rPr>
      </w:pPr>
    </w:p>
    <w:p w:rsidR="00250F33" w:rsidRPr="005306A7" w:rsidRDefault="00250F33" w:rsidP="00250F33">
      <w:pPr>
        <w:rPr>
          <w:rFonts w:ascii="Arial" w:hAnsi="Arial" w:cs="Arial"/>
          <w:sz w:val="20"/>
          <w:szCs w:val="20"/>
        </w:rPr>
      </w:pPr>
    </w:p>
    <w:p w:rsidR="00250F33" w:rsidRPr="005306A7" w:rsidRDefault="00250F33" w:rsidP="0034659B">
      <w:pPr>
        <w:rPr>
          <w:rFonts w:ascii="Arial" w:hAnsi="Arial" w:cs="Arial"/>
          <w:b/>
          <w:sz w:val="20"/>
          <w:szCs w:val="20"/>
        </w:rPr>
      </w:pPr>
      <w:r w:rsidRPr="005306A7">
        <w:rPr>
          <w:rFonts w:ascii="Arial" w:hAnsi="Arial" w:cs="Arial"/>
          <w:b/>
          <w:sz w:val="20"/>
          <w:szCs w:val="20"/>
        </w:rPr>
        <w:t xml:space="preserve">ZAMAWIAJĄCY                                        </w:t>
      </w:r>
      <w:r w:rsidR="0034659B" w:rsidRPr="005306A7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5306A7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34659B" w:rsidRPr="005306A7">
        <w:rPr>
          <w:rFonts w:ascii="Arial" w:hAnsi="Arial" w:cs="Arial"/>
          <w:b/>
          <w:sz w:val="20"/>
          <w:szCs w:val="20"/>
        </w:rPr>
        <w:t xml:space="preserve">  WYKONAWCA</w:t>
      </w:r>
    </w:p>
    <w:p w:rsidR="00D31615" w:rsidRPr="005306A7" w:rsidRDefault="00D31615">
      <w:pPr>
        <w:rPr>
          <w:rFonts w:ascii="Arial" w:hAnsi="Arial" w:cs="Arial"/>
          <w:sz w:val="20"/>
          <w:szCs w:val="20"/>
        </w:rPr>
      </w:pPr>
    </w:p>
    <w:sectPr w:rsidR="00D31615" w:rsidRPr="005306A7" w:rsidSect="0098477E">
      <w:pgSz w:w="11904" w:h="17338"/>
      <w:pgMar w:top="904" w:right="865" w:bottom="691" w:left="10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6C9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5DFC"/>
    <w:multiLevelType w:val="hybridMultilevel"/>
    <w:tmpl w:val="CD98F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A6935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F716D"/>
    <w:multiLevelType w:val="hybridMultilevel"/>
    <w:tmpl w:val="B2585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74DDA"/>
    <w:multiLevelType w:val="hybridMultilevel"/>
    <w:tmpl w:val="CC08C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A48BD"/>
    <w:multiLevelType w:val="hybridMultilevel"/>
    <w:tmpl w:val="08EC9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845421"/>
    <w:multiLevelType w:val="hybridMultilevel"/>
    <w:tmpl w:val="A4E0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C011F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791331"/>
    <w:multiLevelType w:val="hybridMultilevel"/>
    <w:tmpl w:val="F26C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A20D3"/>
    <w:multiLevelType w:val="hybridMultilevel"/>
    <w:tmpl w:val="6A049D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B72EA5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2D2753"/>
    <w:multiLevelType w:val="hybridMultilevel"/>
    <w:tmpl w:val="4CF26D3C"/>
    <w:lvl w:ilvl="0" w:tplc="33D84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33"/>
    <w:rsid w:val="000C74BA"/>
    <w:rsid w:val="00250F33"/>
    <w:rsid w:val="0034659B"/>
    <w:rsid w:val="00354E24"/>
    <w:rsid w:val="00391E45"/>
    <w:rsid w:val="00520A1B"/>
    <w:rsid w:val="005306A7"/>
    <w:rsid w:val="00536A48"/>
    <w:rsid w:val="00543666"/>
    <w:rsid w:val="005E1DB2"/>
    <w:rsid w:val="00695A3B"/>
    <w:rsid w:val="0077114E"/>
    <w:rsid w:val="008854B3"/>
    <w:rsid w:val="00D31615"/>
    <w:rsid w:val="00D9105F"/>
    <w:rsid w:val="00E45281"/>
    <w:rsid w:val="00E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2074</Words>
  <Characters>12448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13</cp:revision>
  <dcterms:created xsi:type="dcterms:W3CDTF">2020-12-17T11:57:00Z</dcterms:created>
  <dcterms:modified xsi:type="dcterms:W3CDTF">2021-02-10T10:56:00Z</dcterms:modified>
</cp:coreProperties>
</file>