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6DFF94" w:rsidP="3D6DFF94" w:rsidRDefault="3D6DFF94" w14:paraId="002D4C68" w14:textId="24165F7D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D6DFF94" w:rsidR="3D6DFF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Wykaz artykułów informacyjno-promocyjnych objętych przedmiotem zamówienia.</w:t>
      </w:r>
    </w:p>
    <w:p w:rsidR="3D6DFF94" w:rsidP="3D6DFF94" w:rsidRDefault="3D6DFF94" w14:paraId="3C401371" w14:textId="5270E1EC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4695"/>
        <w:gridCol w:w="1155"/>
      </w:tblGrid>
      <w:tr w:rsidR="3D6DFF94" w:rsidTr="3D6DFF94" w14:paraId="51E3FAA4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112DEA35" w14:textId="5DE5743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0F6809B9" w14:textId="3376BD6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5A336145" w14:textId="58E82B0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Szczegółowy opis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6AEF5EE1" w14:textId="7544AA1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Liczba sztuk</w:t>
            </w:r>
          </w:p>
        </w:tc>
      </w:tr>
      <w:tr w:rsidR="3D6DFF94" w:rsidTr="3D6DFF94" w14:paraId="057CB80E">
        <w:trPr>
          <w:trHeight w:val="1245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1BD5BADF" w14:textId="4F6AA27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45AE3F31" w14:textId="349132A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Bluza z kapturem 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 logo KFS i napisami “Departament Rynku Pracy” oraz “Ministerstwo Rozwoju Pracy i Technologii”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67DDF0C7" w14:textId="334675B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2DFCC142" w14:textId="645E6DF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Bluza z kapturem, “typu kangurka”. Mankiety z płaskiej dzianiny ściągaczowej. Płaski splot ściągaczowy na dole. Sznureczki w kapturze, kieszeń kangurka na środku. Kolor bluz szary melanż, sznureczki i wnętrze bluz granatowe. Logo i napis KFS w kolorze białym, nad prawym mankietem. Z przodu po lewej stronie napis (każdy wyraz pod spodem): Departament Rynku Pracy w kolorze granatowym (w stylu herbu piłkarskiego), z tyłu na górze, na całej szerokości pleców napis w kolorze granatowym: Ministerstwo Rozwoju, Pracy i Technologii. Nadruki najlepiej haftowane lub transfer cyfrowy. Rozmiary bluz: 25 S, 100 M, 100 L, 75 XL (rozmiarówka męska/unisex).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17254AA" w14:textId="79CAE242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43F0AF2F">
        <w:trPr>
          <w:trHeight w:val="9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23AC3597" w14:textId="2EB2C05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430AE770" w14:textId="7FFC708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Czapeczka z daszkiem 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z logo KFS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3BC226D" w14:textId="7881AD7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198A8FA3" w14:textId="1D475BF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6-panelowa czapka bejsbolówka z bawełny twill z regulowanym zapięciem na rzep. Dziurki wentylacyjne obszyte w granatowym kolorze. Kolor granatowy z haftem logo i napisem KFS w kolorze białym, na pasku regulacyjnym.</w:t>
            </w:r>
          </w:p>
          <w:p w:rsidR="3D6DFF94" w:rsidP="3D6DFF94" w:rsidRDefault="3D6DFF94" w14:paraId="0D596E46" w14:textId="1E508A9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5CC1FC96" w14:textId="12C49895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197BD9C0">
        <w:trPr>
          <w:trHeight w:val="9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0913EE70" w14:textId="2C2EF28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1920"/>
            </w:tblGrid>
            <w:tr w:rsidR="3D6DFF94" w:rsidTr="3D6DFF94" w14:paraId="77151736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top"/>
                </w:tcPr>
                <w:p w:rsidR="3D6DFF94" w:rsidP="3D6DFF94" w:rsidRDefault="3D6DFF94" w14:paraId="42503D4E" w14:textId="39FB6A4E">
                  <w:pPr>
                    <w:spacing w:line="240" w:lineRule="auto"/>
                    <w:jc w:val="center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  <w:p w:rsidR="3D6DFF94" w:rsidP="3D6DFF94" w:rsidRDefault="3D6DFF94" w14:paraId="7E6B171A" w14:textId="775B03A5">
                  <w:pPr>
                    <w:spacing w:line="240" w:lineRule="auto"/>
                    <w:jc w:val="center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top"/>
                </w:tcPr>
                <w:p w:rsidR="3D6DFF94" w:rsidP="3D6DFF94" w:rsidRDefault="3D6DFF94" w14:paraId="2BED902C" w14:textId="5C3ED874">
                  <w:pPr>
                    <w:spacing w:line="240" w:lineRule="auto"/>
                    <w:jc w:val="center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3D6DFF94" w:rsidR="3D6DFF94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  <w:lang w:val="pl-PL"/>
                    </w:rPr>
                    <w:t>Gra drewniana</w:t>
                  </w:r>
                </w:p>
                <w:p w:rsidR="3D6DFF94" w:rsidP="3D6DFF94" w:rsidRDefault="3D6DFF94" w14:paraId="0C5C1BEA" w14:textId="05690911">
                  <w:pPr>
                    <w:spacing w:line="240" w:lineRule="auto"/>
                    <w:jc w:val="center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3D6DFF94" w:rsidR="3D6DFF94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  <w:lang w:val="pl-PL"/>
                    </w:rPr>
                    <w:t xml:space="preserve">“Kółko i krzyżyk” </w:t>
                  </w:r>
                  <w:r w:rsidRPr="3D6DFF94" w:rsidR="3D6DFF94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  <w:lang w:val="pl-PL"/>
                    </w:rPr>
                    <w:t>z logo KFS</w:t>
                  </w:r>
                </w:p>
              </w:tc>
            </w:tr>
          </w:tbl>
          <w:p w:rsidR="3D6DFF94" w:rsidP="3D6DFF94" w:rsidRDefault="3D6DFF94" w14:paraId="483F750E" w14:textId="5CFF3110">
            <w:pPr>
              <w:spacing w:line="25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627D851F" w14:textId="379E169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3F5A4A1E" w14:textId="7C92734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Gra „kółko i krzyżyk” z polem do gry na wieczku, w drewnianym pudełku. Z tłoczeniem logo oraz napisu KFS, na jednej ze ścianek pudełka. Materiał: drewno, kolor: neutralny. Wymiary artykułu ok.: 7,2 x 7 x 2,6 cm.</w:t>
            </w:r>
          </w:p>
          <w:p w:rsidR="3D6DFF94" w:rsidP="3D6DFF94" w:rsidRDefault="3D6DFF94" w14:paraId="1052FEDF" w14:textId="7169B22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54B2E133" w14:textId="3166E02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200</w:t>
            </w:r>
          </w:p>
        </w:tc>
      </w:tr>
      <w:tr w:rsidR="3D6DFF94" w:rsidTr="3D6DFF94" w14:paraId="7260DE51">
        <w:trPr>
          <w:trHeight w:val="12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0902B2F1" w14:textId="4D65AEB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24056DA8" w14:textId="1E13109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kalendarz trójdzielny na rok 2022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 logo KFS, napisem “Departament Rynku Pracy Ministerstwa Rozwoju, Pracy i Technologii” oraz nadrukami linków do stron internetowych MRPiT”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14B70AD2" w14:textId="2E136B6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45D8D7AE" w14:textId="3C2DA3D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Druk jednostronny: przesłane zdjęcie przez MRPiT, nadruki linków: </w:t>
            </w:r>
            <w:hyperlink r:id="R126c72f0c6ff4642">
              <w:r w:rsidRPr="3D6DFF94" w:rsidR="3D6DFF9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pl-PL"/>
                </w:rPr>
                <w:t>www.obywatel.gov.pl</w:t>
              </w:r>
            </w:hyperlink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, </w:t>
            </w:r>
            <w:hyperlink r:id="Ra79bccc05ff34e02">
              <w:r w:rsidRPr="3D6DFF94" w:rsidR="3D6DFF9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pl-PL"/>
                </w:rPr>
                <w:t>www.gov.pl/web/rozwoj-praca-technologia</w:t>
              </w:r>
            </w:hyperlink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, napis: Departament Rynku Pracy Ministerstwa Rozwoju, Pracy i Technologii, znak KFS z napisem Krajowy Fundusz Szkoleniowy, dane adresowe i kontaktowe Zamawiającego (Departament Rynku Pracy MRPiT, ul. Żurawia 4a, 00-503 Warszawa), białe bloki, folia błysk. Wymiar kalendarza min 295 mm x 800mm – max 335mm x 960mm, wypukła główka.</w:t>
            </w:r>
          </w:p>
          <w:p w:rsidR="3D6DFF94" w:rsidP="3D6DFF94" w:rsidRDefault="3D6DFF94" w14:paraId="571001DE" w14:textId="78F306B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6E5B195F" w14:textId="64227E6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722F1E32">
        <w:trPr>
          <w:trHeight w:val="192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2B4C13FA" w14:textId="1F4E64BB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4B885D89" w14:textId="363CD50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kalendarz w formie notesowej w formacie A5 na rok 2022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 logo KFS i napisem “Departament Rynku Pracy Ministerstwa Rozwoju, Pracy i Technologii”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141A9D9C" w14:textId="3D3E934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24B7A1FB" w14:textId="221A870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Kalendarz notesowy formatu A5, (każdy dzień na oddzielnej stronie, soboty i niedziele na jednej stronie), okładka w kolorze srebrnym, z tłoczeniem na dole okładki: logo KFS z napisem Krajowy Fundusz Szkoleniowy i poniżej Departament Rynku Pracy Ministerstwa Rozwoju, Pracy i Technologii. W prawym, górnym rogu okładki wytłoczone: 2022 z niebieskim paskiem podkreślającym tłoczenie “2022”. Wyklejka: w kolorze okładki na początku i końcu kalendarza. Kolor kartek: białe lub w kolorze kości słoniowej o gramaturze w przedziale 70-90 g/m2.</w:t>
            </w:r>
          </w:p>
          <w:p w:rsidR="3D6DFF94" w:rsidP="3D6DFF94" w:rsidRDefault="3D6DFF94" w14:paraId="39EF3BF6" w14:textId="0F1170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61D6AD7B" w14:textId="7F43D15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32B6FC66">
        <w:trPr>
          <w:trHeight w:val="2655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7D72C5A7" w14:textId="0DC1182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6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37401005" w14:textId="6F18935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pamięć USB 32 GB 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z logo KFS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491EE7A8" w14:textId="2D8A412A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Pamięć USB 32 GB; wtyczka USB 3.0,</w:t>
            </w:r>
            <w:r>
              <w:br/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materiał: plastik + metalowa obrotowa obudowa z otworem na smycz, nadruk po jednej stronie, pojemność: 32 GB, wymiary: max 70mm dł. x 20mm szer. x 8mm gr, interfejs: 2.0 USB, kolor: biały nadruk logo KFS w kolorze zielonym. </w:t>
            </w:r>
          </w:p>
          <w:p w:rsidR="3D6DFF94" w:rsidP="3D6DFF94" w:rsidRDefault="3D6DFF94" w14:paraId="34B640D9" w14:textId="4D774BF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Każdy pendrive musi posiadać oddzielne opakowanie kartonikowe lub plastikowe dodatkowo zapakowane w karton zbiorczy.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870F3FE" w14:textId="30006962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4FC4881F">
        <w:trPr>
          <w:trHeight w:val="54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453BCE4C" w14:textId="7A800ED8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7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2E6E779B" w14:textId="7CDB1B2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przesuwna zaślepka obiektywu kamery internetowej wbudowanej w laptopa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(zasłonka na kamerkę laptopa) z logo KFS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4C9629CD" w14:textId="5A9959ED">
            <w:pPr>
              <w:spacing w:after="160" w:line="240" w:lineRule="auto"/>
              <w:ind w:right="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738D86F8" w14:textId="4EAAF275">
            <w:pPr>
              <w:spacing w:after="160" w:line="240" w:lineRule="auto"/>
              <w:ind w:right="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Zaślepka na kamerę z grafiką z logo KFS, z dwustronną taśmą do montażu na kamerce, kolor czarny, nadruk logo KFS z kolorze białym. W zestawie z białym kartonikem o wymiarach 85 mm x 55 mm, na którym należy umieści znak KFS w kolorze zielonym oraz napis w kolorze czarnym: Ministerstwo Rozwoju, Pracy i Technologii. Całość zapakowana w torebeczkę z polipropylenu o wysokiej przeźroczystości.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0B944856" w14:textId="6FAEC5E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  <w:tr w:rsidR="3D6DFF94" w:rsidTr="3D6DFF94" w14:paraId="3DE61981">
        <w:trPr>
          <w:trHeight w:val="12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70CC73DE" w14:textId="50A64FD2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8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66A6D86B" w14:textId="1314037D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kamera internetowa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 logo KFS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0E5219D4" w14:textId="27A59D4A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77376348" w14:textId="5D4FC22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Kamerka internetowa z obrazem w jakości HD. Kąt widzenia obiektywu 100°, autokorekta oświetlenia, wbudowany mikrofon. Rozdzielczość 1280 x 720 pikseli. Kolor czarny z logo i napisem KFS w kolorze białym.</w:t>
            </w:r>
          </w:p>
          <w:p w:rsidR="3D6DFF94" w:rsidP="3D6DFF94" w:rsidRDefault="3D6DFF94" w14:paraId="6578D913" w14:textId="056EC10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2D5E2635" w14:textId="727E858A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200</w:t>
            </w:r>
          </w:p>
        </w:tc>
      </w:tr>
      <w:tr w:rsidR="3D6DFF94" w:rsidTr="3D6DFF94" w14:paraId="31FD5288">
        <w:trPr>
          <w:trHeight w:val="147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0CF2312A" w14:textId="774004C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9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D6DFF94" w:rsidP="3D6DFF94" w:rsidRDefault="3D6DFF94" w14:paraId="70B23B78" w14:textId="45072AF3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Zestaw akcesoriów komputerowych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(w zestawie mysz komputerowa, powerbank, komplet kabli) z logo KFS</w:t>
            </w:r>
          </w:p>
          <w:p w:rsidR="3D6DFF94" w:rsidP="3D6DFF94" w:rsidRDefault="3D6DFF94" w14:paraId="2C0FEF6E" w14:textId="5CAAFF7B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5D11D5F5" w14:textId="37DC7A5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Akcesoria komputerowe w etui z PU. 1 mysz bezprzewodowa, hub z 4 portami USB 2.0, Wtyczka sieciowa i powerbank 5000mAh. Dołączony kabel USB - mikro USB. Wymiary produktu: 14 x 14 x 4,7 cm. Kolor etui czarny z nadrukowanym białym logo i napisem KFS.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5C7B70F6" w14:textId="08DCB29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250</w:t>
            </w:r>
          </w:p>
        </w:tc>
      </w:tr>
      <w:tr w:rsidR="3D6DFF94" w:rsidTr="3D6DFF94" w14:paraId="654D4FD2">
        <w:trPr>
          <w:trHeight w:val="975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3D6DFF94" w:rsidP="3D6DFF94" w:rsidRDefault="3D6DFF94" w14:paraId="11F65633" w14:textId="6BC0F76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609782C" w14:textId="77EBDEB4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Zestaw do videokonferencji</w:t>
            </w: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(słuchawki przewodowe z końcówką USB z mikrofonem) z logo KFS</w:t>
            </w:r>
          </w:p>
          <w:p w:rsidR="3D6DFF94" w:rsidP="3D6DFF94" w:rsidRDefault="3D6DFF94" w14:paraId="43753209" w14:textId="0CCF704B">
            <w:pPr>
              <w:spacing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2699484" w14:textId="5021D41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D6DFF94" w:rsidP="3D6DFF94" w:rsidRDefault="3D6DFF94" w14:paraId="57E40B33" w14:textId="24ECB09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z w:val="20"/>
                <w:szCs w:val="20"/>
                <w:lang w:val="pl-PL"/>
              </w:rPr>
              <w:t>Słuchawki nauszne, przewodowe, pasujące do PC/laptopa (końcówka USB), z mikrofonem na elastycznym wysięgniku. Słuchawki powinny posiadać komfortowe, materiałowe nauszniki, regulację głośności na kablu oraz redukcję szumów mikrofonu. Pasmo częstotliwości mikrofonu 30 Hz – 16 kHz, pasmo przenoszenia 20 Hz – 20 kHz. Długość przewodu: 2 m. Kolor czarny, logo i napis KFS w kolorze białym mieszczące się na pałąku.</w:t>
            </w:r>
          </w:p>
          <w:p w:rsidR="3D6DFF94" w:rsidP="3D6DFF94" w:rsidRDefault="3D6DFF94" w14:paraId="2BC9FB93" w14:textId="06FB43F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6DFF94" w:rsidP="3D6DFF94" w:rsidRDefault="3D6DFF94" w14:paraId="76A9F6BE" w14:textId="15D5DCB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D6DFF94" w:rsidR="3D6DFF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300</w:t>
            </w:r>
          </w:p>
        </w:tc>
      </w:tr>
    </w:tbl>
    <w:p w:rsidR="3D6DFF94" w:rsidP="3D6DFF94" w:rsidRDefault="3D6DFF94" w14:paraId="1C96E14B" w14:textId="52321A58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3D6DFF94" w:rsidP="3D6DFF94" w:rsidRDefault="3D6DFF94" w14:paraId="770532D9" w14:textId="7E1F9290">
      <w:pPr>
        <w:pStyle w:val="Normal"/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4C388773" w:rsidP="4C388773" w:rsidRDefault="4C388773" w14:paraId="521725A1" w14:textId="35FE5D8D">
      <w:pPr>
        <w:pStyle w:val="Normal"/>
      </w:pPr>
    </w:p>
    <w:p w:rsidR="4C388773" w:rsidP="4C388773" w:rsidRDefault="4C388773" w14:paraId="5DA78E21" w14:textId="12A71B6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BC612"/>
    <w:rsid w:val="192BC612"/>
    <w:rsid w:val="3D6DFF94"/>
    <w:rsid w:val="4C38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C612"/>
  <w15:chartTrackingRefBased/>
  <w15:docId w15:val="{e1d5da6c-9ea9-425d-8bc9-c5b221b13f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Default" w:customStyle="true">
    <w:name w:val="Default"/>
    <w:basedOn w:val="Normal"/>
    <w:rsid w:val="3D6DFF94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obywatel.gov.pl/" TargetMode="External" Id="R126c72f0c6ff4642" /><Relationship Type="http://schemas.openxmlformats.org/officeDocument/2006/relationships/hyperlink" Target="http://www.gov.pl/web/rozwoj-praca-technologia" TargetMode="External" Id="Ra79bccc05ff34e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2021-06-02T14:06:30.3955395Z</dcterms:created>
  <dcterms:modified xsi:type="dcterms:W3CDTF">2021-06-04T09:21:27.5761304Z</dcterms:modified>
  <dc:creator>ewa f</dc:creator>
  <lastModifiedBy>ewa f</lastModifiedBy>
</coreProperties>
</file>