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DC0B" w14:textId="77777777" w:rsidR="00986BEB" w:rsidRPr="003C361F" w:rsidRDefault="00291541" w:rsidP="00986BEB">
      <w:pPr>
        <w:jc w:val="center"/>
        <w:rPr>
          <w:rFonts w:ascii="Verdana" w:hAnsi="Verdana"/>
          <w:b/>
          <w:sz w:val="18"/>
          <w:szCs w:val="18"/>
          <w:u w:val="single"/>
        </w:rPr>
      </w:pPr>
      <w:r w:rsidRPr="003C361F">
        <w:rPr>
          <w:rFonts w:ascii="Verdana" w:hAnsi="Verdana"/>
          <w:b/>
          <w:sz w:val="18"/>
          <w:szCs w:val="18"/>
          <w:u w:val="single"/>
        </w:rPr>
        <w:t>OPIS PRZEDMIOTU ZAMÓWIENIA</w:t>
      </w:r>
    </w:p>
    <w:p w14:paraId="469B356D" w14:textId="77777777" w:rsidR="00783B7E" w:rsidRPr="003C361F" w:rsidRDefault="00783B7E" w:rsidP="00AC59DA">
      <w:pPr>
        <w:spacing w:after="0"/>
        <w:jc w:val="center"/>
        <w:rPr>
          <w:rFonts w:ascii="Verdana" w:hAnsi="Verdana"/>
          <w:b/>
          <w:i/>
          <w:sz w:val="8"/>
          <w:szCs w:val="18"/>
        </w:rPr>
      </w:pPr>
    </w:p>
    <w:p w14:paraId="4B5D67F8" w14:textId="77777777" w:rsidR="007C7ABE" w:rsidRPr="003C361F" w:rsidRDefault="007C7ABE" w:rsidP="00273841">
      <w:pPr>
        <w:pStyle w:val="Akapitzlist"/>
        <w:numPr>
          <w:ilvl w:val="0"/>
          <w:numId w:val="1"/>
        </w:numPr>
        <w:spacing w:after="0"/>
        <w:ind w:left="709"/>
        <w:jc w:val="both"/>
        <w:rPr>
          <w:rFonts w:ascii="Verdana" w:hAnsi="Verdana"/>
          <w:b/>
          <w:i/>
          <w:sz w:val="18"/>
          <w:szCs w:val="18"/>
        </w:rPr>
      </w:pPr>
      <w:r w:rsidRPr="003C361F">
        <w:rPr>
          <w:rFonts w:ascii="Verdana" w:hAnsi="Verdana"/>
          <w:b/>
          <w:sz w:val="18"/>
          <w:szCs w:val="18"/>
        </w:rPr>
        <w:t>Zamawiający</w:t>
      </w:r>
    </w:p>
    <w:p w14:paraId="596A78F9" w14:textId="77777777" w:rsidR="00690270" w:rsidRPr="003C361F" w:rsidRDefault="00100E65" w:rsidP="005B7463">
      <w:pPr>
        <w:spacing w:after="0"/>
        <w:jc w:val="both"/>
        <w:rPr>
          <w:rFonts w:ascii="Verdana" w:hAnsi="Verdana"/>
          <w:sz w:val="18"/>
          <w:szCs w:val="18"/>
        </w:rPr>
      </w:pPr>
      <w:r w:rsidRPr="003C361F">
        <w:rPr>
          <w:rFonts w:ascii="Verdana" w:hAnsi="Verdana"/>
          <w:sz w:val="18"/>
          <w:szCs w:val="18"/>
        </w:rPr>
        <w:t>Generalna Dyrekcja Dróg Krajowych i</w:t>
      </w:r>
      <w:r w:rsidR="002F799C" w:rsidRPr="003C361F">
        <w:rPr>
          <w:rFonts w:ascii="Verdana" w:hAnsi="Verdana"/>
          <w:sz w:val="18"/>
          <w:szCs w:val="18"/>
        </w:rPr>
        <w:t xml:space="preserve"> Autostrad Oddział w Szczecinie, al. Bohaterów Warszawy 33, </w:t>
      </w:r>
      <w:r w:rsidR="002F799C" w:rsidRPr="003C361F">
        <w:rPr>
          <w:rFonts w:ascii="Verdana" w:hAnsi="Verdana"/>
          <w:sz w:val="18"/>
          <w:szCs w:val="18"/>
        </w:rPr>
        <w:br/>
        <w:t>70-340 Szczecin</w:t>
      </w:r>
    </w:p>
    <w:p w14:paraId="64AFC72A" w14:textId="77777777" w:rsidR="00100E65" w:rsidRPr="003C361F" w:rsidRDefault="00100E65" w:rsidP="005B7463">
      <w:pPr>
        <w:pStyle w:val="Akapitzlist"/>
        <w:spacing w:after="0"/>
        <w:jc w:val="both"/>
        <w:rPr>
          <w:rFonts w:ascii="Verdana" w:hAnsi="Verdana"/>
          <w:sz w:val="18"/>
          <w:szCs w:val="18"/>
        </w:rPr>
      </w:pPr>
    </w:p>
    <w:p w14:paraId="467886E0" w14:textId="77777777" w:rsidR="007C7ABE" w:rsidRPr="003C361F" w:rsidRDefault="007C7ABE" w:rsidP="005B7463">
      <w:pPr>
        <w:pStyle w:val="Akapitzlist"/>
        <w:numPr>
          <w:ilvl w:val="0"/>
          <w:numId w:val="1"/>
        </w:numPr>
        <w:spacing w:after="0"/>
        <w:ind w:left="720"/>
        <w:jc w:val="both"/>
        <w:rPr>
          <w:rFonts w:ascii="Verdana" w:hAnsi="Verdana"/>
          <w:b/>
          <w:sz w:val="18"/>
          <w:szCs w:val="18"/>
        </w:rPr>
      </w:pPr>
      <w:r w:rsidRPr="003C361F">
        <w:rPr>
          <w:rFonts w:ascii="Verdana" w:hAnsi="Verdana"/>
          <w:b/>
          <w:sz w:val="18"/>
          <w:szCs w:val="18"/>
        </w:rPr>
        <w:t>Przedmiot zamówienia</w:t>
      </w:r>
    </w:p>
    <w:p w14:paraId="18DB1971" w14:textId="7308599F" w:rsidR="00775075" w:rsidRPr="00047E07" w:rsidRDefault="00430367" w:rsidP="005B7463">
      <w:pPr>
        <w:spacing w:after="0"/>
        <w:jc w:val="both"/>
        <w:rPr>
          <w:rFonts w:ascii="Verdana" w:hAnsi="Verdana"/>
          <w:b/>
          <w:sz w:val="18"/>
          <w:szCs w:val="18"/>
        </w:rPr>
      </w:pPr>
      <w:r>
        <w:rPr>
          <w:rFonts w:ascii="Verdana" w:hAnsi="Verdana"/>
          <w:b/>
          <w:sz w:val="18"/>
          <w:szCs w:val="18"/>
        </w:rPr>
        <w:t xml:space="preserve">Konserwacja, naprawy oraz przeglądy </w:t>
      </w:r>
      <w:r w:rsidRPr="00064C46">
        <w:rPr>
          <w:rFonts w:ascii="Verdana" w:hAnsi="Verdana"/>
          <w:b/>
          <w:sz w:val="18"/>
          <w:szCs w:val="18"/>
        </w:rPr>
        <w:t>centrali telefonicznej,</w:t>
      </w:r>
      <w:r w:rsidRPr="00064C46">
        <w:rPr>
          <w:b/>
        </w:rPr>
        <w:t xml:space="preserve"> </w:t>
      </w:r>
      <w:r w:rsidRPr="00064C46">
        <w:rPr>
          <w:rFonts w:ascii="Verdana" w:hAnsi="Verdana"/>
          <w:b/>
          <w:sz w:val="18"/>
          <w:szCs w:val="18"/>
        </w:rPr>
        <w:t xml:space="preserve">sieci teleinformatycznej </w:t>
      </w:r>
      <w:r>
        <w:rPr>
          <w:rFonts w:ascii="Verdana" w:hAnsi="Verdana"/>
          <w:b/>
          <w:sz w:val="18"/>
          <w:szCs w:val="18"/>
        </w:rPr>
        <w:br/>
      </w:r>
      <w:r w:rsidRPr="00064C46">
        <w:rPr>
          <w:rFonts w:ascii="Verdana" w:hAnsi="Verdana"/>
          <w:b/>
          <w:sz w:val="18"/>
          <w:szCs w:val="18"/>
        </w:rPr>
        <w:t>oraz systemu telewizji przemysłowej w obiektach GDDKiA</w:t>
      </w:r>
      <w:r w:rsidRPr="00047E07">
        <w:rPr>
          <w:rFonts w:ascii="Verdana" w:hAnsi="Verdana"/>
          <w:b/>
          <w:sz w:val="18"/>
          <w:szCs w:val="18"/>
        </w:rPr>
        <w:t xml:space="preserve"> </w:t>
      </w:r>
      <w:r w:rsidR="0066325E" w:rsidRPr="00047E07">
        <w:rPr>
          <w:rFonts w:ascii="Verdana" w:hAnsi="Verdana"/>
          <w:b/>
          <w:sz w:val="18"/>
          <w:szCs w:val="18"/>
        </w:rPr>
        <w:t xml:space="preserve">w podziale na </w:t>
      </w:r>
      <w:r w:rsidR="00DC65D1">
        <w:rPr>
          <w:rFonts w:ascii="Verdana" w:hAnsi="Verdana"/>
          <w:b/>
          <w:sz w:val="18"/>
          <w:szCs w:val="18"/>
        </w:rPr>
        <w:t>2</w:t>
      </w:r>
      <w:r w:rsidR="00597CA0" w:rsidRPr="00047E07">
        <w:rPr>
          <w:rFonts w:ascii="Verdana" w:hAnsi="Verdana"/>
          <w:b/>
          <w:sz w:val="18"/>
          <w:szCs w:val="18"/>
        </w:rPr>
        <w:t xml:space="preserve"> zadania:</w:t>
      </w:r>
    </w:p>
    <w:p w14:paraId="286BC444" w14:textId="77777777" w:rsidR="003C361F" w:rsidRPr="00047E07" w:rsidRDefault="003C361F" w:rsidP="005B7463">
      <w:pPr>
        <w:spacing w:after="0"/>
        <w:jc w:val="both"/>
        <w:rPr>
          <w:rFonts w:ascii="Verdana" w:hAnsi="Verdana"/>
          <w:b/>
          <w:sz w:val="18"/>
          <w:szCs w:val="18"/>
        </w:rPr>
      </w:pPr>
    </w:p>
    <w:p w14:paraId="270DCEEB" w14:textId="7498C7F5" w:rsidR="00DC65D1" w:rsidRPr="00DC65D1" w:rsidRDefault="00DC65D1" w:rsidP="00DC65D1">
      <w:pPr>
        <w:spacing w:after="0"/>
        <w:jc w:val="both"/>
        <w:rPr>
          <w:rFonts w:ascii="Verdana" w:hAnsi="Verdana"/>
          <w:b/>
          <w:sz w:val="18"/>
          <w:szCs w:val="18"/>
        </w:rPr>
      </w:pPr>
      <w:r w:rsidRPr="00DC65D1">
        <w:rPr>
          <w:rFonts w:ascii="Verdana" w:hAnsi="Verdana"/>
          <w:b/>
          <w:sz w:val="18"/>
          <w:szCs w:val="18"/>
        </w:rPr>
        <w:t xml:space="preserve">Zadanie nr 1: Rejon Szczecin – ul. Pomorska 47, 70-812 Szczecin </w:t>
      </w:r>
      <w:r>
        <w:rPr>
          <w:rFonts w:ascii="Verdana" w:hAnsi="Verdana"/>
          <w:b/>
          <w:sz w:val="18"/>
          <w:szCs w:val="18"/>
        </w:rPr>
        <w:t>(2 lokalizacje)</w:t>
      </w:r>
    </w:p>
    <w:p w14:paraId="57C7DA65" w14:textId="06305F58" w:rsidR="00DC65D1" w:rsidRPr="00DC65D1" w:rsidRDefault="00DC65D1" w:rsidP="00DC65D1">
      <w:pPr>
        <w:spacing w:after="0"/>
        <w:jc w:val="both"/>
        <w:rPr>
          <w:rFonts w:ascii="Verdana" w:hAnsi="Verdana"/>
          <w:b/>
          <w:sz w:val="18"/>
          <w:szCs w:val="18"/>
        </w:rPr>
      </w:pPr>
      <w:r w:rsidRPr="00DC65D1">
        <w:rPr>
          <w:rFonts w:ascii="Verdana" w:hAnsi="Verdana"/>
          <w:b/>
          <w:sz w:val="18"/>
          <w:szCs w:val="18"/>
        </w:rPr>
        <w:t>Zadanie nr 2: Rejon Stargard – ul. Bydgoska 13/15; 73-110 Stargard</w:t>
      </w:r>
      <w:r>
        <w:rPr>
          <w:rFonts w:ascii="Verdana" w:hAnsi="Verdana"/>
          <w:b/>
          <w:sz w:val="18"/>
          <w:szCs w:val="18"/>
        </w:rPr>
        <w:t xml:space="preserve"> (2 lokalizacje)</w:t>
      </w:r>
    </w:p>
    <w:p w14:paraId="3A4B79A5" w14:textId="77777777" w:rsidR="00277049" w:rsidRPr="003C361F" w:rsidRDefault="00277049" w:rsidP="005B7463">
      <w:pPr>
        <w:spacing w:after="0"/>
        <w:jc w:val="both"/>
        <w:rPr>
          <w:rFonts w:ascii="Verdana" w:hAnsi="Verdana"/>
          <w:sz w:val="18"/>
          <w:szCs w:val="18"/>
        </w:rPr>
      </w:pPr>
    </w:p>
    <w:p w14:paraId="7C866F14" w14:textId="77777777" w:rsidR="007C7ABE" w:rsidRPr="003C361F" w:rsidRDefault="007C7ABE" w:rsidP="005B7463">
      <w:pPr>
        <w:pStyle w:val="Akapitzlist"/>
        <w:numPr>
          <w:ilvl w:val="0"/>
          <w:numId w:val="1"/>
        </w:numPr>
        <w:spacing w:after="0"/>
        <w:ind w:left="709"/>
        <w:jc w:val="both"/>
        <w:rPr>
          <w:rFonts w:ascii="Verdana" w:hAnsi="Verdana"/>
          <w:b/>
          <w:sz w:val="18"/>
          <w:szCs w:val="18"/>
        </w:rPr>
      </w:pPr>
      <w:r w:rsidRPr="003C361F">
        <w:rPr>
          <w:rFonts w:ascii="Verdana" w:hAnsi="Verdana"/>
          <w:b/>
          <w:sz w:val="18"/>
          <w:szCs w:val="18"/>
        </w:rPr>
        <w:t>Tryb udzielenia zamówienia</w:t>
      </w:r>
    </w:p>
    <w:p w14:paraId="4C603EB0" w14:textId="77777777" w:rsidR="008F6D69" w:rsidRPr="008F6D69" w:rsidRDefault="008F6D69" w:rsidP="008F6D69">
      <w:pPr>
        <w:spacing w:after="0"/>
        <w:ind w:left="-11"/>
        <w:jc w:val="both"/>
      </w:pPr>
      <w:r w:rsidRPr="008F6D69">
        <w:t>Zamówienie jest wyłączone spod stosowania ustawy z dnia 11 września 2019 r. Prawo zamówień publicznych (Dz. U. z 2023 poz. 1605) wartość zamówienia nie przekracza kwoty 130.000,00 PLN  (netto)</w:t>
      </w:r>
      <w:r>
        <w:t>.</w:t>
      </w:r>
    </w:p>
    <w:p w14:paraId="2351B97C" w14:textId="77777777" w:rsidR="008F6D69" w:rsidRPr="003C361F" w:rsidRDefault="008F6D69" w:rsidP="002528F9">
      <w:pPr>
        <w:spacing w:after="0"/>
        <w:ind w:left="-11"/>
        <w:rPr>
          <w:rFonts w:ascii="Verdana" w:hAnsi="Verdana"/>
          <w:sz w:val="18"/>
          <w:szCs w:val="18"/>
        </w:rPr>
      </w:pPr>
    </w:p>
    <w:p w14:paraId="114591D5" w14:textId="77777777" w:rsidR="007C7ABE" w:rsidRPr="008F6D69" w:rsidRDefault="002528F9" w:rsidP="007C7ABE">
      <w:pPr>
        <w:pStyle w:val="Akapitzlist"/>
        <w:numPr>
          <w:ilvl w:val="0"/>
          <w:numId w:val="1"/>
        </w:numPr>
        <w:spacing w:after="0"/>
        <w:ind w:left="709"/>
        <w:rPr>
          <w:rFonts w:ascii="Verdana" w:hAnsi="Verdana"/>
          <w:b/>
          <w:sz w:val="18"/>
          <w:szCs w:val="18"/>
        </w:rPr>
      </w:pPr>
      <w:r w:rsidRPr="003C361F">
        <w:rPr>
          <w:rFonts w:ascii="Verdana" w:hAnsi="Verdana"/>
          <w:b/>
          <w:sz w:val="18"/>
          <w:szCs w:val="18"/>
        </w:rPr>
        <w:t xml:space="preserve">Termin wykonania zamówienia </w:t>
      </w:r>
    </w:p>
    <w:p w14:paraId="34F84C4E" w14:textId="6793415D" w:rsidR="003608C5" w:rsidRPr="003C361F" w:rsidRDefault="00DC65D1" w:rsidP="007C7ABE">
      <w:pPr>
        <w:spacing w:after="0"/>
        <w:rPr>
          <w:rFonts w:ascii="Verdana" w:hAnsi="Verdana"/>
          <w:sz w:val="18"/>
          <w:szCs w:val="18"/>
        </w:rPr>
      </w:pPr>
      <w:r>
        <w:rPr>
          <w:rFonts w:ascii="Verdana" w:hAnsi="Verdana"/>
          <w:sz w:val="18"/>
          <w:szCs w:val="18"/>
        </w:rPr>
        <w:t>Zadanie nr 1: Rejon Szczecin</w:t>
      </w:r>
      <w:r w:rsidR="002F799C" w:rsidRPr="003C361F">
        <w:rPr>
          <w:rFonts w:ascii="Verdana" w:hAnsi="Verdana"/>
          <w:sz w:val="18"/>
          <w:szCs w:val="18"/>
        </w:rPr>
        <w:t>:</w:t>
      </w:r>
      <w:r w:rsidRPr="00DC65D1">
        <w:rPr>
          <w:rFonts w:ascii="Verdana" w:hAnsi="Verdana"/>
          <w:sz w:val="18"/>
          <w:szCs w:val="18"/>
        </w:rPr>
        <w:t xml:space="preserve"> </w:t>
      </w:r>
      <w:r w:rsidRPr="003C361F">
        <w:rPr>
          <w:rFonts w:ascii="Verdana" w:hAnsi="Verdana"/>
          <w:sz w:val="18"/>
          <w:szCs w:val="18"/>
        </w:rPr>
        <w:t xml:space="preserve">od daty podpisania </w:t>
      </w:r>
      <w:r w:rsidR="002F799C" w:rsidRPr="003C361F">
        <w:rPr>
          <w:rFonts w:ascii="Verdana" w:hAnsi="Verdana"/>
          <w:sz w:val="18"/>
          <w:szCs w:val="18"/>
        </w:rPr>
        <w:t xml:space="preserve">– </w:t>
      </w:r>
      <w:r w:rsidRPr="00DC65D1">
        <w:rPr>
          <w:rFonts w:ascii="Verdana" w:hAnsi="Verdana"/>
          <w:sz w:val="18"/>
          <w:szCs w:val="18"/>
        </w:rPr>
        <w:t xml:space="preserve">24 miesiące </w:t>
      </w:r>
      <w:r>
        <w:rPr>
          <w:rFonts w:ascii="Verdana" w:hAnsi="Verdana"/>
          <w:sz w:val="18"/>
          <w:szCs w:val="18"/>
        </w:rPr>
        <w:t>(2</w:t>
      </w:r>
      <w:r w:rsidR="008F6D69">
        <w:rPr>
          <w:rFonts w:ascii="Verdana" w:hAnsi="Verdana"/>
          <w:sz w:val="18"/>
          <w:szCs w:val="18"/>
        </w:rPr>
        <w:t xml:space="preserve"> lokalizacja)</w:t>
      </w:r>
    </w:p>
    <w:p w14:paraId="34942175" w14:textId="5F276CA9" w:rsidR="002F799C" w:rsidRPr="003C361F" w:rsidRDefault="00DC65D1" w:rsidP="007C7ABE">
      <w:pPr>
        <w:spacing w:after="0"/>
        <w:rPr>
          <w:rFonts w:ascii="Verdana" w:hAnsi="Verdana"/>
          <w:sz w:val="18"/>
          <w:szCs w:val="18"/>
        </w:rPr>
      </w:pPr>
      <w:r>
        <w:rPr>
          <w:rFonts w:ascii="Verdana" w:hAnsi="Verdana"/>
          <w:sz w:val="18"/>
          <w:szCs w:val="18"/>
        </w:rPr>
        <w:t>Zadanie nr 2: Rejon Stargard</w:t>
      </w:r>
      <w:r w:rsidR="002F799C" w:rsidRPr="003C361F">
        <w:rPr>
          <w:rFonts w:ascii="Verdana" w:hAnsi="Verdana"/>
          <w:sz w:val="18"/>
          <w:szCs w:val="18"/>
        </w:rPr>
        <w:t>: od daty podpisania - 24 miesiące</w:t>
      </w:r>
      <w:r>
        <w:rPr>
          <w:rFonts w:ascii="Verdana" w:hAnsi="Verdana"/>
          <w:sz w:val="18"/>
          <w:szCs w:val="18"/>
        </w:rPr>
        <w:t xml:space="preserve"> (2</w:t>
      </w:r>
      <w:r w:rsidR="0054416C">
        <w:rPr>
          <w:rFonts w:ascii="Verdana" w:hAnsi="Verdana"/>
          <w:sz w:val="18"/>
          <w:szCs w:val="18"/>
        </w:rPr>
        <w:t xml:space="preserve"> lokalizacje)</w:t>
      </w:r>
    </w:p>
    <w:p w14:paraId="77327DA4" w14:textId="5C6FAF71" w:rsidR="0056082B" w:rsidRDefault="0056082B" w:rsidP="007C7ABE">
      <w:pPr>
        <w:spacing w:after="0"/>
        <w:rPr>
          <w:rFonts w:ascii="Verdana" w:hAnsi="Verdana"/>
          <w:sz w:val="18"/>
          <w:szCs w:val="18"/>
        </w:rPr>
      </w:pPr>
      <w:r w:rsidRPr="0056082B">
        <w:rPr>
          <w:rFonts w:ascii="Verdana" w:hAnsi="Verdana"/>
          <w:sz w:val="18"/>
          <w:szCs w:val="18"/>
        </w:rPr>
        <w:t>lub do wyczerpania kwot</w:t>
      </w:r>
      <w:r w:rsidR="00B86CB5">
        <w:rPr>
          <w:rFonts w:ascii="Verdana" w:hAnsi="Verdana"/>
          <w:sz w:val="18"/>
          <w:szCs w:val="18"/>
        </w:rPr>
        <w:t>y</w:t>
      </w:r>
      <w:r w:rsidRPr="0056082B">
        <w:rPr>
          <w:rFonts w:ascii="Verdana" w:hAnsi="Verdana"/>
          <w:sz w:val="18"/>
          <w:szCs w:val="18"/>
        </w:rPr>
        <w:t xml:space="preserve"> maksymalnego wynagrodzenia określonego w umowie, zależnie od tego, która </w:t>
      </w:r>
      <w:r w:rsidR="00047E07">
        <w:rPr>
          <w:rFonts w:ascii="Verdana" w:hAnsi="Verdana"/>
          <w:sz w:val="18"/>
          <w:szCs w:val="18"/>
        </w:rPr>
        <w:br/>
      </w:r>
      <w:r w:rsidRPr="0056082B">
        <w:rPr>
          <w:rFonts w:ascii="Verdana" w:hAnsi="Verdana"/>
          <w:sz w:val="18"/>
          <w:szCs w:val="18"/>
        </w:rPr>
        <w:t>z tych okoliczności wystąpi wcześniej.</w:t>
      </w:r>
    </w:p>
    <w:p w14:paraId="69A0DFE5" w14:textId="77777777" w:rsidR="00047E07" w:rsidRPr="003C361F" w:rsidRDefault="00047E07" w:rsidP="007C7ABE">
      <w:pPr>
        <w:spacing w:after="0"/>
        <w:rPr>
          <w:rFonts w:ascii="Verdana" w:hAnsi="Verdana"/>
          <w:sz w:val="18"/>
          <w:szCs w:val="18"/>
        </w:rPr>
      </w:pPr>
    </w:p>
    <w:p w14:paraId="5E3465B4" w14:textId="77777777" w:rsidR="00487F87" w:rsidRPr="003C361F" w:rsidRDefault="00487F87" w:rsidP="00487F87">
      <w:pPr>
        <w:pStyle w:val="Akapitzlist"/>
        <w:numPr>
          <w:ilvl w:val="0"/>
          <w:numId w:val="1"/>
        </w:numPr>
        <w:spacing w:after="0"/>
        <w:ind w:left="709"/>
        <w:rPr>
          <w:rFonts w:ascii="Verdana" w:hAnsi="Verdana"/>
          <w:b/>
          <w:sz w:val="18"/>
          <w:szCs w:val="18"/>
        </w:rPr>
      </w:pPr>
      <w:r w:rsidRPr="003C361F">
        <w:rPr>
          <w:rFonts w:ascii="Verdana" w:hAnsi="Verdana"/>
          <w:b/>
          <w:sz w:val="18"/>
          <w:szCs w:val="18"/>
        </w:rPr>
        <w:t>Warunki udziału w post</w:t>
      </w:r>
      <w:r w:rsidR="00C60D5A" w:rsidRPr="003C361F">
        <w:rPr>
          <w:rFonts w:ascii="Verdana" w:hAnsi="Verdana"/>
          <w:b/>
          <w:sz w:val="18"/>
          <w:szCs w:val="18"/>
        </w:rPr>
        <w:t>ę</w:t>
      </w:r>
      <w:r w:rsidRPr="003C361F">
        <w:rPr>
          <w:rFonts w:ascii="Verdana" w:hAnsi="Verdana"/>
          <w:b/>
          <w:sz w:val="18"/>
          <w:szCs w:val="18"/>
        </w:rPr>
        <w:t>powaniu</w:t>
      </w:r>
    </w:p>
    <w:p w14:paraId="1B2E9431" w14:textId="77777777" w:rsidR="00277049" w:rsidRPr="003C361F" w:rsidRDefault="00277049" w:rsidP="00277049">
      <w:pPr>
        <w:pStyle w:val="Akapitzlist"/>
        <w:numPr>
          <w:ilvl w:val="0"/>
          <w:numId w:val="2"/>
        </w:numPr>
        <w:rPr>
          <w:rFonts w:ascii="Verdana" w:hAnsi="Verdana"/>
          <w:sz w:val="18"/>
          <w:szCs w:val="18"/>
        </w:rPr>
      </w:pPr>
      <w:r w:rsidRPr="003C361F">
        <w:rPr>
          <w:rFonts w:ascii="Verdana" w:hAnsi="Verdana"/>
          <w:sz w:val="18"/>
          <w:szCs w:val="18"/>
        </w:rPr>
        <w:t>Posiadanie Certyfikatu Instalatora firmy Alcatel.</w:t>
      </w:r>
    </w:p>
    <w:p w14:paraId="64F7E18F" w14:textId="7688E5CD" w:rsidR="00C96E1D" w:rsidRPr="003C361F" w:rsidRDefault="00C96E1D" w:rsidP="00C96E1D">
      <w:pPr>
        <w:pStyle w:val="Akapitzlist"/>
        <w:numPr>
          <w:ilvl w:val="0"/>
          <w:numId w:val="2"/>
        </w:numPr>
        <w:spacing w:after="0"/>
        <w:jc w:val="both"/>
      </w:pPr>
      <w:r w:rsidRPr="003C361F">
        <w:t>Ze względu na</w:t>
      </w:r>
      <w:r w:rsidR="00CB74B1">
        <w:t xml:space="preserve"> istniejący w obiektach</w:t>
      </w:r>
      <w:r w:rsidRPr="003C361F">
        <w:t xml:space="preserve"> gwarantowany system okablowania strukturalnego firmy Molex  wymagany Cer</w:t>
      </w:r>
      <w:r w:rsidR="00093C25">
        <w:t>tyfikat Instalatora firmy Molex lub znajomość ww. systemu.</w:t>
      </w:r>
    </w:p>
    <w:p w14:paraId="149508EA" w14:textId="7C53575E" w:rsidR="00F04672" w:rsidRDefault="00F04672" w:rsidP="00C0763B">
      <w:pPr>
        <w:pStyle w:val="Akapitzlist"/>
        <w:numPr>
          <w:ilvl w:val="0"/>
          <w:numId w:val="2"/>
        </w:numPr>
        <w:spacing w:after="0"/>
        <w:jc w:val="both"/>
        <w:rPr>
          <w:rFonts w:ascii="Verdana" w:hAnsi="Verdana"/>
          <w:sz w:val="18"/>
          <w:szCs w:val="18"/>
        </w:rPr>
      </w:pPr>
      <w:r w:rsidRPr="003C361F">
        <w:rPr>
          <w:rFonts w:ascii="Verdana" w:hAnsi="Verdana"/>
          <w:sz w:val="18"/>
          <w:szCs w:val="18"/>
        </w:rPr>
        <w:t xml:space="preserve">Co najmniej </w:t>
      </w:r>
      <w:r w:rsidR="00B25792">
        <w:rPr>
          <w:rFonts w:ascii="Verdana" w:hAnsi="Verdana"/>
          <w:sz w:val="18"/>
          <w:szCs w:val="18"/>
        </w:rPr>
        <w:t>2</w:t>
      </w:r>
      <w:r w:rsidR="00A814A2">
        <w:rPr>
          <w:rFonts w:ascii="Verdana" w:hAnsi="Verdana"/>
          <w:sz w:val="18"/>
          <w:szCs w:val="18"/>
        </w:rPr>
        <w:t xml:space="preserve"> </w:t>
      </w:r>
      <w:r w:rsidRPr="003C361F">
        <w:rPr>
          <w:rFonts w:ascii="Verdana" w:hAnsi="Verdana"/>
          <w:sz w:val="18"/>
          <w:szCs w:val="18"/>
        </w:rPr>
        <w:t>letni okres prowadzenia działalności gospodarczej</w:t>
      </w:r>
      <w:r w:rsidR="00277049" w:rsidRPr="003C361F">
        <w:rPr>
          <w:rFonts w:ascii="Verdana" w:hAnsi="Verdana"/>
          <w:sz w:val="18"/>
          <w:szCs w:val="18"/>
        </w:rPr>
        <w:t xml:space="preserve"> w obszarze obsługi, napraw </w:t>
      </w:r>
      <w:r w:rsidR="00640046" w:rsidRPr="003C361F">
        <w:rPr>
          <w:rFonts w:ascii="Verdana" w:hAnsi="Verdana"/>
          <w:sz w:val="18"/>
          <w:szCs w:val="18"/>
        </w:rPr>
        <w:br/>
      </w:r>
      <w:r w:rsidR="00277049" w:rsidRPr="003C361F">
        <w:rPr>
          <w:rFonts w:ascii="Verdana" w:hAnsi="Verdana"/>
          <w:sz w:val="18"/>
          <w:szCs w:val="18"/>
        </w:rPr>
        <w:t>i konserwac</w:t>
      </w:r>
      <w:r w:rsidR="00C0763B" w:rsidRPr="003C361F">
        <w:rPr>
          <w:rFonts w:ascii="Verdana" w:hAnsi="Verdana"/>
          <w:sz w:val="18"/>
          <w:szCs w:val="18"/>
        </w:rPr>
        <w:t>ji systemów telekomunikacyjnych i systemów telewizji przemysłowej.</w:t>
      </w:r>
    </w:p>
    <w:p w14:paraId="3483A3F1" w14:textId="77777777" w:rsidR="00190F73" w:rsidRDefault="006B7FB9" w:rsidP="00190F73">
      <w:pPr>
        <w:pStyle w:val="Akapitzlist"/>
        <w:numPr>
          <w:ilvl w:val="0"/>
          <w:numId w:val="2"/>
        </w:numPr>
        <w:spacing w:after="0"/>
        <w:jc w:val="both"/>
        <w:rPr>
          <w:rFonts w:ascii="Verdana" w:hAnsi="Verdana"/>
          <w:sz w:val="18"/>
          <w:szCs w:val="18"/>
        </w:rPr>
      </w:pPr>
      <w:r w:rsidRPr="003C361F">
        <w:rPr>
          <w:rFonts w:ascii="Verdana" w:hAnsi="Verdana"/>
          <w:sz w:val="18"/>
          <w:szCs w:val="18"/>
        </w:rPr>
        <w:t>Doświadczanie w obsłudze system</w:t>
      </w:r>
      <w:r w:rsidR="00CB74B1">
        <w:rPr>
          <w:rFonts w:ascii="Verdana" w:hAnsi="Verdana"/>
          <w:sz w:val="18"/>
          <w:szCs w:val="18"/>
        </w:rPr>
        <w:t xml:space="preserve">u </w:t>
      </w:r>
      <w:r w:rsidR="00CB74B1" w:rsidRPr="008A3F8C">
        <w:rPr>
          <w:rFonts w:ascii="Verdana" w:hAnsi="Verdana"/>
          <w:sz w:val="18"/>
          <w:szCs w:val="18"/>
        </w:rPr>
        <w:t>telewizji przemysłowej NOVUS, CCTV.</w:t>
      </w:r>
    </w:p>
    <w:p w14:paraId="39353176" w14:textId="77777777" w:rsidR="00C16C3A" w:rsidRPr="00C16C3A" w:rsidRDefault="00C16C3A" w:rsidP="00C16C3A">
      <w:pPr>
        <w:pStyle w:val="Akapitzlist"/>
        <w:numPr>
          <w:ilvl w:val="0"/>
          <w:numId w:val="2"/>
        </w:numPr>
        <w:spacing w:after="0"/>
        <w:jc w:val="both"/>
        <w:rPr>
          <w:rFonts w:ascii="Verdana" w:hAnsi="Verdana"/>
          <w:sz w:val="18"/>
          <w:szCs w:val="18"/>
        </w:rPr>
      </w:pPr>
      <w:r w:rsidRPr="00C16C3A">
        <w:rPr>
          <w:rFonts w:ascii="Verdana" w:hAnsi="Verdana"/>
          <w:sz w:val="18"/>
          <w:szCs w:val="18"/>
        </w:rPr>
        <w:t xml:space="preserve">Wykonawca zobowiązany jest do zawarcia na własny koszt odpowiednich umów ubezpieczenia </w:t>
      </w:r>
    </w:p>
    <w:p w14:paraId="48B75EB3" w14:textId="77777777" w:rsidR="00C16C3A" w:rsidRPr="008A3F8C" w:rsidRDefault="00C16C3A" w:rsidP="00C16C3A">
      <w:pPr>
        <w:pStyle w:val="Akapitzlist"/>
        <w:spacing w:after="0"/>
        <w:jc w:val="both"/>
        <w:rPr>
          <w:rFonts w:ascii="Verdana" w:hAnsi="Verdana"/>
          <w:sz w:val="18"/>
          <w:szCs w:val="18"/>
        </w:rPr>
      </w:pPr>
      <w:r w:rsidRPr="00C16C3A">
        <w:rPr>
          <w:rFonts w:ascii="Verdana" w:hAnsi="Verdana"/>
          <w:sz w:val="18"/>
          <w:szCs w:val="18"/>
        </w:rPr>
        <w:t xml:space="preserve">z tytułu szkód, które mogą zaistnieć w związku z określonymi zdarzeniami losowymi </w:t>
      </w:r>
      <w:r>
        <w:rPr>
          <w:rFonts w:ascii="Verdana" w:hAnsi="Verdana"/>
          <w:sz w:val="18"/>
          <w:szCs w:val="18"/>
        </w:rPr>
        <w:br/>
      </w:r>
      <w:r w:rsidRPr="00C16C3A">
        <w:rPr>
          <w:rFonts w:ascii="Verdana" w:hAnsi="Verdana"/>
          <w:sz w:val="18"/>
          <w:szCs w:val="18"/>
        </w:rPr>
        <w:t>oraz od odpowiedzialności cywilnej na czas realizacji przedmiotu umowy.</w:t>
      </w:r>
      <w:r>
        <w:rPr>
          <w:rFonts w:ascii="Verdana" w:hAnsi="Verdana"/>
          <w:sz w:val="18"/>
          <w:szCs w:val="18"/>
        </w:rPr>
        <w:t xml:space="preserve"> </w:t>
      </w:r>
      <w:r w:rsidRPr="00C16C3A">
        <w:rPr>
          <w:rFonts w:ascii="Verdana" w:hAnsi="Verdana"/>
          <w:sz w:val="18"/>
          <w:szCs w:val="18"/>
        </w:rPr>
        <w:t>Po dokonaniu przez Zamawiającego wyboru oferty Wykonawca zobowiązany jest złożyć kopie odpowiednich umów.</w:t>
      </w:r>
    </w:p>
    <w:p w14:paraId="66020EBF" w14:textId="5D7B772F" w:rsidR="00190F73" w:rsidRDefault="00093C25" w:rsidP="00093C25">
      <w:pPr>
        <w:pStyle w:val="Akapitzlist"/>
        <w:numPr>
          <w:ilvl w:val="0"/>
          <w:numId w:val="2"/>
        </w:numPr>
        <w:spacing w:after="0"/>
        <w:jc w:val="both"/>
        <w:rPr>
          <w:rFonts w:ascii="Verdana" w:hAnsi="Verdana"/>
          <w:sz w:val="18"/>
          <w:szCs w:val="18"/>
        </w:rPr>
      </w:pPr>
      <w:r>
        <w:rPr>
          <w:rFonts w:ascii="Verdana" w:hAnsi="Verdana"/>
          <w:sz w:val="18"/>
          <w:szCs w:val="18"/>
        </w:rPr>
        <w:t>Zamawiający dopuszcza składanie ofert częściowych – na poszczególne zadania.</w:t>
      </w:r>
    </w:p>
    <w:p w14:paraId="61C58C28" w14:textId="77777777" w:rsidR="00093C25" w:rsidRPr="003C361F" w:rsidRDefault="00093C25" w:rsidP="00093C25">
      <w:pPr>
        <w:pStyle w:val="Akapitzlist"/>
        <w:spacing w:after="0"/>
        <w:jc w:val="both"/>
        <w:rPr>
          <w:rFonts w:ascii="Verdana" w:hAnsi="Verdana"/>
          <w:sz w:val="18"/>
          <w:szCs w:val="18"/>
        </w:rPr>
      </w:pPr>
    </w:p>
    <w:p w14:paraId="70B02E91" w14:textId="26F04291" w:rsidR="00D83ABE" w:rsidRPr="00D83ABE" w:rsidRDefault="00353281" w:rsidP="00D83ABE">
      <w:pPr>
        <w:pStyle w:val="Akapitzlist"/>
        <w:numPr>
          <w:ilvl w:val="0"/>
          <w:numId w:val="1"/>
        </w:numPr>
        <w:ind w:left="709"/>
        <w:jc w:val="both"/>
        <w:rPr>
          <w:rFonts w:ascii="Verdana" w:hAnsi="Verdana"/>
          <w:b/>
          <w:sz w:val="18"/>
          <w:szCs w:val="18"/>
        </w:rPr>
      </w:pPr>
      <w:r w:rsidRPr="003C361F">
        <w:rPr>
          <w:rFonts w:ascii="Verdana" w:hAnsi="Verdana"/>
          <w:b/>
          <w:sz w:val="18"/>
          <w:szCs w:val="18"/>
        </w:rPr>
        <w:t>Zakres prac</w:t>
      </w:r>
      <w:r w:rsidR="000C5B16" w:rsidRPr="003C361F">
        <w:rPr>
          <w:rFonts w:ascii="Verdana" w:hAnsi="Verdana"/>
          <w:b/>
          <w:sz w:val="18"/>
          <w:szCs w:val="18"/>
        </w:rPr>
        <w:t xml:space="preserve"> objętych zamówieniem</w:t>
      </w:r>
      <w:r w:rsidR="0066325E" w:rsidRPr="003C361F">
        <w:rPr>
          <w:rFonts w:ascii="Verdana" w:hAnsi="Verdana"/>
          <w:b/>
          <w:sz w:val="18"/>
          <w:szCs w:val="18"/>
        </w:rPr>
        <w:t>:</w:t>
      </w:r>
    </w:p>
    <w:p w14:paraId="0CAAC0D5" w14:textId="485DC78D" w:rsidR="00D83ABE" w:rsidRDefault="0080282A" w:rsidP="00D83ABE">
      <w:pPr>
        <w:jc w:val="both"/>
        <w:rPr>
          <w:rFonts w:ascii="Verdana" w:hAnsi="Verdana"/>
          <w:b/>
          <w:sz w:val="20"/>
          <w:szCs w:val="20"/>
        </w:rPr>
      </w:pPr>
      <w:r>
        <w:rPr>
          <w:rFonts w:ascii="Verdana" w:hAnsi="Verdana"/>
          <w:b/>
          <w:sz w:val="20"/>
          <w:szCs w:val="20"/>
        </w:rPr>
        <w:t>Zadanie nr 1: Rejon Szczecin, ul.</w:t>
      </w:r>
      <w:r w:rsidR="00D83ABE" w:rsidRPr="004373C6">
        <w:rPr>
          <w:rFonts w:ascii="Verdana" w:hAnsi="Verdana"/>
          <w:b/>
          <w:sz w:val="20"/>
          <w:szCs w:val="20"/>
        </w:rPr>
        <w:t xml:space="preserve"> Pomorska 47, Szczecin </w:t>
      </w:r>
    </w:p>
    <w:p w14:paraId="24B9DB61" w14:textId="029B19DC" w:rsidR="00D83ABE" w:rsidRPr="00D83ABE" w:rsidRDefault="00D83ABE" w:rsidP="00D83ABE">
      <w:pPr>
        <w:spacing w:line="240" w:lineRule="auto"/>
        <w:jc w:val="both"/>
        <w:rPr>
          <w:rFonts w:cstheme="minorHAnsi"/>
          <w:bCs/>
        </w:rPr>
      </w:pPr>
      <w:r w:rsidRPr="00047E07">
        <w:rPr>
          <w:rFonts w:cstheme="minorHAnsi"/>
          <w:bCs/>
        </w:rPr>
        <w:t>W okresie obowiązywania umowy przewiduje się wykonanie: 8 cykli przeglądów i czynności konserwacyjnych centrali zgodnie z częstotliwością: 4 razy w roku (1 raz na kwartał).</w:t>
      </w:r>
    </w:p>
    <w:p w14:paraId="0DB45C76" w14:textId="77777777" w:rsidR="00D83ABE" w:rsidRPr="00286AE0" w:rsidRDefault="00D83ABE" w:rsidP="00D83ABE">
      <w:pPr>
        <w:pStyle w:val="Akapitzlist"/>
        <w:ind w:left="709"/>
        <w:jc w:val="both"/>
        <w:rPr>
          <w:rFonts w:ascii="Verdana" w:hAnsi="Verdana"/>
          <w:b/>
          <w:sz w:val="10"/>
          <w:szCs w:val="18"/>
        </w:rPr>
      </w:pPr>
    </w:p>
    <w:p w14:paraId="5B4BCD5E" w14:textId="77777777" w:rsidR="00D83ABE" w:rsidRPr="004F60F5" w:rsidRDefault="00D83ABE" w:rsidP="00D83ABE">
      <w:pPr>
        <w:pStyle w:val="Akapitzlist"/>
        <w:numPr>
          <w:ilvl w:val="0"/>
          <w:numId w:val="6"/>
        </w:numPr>
        <w:spacing w:after="0"/>
        <w:jc w:val="both"/>
        <w:rPr>
          <w:rFonts w:ascii="Verdana" w:hAnsi="Verdana"/>
          <w:b/>
          <w:sz w:val="18"/>
          <w:szCs w:val="18"/>
        </w:rPr>
      </w:pPr>
      <w:r w:rsidRPr="004F60F5">
        <w:rPr>
          <w:rFonts w:ascii="Verdana" w:hAnsi="Verdana"/>
          <w:b/>
          <w:sz w:val="18"/>
          <w:szCs w:val="18"/>
        </w:rPr>
        <w:t xml:space="preserve">Siedziba GDDKiA Rejonu Szczecin </w:t>
      </w:r>
      <w:r>
        <w:rPr>
          <w:rFonts w:ascii="Verdana" w:hAnsi="Verdana"/>
          <w:b/>
          <w:sz w:val="18"/>
          <w:szCs w:val="18"/>
        </w:rPr>
        <w:t xml:space="preserve">– </w:t>
      </w:r>
      <w:r w:rsidRPr="004F60F5">
        <w:rPr>
          <w:rFonts w:ascii="Verdana" w:hAnsi="Verdana"/>
          <w:b/>
          <w:sz w:val="18"/>
          <w:szCs w:val="18"/>
        </w:rPr>
        <w:t>ul. Pomorska 47 , 7</w:t>
      </w:r>
      <w:r>
        <w:rPr>
          <w:rFonts w:ascii="Verdana" w:hAnsi="Verdana"/>
          <w:b/>
          <w:sz w:val="18"/>
          <w:szCs w:val="18"/>
        </w:rPr>
        <w:t>0</w:t>
      </w:r>
      <w:r w:rsidRPr="004F60F5">
        <w:rPr>
          <w:rFonts w:ascii="Verdana" w:hAnsi="Verdana"/>
          <w:b/>
          <w:sz w:val="18"/>
          <w:szCs w:val="18"/>
        </w:rPr>
        <w:t>-812 Szczecin</w:t>
      </w:r>
    </w:p>
    <w:p w14:paraId="06127953"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Utrzymanie i konserwacj</w:t>
      </w:r>
      <w:r>
        <w:rPr>
          <w:rFonts w:ascii="Verdana" w:hAnsi="Verdana"/>
          <w:sz w:val="18"/>
          <w:szCs w:val="18"/>
        </w:rPr>
        <w:t>a</w:t>
      </w:r>
      <w:r w:rsidRPr="00277049">
        <w:rPr>
          <w:rFonts w:ascii="Verdana" w:hAnsi="Verdana"/>
          <w:sz w:val="18"/>
          <w:szCs w:val="18"/>
        </w:rPr>
        <w:t xml:space="preserve"> centrali telefonicznej Alcatel Omni PCX Office OXO wraz z aparatami telefonicznymi.</w:t>
      </w:r>
    </w:p>
    <w:p w14:paraId="0DC52764" w14:textId="746C4173"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Przegląd i sprawdzanie działania aparatów telefonicznych</w:t>
      </w:r>
      <w:r>
        <w:rPr>
          <w:rFonts w:ascii="Verdana" w:hAnsi="Verdana"/>
          <w:sz w:val="18"/>
          <w:szCs w:val="18"/>
        </w:rPr>
        <w:t xml:space="preserve"> analogowych i cyfrowych</w:t>
      </w:r>
      <w:r w:rsidRPr="00277049">
        <w:rPr>
          <w:rFonts w:ascii="Verdana" w:hAnsi="Verdana"/>
          <w:sz w:val="18"/>
          <w:szCs w:val="18"/>
        </w:rPr>
        <w:t>.</w:t>
      </w:r>
    </w:p>
    <w:p w14:paraId="5F84F0AE"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Usuwanie awarii i usterek na liniach sieci teleinformatycznej.</w:t>
      </w:r>
    </w:p>
    <w:p w14:paraId="0A123CC0" w14:textId="77777777" w:rsidR="00D83ABE" w:rsidRPr="00277049"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Przełączanie i przenoszenie numerów wewnętrznych.</w:t>
      </w:r>
    </w:p>
    <w:p w14:paraId="78B136B0" w14:textId="5BE334AE" w:rsidR="00D83ABE" w:rsidRDefault="00D83ABE" w:rsidP="00D83ABE">
      <w:pPr>
        <w:pStyle w:val="Akapitzlist"/>
        <w:numPr>
          <w:ilvl w:val="0"/>
          <w:numId w:val="5"/>
        </w:numPr>
        <w:spacing w:after="0"/>
        <w:jc w:val="both"/>
        <w:rPr>
          <w:rFonts w:ascii="Verdana" w:hAnsi="Verdana"/>
          <w:sz w:val="18"/>
          <w:szCs w:val="18"/>
        </w:rPr>
      </w:pPr>
      <w:r w:rsidRPr="00277049">
        <w:rPr>
          <w:rFonts w:ascii="Verdana" w:hAnsi="Verdana"/>
          <w:sz w:val="18"/>
          <w:szCs w:val="18"/>
        </w:rPr>
        <w:t>Współpraca z operatorem zewnętrznym.</w:t>
      </w:r>
    </w:p>
    <w:p w14:paraId="3668D5B2" w14:textId="02C0BA4D" w:rsidR="00B717F1" w:rsidRPr="00B717F1" w:rsidRDefault="00B717F1" w:rsidP="00B717F1">
      <w:pPr>
        <w:pStyle w:val="Akapitzlist"/>
        <w:numPr>
          <w:ilvl w:val="0"/>
          <w:numId w:val="5"/>
        </w:numPr>
        <w:rPr>
          <w:rFonts w:ascii="Verdana" w:hAnsi="Verdana"/>
          <w:sz w:val="18"/>
          <w:szCs w:val="18"/>
        </w:rPr>
      </w:pPr>
      <w:r w:rsidRPr="00B717F1">
        <w:rPr>
          <w:rFonts w:ascii="Verdana" w:hAnsi="Verdana"/>
          <w:sz w:val="18"/>
          <w:szCs w:val="18"/>
        </w:rPr>
        <w:t>Naprawa i wymiana uszkodzonych elementów sieci.</w:t>
      </w:r>
    </w:p>
    <w:p w14:paraId="30097AA0" w14:textId="77777777" w:rsidR="00D83ABE" w:rsidRDefault="00D83ABE" w:rsidP="00D83ABE">
      <w:pPr>
        <w:pStyle w:val="Akapitzlist"/>
        <w:numPr>
          <w:ilvl w:val="0"/>
          <w:numId w:val="5"/>
        </w:numPr>
        <w:spacing w:after="0"/>
        <w:jc w:val="both"/>
        <w:rPr>
          <w:rFonts w:ascii="Verdana" w:hAnsi="Verdana"/>
          <w:sz w:val="18"/>
          <w:szCs w:val="18"/>
        </w:rPr>
      </w:pPr>
      <w:r>
        <w:rPr>
          <w:rFonts w:ascii="Verdana" w:hAnsi="Verdana"/>
          <w:sz w:val="18"/>
          <w:szCs w:val="18"/>
        </w:rPr>
        <w:t>Utrzymanie i konserwacja systemu telewizji przemysłowej NOVUS w skład której wchodzą m.in.:</w:t>
      </w:r>
    </w:p>
    <w:p w14:paraId="76B21E65"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t>- r</w:t>
      </w:r>
      <w:r w:rsidRPr="001123BA">
        <w:rPr>
          <w:rFonts w:ascii="Verdana" w:hAnsi="Verdana"/>
          <w:sz w:val="18"/>
          <w:szCs w:val="18"/>
        </w:rPr>
        <w:t>ejestrator IP NOVUS NVR-56309</w:t>
      </w:r>
    </w:p>
    <w:p w14:paraId="2A44F377"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t>- kamera IP 2Mpx NVIP-2DN3020H/IR-</w:t>
      </w:r>
      <w:r w:rsidRPr="001123BA">
        <w:rPr>
          <w:rFonts w:ascii="Verdana" w:hAnsi="Verdana"/>
          <w:sz w:val="18"/>
          <w:szCs w:val="18"/>
        </w:rPr>
        <w:t>1P NOVUS</w:t>
      </w:r>
      <w:r>
        <w:rPr>
          <w:rFonts w:ascii="Verdana" w:hAnsi="Verdana"/>
          <w:sz w:val="18"/>
          <w:szCs w:val="18"/>
        </w:rPr>
        <w:t xml:space="preserve"> – 5szt.</w:t>
      </w:r>
    </w:p>
    <w:p w14:paraId="323CEFED" w14:textId="77777777" w:rsidR="00D83ABE" w:rsidRDefault="00D83ABE" w:rsidP="00D83ABE">
      <w:pPr>
        <w:pStyle w:val="Akapitzlist"/>
        <w:spacing w:after="0"/>
        <w:ind w:left="708"/>
        <w:jc w:val="both"/>
        <w:rPr>
          <w:rFonts w:ascii="Verdana" w:hAnsi="Verdana"/>
          <w:sz w:val="18"/>
          <w:szCs w:val="18"/>
        </w:rPr>
      </w:pPr>
      <w:r>
        <w:rPr>
          <w:rFonts w:ascii="Verdana" w:hAnsi="Verdana"/>
          <w:sz w:val="18"/>
          <w:szCs w:val="18"/>
        </w:rPr>
        <w:lastRenderedPageBreak/>
        <w:t xml:space="preserve">- kamera kopułkowa wandaloodporna </w:t>
      </w:r>
      <w:r w:rsidRPr="001123BA">
        <w:rPr>
          <w:rFonts w:ascii="Verdana" w:hAnsi="Verdana"/>
          <w:sz w:val="18"/>
          <w:szCs w:val="18"/>
        </w:rPr>
        <w:t>NOVUS NVIP-1DN3001V/IR-1P-II – 1szt.</w:t>
      </w:r>
    </w:p>
    <w:p w14:paraId="66CD2CD0" w14:textId="77777777" w:rsidR="00D83ABE" w:rsidRPr="009E1539" w:rsidRDefault="00D83ABE" w:rsidP="00D83ABE">
      <w:pPr>
        <w:pStyle w:val="Akapitzlist"/>
        <w:spacing w:after="0"/>
        <w:ind w:left="708"/>
        <w:jc w:val="both"/>
        <w:rPr>
          <w:rFonts w:ascii="Verdana" w:hAnsi="Verdana"/>
          <w:sz w:val="18"/>
          <w:szCs w:val="18"/>
        </w:rPr>
      </w:pPr>
      <w:r>
        <w:rPr>
          <w:rFonts w:ascii="Verdana" w:hAnsi="Verdana"/>
          <w:sz w:val="18"/>
          <w:szCs w:val="18"/>
        </w:rPr>
        <w:t xml:space="preserve">- </w:t>
      </w:r>
      <w:r w:rsidRPr="009E1539">
        <w:rPr>
          <w:rFonts w:ascii="Verdana" w:hAnsi="Verdana"/>
          <w:sz w:val="18"/>
          <w:szCs w:val="18"/>
        </w:rPr>
        <w:t>swich NV-108S/P+ 8 portów POE 10/100 Mb/s</w:t>
      </w:r>
    </w:p>
    <w:p w14:paraId="16F98AA6" w14:textId="20BB5759" w:rsidR="00E82DE0" w:rsidRPr="00E82DE0" w:rsidRDefault="00E82DE0" w:rsidP="00B717F1">
      <w:pPr>
        <w:pStyle w:val="Akapitzlist"/>
        <w:numPr>
          <w:ilvl w:val="0"/>
          <w:numId w:val="5"/>
        </w:numPr>
        <w:spacing w:after="0"/>
        <w:jc w:val="both"/>
        <w:rPr>
          <w:rFonts w:ascii="Verdana" w:hAnsi="Verdana"/>
          <w:sz w:val="18"/>
          <w:szCs w:val="18"/>
        </w:rPr>
      </w:pPr>
      <w:r w:rsidRPr="00E82DE0">
        <w:rPr>
          <w:rFonts w:ascii="Verdana" w:hAnsi="Verdana"/>
          <w:sz w:val="18"/>
          <w:szCs w:val="18"/>
        </w:rPr>
        <w:t>Wymiana baterii w kamerach – kompleksowo raz w roku.</w:t>
      </w:r>
    </w:p>
    <w:p w14:paraId="683D1FF8" w14:textId="4F8E08EF" w:rsidR="00D83ABE" w:rsidRDefault="00D83ABE" w:rsidP="00B717F1">
      <w:pPr>
        <w:pStyle w:val="Akapitzlist"/>
        <w:numPr>
          <w:ilvl w:val="0"/>
          <w:numId w:val="5"/>
        </w:numPr>
        <w:spacing w:after="0"/>
        <w:jc w:val="both"/>
        <w:rPr>
          <w:rFonts w:ascii="Verdana" w:hAnsi="Verdana"/>
          <w:sz w:val="18"/>
          <w:szCs w:val="18"/>
        </w:rPr>
      </w:pPr>
      <w:r>
        <w:rPr>
          <w:rFonts w:ascii="Verdana" w:hAnsi="Verdana"/>
          <w:sz w:val="18"/>
          <w:szCs w:val="18"/>
        </w:rPr>
        <w:t>Serwis i n</w:t>
      </w:r>
      <w:r w:rsidRPr="00277049">
        <w:rPr>
          <w:rFonts w:ascii="Verdana" w:hAnsi="Verdana"/>
          <w:sz w:val="18"/>
          <w:szCs w:val="18"/>
        </w:rPr>
        <w:t>aprawa urządzeń</w:t>
      </w:r>
      <w:r w:rsidR="00B717F1">
        <w:rPr>
          <w:rFonts w:ascii="Verdana" w:hAnsi="Verdana"/>
          <w:sz w:val="18"/>
          <w:szCs w:val="18"/>
        </w:rPr>
        <w:t xml:space="preserve"> </w:t>
      </w:r>
      <w:r w:rsidR="00B717F1" w:rsidRPr="00B717F1">
        <w:rPr>
          <w:rFonts w:ascii="Verdana" w:hAnsi="Verdana"/>
          <w:sz w:val="18"/>
          <w:szCs w:val="18"/>
        </w:rPr>
        <w:t>i aktualizacja oprogramowania zgodnie z zaleceniami producenta.</w:t>
      </w:r>
    </w:p>
    <w:p w14:paraId="0C006954" w14:textId="451E2E3B" w:rsidR="00D83ABE" w:rsidRPr="004C485F" w:rsidRDefault="00E02AFD" w:rsidP="00D83ABE">
      <w:pPr>
        <w:pStyle w:val="Akapitzlist"/>
        <w:numPr>
          <w:ilvl w:val="0"/>
          <w:numId w:val="5"/>
        </w:numPr>
        <w:spacing w:after="0"/>
        <w:jc w:val="both"/>
        <w:rPr>
          <w:rFonts w:ascii="Verdana" w:hAnsi="Verdana"/>
          <w:sz w:val="18"/>
          <w:szCs w:val="18"/>
        </w:rPr>
      </w:pPr>
      <w:r>
        <w:rPr>
          <w:rFonts w:ascii="Verdana" w:hAnsi="Verdana"/>
          <w:sz w:val="18"/>
          <w:szCs w:val="18"/>
        </w:rPr>
        <w:t>Gotowość serwisowa przez 24</w:t>
      </w:r>
      <w:r w:rsidR="00D83ABE" w:rsidRPr="004C485F">
        <w:rPr>
          <w:rFonts w:ascii="Verdana" w:hAnsi="Verdana"/>
          <w:sz w:val="18"/>
          <w:szCs w:val="18"/>
        </w:rPr>
        <w:t xml:space="preserve"> godziny na dobę przez 7 dni w tygodniu.</w:t>
      </w:r>
    </w:p>
    <w:p w14:paraId="06D57524" w14:textId="64E6960B" w:rsidR="00D83ABE" w:rsidRPr="00D83ABE" w:rsidRDefault="00D83ABE" w:rsidP="00D83ABE">
      <w:pPr>
        <w:pStyle w:val="Akapitzlist"/>
        <w:numPr>
          <w:ilvl w:val="0"/>
          <w:numId w:val="5"/>
        </w:numPr>
        <w:rPr>
          <w:rFonts w:ascii="Verdana" w:hAnsi="Verdana"/>
          <w:sz w:val="18"/>
          <w:szCs w:val="18"/>
        </w:rPr>
      </w:pPr>
      <w:r w:rsidRPr="00D83ABE">
        <w:rPr>
          <w:rFonts w:ascii="Verdana" w:hAnsi="Verdana"/>
          <w:sz w:val="18"/>
          <w:szCs w:val="18"/>
        </w:rPr>
        <w:t>Przystąpienie do usuwania ewentualnych usterek i awarii po otrzymaniu zgłoszenia od uprawnionego pracownika – szybkość realizacji napraw zgodnie z ofertą Wykonawcy.</w:t>
      </w:r>
    </w:p>
    <w:p w14:paraId="4C049A46" w14:textId="77777777" w:rsidR="00E82DE0" w:rsidRDefault="00D83ABE" w:rsidP="00D83ABE">
      <w:pPr>
        <w:pStyle w:val="Akapitzlist"/>
        <w:numPr>
          <w:ilvl w:val="0"/>
          <w:numId w:val="5"/>
        </w:numPr>
        <w:spacing w:after="0"/>
        <w:jc w:val="both"/>
        <w:rPr>
          <w:rFonts w:ascii="Verdana" w:hAnsi="Verdana"/>
          <w:sz w:val="18"/>
          <w:szCs w:val="18"/>
        </w:rPr>
      </w:pPr>
      <w:r w:rsidRPr="004373C6">
        <w:rPr>
          <w:rFonts w:ascii="Verdana" w:hAnsi="Verdana"/>
          <w:sz w:val="18"/>
          <w:szCs w:val="18"/>
        </w:rPr>
        <w:t>Prowadzenie i uzupełnianie dokumentacji sieci teleinformatycznej</w:t>
      </w:r>
      <w:r w:rsidR="00E82DE0">
        <w:rPr>
          <w:rFonts w:ascii="Verdana" w:hAnsi="Verdana"/>
          <w:sz w:val="18"/>
          <w:szCs w:val="18"/>
        </w:rPr>
        <w:t>.</w:t>
      </w:r>
    </w:p>
    <w:p w14:paraId="5E6A2356" w14:textId="717CB0FC" w:rsidR="00D83ABE" w:rsidRPr="00D83ABE" w:rsidRDefault="00E82DE0" w:rsidP="00D83ABE">
      <w:pPr>
        <w:pStyle w:val="Akapitzlist"/>
        <w:numPr>
          <w:ilvl w:val="0"/>
          <w:numId w:val="5"/>
        </w:numPr>
        <w:spacing w:after="0"/>
        <w:jc w:val="both"/>
        <w:rPr>
          <w:rFonts w:ascii="Verdana" w:hAnsi="Verdana"/>
          <w:sz w:val="18"/>
          <w:szCs w:val="18"/>
        </w:rPr>
      </w:pPr>
      <w:r>
        <w:rPr>
          <w:rFonts w:ascii="Verdana" w:hAnsi="Verdana"/>
          <w:sz w:val="18"/>
          <w:szCs w:val="18"/>
        </w:rPr>
        <w:t>Wystawienie protokołu podejmowanych działań – załącznik do faktury.</w:t>
      </w:r>
    </w:p>
    <w:p w14:paraId="28DA8731" w14:textId="77777777" w:rsidR="00D83ABE" w:rsidRPr="00190F73" w:rsidRDefault="00D83ABE" w:rsidP="00D83ABE">
      <w:pPr>
        <w:spacing w:after="0"/>
        <w:jc w:val="both"/>
        <w:rPr>
          <w:rFonts w:ascii="Verdana" w:hAnsi="Verdana"/>
          <w:sz w:val="18"/>
          <w:szCs w:val="18"/>
        </w:rPr>
      </w:pPr>
    </w:p>
    <w:p w14:paraId="62811A52" w14:textId="77777777" w:rsidR="00D83ABE" w:rsidRPr="0084239F" w:rsidRDefault="00D83ABE" w:rsidP="00D83ABE">
      <w:pPr>
        <w:pStyle w:val="Akapitzlist"/>
        <w:numPr>
          <w:ilvl w:val="0"/>
          <w:numId w:val="6"/>
        </w:numPr>
        <w:spacing w:after="0"/>
        <w:jc w:val="both"/>
        <w:rPr>
          <w:rFonts w:ascii="Verdana" w:hAnsi="Verdana"/>
          <w:b/>
          <w:sz w:val="18"/>
          <w:szCs w:val="18"/>
        </w:rPr>
      </w:pPr>
      <w:r w:rsidRPr="004F60F5">
        <w:rPr>
          <w:rFonts w:ascii="Verdana" w:hAnsi="Verdana"/>
          <w:b/>
          <w:sz w:val="18"/>
          <w:szCs w:val="18"/>
        </w:rPr>
        <w:t xml:space="preserve">Siedziba </w:t>
      </w:r>
      <w:r>
        <w:rPr>
          <w:rFonts w:ascii="Verdana" w:hAnsi="Verdana"/>
          <w:b/>
          <w:sz w:val="18"/>
          <w:szCs w:val="18"/>
        </w:rPr>
        <w:t>Obwo</w:t>
      </w:r>
      <w:r w:rsidRPr="00D67ECB">
        <w:rPr>
          <w:rFonts w:ascii="Verdana" w:hAnsi="Verdana"/>
          <w:b/>
          <w:sz w:val="18"/>
          <w:szCs w:val="18"/>
        </w:rPr>
        <w:t>d</w:t>
      </w:r>
      <w:r>
        <w:rPr>
          <w:rFonts w:ascii="Verdana" w:hAnsi="Verdana"/>
          <w:b/>
          <w:sz w:val="18"/>
          <w:szCs w:val="18"/>
        </w:rPr>
        <w:t>u</w:t>
      </w:r>
      <w:r w:rsidRPr="00D67ECB">
        <w:rPr>
          <w:rFonts w:ascii="Verdana" w:hAnsi="Verdana"/>
          <w:b/>
          <w:sz w:val="18"/>
          <w:szCs w:val="18"/>
        </w:rPr>
        <w:t xml:space="preserve"> Drogow</w:t>
      </w:r>
      <w:r>
        <w:rPr>
          <w:rFonts w:ascii="Verdana" w:hAnsi="Verdana"/>
          <w:b/>
          <w:sz w:val="18"/>
          <w:szCs w:val="18"/>
        </w:rPr>
        <w:t>ego</w:t>
      </w:r>
      <w:r w:rsidRPr="00D67ECB">
        <w:rPr>
          <w:rFonts w:ascii="Verdana" w:hAnsi="Verdana"/>
          <w:b/>
          <w:sz w:val="18"/>
          <w:szCs w:val="18"/>
        </w:rPr>
        <w:t xml:space="preserve"> Rurka – ul. Granitowa 2, Łozienica, 72-100 Goleniów</w:t>
      </w:r>
    </w:p>
    <w:p w14:paraId="0DDBAC7C"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Przegląd i sprawdzanie działania aparatów telefonicznych.</w:t>
      </w:r>
    </w:p>
    <w:p w14:paraId="3F74CBB7"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Usuwanie awarii i usterek na liniach sieci teleinformatycznej.</w:t>
      </w:r>
    </w:p>
    <w:p w14:paraId="7EB80DEF"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Współpraca z operatorem zewnętrznym.</w:t>
      </w:r>
    </w:p>
    <w:p w14:paraId="4C0DD5C2" w14:textId="77777777" w:rsidR="00D83ABE" w:rsidRDefault="00D83ABE" w:rsidP="00D83ABE">
      <w:pPr>
        <w:pStyle w:val="Akapitzlist"/>
        <w:numPr>
          <w:ilvl w:val="1"/>
          <w:numId w:val="1"/>
        </w:numPr>
        <w:spacing w:after="0"/>
        <w:ind w:left="709" w:hanging="283"/>
        <w:jc w:val="both"/>
        <w:rPr>
          <w:rFonts w:ascii="Verdana" w:hAnsi="Verdana"/>
          <w:sz w:val="18"/>
          <w:szCs w:val="18"/>
        </w:rPr>
      </w:pPr>
      <w:r w:rsidRPr="00BE2F44">
        <w:rPr>
          <w:rFonts w:ascii="Verdana" w:hAnsi="Verdana"/>
          <w:sz w:val="18"/>
          <w:szCs w:val="18"/>
        </w:rPr>
        <w:t>Naprawa i wymiana uszkodzonych elementów sieci.</w:t>
      </w:r>
    </w:p>
    <w:p w14:paraId="49CE4D77" w14:textId="14F31B84" w:rsidR="00D83ABE" w:rsidRDefault="00D83ABE" w:rsidP="00D83ABE">
      <w:pPr>
        <w:pStyle w:val="Akapitzlist"/>
        <w:numPr>
          <w:ilvl w:val="1"/>
          <w:numId w:val="1"/>
        </w:numPr>
        <w:spacing w:after="0"/>
        <w:ind w:left="709" w:hanging="283"/>
        <w:jc w:val="both"/>
        <w:rPr>
          <w:rFonts w:ascii="Verdana" w:hAnsi="Verdana"/>
          <w:sz w:val="18"/>
          <w:szCs w:val="18"/>
        </w:rPr>
      </w:pPr>
      <w:r w:rsidRPr="005D6EC0">
        <w:rPr>
          <w:rFonts w:ascii="Verdana" w:hAnsi="Verdana"/>
          <w:sz w:val="18"/>
          <w:szCs w:val="18"/>
        </w:rPr>
        <w:t>Utrzymanie i konserwacja systemu telewizji przemysłowej NOVUS w skład której wchodzą m.in.:</w:t>
      </w:r>
    </w:p>
    <w:p w14:paraId="31D9AE05"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r</w:t>
      </w:r>
      <w:r w:rsidRPr="001123BA">
        <w:rPr>
          <w:rFonts w:ascii="Verdana" w:hAnsi="Verdana"/>
          <w:sz w:val="18"/>
          <w:szCs w:val="18"/>
        </w:rPr>
        <w:t xml:space="preserve">ejestrator </w:t>
      </w:r>
      <w:r w:rsidRPr="001034C9">
        <w:rPr>
          <w:rFonts w:ascii="Verdana" w:hAnsi="Verdana"/>
          <w:sz w:val="18"/>
          <w:szCs w:val="18"/>
        </w:rPr>
        <w:t>IP NOVUS NVR-56325</w:t>
      </w:r>
    </w:p>
    <w:p w14:paraId="06F5B61C"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kamera IP 2Mpx NVIP-2DN3020H/IR-</w:t>
      </w:r>
      <w:r w:rsidRPr="001123BA">
        <w:rPr>
          <w:rFonts w:ascii="Verdana" w:hAnsi="Verdana"/>
          <w:sz w:val="18"/>
          <w:szCs w:val="18"/>
        </w:rPr>
        <w:t>1P NOVUS</w:t>
      </w:r>
      <w:r>
        <w:rPr>
          <w:rFonts w:ascii="Verdana" w:hAnsi="Verdana"/>
          <w:sz w:val="18"/>
          <w:szCs w:val="18"/>
        </w:rPr>
        <w:t xml:space="preserve"> – 9szt.</w:t>
      </w:r>
    </w:p>
    <w:p w14:paraId="1B57FDCE"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xml:space="preserve">- </w:t>
      </w:r>
      <w:r w:rsidRPr="00390B31">
        <w:rPr>
          <w:rFonts w:ascii="Verdana" w:hAnsi="Verdana"/>
          <w:sz w:val="18"/>
          <w:szCs w:val="18"/>
        </w:rPr>
        <w:t>swich NV-108S/P + 8 portów POE 10/100 Mb/s</w:t>
      </w:r>
    </w:p>
    <w:p w14:paraId="19B09311"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xml:space="preserve">- zestaw nadawczo odbiorczy 5.8GHZ </w:t>
      </w:r>
      <w:r w:rsidRPr="00390B31">
        <w:rPr>
          <w:rFonts w:ascii="Verdana" w:hAnsi="Verdana"/>
          <w:sz w:val="18"/>
          <w:szCs w:val="18"/>
        </w:rPr>
        <w:t>zew. radiowy CamSAT CDS-5IP</w:t>
      </w:r>
      <w:r>
        <w:rPr>
          <w:rFonts w:ascii="Verdana" w:hAnsi="Verdana"/>
          <w:sz w:val="18"/>
          <w:szCs w:val="18"/>
        </w:rPr>
        <w:t xml:space="preserve"> – 3szt.</w:t>
      </w:r>
    </w:p>
    <w:p w14:paraId="2606B4BD" w14:textId="77777777" w:rsidR="00D83ABE" w:rsidRDefault="00D83ABE" w:rsidP="00D83ABE">
      <w:pPr>
        <w:pStyle w:val="Akapitzlist"/>
        <w:spacing w:after="0"/>
        <w:ind w:left="1416"/>
        <w:jc w:val="both"/>
        <w:rPr>
          <w:rFonts w:ascii="Verdana" w:hAnsi="Verdana"/>
          <w:sz w:val="18"/>
          <w:szCs w:val="18"/>
        </w:rPr>
      </w:pPr>
      <w:r>
        <w:rPr>
          <w:rFonts w:ascii="Verdana" w:hAnsi="Verdana"/>
          <w:sz w:val="18"/>
          <w:szCs w:val="18"/>
        </w:rPr>
        <w:t>- i</w:t>
      </w:r>
      <w:r w:rsidRPr="00390B31">
        <w:rPr>
          <w:rFonts w:ascii="Verdana" w:hAnsi="Verdana"/>
          <w:sz w:val="18"/>
          <w:szCs w:val="18"/>
        </w:rPr>
        <w:t>njektor POE</w:t>
      </w:r>
    </w:p>
    <w:p w14:paraId="4D735A9D" w14:textId="77777777" w:rsidR="00D83ABE" w:rsidRDefault="00D83ABE" w:rsidP="00D83ABE">
      <w:pPr>
        <w:pStyle w:val="Akapitzlist"/>
        <w:spacing w:after="0"/>
        <w:ind w:left="709"/>
        <w:jc w:val="both"/>
        <w:rPr>
          <w:rFonts w:ascii="Verdana" w:hAnsi="Verdana"/>
          <w:sz w:val="18"/>
          <w:szCs w:val="18"/>
        </w:rPr>
      </w:pPr>
    </w:p>
    <w:p w14:paraId="26F71D30" w14:textId="6BC86075" w:rsidR="00E82DE0" w:rsidRPr="00E82DE0" w:rsidRDefault="00E82DE0" w:rsidP="00E82DE0">
      <w:pPr>
        <w:pStyle w:val="Akapitzlist"/>
        <w:numPr>
          <w:ilvl w:val="1"/>
          <w:numId w:val="1"/>
        </w:numPr>
        <w:ind w:left="709" w:hanging="283"/>
        <w:rPr>
          <w:rFonts w:ascii="Verdana" w:hAnsi="Verdana"/>
          <w:sz w:val="18"/>
          <w:szCs w:val="18"/>
        </w:rPr>
      </w:pPr>
      <w:r w:rsidRPr="00E82DE0">
        <w:rPr>
          <w:rFonts w:ascii="Verdana" w:hAnsi="Verdana"/>
          <w:sz w:val="18"/>
          <w:szCs w:val="18"/>
        </w:rPr>
        <w:t>Wymiana baterii w kamerach – kompleksowo raz w roku.</w:t>
      </w:r>
    </w:p>
    <w:p w14:paraId="11D9B5CF" w14:textId="0710B4DC" w:rsidR="00D83ABE" w:rsidRPr="00D83ABE" w:rsidRDefault="00D83ABE" w:rsidP="00D83ABE">
      <w:pPr>
        <w:pStyle w:val="Akapitzlist"/>
        <w:numPr>
          <w:ilvl w:val="1"/>
          <w:numId w:val="1"/>
        </w:numPr>
        <w:ind w:left="709" w:hanging="283"/>
        <w:rPr>
          <w:rFonts w:ascii="Verdana" w:hAnsi="Verdana"/>
          <w:sz w:val="18"/>
          <w:szCs w:val="18"/>
        </w:rPr>
      </w:pPr>
      <w:r w:rsidRPr="00D83ABE">
        <w:rPr>
          <w:rFonts w:ascii="Verdana" w:hAnsi="Verdana"/>
          <w:sz w:val="18"/>
          <w:szCs w:val="18"/>
        </w:rPr>
        <w:t xml:space="preserve">Serwis i naprawa urządzeń i aktualizacja oprogramowania zgodnie z zaleceniami producenta. </w:t>
      </w:r>
    </w:p>
    <w:p w14:paraId="4C50694F" w14:textId="7DFFE8C8" w:rsidR="00D83ABE" w:rsidRPr="00D83ABE" w:rsidRDefault="00D83ABE" w:rsidP="00D83ABE">
      <w:pPr>
        <w:pStyle w:val="Akapitzlist"/>
        <w:numPr>
          <w:ilvl w:val="1"/>
          <w:numId w:val="1"/>
        </w:numPr>
        <w:ind w:left="709" w:hanging="283"/>
        <w:rPr>
          <w:rFonts w:ascii="Verdana" w:hAnsi="Verdana"/>
          <w:sz w:val="18"/>
          <w:szCs w:val="18"/>
        </w:rPr>
      </w:pPr>
      <w:r w:rsidRPr="00D83ABE">
        <w:rPr>
          <w:rFonts w:ascii="Verdana" w:hAnsi="Verdana"/>
          <w:sz w:val="18"/>
          <w:szCs w:val="18"/>
        </w:rPr>
        <w:t>Gotowość serwisowa przez 24 godziny na dobę przez 7 dni w tygodniu.</w:t>
      </w:r>
    </w:p>
    <w:p w14:paraId="0DFE3B5A" w14:textId="5C9FA274" w:rsidR="00D83ABE" w:rsidRPr="00D83ABE" w:rsidRDefault="00D83ABE" w:rsidP="00D83ABE">
      <w:pPr>
        <w:pStyle w:val="Akapitzlist"/>
        <w:numPr>
          <w:ilvl w:val="1"/>
          <w:numId w:val="1"/>
        </w:numPr>
        <w:spacing w:after="0"/>
        <w:ind w:left="709" w:hanging="283"/>
        <w:jc w:val="both"/>
        <w:rPr>
          <w:rFonts w:ascii="Verdana" w:hAnsi="Verdana"/>
          <w:sz w:val="18"/>
          <w:szCs w:val="18"/>
        </w:rPr>
      </w:pPr>
      <w:r w:rsidRPr="00D83ABE">
        <w:rPr>
          <w:rFonts w:ascii="Verdana" w:hAnsi="Verdana"/>
          <w:sz w:val="18"/>
          <w:szCs w:val="18"/>
        </w:rPr>
        <w:t>Przystąpienie do usuwania ewentualnych usterek i awarii po otrzymaniu zgłoszenia od uprawnionego pracownika – szybkość realizacji napraw zgodnie z ofertą Wykonawcy.</w:t>
      </w:r>
    </w:p>
    <w:p w14:paraId="2E0BA012" w14:textId="77777777" w:rsidR="00E82DE0" w:rsidRDefault="00D83ABE" w:rsidP="00D83ABE">
      <w:pPr>
        <w:pStyle w:val="Akapitzlist"/>
        <w:numPr>
          <w:ilvl w:val="1"/>
          <w:numId w:val="1"/>
        </w:numPr>
        <w:spacing w:after="0"/>
        <w:ind w:left="709" w:hanging="283"/>
        <w:jc w:val="both"/>
        <w:rPr>
          <w:rFonts w:ascii="Verdana" w:hAnsi="Verdana"/>
          <w:sz w:val="18"/>
          <w:szCs w:val="18"/>
        </w:rPr>
      </w:pPr>
      <w:r w:rsidRPr="00D83ABE">
        <w:rPr>
          <w:rFonts w:ascii="Verdana" w:hAnsi="Verdana"/>
          <w:sz w:val="18"/>
          <w:szCs w:val="18"/>
        </w:rPr>
        <w:t>Prowadzenie i uzupełnianie dokumentacji sieci teleinformatycznej</w:t>
      </w:r>
      <w:r w:rsidR="00E82DE0">
        <w:rPr>
          <w:rFonts w:ascii="Verdana" w:hAnsi="Verdana"/>
          <w:sz w:val="18"/>
          <w:szCs w:val="18"/>
        </w:rPr>
        <w:t>.</w:t>
      </w:r>
    </w:p>
    <w:p w14:paraId="2F364A1F" w14:textId="09E29E18" w:rsidR="00B91A7C" w:rsidRPr="00B91A7C" w:rsidRDefault="00B91A7C" w:rsidP="00B91A7C">
      <w:pPr>
        <w:pStyle w:val="Akapitzlist"/>
        <w:numPr>
          <w:ilvl w:val="1"/>
          <w:numId w:val="1"/>
        </w:numPr>
        <w:spacing w:after="0"/>
        <w:ind w:left="709" w:hanging="283"/>
        <w:jc w:val="both"/>
        <w:rPr>
          <w:rFonts w:ascii="Verdana" w:hAnsi="Verdana"/>
          <w:sz w:val="18"/>
          <w:szCs w:val="18"/>
        </w:rPr>
      </w:pPr>
      <w:r w:rsidRPr="00B91A7C">
        <w:rPr>
          <w:rFonts w:ascii="Verdana" w:hAnsi="Verdana"/>
          <w:sz w:val="18"/>
          <w:szCs w:val="18"/>
        </w:rPr>
        <w:t>Wystawienie protokołu podejmowanych działań – załącznik do faktury.</w:t>
      </w:r>
    </w:p>
    <w:p w14:paraId="5B89D8FA" w14:textId="3ACB428A" w:rsidR="00D83ABE" w:rsidRPr="00D83ABE" w:rsidRDefault="00D83ABE" w:rsidP="00B91A7C">
      <w:pPr>
        <w:pStyle w:val="Akapitzlist"/>
        <w:spacing w:after="0"/>
        <w:ind w:left="709"/>
        <w:jc w:val="both"/>
        <w:rPr>
          <w:rFonts w:ascii="Verdana" w:hAnsi="Verdana"/>
          <w:sz w:val="18"/>
          <w:szCs w:val="18"/>
        </w:rPr>
      </w:pPr>
    </w:p>
    <w:p w14:paraId="5255D5D9" w14:textId="77777777" w:rsidR="00D83ABE" w:rsidRPr="00190F73" w:rsidRDefault="00D83ABE" w:rsidP="00D83ABE">
      <w:pPr>
        <w:spacing w:after="0"/>
        <w:jc w:val="both"/>
        <w:rPr>
          <w:rFonts w:ascii="Verdana" w:hAnsi="Verdana"/>
          <w:sz w:val="18"/>
          <w:szCs w:val="18"/>
        </w:rPr>
      </w:pPr>
    </w:p>
    <w:p w14:paraId="41F9B64E" w14:textId="68723E97" w:rsidR="00D83ABE" w:rsidRPr="00190F73" w:rsidRDefault="00D83ABE" w:rsidP="00D83ABE">
      <w:pPr>
        <w:spacing w:after="0"/>
        <w:jc w:val="both"/>
        <w:rPr>
          <w:rFonts w:ascii="Verdana" w:hAnsi="Verdana"/>
          <w:sz w:val="18"/>
          <w:szCs w:val="18"/>
        </w:rPr>
      </w:pPr>
      <w:r>
        <w:rPr>
          <w:rFonts w:ascii="Verdana" w:hAnsi="Verdana"/>
          <w:sz w:val="18"/>
          <w:szCs w:val="18"/>
        </w:rPr>
        <w:t xml:space="preserve">Powyższy wykaz prac  oraz wykaz sprzętu jest jedynie poglądowy i Zamawiający zaleca wykonanie wizji lokalnej dla prawidłowego określenia Zakresu prac. Wizja lokalna jest możliwa po uprzednim umówieniu, </w:t>
      </w:r>
      <w:r w:rsidR="00E02AFD">
        <w:rPr>
          <w:rFonts w:ascii="Verdana" w:hAnsi="Verdana"/>
          <w:sz w:val="18"/>
          <w:szCs w:val="18"/>
        </w:rPr>
        <w:br/>
      </w:r>
      <w:r>
        <w:rPr>
          <w:rFonts w:ascii="Verdana" w:hAnsi="Verdana"/>
          <w:sz w:val="18"/>
          <w:szCs w:val="18"/>
        </w:rPr>
        <w:t>od ponie</w:t>
      </w:r>
      <w:r w:rsidR="00E02AFD">
        <w:rPr>
          <w:rFonts w:ascii="Verdana" w:hAnsi="Verdana"/>
          <w:sz w:val="18"/>
          <w:szCs w:val="18"/>
        </w:rPr>
        <w:t>działku do piątku  w godzinach 8</w:t>
      </w:r>
      <w:r>
        <w:rPr>
          <w:rFonts w:ascii="Verdana" w:hAnsi="Verdana"/>
          <w:sz w:val="18"/>
          <w:szCs w:val="18"/>
        </w:rPr>
        <w:t>:00-14:00.</w:t>
      </w:r>
    </w:p>
    <w:p w14:paraId="23D3AB53" w14:textId="77777777" w:rsidR="00D83ABE" w:rsidRDefault="00D83ABE" w:rsidP="00D83ABE">
      <w:pPr>
        <w:spacing w:after="0"/>
        <w:jc w:val="both"/>
        <w:rPr>
          <w:rFonts w:ascii="Verdana" w:hAnsi="Verdana"/>
          <w:sz w:val="18"/>
          <w:szCs w:val="18"/>
        </w:rPr>
      </w:pPr>
    </w:p>
    <w:p w14:paraId="0A605297" w14:textId="77777777" w:rsidR="00D83ABE" w:rsidRDefault="00D83ABE" w:rsidP="00D83ABE">
      <w:pPr>
        <w:spacing w:after="0"/>
        <w:jc w:val="both"/>
        <w:rPr>
          <w:rFonts w:ascii="Verdana" w:hAnsi="Verdana"/>
          <w:sz w:val="18"/>
          <w:szCs w:val="18"/>
        </w:rPr>
      </w:pPr>
      <w:r>
        <w:rPr>
          <w:rFonts w:ascii="Verdana" w:hAnsi="Verdana"/>
          <w:sz w:val="18"/>
          <w:szCs w:val="18"/>
        </w:rPr>
        <w:t xml:space="preserve">KONTAKT: Aldona Wotalska. </w:t>
      </w:r>
      <w:hyperlink r:id="rId8" w:history="1">
        <w:r w:rsidRPr="00BB7D8F">
          <w:rPr>
            <w:rStyle w:val="Hipercze"/>
            <w:rFonts w:ascii="Verdana" w:hAnsi="Verdana"/>
            <w:sz w:val="18"/>
            <w:szCs w:val="18"/>
          </w:rPr>
          <w:t>awotalska@gddkia.gov.pl</w:t>
        </w:r>
      </w:hyperlink>
      <w:r>
        <w:rPr>
          <w:rFonts w:ascii="Verdana" w:hAnsi="Verdana"/>
          <w:sz w:val="18"/>
          <w:szCs w:val="18"/>
        </w:rPr>
        <w:t>, tel: 91 46 47 110</w:t>
      </w:r>
    </w:p>
    <w:p w14:paraId="3758A649" w14:textId="0027E823" w:rsidR="00151301" w:rsidRDefault="00151301" w:rsidP="00D83ABE">
      <w:pPr>
        <w:spacing w:after="0"/>
        <w:jc w:val="both"/>
        <w:rPr>
          <w:rFonts w:ascii="Verdana" w:hAnsi="Verdana"/>
          <w:sz w:val="18"/>
          <w:szCs w:val="20"/>
        </w:rPr>
      </w:pPr>
    </w:p>
    <w:p w14:paraId="1EFBE692" w14:textId="77777777" w:rsidR="00151301" w:rsidRPr="00151301" w:rsidRDefault="00151301" w:rsidP="00151301">
      <w:pPr>
        <w:spacing w:after="0"/>
        <w:jc w:val="both"/>
        <w:rPr>
          <w:rFonts w:ascii="Verdana" w:hAnsi="Verdana"/>
          <w:sz w:val="18"/>
          <w:szCs w:val="18"/>
        </w:rPr>
      </w:pPr>
      <w:r w:rsidRPr="00151301">
        <w:rPr>
          <w:rFonts w:ascii="Verdana" w:hAnsi="Verdana"/>
          <w:sz w:val="18"/>
          <w:szCs w:val="18"/>
        </w:rPr>
        <w:t>Po wykonaniu przeglądu lub w trakcie wykonywania naprawy, w przypadku stwierdzenia konieczności wymiany części oraz dodatkowych zakupów części lub podzespołów, Wykonawca sporządzi kalkulację szczegółową dla danego elementu robót. Kalkulacja będzie zawierać koszty materiałów. Kalkulacja będzie podlegała zatwierdzeniu przez Zamawiającego. Wykonawca zrealizuje prace naprawcze na pisemne polecenie Zamawiającego lub zostaną one zlecone odrębnym postępowaniem.</w:t>
      </w:r>
    </w:p>
    <w:p w14:paraId="40C93087" w14:textId="77777777" w:rsidR="00151301" w:rsidRPr="00151301" w:rsidRDefault="00151301" w:rsidP="00151301">
      <w:pPr>
        <w:spacing w:after="0"/>
        <w:jc w:val="both"/>
        <w:rPr>
          <w:rFonts w:ascii="Verdana" w:hAnsi="Verdana"/>
          <w:sz w:val="18"/>
          <w:szCs w:val="18"/>
        </w:rPr>
      </w:pPr>
    </w:p>
    <w:p w14:paraId="7AA74D05" w14:textId="7581F8C5" w:rsidR="00151301" w:rsidRDefault="00151301" w:rsidP="00151301">
      <w:pPr>
        <w:spacing w:after="0"/>
        <w:jc w:val="both"/>
        <w:rPr>
          <w:rFonts w:ascii="Verdana" w:hAnsi="Verdana"/>
          <w:sz w:val="18"/>
          <w:szCs w:val="18"/>
        </w:rPr>
      </w:pPr>
      <w:r w:rsidRPr="00151301">
        <w:rPr>
          <w:rFonts w:ascii="Verdana" w:hAnsi="Verdana"/>
          <w:sz w:val="18"/>
          <w:szCs w:val="18"/>
        </w:rPr>
        <w:t xml:space="preserve">W przypadku zużycia części lub awarii urządzeń Zamawiający ponosi jedynie koszty części </w:t>
      </w:r>
      <w:r w:rsidRPr="00151301">
        <w:rPr>
          <w:rFonts w:ascii="Verdana" w:hAnsi="Verdana"/>
          <w:sz w:val="18"/>
          <w:szCs w:val="18"/>
        </w:rPr>
        <w:br/>
        <w:t>wraz z ich dostarczeniem,  bez kosztów ich wymiany. Zamawiający wymaga użycia fabrycznie nowych części zamiennych producenta. Ceny części zamiennych i podzespołów będą każdorazowo określane na podstawie rzeczywiście poniesionych kosztów przez Wykonawcę. Zamawiający zastrzega sobie prawo do ż</w:t>
      </w:r>
      <w:r w:rsidR="00E02AFD">
        <w:rPr>
          <w:rFonts w:ascii="Verdana" w:hAnsi="Verdana"/>
          <w:sz w:val="18"/>
          <w:szCs w:val="18"/>
        </w:rPr>
        <w:t xml:space="preserve">ądania od Wykonawcy załączenia </w:t>
      </w:r>
      <w:r w:rsidRPr="00151301">
        <w:rPr>
          <w:rFonts w:ascii="Verdana" w:hAnsi="Verdana"/>
          <w:sz w:val="18"/>
          <w:szCs w:val="18"/>
        </w:rPr>
        <w:t>do faktury kserokopii dowodów zakupu części zamiennych oraz materiałów eksploatacyjnych zastosowanych przy naprawach urządzeń.</w:t>
      </w:r>
    </w:p>
    <w:p w14:paraId="1631A21E" w14:textId="2E8EF7D5" w:rsidR="0080282A" w:rsidRDefault="0080282A" w:rsidP="00151301">
      <w:pPr>
        <w:spacing w:after="0"/>
        <w:jc w:val="both"/>
        <w:rPr>
          <w:rFonts w:ascii="Verdana" w:hAnsi="Verdana"/>
          <w:sz w:val="18"/>
          <w:szCs w:val="18"/>
        </w:rPr>
      </w:pPr>
    </w:p>
    <w:p w14:paraId="3DC67B46" w14:textId="613939BF" w:rsidR="0080282A" w:rsidRDefault="0080282A" w:rsidP="00151301">
      <w:pPr>
        <w:spacing w:after="0"/>
        <w:jc w:val="both"/>
        <w:rPr>
          <w:rFonts w:ascii="Verdana" w:hAnsi="Verdana"/>
          <w:sz w:val="18"/>
          <w:szCs w:val="18"/>
        </w:rPr>
      </w:pPr>
    </w:p>
    <w:p w14:paraId="6B6944A1" w14:textId="14F212CF" w:rsidR="0080282A" w:rsidRDefault="0080282A" w:rsidP="00151301">
      <w:pPr>
        <w:spacing w:after="0"/>
        <w:jc w:val="both"/>
        <w:rPr>
          <w:rFonts w:ascii="Verdana" w:hAnsi="Verdana"/>
          <w:sz w:val="18"/>
          <w:szCs w:val="18"/>
        </w:rPr>
      </w:pPr>
    </w:p>
    <w:p w14:paraId="25C84047" w14:textId="1F1EC79D" w:rsidR="0080282A" w:rsidRDefault="0080282A" w:rsidP="00151301">
      <w:pPr>
        <w:spacing w:after="0"/>
        <w:jc w:val="both"/>
        <w:rPr>
          <w:rFonts w:ascii="Verdana" w:hAnsi="Verdana"/>
          <w:sz w:val="18"/>
          <w:szCs w:val="18"/>
        </w:rPr>
      </w:pPr>
    </w:p>
    <w:p w14:paraId="7ADC9FA8" w14:textId="3A5B77A9" w:rsidR="0080282A" w:rsidRDefault="0080282A" w:rsidP="00151301">
      <w:pPr>
        <w:spacing w:after="0"/>
        <w:jc w:val="both"/>
        <w:rPr>
          <w:rFonts w:ascii="Verdana" w:hAnsi="Verdana"/>
          <w:sz w:val="18"/>
          <w:szCs w:val="18"/>
        </w:rPr>
      </w:pPr>
    </w:p>
    <w:p w14:paraId="620A5DBE" w14:textId="16B2AB4B" w:rsidR="0080282A" w:rsidRDefault="0080282A" w:rsidP="00151301">
      <w:pPr>
        <w:spacing w:after="0"/>
        <w:jc w:val="both"/>
        <w:rPr>
          <w:rFonts w:ascii="Verdana" w:hAnsi="Verdana"/>
          <w:sz w:val="18"/>
          <w:szCs w:val="18"/>
        </w:rPr>
      </w:pPr>
    </w:p>
    <w:p w14:paraId="5F62162A" w14:textId="188AE4EF" w:rsidR="0080282A" w:rsidRDefault="0080282A" w:rsidP="00151301">
      <w:pPr>
        <w:spacing w:after="0"/>
        <w:jc w:val="both"/>
        <w:rPr>
          <w:rFonts w:ascii="Verdana" w:hAnsi="Verdana"/>
          <w:sz w:val="18"/>
          <w:szCs w:val="18"/>
        </w:rPr>
      </w:pPr>
    </w:p>
    <w:p w14:paraId="237D754D" w14:textId="4D6F622A" w:rsidR="0080282A" w:rsidRDefault="0080282A" w:rsidP="00151301">
      <w:pPr>
        <w:spacing w:after="0"/>
        <w:jc w:val="both"/>
        <w:rPr>
          <w:rFonts w:ascii="Verdana" w:hAnsi="Verdana"/>
          <w:sz w:val="18"/>
          <w:szCs w:val="18"/>
        </w:rPr>
      </w:pPr>
    </w:p>
    <w:p w14:paraId="4515D2E1" w14:textId="425B736B" w:rsidR="0080282A" w:rsidRDefault="0080282A" w:rsidP="00151301">
      <w:pPr>
        <w:spacing w:after="0"/>
        <w:jc w:val="both"/>
        <w:rPr>
          <w:rFonts w:ascii="Verdana" w:hAnsi="Verdana"/>
          <w:sz w:val="18"/>
          <w:szCs w:val="18"/>
        </w:rPr>
      </w:pPr>
    </w:p>
    <w:p w14:paraId="367569D2" w14:textId="77777777" w:rsidR="0080282A" w:rsidRDefault="0080282A" w:rsidP="0080282A">
      <w:pPr>
        <w:spacing w:after="0"/>
        <w:jc w:val="both"/>
        <w:rPr>
          <w:rFonts w:ascii="Verdana" w:hAnsi="Verdana"/>
          <w:b/>
          <w:sz w:val="18"/>
          <w:szCs w:val="18"/>
        </w:rPr>
      </w:pPr>
    </w:p>
    <w:p w14:paraId="1B2CE3D7" w14:textId="04EE965D" w:rsidR="0080282A" w:rsidRDefault="0080282A" w:rsidP="0080282A">
      <w:pPr>
        <w:spacing w:after="0"/>
        <w:jc w:val="both"/>
        <w:rPr>
          <w:rFonts w:ascii="Verdana" w:hAnsi="Verdana"/>
          <w:b/>
          <w:sz w:val="18"/>
          <w:szCs w:val="18"/>
        </w:rPr>
      </w:pPr>
      <w:r>
        <w:rPr>
          <w:rFonts w:ascii="Verdana" w:hAnsi="Verdana"/>
          <w:b/>
          <w:sz w:val="18"/>
          <w:szCs w:val="18"/>
        </w:rPr>
        <w:t xml:space="preserve">Zadanie nr 2: </w:t>
      </w:r>
      <w:r w:rsidRPr="0080282A">
        <w:rPr>
          <w:rFonts w:ascii="Verdana" w:hAnsi="Verdana"/>
          <w:b/>
          <w:sz w:val="18"/>
          <w:szCs w:val="18"/>
        </w:rPr>
        <w:t>Rejon Stargard, ul. Bydgoska 13/15; 73-110 Stargard</w:t>
      </w:r>
    </w:p>
    <w:p w14:paraId="500B1340" w14:textId="782C0195" w:rsidR="0080282A" w:rsidRDefault="0080282A" w:rsidP="0080282A">
      <w:pPr>
        <w:spacing w:after="0"/>
        <w:jc w:val="both"/>
        <w:rPr>
          <w:rFonts w:ascii="Verdana" w:hAnsi="Verdana"/>
          <w:b/>
          <w:sz w:val="18"/>
          <w:szCs w:val="18"/>
        </w:rPr>
      </w:pPr>
    </w:p>
    <w:p w14:paraId="5C55FCB1" w14:textId="18F0C6AF" w:rsidR="00C06BCC" w:rsidRPr="00430367" w:rsidRDefault="0080282A" w:rsidP="0080282A">
      <w:pPr>
        <w:spacing w:line="240" w:lineRule="auto"/>
        <w:jc w:val="both"/>
        <w:rPr>
          <w:rFonts w:cstheme="minorHAnsi"/>
          <w:bCs/>
        </w:rPr>
      </w:pPr>
      <w:r w:rsidRPr="00430367">
        <w:rPr>
          <w:rFonts w:cstheme="minorHAnsi"/>
          <w:bCs/>
        </w:rPr>
        <w:t>W okresie obowiązywania umowy przewiduje się wykonanie: 8 cykli przeglądów i czynności konserwacyjnych centrali zgodnie z częstotliwością: 4 razy w roku (1 raz na kwartał).</w:t>
      </w:r>
    </w:p>
    <w:p w14:paraId="4F4DE205" w14:textId="008D841B" w:rsidR="0080282A" w:rsidRPr="0080282A" w:rsidRDefault="0080282A" w:rsidP="0080282A">
      <w:pPr>
        <w:spacing w:after="0"/>
        <w:jc w:val="both"/>
        <w:rPr>
          <w:rFonts w:ascii="Verdana" w:hAnsi="Verdana"/>
          <w:b/>
          <w:sz w:val="18"/>
          <w:szCs w:val="18"/>
        </w:rPr>
      </w:pPr>
      <w:r>
        <w:rPr>
          <w:rFonts w:ascii="Verdana" w:hAnsi="Verdana"/>
          <w:b/>
          <w:sz w:val="18"/>
          <w:szCs w:val="18"/>
        </w:rPr>
        <w:t xml:space="preserve">a) Siedziba </w:t>
      </w:r>
      <w:r w:rsidRPr="0080282A">
        <w:rPr>
          <w:rFonts w:ascii="Verdana" w:hAnsi="Verdana"/>
          <w:b/>
          <w:sz w:val="18"/>
          <w:szCs w:val="18"/>
        </w:rPr>
        <w:t>GDDKiA Rejon Stargard, ul. Bydgoska 13/15; 73-110 Stargard</w:t>
      </w:r>
    </w:p>
    <w:p w14:paraId="79E4BCF1" w14:textId="77777777" w:rsidR="0080282A" w:rsidRPr="0080282A" w:rsidRDefault="0080282A" w:rsidP="0080282A">
      <w:pPr>
        <w:spacing w:after="0"/>
        <w:jc w:val="both"/>
        <w:rPr>
          <w:rFonts w:ascii="Verdana" w:hAnsi="Verdana"/>
          <w:sz w:val="18"/>
          <w:szCs w:val="18"/>
        </w:rPr>
      </w:pPr>
    </w:p>
    <w:p w14:paraId="573175AA"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Konserwacja systemu telekomunikacyjnego Alcatel Oxo 12  wraz  z okablowaniem strukturalnym,  w zakres której wchodzi:</w:t>
      </w:r>
    </w:p>
    <w:p w14:paraId="1F7BEE60" w14:textId="77777777" w:rsidR="0080282A" w:rsidRPr="0080282A" w:rsidRDefault="0080282A" w:rsidP="0080282A">
      <w:pPr>
        <w:spacing w:after="0"/>
        <w:jc w:val="both"/>
        <w:rPr>
          <w:rFonts w:ascii="Verdana" w:hAnsi="Verdana"/>
          <w:sz w:val="18"/>
          <w:szCs w:val="18"/>
        </w:rPr>
      </w:pPr>
    </w:p>
    <w:p w14:paraId="707496C3" w14:textId="039792D9"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 xml:space="preserve">Utrzymanie i konserwacja centrali telefonicznej Alcatel Oxo 12 wraz z aparatami telefonicznymi </w:t>
      </w:r>
      <w:r w:rsidR="00C06BCC">
        <w:rPr>
          <w:rFonts w:ascii="Verdana" w:hAnsi="Verdana"/>
          <w:sz w:val="18"/>
          <w:szCs w:val="18"/>
        </w:rPr>
        <w:br/>
      </w:r>
      <w:r w:rsidRPr="0080282A">
        <w:rPr>
          <w:rFonts w:ascii="Verdana" w:hAnsi="Verdana"/>
          <w:sz w:val="18"/>
          <w:szCs w:val="18"/>
        </w:rPr>
        <w:t>(8 szt.)</w:t>
      </w:r>
    </w:p>
    <w:p w14:paraId="43C8B864" w14:textId="139F18B1"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Wykonywanie taryfikacji rozmów telefonicznych</w:t>
      </w:r>
      <w:r w:rsidR="00C06BCC">
        <w:rPr>
          <w:rFonts w:ascii="Verdana" w:hAnsi="Verdana"/>
          <w:sz w:val="18"/>
          <w:szCs w:val="18"/>
        </w:rPr>
        <w:t>.</w:t>
      </w:r>
    </w:p>
    <w:p w14:paraId="0656B06B" w14:textId="390BE79E"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Przegląd i sprawdzanie działania aparatów telefonicznych analogowych i </w:t>
      </w:r>
      <w:r w:rsidR="00C06BCC">
        <w:rPr>
          <w:rFonts w:ascii="Verdana" w:hAnsi="Verdana"/>
          <w:sz w:val="18"/>
          <w:szCs w:val="18"/>
        </w:rPr>
        <w:t>cyfrowych.</w:t>
      </w:r>
    </w:p>
    <w:p w14:paraId="46BAB56A" w14:textId="59CFA207"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Usuwanie awarii i usterek na liniach sieci teleinformatycznej</w:t>
      </w:r>
      <w:r w:rsidR="00C06BCC">
        <w:rPr>
          <w:rFonts w:ascii="Verdana" w:hAnsi="Verdana"/>
          <w:sz w:val="18"/>
          <w:szCs w:val="18"/>
        </w:rPr>
        <w:t>.</w:t>
      </w:r>
    </w:p>
    <w:p w14:paraId="03CE745C" w14:textId="4C4262FC"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Przełączanie i przenoszenie numerów wewnętrznych</w:t>
      </w:r>
      <w:r w:rsidR="00C06BCC">
        <w:rPr>
          <w:rFonts w:ascii="Verdana" w:hAnsi="Verdana"/>
          <w:sz w:val="18"/>
          <w:szCs w:val="18"/>
        </w:rPr>
        <w:t>.</w:t>
      </w:r>
    </w:p>
    <w:p w14:paraId="2252A086" w14:textId="7DD8207C" w:rsidR="0080282A" w:rsidRPr="0080282A" w:rsidRDefault="0080282A" w:rsidP="0080282A">
      <w:pPr>
        <w:numPr>
          <w:ilvl w:val="0"/>
          <w:numId w:val="19"/>
        </w:numPr>
        <w:spacing w:after="0"/>
        <w:jc w:val="both"/>
        <w:rPr>
          <w:rFonts w:ascii="Verdana" w:hAnsi="Verdana"/>
          <w:sz w:val="18"/>
          <w:szCs w:val="18"/>
        </w:rPr>
      </w:pPr>
      <w:r w:rsidRPr="0080282A">
        <w:rPr>
          <w:rFonts w:ascii="Verdana" w:hAnsi="Verdana"/>
          <w:sz w:val="18"/>
          <w:szCs w:val="18"/>
        </w:rPr>
        <w:t>Współpraca z operatorem zewnętrznym</w:t>
      </w:r>
      <w:r w:rsidR="00C06BCC">
        <w:rPr>
          <w:rFonts w:ascii="Verdana" w:hAnsi="Verdana"/>
          <w:sz w:val="18"/>
          <w:szCs w:val="18"/>
        </w:rPr>
        <w:t>.</w:t>
      </w:r>
    </w:p>
    <w:p w14:paraId="56E509DF" w14:textId="0FBDA252" w:rsidR="0080282A" w:rsidRPr="00430367" w:rsidRDefault="0080282A" w:rsidP="0080282A">
      <w:pPr>
        <w:numPr>
          <w:ilvl w:val="0"/>
          <w:numId w:val="19"/>
        </w:numPr>
        <w:spacing w:after="0"/>
        <w:jc w:val="both"/>
        <w:rPr>
          <w:rFonts w:ascii="Verdana" w:hAnsi="Verdana"/>
          <w:sz w:val="18"/>
          <w:szCs w:val="18"/>
        </w:rPr>
      </w:pPr>
      <w:r w:rsidRPr="00430367">
        <w:rPr>
          <w:rFonts w:ascii="Verdana" w:hAnsi="Verdana"/>
          <w:sz w:val="18"/>
          <w:szCs w:val="18"/>
        </w:rPr>
        <w:t>Serwis i naprawa urządzeń</w:t>
      </w:r>
      <w:r w:rsidR="00C06BCC" w:rsidRPr="00430367">
        <w:rPr>
          <w:rFonts w:ascii="Verdana" w:hAnsi="Verdana"/>
          <w:sz w:val="18"/>
          <w:szCs w:val="18"/>
        </w:rPr>
        <w:t>.</w:t>
      </w:r>
    </w:p>
    <w:p w14:paraId="2BB89E02" w14:textId="2176DFC1" w:rsidR="0080282A" w:rsidRPr="00430367" w:rsidRDefault="0080282A" w:rsidP="0080282A">
      <w:pPr>
        <w:numPr>
          <w:ilvl w:val="0"/>
          <w:numId w:val="19"/>
        </w:numPr>
        <w:spacing w:after="0"/>
        <w:jc w:val="both"/>
        <w:rPr>
          <w:rFonts w:ascii="Verdana" w:hAnsi="Verdana"/>
          <w:sz w:val="18"/>
          <w:szCs w:val="18"/>
        </w:rPr>
      </w:pPr>
      <w:r w:rsidRPr="00430367">
        <w:rPr>
          <w:rFonts w:ascii="Verdana" w:hAnsi="Verdana"/>
          <w:sz w:val="18"/>
          <w:szCs w:val="18"/>
        </w:rPr>
        <w:t>Gotowość serwisowa  przez 24 godziny na dobę  przez 7 dni w tygodniu</w:t>
      </w:r>
      <w:r w:rsidR="00C06BCC" w:rsidRPr="00430367">
        <w:rPr>
          <w:rFonts w:ascii="Verdana" w:hAnsi="Verdana"/>
          <w:sz w:val="18"/>
          <w:szCs w:val="18"/>
        </w:rPr>
        <w:t>.</w:t>
      </w:r>
    </w:p>
    <w:p w14:paraId="15189D5B" w14:textId="77777777"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Przystąpienie do usuwania ewentualnych usterek i awarii po otrzymaniu zgłoszenia od uprawnionego pracownika – szybkość realizacji napraw zgodnie z ofertą Wykonawcy.</w:t>
      </w:r>
    </w:p>
    <w:p w14:paraId="7ED59E83"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Prowadzenie i uzupełnianie dokumentacji sieci teleinformatycznej</w:t>
      </w:r>
      <w:r w:rsidR="00C06BCC" w:rsidRPr="00430367">
        <w:rPr>
          <w:rFonts w:ascii="Verdana" w:hAnsi="Verdana"/>
          <w:sz w:val="18"/>
          <w:szCs w:val="18"/>
        </w:rPr>
        <w:t>.</w:t>
      </w:r>
    </w:p>
    <w:p w14:paraId="2EF8CCC0"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Naprawa i wymiana uszkodzonych elementów sieci</w:t>
      </w:r>
      <w:r w:rsidR="00C06BCC" w:rsidRPr="00430367">
        <w:rPr>
          <w:rFonts w:ascii="Verdana" w:hAnsi="Verdana"/>
          <w:sz w:val="18"/>
          <w:szCs w:val="18"/>
        </w:rPr>
        <w:t>.</w:t>
      </w:r>
    </w:p>
    <w:p w14:paraId="6E240CEF"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Sporządzanie comiesięcznych bilingów rozmów telefonicznych</w:t>
      </w:r>
      <w:r w:rsidR="00C06BCC" w:rsidRPr="00430367">
        <w:rPr>
          <w:rFonts w:ascii="Verdana" w:hAnsi="Verdana"/>
          <w:sz w:val="18"/>
          <w:szCs w:val="18"/>
        </w:rPr>
        <w:t>.</w:t>
      </w:r>
    </w:p>
    <w:p w14:paraId="5705D839" w14:textId="77777777" w:rsidR="00C06BCC"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Wymagane jest posiadanie przez oferenta Certyfikatu Instalatora firmy Alcatel Oxo</w:t>
      </w:r>
      <w:r w:rsidR="00C06BCC" w:rsidRPr="00430367">
        <w:rPr>
          <w:rFonts w:ascii="Verdana" w:hAnsi="Verdana"/>
          <w:sz w:val="18"/>
          <w:szCs w:val="18"/>
        </w:rPr>
        <w:t>.</w:t>
      </w:r>
    </w:p>
    <w:p w14:paraId="0BE98816" w14:textId="2AA2161B" w:rsidR="0080282A" w:rsidRPr="00430367" w:rsidRDefault="0080282A" w:rsidP="00C06BCC">
      <w:pPr>
        <w:pStyle w:val="Akapitzlist"/>
        <w:numPr>
          <w:ilvl w:val="0"/>
          <w:numId w:val="19"/>
        </w:numPr>
        <w:rPr>
          <w:rFonts w:ascii="Verdana" w:hAnsi="Verdana"/>
          <w:sz w:val="18"/>
          <w:szCs w:val="18"/>
        </w:rPr>
      </w:pPr>
      <w:r w:rsidRPr="00430367">
        <w:rPr>
          <w:rFonts w:ascii="Verdana" w:hAnsi="Verdana"/>
          <w:sz w:val="18"/>
          <w:szCs w:val="18"/>
        </w:rPr>
        <w:t>Ze względu na istniejący w obiekcie gwarantowany system okablowania strukturalnego firmy Molex  wymagany jest od oferenta Certyfikat Instalatora firmy Molex.</w:t>
      </w:r>
    </w:p>
    <w:p w14:paraId="2736D1BE" w14:textId="1E97A989"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Wymiana baterii w kamerach – kompleksowo raz w roku.</w:t>
      </w:r>
    </w:p>
    <w:p w14:paraId="6CB39615" w14:textId="7D09F154" w:rsidR="00C06BCC" w:rsidRPr="00430367" w:rsidRDefault="00C06BCC" w:rsidP="00C06BCC">
      <w:pPr>
        <w:pStyle w:val="Akapitzlist"/>
        <w:numPr>
          <w:ilvl w:val="0"/>
          <w:numId w:val="19"/>
        </w:numPr>
        <w:rPr>
          <w:rFonts w:ascii="Verdana" w:hAnsi="Verdana"/>
          <w:sz w:val="18"/>
          <w:szCs w:val="18"/>
        </w:rPr>
      </w:pPr>
      <w:r w:rsidRPr="00430367">
        <w:rPr>
          <w:rFonts w:ascii="Verdana" w:hAnsi="Verdana"/>
          <w:sz w:val="18"/>
          <w:szCs w:val="18"/>
        </w:rPr>
        <w:t>Wystawienie protokołu podejmowanych działań – załącznik do faktury.</w:t>
      </w:r>
    </w:p>
    <w:p w14:paraId="32C7BEB6" w14:textId="77777777" w:rsidR="0080282A" w:rsidRDefault="0080282A" w:rsidP="0080282A">
      <w:pPr>
        <w:spacing w:after="0"/>
        <w:jc w:val="both"/>
        <w:rPr>
          <w:rFonts w:ascii="Verdana" w:hAnsi="Verdana"/>
          <w:sz w:val="18"/>
          <w:szCs w:val="18"/>
        </w:rPr>
      </w:pPr>
    </w:p>
    <w:p w14:paraId="72EE1B3C" w14:textId="1DFA067F" w:rsidR="0080282A" w:rsidRPr="0080282A" w:rsidRDefault="0080282A" w:rsidP="0080282A">
      <w:pPr>
        <w:spacing w:after="0"/>
        <w:jc w:val="both"/>
        <w:rPr>
          <w:rFonts w:ascii="Verdana" w:hAnsi="Verdana"/>
          <w:b/>
          <w:sz w:val="18"/>
          <w:szCs w:val="18"/>
        </w:rPr>
      </w:pPr>
      <w:r w:rsidRPr="0080282A">
        <w:rPr>
          <w:rFonts w:ascii="Verdana" w:hAnsi="Verdana"/>
          <w:b/>
          <w:sz w:val="18"/>
          <w:szCs w:val="18"/>
        </w:rPr>
        <w:t>b) Siedziba Obwodu Drogowy Kluczewo, ul. Okulickiego 12; 73-102 Kluczewo/Stargard</w:t>
      </w:r>
    </w:p>
    <w:p w14:paraId="3397D325" w14:textId="77777777" w:rsidR="0080282A" w:rsidRPr="0080282A" w:rsidRDefault="0080282A" w:rsidP="0080282A">
      <w:pPr>
        <w:spacing w:after="0"/>
        <w:jc w:val="both"/>
        <w:rPr>
          <w:rFonts w:ascii="Verdana" w:hAnsi="Verdana"/>
          <w:sz w:val="18"/>
          <w:szCs w:val="18"/>
        </w:rPr>
      </w:pPr>
    </w:p>
    <w:p w14:paraId="2FEE4CC8" w14:textId="62A66FCD" w:rsidR="0080282A" w:rsidRPr="0080282A" w:rsidRDefault="0080282A" w:rsidP="0080282A">
      <w:pPr>
        <w:spacing w:after="0"/>
        <w:jc w:val="both"/>
        <w:rPr>
          <w:rFonts w:ascii="Verdana" w:hAnsi="Verdana"/>
          <w:sz w:val="18"/>
          <w:szCs w:val="18"/>
        </w:rPr>
      </w:pPr>
      <w:r w:rsidRPr="0080282A">
        <w:rPr>
          <w:rFonts w:ascii="Verdana" w:hAnsi="Verdana"/>
          <w:sz w:val="18"/>
          <w:szCs w:val="18"/>
        </w:rPr>
        <w:t>Konserwacja systemu Centrali alarmowej HS  2064wraz  z okablowaniem</w:t>
      </w:r>
      <w:r w:rsidR="00C06BCC">
        <w:rPr>
          <w:rFonts w:ascii="Verdana" w:hAnsi="Verdana"/>
          <w:sz w:val="18"/>
          <w:szCs w:val="18"/>
        </w:rPr>
        <w:t xml:space="preserve"> </w:t>
      </w:r>
      <w:r w:rsidRPr="0080282A">
        <w:rPr>
          <w:rFonts w:ascii="Verdana" w:hAnsi="Verdana"/>
          <w:sz w:val="18"/>
          <w:szCs w:val="18"/>
        </w:rPr>
        <w:t>strukturalnym,  w zakres której wchodzi:</w:t>
      </w:r>
    </w:p>
    <w:p w14:paraId="6404571E" w14:textId="77777777" w:rsidR="0080282A" w:rsidRPr="0080282A" w:rsidRDefault="0080282A" w:rsidP="0080282A">
      <w:pPr>
        <w:spacing w:after="0"/>
        <w:jc w:val="both"/>
        <w:rPr>
          <w:rFonts w:ascii="Verdana" w:hAnsi="Verdana"/>
          <w:sz w:val="18"/>
          <w:szCs w:val="18"/>
        </w:rPr>
      </w:pPr>
    </w:p>
    <w:p w14:paraId="158EF829" w14:textId="77777777"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 xml:space="preserve">Utrzymanie i konserwacja zgodnie z tabelą: </w:t>
      </w:r>
    </w:p>
    <w:p w14:paraId="28D303B4" w14:textId="77777777" w:rsidR="0080282A" w:rsidRPr="0080282A" w:rsidRDefault="0080282A" w:rsidP="0080282A">
      <w:pPr>
        <w:spacing w:after="0"/>
        <w:jc w:val="both"/>
        <w:rPr>
          <w:rFonts w:ascii="Verdana" w:hAnsi="Verdana"/>
          <w:sz w:val="18"/>
          <w:szCs w:val="18"/>
        </w:rPr>
      </w:pPr>
    </w:p>
    <w:tbl>
      <w:tblPr>
        <w:tblW w:w="8618" w:type="dxa"/>
        <w:tblInd w:w="70" w:type="dxa"/>
        <w:tblCellMar>
          <w:left w:w="70" w:type="dxa"/>
          <w:right w:w="70" w:type="dxa"/>
        </w:tblCellMar>
        <w:tblLook w:val="04A0" w:firstRow="1" w:lastRow="0" w:firstColumn="1" w:lastColumn="0" w:noHBand="0" w:noVBand="1"/>
      </w:tblPr>
      <w:tblGrid>
        <w:gridCol w:w="708"/>
        <w:gridCol w:w="6942"/>
        <w:gridCol w:w="968"/>
      </w:tblGrid>
      <w:tr w:rsidR="0080282A" w:rsidRPr="0080282A" w14:paraId="24B9D29C" w14:textId="77777777" w:rsidTr="00421883">
        <w:trPr>
          <w:trHeight w:val="26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1DCD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Lp.</w:t>
            </w:r>
          </w:p>
        </w:tc>
        <w:tc>
          <w:tcPr>
            <w:tcW w:w="6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1224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Nazwa urządzenia</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BF9C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Ilość</w:t>
            </w:r>
          </w:p>
        </w:tc>
      </w:tr>
      <w:tr w:rsidR="0080282A" w:rsidRPr="0080282A" w14:paraId="426C5EC0" w14:textId="77777777" w:rsidTr="00421883">
        <w:trPr>
          <w:trHeight w:val="45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7D16E90" w14:textId="77777777" w:rsidR="0080282A" w:rsidRPr="0080282A" w:rsidRDefault="0080282A" w:rsidP="0080282A">
            <w:pPr>
              <w:spacing w:after="0"/>
              <w:jc w:val="both"/>
              <w:rPr>
                <w:rFonts w:ascii="Verdana" w:hAnsi="Verdana"/>
                <w:sz w:val="18"/>
                <w:szCs w:val="18"/>
              </w:rPr>
            </w:pPr>
          </w:p>
        </w:tc>
        <w:tc>
          <w:tcPr>
            <w:tcW w:w="6942" w:type="dxa"/>
            <w:vMerge/>
            <w:tcBorders>
              <w:top w:val="single" w:sz="4" w:space="0" w:color="auto"/>
              <w:left w:val="single" w:sz="4" w:space="0" w:color="auto"/>
              <w:bottom w:val="single" w:sz="4" w:space="0" w:color="auto"/>
              <w:right w:val="single" w:sz="4" w:space="0" w:color="auto"/>
            </w:tcBorders>
            <w:vAlign w:val="center"/>
            <w:hideMark/>
          </w:tcPr>
          <w:p w14:paraId="088B2D28" w14:textId="77777777" w:rsidR="0080282A" w:rsidRPr="0080282A" w:rsidRDefault="0080282A" w:rsidP="0080282A">
            <w:pPr>
              <w:spacing w:after="0"/>
              <w:jc w:val="both"/>
              <w:rPr>
                <w:rFonts w:ascii="Verdana" w:hAnsi="Verdana"/>
                <w:sz w:val="18"/>
                <w:szCs w:val="18"/>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5E501CC3" w14:textId="77777777" w:rsidR="0080282A" w:rsidRPr="0080282A" w:rsidRDefault="0080282A" w:rsidP="0080282A">
            <w:pPr>
              <w:spacing w:after="0"/>
              <w:jc w:val="both"/>
              <w:rPr>
                <w:rFonts w:ascii="Verdana" w:hAnsi="Verdana"/>
                <w:sz w:val="18"/>
                <w:szCs w:val="18"/>
              </w:rPr>
            </w:pPr>
          </w:p>
        </w:tc>
      </w:tr>
      <w:tr w:rsidR="0080282A" w:rsidRPr="0080282A" w14:paraId="79938EAE"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7BB38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c>
          <w:tcPr>
            <w:tcW w:w="6942" w:type="dxa"/>
            <w:tcBorders>
              <w:top w:val="nil"/>
              <w:left w:val="nil"/>
              <w:bottom w:val="single" w:sz="4" w:space="0" w:color="auto"/>
              <w:right w:val="single" w:sz="4" w:space="0" w:color="auto"/>
            </w:tcBorders>
            <w:shd w:val="clear" w:color="auto" w:fill="auto"/>
            <w:vAlign w:val="center"/>
            <w:hideMark/>
          </w:tcPr>
          <w:p w14:paraId="6EA342B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Centrala alarmowa HS 2064</w:t>
            </w:r>
          </w:p>
        </w:tc>
        <w:tc>
          <w:tcPr>
            <w:tcW w:w="968" w:type="dxa"/>
            <w:tcBorders>
              <w:top w:val="nil"/>
              <w:left w:val="nil"/>
              <w:bottom w:val="single" w:sz="4" w:space="0" w:color="auto"/>
              <w:right w:val="single" w:sz="4" w:space="0" w:color="auto"/>
            </w:tcBorders>
            <w:shd w:val="clear" w:color="auto" w:fill="auto"/>
            <w:vAlign w:val="center"/>
            <w:hideMark/>
          </w:tcPr>
          <w:p w14:paraId="08427BC9"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D5C051A"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D5A00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c>
          <w:tcPr>
            <w:tcW w:w="6942" w:type="dxa"/>
            <w:tcBorders>
              <w:top w:val="nil"/>
              <w:left w:val="nil"/>
              <w:bottom w:val="single" w:sz="4" w:space="0" w:color="auto"/>
              <w:right w:val="single" w:sz="4" w:space="0" w:color="auto"/>
            </w:tcBorders>
            <w:shd w:val="clear" w:color="auto" w:fill="auto"/>
            <w:vAlign w:val="center"/>
            <w:hideMark/>
          </w:tcPr>
          <w:p w14:paraId="1A69C97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Obudowa centrali wraz z zasilaczem AWO 150 GSM</w:t>
            </w:r>
          </w:p>
        </w:tc>
        <w:tc>
          <w:tcPr>
            <w:tcW w:w="968" w:type="dxa"/>
            <w:tcBorders>
              <w:top w:val="nil"/>
              <w:left w:val="nil"/>
              <w:bottom w:val="single" w:sz="4" w:space="0" w:color="auto"/>
              <w:right w:val="single" w:sz="4" w:space="0" w:color="auto"/>
            </w:tcBorders>
            <w:shd w:val="clear" w:color="auto" w:fill="auto"/>
            <w:vAlign w:val="center"/>
            <w:hideMark/>
          </w:tcPr>
          <w:p w14:paraId="6763DE8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540DA05"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3CBB8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3.</w:t>
            </w:r>
          </w:p>
        </w:tc>
        <w:tc>
          <w:tcPr>
            <w:tcW w:w="6942" w:type="dxa"/>
            <w:tcBorders>
              <w:top w:val="nil"/>
              <w:left w:val="nil"/>
              <w:bottom w:val="single" w:sz="4" w:space="0" w:color="auto"/>
              <w:right w:val="single" w:sz="4" w:space="0" w:color="auto"/>
            </w:tcBorders>
            <w:shd w:val="clear" w:color="auto" w:fill="auto"/>
            <w:vAlign w:val="center"/>
            <w:hideMark/>
          </w:tcPr>
          <w:p w14:paraId="0AF2A79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Akumulator zasilania awaryjnego 7,5Ah 12 V ZEUS  ZS-7,5</w:t>
            </w:r>
          </w:p>
        </w:tc>
        <w:tc>
          <w:tcPr>
            <w:tcW w:w="968" w:type="dxa"/>
            <w:tcBorders>
              <w:top w:val="nil"/>
              <w:left w:val="nil"/>
              <w:bottom w:val="single" w:sz="4" w:space="0" w:color="auto"/>
              <w:right w:val="single" w:sz="4" w:space="0" w:color="auto"/>
            </w:tcBorders>
            <w:shd w:val="clear" w:color="auto" w:fill="auto"/>
            <w:vAlign w:val="center"/>
            <w:hideMark/>
          </w:tcPr>
          <w:p w14:paraId="1A13661B"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9434B06"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F8E53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4.</w:t>
            </w:r>
          </w:p>
        </w:tc>
        <w:tc>
          <w:tcPr>
            <w:tcW w:w="6942" w:type="dxa"/>
            <w:tcBorders>
              <w:top w:val="nil"/>
              <w:left w:val="nil"/>
              <w:bottom w:val="single" w:sz="4" w:space="0" w:color="auto"/>
              <w:right w:val="single" w:sz="4" w:space="0" w:color="auto"/>
            </w:tcBorders>
            <w:shd w:val="clear" w:color="auto" w:fill="auto"/>
            <w:vAlign w:val="center"/>
            <w:hideMark/>
          </w:tcPr>
          <w:p w14:paraId="0E7DF19B"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Moduł  GSM  3G 2080</w:t>
            </w:r>
          </w:p>
        </w:tc>
        <w:tc>
          <w:tcPr>
            <w:tcW w:w="968" w:type="dxa"/>
            <w:tcBorders>
              <w:top w:val="nil"/>
              <w:left w:val="nil"/>
              <w:bottom w:val="single" w:sz="4" w:space="0" w:color="auto"/>
              <w:right w:val="single" w:sz="4" w:space="0" w:color="auto"/>
            </w:tcBorders>
            <w:shd w:val="clear" w:color="auto" w:fill="auto"/>
            <w:vAlign w:val="center"/>
            <w:hideMark/>
          </w:tcPr>
          <w:p w14:paraId="10AA888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3C1310F7"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A20BA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5.</w:t>
            </w:r>
          </w:p>
        </w:tc>
        <w:tc>
          <w:tcPr>
            <w:tcW w:w="6942" w:type="dxa"/>
            <w:tcBorders>
              <w:top w:val="nil"/>
              <w:left w:val="nil"/>
              <w:bottom w:val="single" w:sz="4" w:space="0" w:color="auto"/>
              <w:right w:val="single" w:sz="4" w:space="0" w:color="auto"/>
            </w:tcBorders>
            <w:shd w:val="clear" w:color="auto" w:fill="auto"/>
            <w:vAlign w:val="center"/>
            <w:hideMark/>
          </w:tcPr>
          <w:p w14:paraId="54A6FEA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Moduł  odbiornika radiowego o komunikacji dwukierunkowej HSM2 HOST</w:t>
            </w:r>
          </w:p>
        </w:tc>
        <w:tc>
          <w:tcPr>
            <w:tcW w:w="968" w:type="dxa"/>
            <w:tcBorders>
              <w:top w:val="nil"/>
              <w:left w:val="nil"/>
              <w:bottom w:val="single" w:sz="4" w:space="0" w:color="auto"/>
              <w:right w:val="single" w:sz="4" w:space="0" w:color="auto"/>
            </w:tcBorders>
            <w:shd w:val="clear" w:color="auto" w:fill="auto"/>
            <w:vAlign w:val="center"/>
            <w:hideMark/>
          </w:tcPr>
          <w:p w14:paraId="2583605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4AC5CBD2"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7EB22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6.</w:t>
            </w:r>
          </w:p>
        </w:tc>
        <w:tc>
          <w:tcPr>
            <w:tcW w:w="6942" w:type="dxa"/>
            <w:tcBorders>
              <w:top w:val="nil"/>
              <w:left w:val="nil"/>
              <w:bottom w:val="single" w:sz="4" w:space="0" w:color="auto"/>
              <w:right w:val="single" w:sz="4" w:space="0" w:color="auto"/>
            </w:tcBorders>
            <w:shd w:val="clear" w:color="auto" w:fill="auto"/>
            <w:vAlign w:val="center"/>
            <w:hideMark/>
          </w:tcPr>
          <w:p w14:paraId="1184E3D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Bezprzewodowy kontrakton  PG8945</w:t>
            </w:r>
          </w:p>
        </w:tc>
        <w:tc>
          <w:tcPr>
            <w:tcW w:w="968" w:type="dxa"/>
            <w:tcBorders>
              <w:top w:val="nil"/>
              <w:left w:val="nil"/>
              <w:bottom w:val="single" w:sz="4" w:space="0" w:color="auto"/>
              <w:right w:val="single" w:sz="4" w:space="0" w:color="auto"/>
            </w:tcBorders>
            <w:shd w:val="clear" w:color="auto" w:fill="auto"/>
            <w:vAlign w:val="center"/>
            <w:hideMark/>
          </w:tcPr>
          <w:p w14:paraId="3224D9D7"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73A0ACB0"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291267"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7.</w:t>
            </w:r>
          </w:p>
        </w:tc>
        <w:tc>
          <w:tcPr>
            <w:tcW w:w="6942" w:type="dxa"/>
            <w:tcBorders>
              <w:top w:val="nil"/>
              <w:left w:val="nil"/>
              <w:bottom w:val="single" w:sz="4" w:space="0" w:color="auto"/>
              <w:right w:val="single" w:sz="4" w:space="0" w:color="auto"/>
            </w:tcBorders>
            <w:shd w:val="clear" w:color="auto" w:fill="auto"/>
            <w:vAlign w:val="center"/>
            <w:hideMark/>
          </w:tcPr>
          <w:p w14:paraId="3FB3CE76"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Czujnik PIR bezprzewodowy  PG8904</w:t>
            </w:r>
          </w:p>
        </w:tc>
        <w:tc>
          <w:tcPr>
            <w:tcW w:w="968" w:type="dxa"/>
            <w:tcBorders>
              <w:top w:val="nil"/>
              <w:left w:val="nil"/>
              <w:bottom w:val="single" w:sz="4" w:space="0" w:color="auto"/>
              <w:right w:val="single" w:sz="4" w:space="0" w:color="auto"/>
            </w:tcBorders>
            <w:shd w:val="clear" w:color="auto" w:fill="auto"/>
            <w:vAlign w:val="center"/>
            <w:hideMark/>
          </w:tcPr>
          <w:p w14:paraId="700464E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12</w:t>
            </w:r>
          </w:p>
        </w:tc>
      </w:tr>
      <w:tr w:rsidR="0080282A" w:rsidRPr="0080282A" w14:paraId="05B7D9C6"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DDEFC"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8.</w:t>
            </w:r>
          </w:p>
        </w:tc>
        <w:tc>
          <w:tcPr>
            <w:tcW w:w="6942" w:type="dxa"/>
            <w:tcBorders>
              <w:top w:val="nil"/>
              <w:left w:val="nil"/>
              <w:bottom w:val="single" w:sz="4" w:space="0" w:color="auto"/>
              <w:right w:val="single" w:sz="4" w:space="0" w:color="auto"/>
            </w:tcBorders>
            <w:shd w:val="clear" w:color="auto" w:fill="auto"/>
            <w:vAlign w:val="center"/>
            <w:hideMark/>
          </w:tcPr>
          <w:p w14:paraId="0D305DEA"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Klawiatura  HS2LCDWF bezprzewodowa</w:t>
            </w:r>
          </w:p>
        </w:tc>
        <w:tc>
          <w:tcPr>
            <w:tcW w:w="968" w:type="dxa"/>
            <w:tcBorders>
              <w:top w:val="nil"/>
              <w:left w:val="nil"/>
              <w:bottom w:val="single" w:sz="4" w:space="0" w:color="auto"/>
              <w:right w:val="single" w:sz="4" w:space="0" w:color="auto"/>
            </w:tcBorders>
            <w:shd w:val="clear" w:color="auto" w:fill="auto"/>
            <w:vAlign w:val="center"/>
            <w:hideMark/>
          </w:tcPr>
          <w:p w14:paraId="138F90E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r>
      <w:tr w:rsidR="0080282A" w:rsidRPr="0080282A" w14:paraId="0DD6C63E"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2A363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lastRenderedPageBreak/>
              <w:t>9.</w:t>
            </w:r>
          </w:p>
        </w:tc>
        <w:tc>
          <w:tcPr>
            <w:tcW w:w="6942" w:type="dxa"/>
            <w:tcBorders>
              <w:top w:val="nil"/>
              <w:left w:val="nil"/>
              <w:bottom w:val="single" w:sz="4" w:space="0" w:color="auto"/>
              <w:right w:val="single" w:sz="4" w:space="0" w:color="auto"/>
            </w:tcBorders>
            <w:shd w:val="clear" w:color="auto" w:fill="auto"/>
            <w:vAlign w:val="center"/>
            <w:hideMark/>
          </w:tcPr>
          <w:p w14:paraId="636E4859"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Sygnalizator zewnętrzny bezprzewodowy PG8911 </w:t>
            </w:r>
          </w:p>
        </w:tc>
        <w:tc>
          <w:tcPr>
            <w:tcW w:w="968" w:type="dxa"/>
            <w:tcBorders>
              <w:top w:val="nil"/>
              <w:left w:val="nil"/>
              <w:bottom w:val="single" w:sz="4" w:space="0" w:color="auto"/>
              <w:right w:val="single" w:sz="4" w:space="0" w:color="auto"/>
            </w:tcBorders>
            <w:shd w:val="clear" w:color="auto" w:fill="auto"/>
            <w:vAlign w:val="center"/>
            <w:hideMark/>
          </w:tcPr>
          <w:p w14:paraId="18DA680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46D74DE8"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37FF43F"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10.</w:t>
            </w:r>
          </w:p>
        </w:tc>
        <w:tc>
          <w:tcPr>
            <w:tcW w:w="6942" w:type="dxa"/>
            <w:tcBorders>
              <w:top w:val="nil"/>
              <w:left w:val="nil"/>
              <w:bottom w:val="single" w:sz="4" w:space="0" w:color="auto"/>
              <w:right w:val="single" w:sz="4" w:space="0" w:color="auto"/>
            </w:tcBorders>
            <w:shd w:val="clear" w:color="auto" w:fill="auto"/>
            <w:vAlign w:val="center"/>
            <w:hideMark/>
          </w:tcPr>
          <w:p w14:paraId="5EC9BF72"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Sygnalizator wewnętrzny  MOS -2</w:t>
            </w:r>
          </w:p>
        </w:tc>
        <w:tc>
          <w:tcPr>
            <w:tcW w:w="968" w:type="dxa"/>
            <w:tcBorders>
              <w:top w:val="nil"/>
              <w:left w:val="nil"/>
              <w:bottom w:val="single" w:sz="4" w:space="0" w:color="auto"/>
              <w:right w:val="single" w:sz="4" w:space="0" w:color="auto"/>
            </w:tcBorders>
            <w:shd w:val="clear" w:color="auto" w:fill="auto"/>
            <w:vAlign w:val="center"/>
            <w:hideMark/>
          </w:tcPr>
          <w:p w14:paraId="7CC258D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6497775A"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D4857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11.</w:t>
            </w:r>
          </w:p>
        </w:tc>
        <w:tc>
          <w:tcPr>
            <w:tcW w:w="6942" w:type="dxa"/>
            <w:tcBorders>
              <w:top w:val="nil"/>
              <w:left w:val="nil"/>
              <w:bottom w:val="single" w:sz="4" w:space="0" w:color="auto"/>
              <w:right w:val="single" w:sz="4" w:space="0" w:color="auto"/>
            </w:tcBorders>
            <w:shd w:val="clear" w:color="auto" w:fill="auto"/>
            <w:vAlign w:val="center"/>
            <w:hideMark/>
          </w:tcPr>
          <w:p w14:paraId="100FF075"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 xml:space="preserve">Podstawka z zasilaczem do klawiatur </w:t>
            </w:r>
            <w:r w:rsidRPr="0080282A">
              <w:rPr>
                <w:rFonts w:ascii="Verdana" w:hAnsi="Verdana"/>
                <w:sz w:val="18"/>
                <w:szCs w:val="18"/>
              </w:rPr>
              <w:br/>
              <w:t>HSKLCDWFDMK</w:t>
            </w:r>
          </w:p>
        </w:tc>
        <w:tc>
          <w:tcPr>
            <w:tcW w:w="968" w:type="dxa"/>
            <w:tcBorders>
              <w:top w:val="nil"/>
              <w:left w:val="nil"/>
              <w:bottom w:val="single" w:sz="4" w:space="0" w:color="auto"/>
              <w:right w:val="single" w:sz="4" w:space="0" w:color="auto"/>
            </w:tcBorders>
            <w:shd w:val="clear" w:color="auto" w:fill="auto"/>
            <w:vAlign w:val="center"/>
            <w:hideMark/>
          </w:tcPr>
          <w:p w14:paraId="4E887904"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2</w:t>
            </w:r>
          </w:p>
        </w:tc>
      </w:tr>
      <w:tr w:rsidR="0080282A" w:rsidRPr="0080282A" w14:paraId="160FBA2D"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CA9CED"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12.</w:t>
            </w:r>
          </w:p>
        </w:tc>
        <w:tc>
          <w:tcPr>
            <w:tcW w:w="6942" w:type="dxa"/>
            <w:tcBorders>
              <w:top w:val="nil"/>
              <w:left w:val="nil"/>
              <w:bottom w:val="single" w:sz="4" w:space="0" w:color="auto"/>
              <w:right w:val="single" w:sz="4" w:space="0" w:color="auto"/>
            </w:tcBorders>
            <w:shd w:val="clear" w:color="auto" w:fill="auto"/>
            <w:vAlign w:val="center"/>
            <w:hideMark/>
          </w:tcPr>
          <w:p w14:paraId="74F2F2C8"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Cyfrowa czujka podczerwieni LC-100-PI</w:t>
            </w:r>
          </w:p>
        </w:tc>
        <w:tc>
          <w:tcPr>
            <w:tcW w:w="968" w:type="dxa"/>
            <w:tcBorders>
              <w:top w:val="nil"/>
              <w:left w:val="nil"/>
              <w:bottom w:val="single" w:sz="4" w:space="0" w:color="auto"/>
              <w:right w:val="single" w:sz="4" w:space="0" w:color="auto"/>
            </w:tcBorders>
            <w:shd w:val="clear" w:color="auto" w:fill="auto"/>
            <w:vAlign w:val="center"/>
            <w:hideMark/>
          </w:tcPr>
          <w:p w14:paraId="2758D5D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w:t>
            </w:r>
          </w:p>
        </w:tc>
      </w:tr>
      <w:tr w:rsidR="0080282A" w:rsidRPr="0080282A" w14:paraId="6FE9C831" w14:textId="77777777" w:rsidTr="00421883">
        <w:trPr>
          <w:trHeight w:val="35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65FE80"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13.</w:t>
            </w:r>
          </w:p>
        </w:tc>
        <w:tc>
          <w:tcPr>
            <w:tcW w:w="6942" w:type="dxa"/>
            <w:tcBorders>
              <w:top w:val="nil"/>
              <w:left w:val="nil"/>
              <w:bottom w:val="single" w:sz="4" w:space="0" w:color="auto"/>
              <w:right w:val="single" w:sz="4" w:space="0" w:color="auto"/>
            </w:tcBorders>
            <w:shd w:val="clear" w:color="auto" w:fill="auto"/>
            <w:vAlign w:val="center"/>
            <w:hideMark/>
          </w:tcPr>
          <w:p w14:paraId="07E17083"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Bezprzewodowa czujka dualna  PG8984P</w:t>
            </w:r>
          </w:p>
        </w:tc>
        <w:tc>
          <w:tcPr>
            <w:tcW w:w="968" w:type="dxa"/>
            <w:tcBorders>
              <w:top w:val="nil"/>
              <w:left w:val="nil"/>
              <w:bottom w:val="single" w:sz="4" w:space="0" w:color="auto"/>
              <w:right w:val="single" w:sz="4" w:space="0" w:color="auto"/>
            </w:tcBorders>
            <w:shd w:val="clear" w:color="auto" w:fill="auto"/>
            <w:vAlign w:val="center"/>
            <w:hideMark/>
          </w:tcPr>
          <w:p w14:paraId="6EA5F661" w14:textId="77777777" w:rsidR="0080282A" w:rsidRPr="0080282A" w:rsidRDefault="0080282A" w:rsidP="0080282A">
            <w:pPr>
              <w:spacing w:after="0"/>
              <w:jc w:val="both"/>
              <w:rPr>
                <w:rFonts w:ascii="Verdana" w:hAnsi="Verdana"/>
                <w:sz w:val="18"/>
                <w:szCs w:val="18"/>
              </w:rPr>
            </w:pPr>
            <w:r w:rsidRPr="0080282A">
              <w:rPr>
                <w:rFonts w:ascii="Verdana" w:hAnsi="Verdana"/>
                <w:sz w:val="18"/>
                <w:szCs w:val="18"/>
              </w:rPr>
              <w:t>8</w:t>
            </w:r>
          </w:p>
        </w:tc>
      </w:tr>
    </w:tbl>
    <w:p w14:paraId="76B201CC" w14:textId="77777777" w:rsidR="0080282A" w:rsidRPr="0080282A" w:rsidRDefault="0080282A" w:rsidP="0080282A">
      <w:pPr>
        <w:spacing w:after="0"/>
        <w:jc w:val="both"/>
        <w:rPr>
          <w:rFonts w:ascii="Verdana" w:hAnsi="Verdana"/>
          <w:sz w:val="18"/>
          <w:szCs w:val="18"/>
        </w:rPr>
      </w:pPr>
    </w:p>
    <w:p w14:paraId="25FBF502" w14:textId="2A73EEA2"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Wykonywanie taryfikacji rozmów telefonicznych</w:t>
      </w:r>
      <w:r w:rsidR="00C06BCC">
        <w:rPr>
          <w:rFonts w:ascii="Verdana" w:hAnsi="Verdana"/>
          <w:sz w:val="18"/>
          <w:szCs w:val="18"/>
        </w:rPr>
        <w:t>.</w:t>
      </w:r>
    </w:p>
    <w:p w14:paraId="4DF317FB" w14:textId="3B4A4923"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Przegląd i sprawdzanie działania aparatów telefonicznych analogow</w:t>
      </w:r>
      <w:r w:rsidR="00C06BCC">
        <w:rPr>
          <w:rFonts w:ascii="Verdana" w:hAnsi="Verdana"/>
          <w:sz w:val="18"/>
          <w:szCs w:val="18"/>
        </w:rPr>
        <w:t>ych i cyfrowych.</w:t>
      </w:r>
    </w:p>
    <w:p w14:paraId="01EBD240" w14:textId="3BBE743C" w:rsidR="0080282A" w:rsidRPr="0080282A" w:rsidRDefault="0080282A" w:rsidP="0080282A">
      <w:pPr>
        <w:numPr>
          <w:ilvl w:val="0"/>
          <w:numId w:val="20"/>
        </w:numPr>
        <w:spacing w:after="0"/>
        <w:jc w:val="both"/>
        <w:rPr>
          <w:rFonts w:ascii="Verdana" w:hAnsi="Verdana"/>
          <w:sz w:val="18"/>
          <w:szCs w:val="18"/>
        </w:rPr>
      </w:pPr>
      <w:r w:rsidRPr="0080282A">
        <w:rPr>
          <w:rFonts w:ascii="Verdana" w:hAnsi="Verdana"/>
          <w:sz w:val="18"/>
          <w:szCs w:val="18"/>
        </w:rPr>
        <w:t>Usuwanie awarii i usterek na liniach sieci teleinformatycznej</w:t>
      </w:r>
      <w:r w:rsidR="00C06BCC">
        <w:rPr>
          <w:rFonts w:ascii="Verdana" w:hAnsi="Verdana"/>
          <w:sz w:val="18"/>
          <w:szCs w:val="18"/>
        </w:rPr>
        <w:t>.</w:t>
      </w:r>
    </w:p>
    <w:p w14:paraId="4EEDA177" w14:textId="69632E2B"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Przełączanie i przenoszenie numerów wewnętrznych</w:t>
      </w:r>
      <w:r w:rsidR="00C06BCC" w:rsidRPr="00430367">
        <w:rPr>
          <w:rFonts w:ascii="Verdana" w:hAnsi="Verdana"/>
          <w:sz w:val="18"/>
          <w:szCs w:val="18"/>
        </w:rPr>
        <w:t>.</w:t>
      </w:r>
    </w:p>
    <w:p w14:paraId="0D581F43" w14:textId="287F3449"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Współpraca z operatorem zewnętrznym</w:t>
      </w:r>
      <w:r w:rsidR="00C06BCC" w:rsidRPr="00430367">
        <w:rPr>
          <w:rFonts w:ascii="Verdana" w:hAnsi="Verdana"/>
          <w:sz w:val="18"/>
          <w:szCs w:val="18"/>
        </w:rPr>
        <w:t>.</w:t>
      </w:r>
    </w:p>
    <w:p w14:paraId="08B40D55" w14:textId="420573C3"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Serwis i naprawa urządzeń</w:t>
      </w:r>
      <w:r w:rsidR="00C06BCC" w:rsidRPr="00430367">
        <w:rPr>
          <w:rFonts w:ascii="Verdana" w:hAnsi="Verdana"/>
          <w:sz w:val="18"/>
          <w:szCs w:val="18"/>
        </w:rPr>
        <w:t>.</w:t>
      </w:r>
    </w:p>
    <w:p w14:paraId="7E702DFF" w14:textId="77470F91" w:rsidR="0080282A" w:rsidRPr="00430367" w:rsidRDefault="0080282A" w:rsidP="0080282A">
      <w:pPr>
        <w:numPr>
          <w:ilvl w:val="0"/>
          <w:numId w:val="20"/>
        </w:numPr>
        <w:spacing w:after="0"/>
        <w:jc w:val="both"/>
        <w:rPr>
          <w:rFonts w:ascii="Verdana" w:hAnsi="Verdana"/>
          <w:sz w:val="18"/>
          <w:szCs w:val="18"/>
        </w:rPr>
      </w:pPr>
      <w:r w:rsidRPr="00430367">
        <w:rPr>
          <w:rFonts w:ascii="Verdana" w:hAnsi="Verdana"/>
          <w:sz w:val="18"/>
          <w:szCs w:val="18"/>
        </w:rPr>
        <w:t>Gotowość serwisowa  przez 24 godziny na dobę  przez 7 dni w tygodniu</w:t>
      </w:r>
      <w:r w:rsidR="00C06BCC" w:rsidRPr="00430367">
        <w:rPr>
          <w:rFonts w:ascii="Verdana" w:hAnsi="Verdana"/>
          <w:sz w:val="18"/>
          <w:szCs w:val="18"/>
        </w:rPr>
        <w:t>.</w:t>
      </w:r>
    </w:p>
    <w:p w14:paraId="7BE2CFBB" w14:textId="77777777" w:rsidR="00C06BCC"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 xml:space="preserve">Przystąpienie do usuwania ewentualnych usterek i awarii po otrzymaniu zgłoszenia </w:t>
      </w:r>
      <w:r w:rsidRPr="00430367">
        <w:rPr>
          <w:rFonts w:ascii="Verdana" w:hAnsi="Verdana"/>
          <w:sz w:val="18"/>
          <w:szCs w:val="18"/>
        </w:rPr>
        <w:br/>
        <w:t>od uprawnionego pracownika – szybkość realizacji napraw zgodnie z ofertą Wykonawcy.</w:t>
      </w:r>
    </w:p>
    <w:p w14:paraId="6F0FD05C"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Prowadzenie i uzupełnianie dokumentacji sieci teleinformatycznej</w:t>
      </w:r>
    </w:p>
    <w:p w14:paraId="10B51117"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Naprawa i wymiana uszkodzonych elementów sieci</w:t>
      </w:r>
    </w:p>
    <w:p w14:paraId="6B6282E2"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Sporządzanie comiesięcznych bilingów rozmów telefonicznych</w:t>
      </w:r>
    </w:p>
    <w:p w14:paraId="6361A597"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Wymagane jest posiadanie przez oferenta Certyfikatu Instalatora firmy Alcatel Oxo</w:t>
      </w:r>
    </w:p>
    <w:p w14:paraId="254D48CC" w14:textId="77777777" w:rsidR="00C06BCC" w:rsidRPr="00430367" w:rsidRDefault="0080282A" w:rsidP="00C06BCC">
      <w:pPr>
        <w:pStyle w:val="Akapitzlist"/>
        <w:numPr>
          <w:ilvl w:val="0"/>
          <w:numId w:val="20"/>
        </w:numPr>
        <w:rPr>
          <w:rFonts w:ascii="Verdana" w:hAnsi="Verdana"/>
          <w:sz w:val="18"/>
          <w:szCs w:val="18"/>
        </w:rPr>
      </w:pPr>
      <w:r w:rsidRPr="00430367">
        <w:rPr>
          <w:rFonts w:ascii="Verdana" w:hAnsi="Verdana"/>
          <w:sz w:val="18"/>
          <w:szCs w:val="18"/>
        </w:rPr>
        <w:t>Ze względu na istniejący w obiekcie gwarantowany system okablowania strukturalnego firmy Molex  wymagany jest od oferenta Certyfikat Instalatora firmy Molex.</w:t>
      </w:r>
    </w:p>
    <w:p w14:paraId="45339E44" w14:textId="77777777" w:rsidR="00C06BCC"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Wymiana baterii w kamerach – kompleksowo raz w roku.</w:t>
      </w:r>
    </w:p>
    <w:p w14:paraId="4967B673" w14:textId="31AF3801" w:rsidR="0080282A" w:rsidRPr="00430367" w:rsidRDefault="00C06BCC" w:rsidP="00C06BCC">
      <w:pPr>
        <w:pStyle w:val="Akapitzlist"/>
        <w:numPr>
          <w:ilvl w:val="0"/>
          <w:numId w:val="20"/>
        </w:numPr>
        <w:rPr>
          <w:rFonts w:ascii="Verdana" w:hAnsi="Verdana"/>
          <w:sz w:val="18"/>
          <w:szCs w:val="18"/>
        </w:rPr>
      </w:pPr>
      <w:r w:rsidRPr="00430367">
        <w:rPr>
          <w:rFonts w:ascii="Verdana" w:hAnsi="Verdana"/>
          <w:sz w:val="18"/>
          <w:szCs w:val="18"/>
        </w:rPr>
        <w:t>Wystawienie protokołu podejmowanych działań – załącznik do faktury.</w:t>
      </w:r>
    </w:p>
    <w:p w14:paraId="7EE2D66E" w14:textId="77777777" w:rsidR="0080282A" w:rsidRPr="00190F73" w:rsidRDefault="0080282A" w:rsidP="0080282A">
      <w:pPr>
        <w:spacing w:after="0"/>
        <w:jc w:val="both"/>
        <w:rPr>
          <w:rFonts w:ascii="Verdana" w:hAnsi="Verdana"/>
          <w:sz w:val="18"/>
          <w:szCs w:val="18"/>
        </w:rPr>
      </w:pPr>
      <w:r>
        <w:rPr>
          <w:rFonts w:ascii="Verdana" w:hAnsi="Verdana"/>
          <w:sz w:val="18"/>
          <w:szCs w:val="18"/>
        </w:rPr>
        <w:t xml:space="preserve">Powyższy wykaz prac  oraz wykaz sprzętu jest jedynie poglądowy i Zamawiający zaleca wykonanie wizji lokalnej dla prawidłowego określenia Zakresu prac. Wizja lokalna jest możliwa po uprzednim umówieniu, </w:t>
      </w:r>
      <w:r>
        <w:rPr>
          <w:rFonts w:ascii="Verdana" w:hAnsi="Verdana"/>
          <w:sz w:val="18"/>
          <w:szCs w:val="18"/>
        </w:rPr>
        <w:br/>
        <w:t>od poniedziałku do piątku  w godzinach 8:00-14:00.</w:t>
      </w:r>
    </w:p>
    <w:p w14:paraId="5F49385D" w14:textId="77777777" w:rsidR="0080282A" w:rsidRDefault="0080282A" w:rsidP="0080282A">
      <w:pPr>
        <w:spacing w:after="0"/>
        <w:jc w:val="both"/>
        <w:rPr>
          <w:rFonts w:ascii="Verdana" w:hAnsi="Verdana"/>
          <w:sz w:val="18"/>
          <w:szCs w:val="18"/>
        </w:rPr>
      </w:pPr>
    </w:p>
    <w:p w14:paraId="1704321C" w14:textId="6684EAE6" w:rsidR="0080282A" w:rsidRDefault="0080282A" w:rsidP="0080282A">
      <w:pPr>
        <w:spacing w:after="0"/>
        <w:jc w:val="both"/>
        <w:rPr>
          <w:rFonts w:ascii="Verdana" w:hAnsi="Verdana"/>
          <w:sz w:val="18"/>
          <w:szCs w:val="18"/>
        </w:rPr>
      </w:pPr>
      <w:r>
        <w:t xml:space="preserve">KONTAKT: Adrianna Kubiak: </w:t>
      </w:r>
      <w:hyperlink r:id="rId9" w:history="1">
        <w:r w:rsidRPr="00B05E1C">
          <w:rPr>
            <w:rStyle w:val="Hipercze"/>
          </w:rPr>
          <w:t>akubiak@gddkia.gov.pl</w:t>
        </w:r>
      </w:hyperlink>
      <w:r>
        <w:t xml:space="preserve"> , tel: 91 577 52 13</w:t>
      </w:r>
    </w:p>
    <w:p w14:paraId="17032C59" w14:textId="77777777" w:rsidR="0080282A" w:rsidRDefault="0080282A" w:rsidP="0080282A">
      <w:pPr>
        <w:spacing w:after="0"/>
        <w:jc w:val="both"/>
        <w:rPr>
          <w:rFonts w:ascii="Verdana" w:hAnsi="Verdana"/>
          <w:sz w:val="18"/>
          <w:szCs w:val="20"/>
        </w:rPr>
      </w:pPr>
    </w:p>
    <w:p w14:paraId="6FC91371" w14:textId="77777777" w:rsidR="0080282A" w:rsidRPr="00151301" w:rsidRDefault="0080282A" w:rsidP="0080282A">
      <w:pPr>
        <w:spacing w:after="0"/>
        <w:jc w:val="both"/>
        <w:rPr>
          <w:rFonts w:ascii="Verdana" w:hAnsi="Verdana"/>
          <w:sz w:val="18"/>
          <w:szCs w:val="18"/>
        </w:rPr>
      </w:pPr>
      <w:r w:rsidRPr="00151301">
        <w:rPr>
          <w:rFonts w:ascii="Verdana" w:hAnsi="Verdana"/>
          <w:sz w:val="18"/>
          <w:szCs w:val="18"/>
        </w:rPr>
        <w:t>Po wykonaniu przeglądu lub w trakcie wykonywania naprawy, w przypadku stwierdzenia konieczności wymiany części oraz dodatkowych zakupów części lub podzespołów, Wykonawca sporządzi kalkulację szczegółową dla danego elementu robót. Kalkulacja będzie zawierać koszty materiałów. Kalkulacja będzie podlegała zatwierdzeniu przez Zamawiającego. Wykonawca zrealizuje prace naprawcze na pisemne polecenie Zamawiającego lub zostaną one zlecone odrębnym postępowaniem.</w:t>
      </w:r>
    </w:p>
    <w:p w14:paraId="0FFBD056" w14:textId="77777777" w:rsidR="0080282A" w:rsidRPr="00151301" w:rsidRDefault="0080282A" w:rsidP="0080282A">
      <w:pPr>
        <w:spacing w:after="0"/>
        <w:jc w:val="both"/>
        <w:rPr>
          <w:rFonts w:ascii="Verdana" w:hAnsi="Verdana"/>
          <w:sz w:val="18"/>
          <w:szCs w:val="18"/>
        </w:rPr>
      </w:pPr>
    </w:p>
    <w:p w14:paraId="4A743780" w14:textId="2B32EAD7" w:rsidR="0080282A" w:rsidRDefault="0080282A" w:rsidP="0080282A">
      <w:pPr>
        <w:spacing w:after="0"/>
        <w:jc w:val="both"/>
        <w:rPr>
          <w:rFonts w:ascii="Verdana" w:hAnsi="Verdana"/>
          <w:sz w:val="18"/>
          <w:szCs w:val="18"/>
        </w:rPr>
      </w:pPr>
      <w:r w:rsidRPr="00151301">
        <w:rPr>
          <w:rFonts w:ascii="Verdana" w:hAnsi="Verdana"/>
          <w:sz w:val="18"/>
          <w:szCs w:val="18"/>
        </w:rPr>
        <w:t xml:space="preserve">W przypadku zużycia części lub awarii urządzeń Zamawiający ponosi jedynie koszty części </w:t>
      </w:r>
      <w:r w:rsidRPr="00151301">
        <w:rPr>
          <w:rFonts w:ascii="Verdana" w:hAnsi="Verdana"/>
          <w:sz w:val="18"/>
          <w:szCs w:val="18"/>
        </w:rPr>
        <w:br/>
        <w:t>wraz z ich dostarczeniem,  bez kosztów ich wymiany. Zamawiający wymaga użycia fabrycznie nowych części zamiennych producenta. Ceny części zamiennych i podzespołów będą każdorazowo określane na podstawie rzeczywiście poniesionych kosztów przez Wykonawcę. Zamawiający zastrzega sobie prawo do ż</w:t>
      </w:r>
      <w:r>
        <w:rPr>
          <w:rFonts w:ascii="Verdana" w:hAnsi="Verdana"/>
          <w:sz w:val="18"/>
          <w:szCs w:val="18"/>
        </w:rPr>
        <w:t xml:space="preserve">ądania od Wykonawcy załączenia </w:t>
      </w:r>
      <w:r w:rsidRPr="00151301">
        <w:rPr>
          <w:rFonts w:ascii="Verdana" w:hAnsi="Verdana"/>
          <w:sz w:val="18"/>
          <w:szCs w:val="18"/>
        </w:rPr>
        <w:t>do faktury kserokopii dowodów zakupu części zamiennych oraz materiałów eksploatacyjnych zastosowanych przy naprawach urządzeń.</w:t>
      </w:r>
    </w:p>
    <w:p w14:paraId="5B67FF0A" w14:textId="77777777" w:rsidR="00430367" w:rsidRDefault="00430367" w:rsidP="0080282A">
      <w:pPr>
        <w:spacing w:after="0"/>
        <w:jc w:val="both"/>
        <w:rPr>
          <w:rFonts w:ascii="Verdana" w:hAnsi="Verdana"/>
          <w:sz w:val="18"/>
          <w:szCs w:val="18"/>
        </w:rPr>
      </w:pPr>
    </w:p>
    <w:p w14:paraId="5A482677" w14:textId="5EB5A27A" w:rsidR="00C06BCC" w:rsidRDefault="00C06BCC" w:rsidP="0080282A">
      <w:pPr>
        <w:spacing w:after="0"/>
        <w:jc w:val="both"/>
        <w:rPr>
          <w:rFonts w:ascii="Verdana" w:hAnsi="Verdana"/>
          <w:sz w:val="18"/>
          <w:szCs w:val="18"/>
        </w:rPr>
      </w:pPr>
    </w:p>
    <w:p w14:paraId="79270E83" w14:textId="77777777" w:rsidR="00C06BCC" w:rsidRDefault="00C06BCC" w:rsidP="0080282A">
      <w:pPr>
        <w:spacing w:after="0"/>
        <w:jc w:val="both"/>
        <w:rPr>
          <w:rFonts w:ascii="Verdana" w:hAnsi="Verdana"/>
          <w:sz w:val="18"/>
          <w:szCs w:val="18"/>
        </w:rPr>
      </w:pPr>
    </w:p>
    <w:p w14:paraId="0CD2C69A" w14:textId="0C7A2CC7" w:rsidR="00D83ABE" w:rsidRDefault="00D83ABE" w:rsidP="00D83ABE">
      <w:pPr>
        <w:jc w:val="both"/>
        <w:rPr>
          <w:rFonts w:ascii="Verdana" w:hAnsi="Verdana"/>
          <w:b/>
          <w:sz w:val="18"/>
          <w:szCs w:val="18"/>
        </w:rPr>
      </w:pPr>
    </w:p>
    <w:p w14:paraId="461484EA" w14:textId="3A0E4B24" w:rsidR="00D83ABE" w:rsidRDefault="00D83ABE" w:rsidP="00D83ABE">
      <w:pPr>
        <w:jc w:val="both"/>
        <w:rPr>
          <w:rFonts w:ascii="Verdana" w:hAnsi="Verdana"/>
          <w:b/>
          <w:sz w:val="18"/>
          <w:szCs w:val="18"/>
        </w:rPr>
      </w:pPr>
    </w:p>
    <w:p w14:paraId="5165839C" w14:textId="0CC8DE18" w:rsidR="00D83ABE" w:rsidRDefault="00D83ABE" w:rsidP="00D83ABE">
      <w:pPr>
        <w:jc w:val="both"/>
        <w:rPr>
          <w:rFonts w:ascii="Verdana" w:hAnsi="Verdana"/>
          <w:b/>
          <w:sz w:val="18"/>
          <w:szCs w:val="18"/>
        </w:rPr>
      </w:pPr>
    </w:p>
    <w:p w14:paraId="10FCFEDC" w14:textId="77777777" w:rsidR="00D83ABE" w:rsidRPr="00D83ABE" w:rsidRDefault="00D83ABE" w:rsidP="00D83ABE">
      <w:pPr>
        <w:jc w:val="both"/>
        <w:rPr>
          <w:rFonts w:ascii="Verdana" w:hAnsi="Verdana"/>
          <w:b/>
          <w:sz w:val="18"/>
          <w:szCs w:val="18"/>
        </w:rPr>
      </w:pPr>
    </w:p>
    <w:p w14:paraId="6642C213" w14:textId="77777777" w:rsidR="008E128A" w:rsidRPr="008E128A" w:rsidRDefault="008E128A" w:rsidP="008E128A">
      <w:pPr>
        <w:spacing w:after="0"/>
        <w:jc w:val="both"/>
        <w:rPr>
          <w:rFonts w:ascii="Verdana" w:hAnsi="Verdana"/>
          <w:sz w:val="18"/>
          <w:szCs w:val="18"/>
        </w:rPr>
      </w:pPr>
    </w:p>
    <w:p w14:paraId="3311778A" w14:textId="1E8F2792" w:rsidR="0069489C" w:rsidRDefault="0069489C" w:rsidP="0069489C">
      <w:pPr>
        <w:spacing w:after="0"/>
        <w:jc w:val="both"/>
        <w:rPr>
          <w:rFonts w:ascii="Verdana" w:hAnsi="Verdana"/>
          <w:sz w:val="18"/>
          <w:szCs w:val="18"/>
        </w:rPr>
      </w:pPr>
    </w:p>
    <w:p w14:paraId="4023BFFA" w14:textId="77777777" w:rsidR="00934F99" w:rsidRDefault="0069489C" w:rsidP="00F52816">
      <w:pPr>
        <w:pStyle w:val="Akapitzlist"/>
        <w:numPr>
          <w:ilvl w:val="0"/>
          <w:numId w:val="16"/>
        </w:numPr>
        <w:spacing w:after="0"/>
        <w:jc w:val="both"/>
        <w:rPr>
          <w:rFonts w:ascii="Verdana" w:hAnsi="Verdana"/>
          <w:sz w:val="18"/>
          <w:szCs w:val="18"/>
        </w:rPr>
      </w:pPr>
      <w:r w:rsidRPr="00934F99">
        <w:rPr>
          <w:rFonts w:ascii="Verdana" w:hAnsi="Verdana"/>
          <w:b/>
          <w:sz w:val="18"/>
          <w:szCs w:val="18"/>
        </w:rPr>
        <w:t>Sposób obliczania ceny</w:t>
      </w:r>
    </w:p>
    <w:p w14:paraId="3688A14E" w14:textId="77777777" w:rsidR="00934F99" w:rsidRPr="0069489C" w:rsidRDefault="00934F99" w:rsidP="00F52816">
      <w:pPr>
        <w:numPr>
          <w:ilvl w:val="1"/>
          <w:numId w:val="4"/>
        </w:numPr>
        <w:spacing w:after="0"/>
        <w:ind w:left="709"/>
        <w:contextualSpacing/>
        <w:jc w:val="both"/>
        <w:rPr>
          <w:rFonts w:ascii="Verdana" w:hAnsi="Verdana"/>
          <w:sz w:val="18"/>
          <w:szCs w:val="18"/>
        </w:rPr>
      </w:pPr>
      <w:r w:rsidRPr="0069489C">
        <w:rPr>
          <w:rFonts w:ascii="Verdana" w:hAnsi="Verdana"/>
          <w:sz w:val="18"/>
          <w:szCs w:val="18"/>
        </w:rPr>
        <w:t>Cena oferty ma obejmować całkowity koszt wykonania przedmiotu zamówienia oraz wszelkie koszty towarzyszące, konieczne do poniesienia przez Wykonawcę z tytułu wykonania przedmiotu zamówienia, w tym koszty dojazdu oraz uwzględniać wszystkie elementy związane z prawidłową, zgodną ze sztuką i opisem, realizacją przedmiotu zamówienia.</w:t>
      </w:r>
    </w:p>
    <w:p w14:paraId="32A0EBC1" w14:textId="508F4130" w:rsidR="00934F99" w:rsidRPr="0069489C" w:rsidRDefault="004E4B8E" w:rsidP="00F52816">
      <w:pPr>
        <w:numPr>
          <w:ilvl w:val="1"/>
          <w:numId w:val="4"/>
        </w:numPr>
        <w:spacing w:after="0"/>
        <w:ind w:left="709"/>
        <w:contextualSpacing/>
        <w:jc w:val="both"/>
        <w:rPr>
          <w:rFonts w:ascii="Verdana" w:hAnsi="Verdana"/>
          <w:sz w:val="18"/>
          <w:szCs w:val="18"/>
        </w:rPr>
      </w:pPr>
      <w:r>
        <w:rPr>
          <w:rFonts w:ascii="Verdana" w:hAnsi="Verdana"/>
          <w:sz w:val="18"/>
          <w:szCs w:val="18"/>
        </w:rPr>
        <w:t xml:space="preserve">Sporządzając ofertę należy określić stawkę </w:t>
      </w:r>
      <w:r w:rsidR="00934F99" w:rsidRPr="0069489C">
        <w:rPr>
          <w:rFonts w:ascii="Verdana" w:hAnsi="Verdana"/>
          <w:b/>
          <w:sz w:val="18"/>
          <w:szCs w:val="18"/>
        </w:rPr>
        <w:t>ryczałtow</w:t>
      </w:r>
      <w:r>
        <w:rPr>
          <w:rFonts w:ascii="Verdana" w:hAnsi="Verdana"/>
          <w:b/>
          <w:sz w:val="18"/>
          <w:szCs w:val="18"/>
        </w:rPr>
        <w:t>ą za świadczone usługi.</w:t>
      </w:r>
    </w:p>
    <w:p w14:paraId="62810A5A" w14:textId="77777777" w:rsidR="00934F99" w:rsidRPr="00737142" w:rsidRDefault="00934F99" w:rsidP="00F52816">
      <w:pPr>
        <w:numPr>
          <w:ilvl w:val="1"/>
          <w:numId w:val="4"/>
        </w:numPr>
        <w:spacing w:after="0"/>
        <w:ind w:left="709"/>
        <w:contextualSpacing/>
        <w:jc w:val="both"/>
        <w:rPr>
          <w:rFonts w:ascii="Verdana" w:hAnsi="Verdana"/>
          <w:sz w:val="18"/>
          <w:szCs w:val="18"/>
        </w:rPr>
      </w:pPr>
      <w:r w:rsidRPr="00737142">
        <w:rPr>
          <w:rFonts w:ascii="Verdana" w:hAnsi="Verdana"/>
          <w:sz w:val="18"/>
          <w:szCs w:val="18"/>
        </w:rPr>
        <w:t>Wykonawca nie będzie mógł żądać podwyższenia wynagrodzenia ryczałtowego, mimo iż w czasie zawarcia umowy nie można było przewidzieć ilości i kosztów robót lub innych świadczeń.</w:t>
      </w:r>
    </w:p>
    <w:p w14:paraId="0B77043A" w14:textId="676F8893" w:rsidR="00934F99" w:rsidRPr="00934F99" w:rsidRDefault="00934F99" w:rsidP="00F52816">
      <w:pPr>
        <w:numPr>
          <w:ilvl w:val="1"/>
          <w:numId w:val="4"/>
        </w:numPr>
        <w:spacing w:after="0"/>
        <w:ind w:left="709"/>
        <w:contextualSpacing/>
        <w:jc w:val="both"/>
        <w:rPr>
          <w:rFonts w:ascii="Verdana" w:hAnsi="Verdana"/>
          <w:sz w:val="18"/>
          <w:szCs w:val="18"/>
        </w:rPr>
      </w:pPr>
      <w:r w:rsidRPr="0069489C">
        <w:rPr>
          <w:rFonts w:ascii="Verdana" w:hAnsi="Verdana"/>
          <w:sz w:val="18"/>
          <w:szCs w:val="18"/>
        </w:rPr>
        <w:t xml:space="preserve">Za ustalenie ilości robót i innych świadczeń </w:t>
      </w:r>
      <w:r w:rsidR="00B02DF4">
        <w:rPr>
          <w:rFonts w:ascii="Verdana" w:hAnsi="Verdana"/>
          <w:sz w:val="18"/>
          <w:szCs w:val="18"/>
        </w:rPr>
        <w:t xml:space="preserve">związanych z przeglądami oraz konserwacją </w:t>
      </w:r>
      <w:r w:rsidR="00737142">
        <w:rPr>
          <w:rFonts w:ascii="Verdana" w:hAnsi="Verdana"/>
          <w:sz w:val="18"/>
          <w:szCs w:val="18"/>
        </w:rPr>
        <w:br/>
      </w:r>
      <w:r w:rsidRPr="0069489C">
        <w:rPr>
          <w:rFonts w:ascii="Verdana" w:hAnsi="Verdana"/>
          <w:sz w:val="18"/>
          <w:szCs w:val="18"/>
        </w:rPr>
        <w:t>oraz spos</w:t>
      </w:r>
      <w:r w:rsidR="00B02DF4">
        <w:rPr>
          <w:rFonts w:ascii="Verdana" w:hAnsi="Verdana"/>
          <w:sz w:val="18"/>
          <w:szCs w:val="18"/>
        </w:rPr>
        <w:t>obem</w:t>
      </w:r>
      <w:r w:rsidRPr="0069489C">
        <w:rPr>
          <w:rFonts w:ascii="Verdana" w:hAnsi="Verdana"/>
          <w:sz w:val="18"/>
          <w:szCs w:val="18"/>
        </w:rPr>
        <w:t xml:space="preserve"> przeprowadzenia na tej podstawie kalkulacji ofertowego</w:t>
      </w:r>
      <w:r w:rsidR="00B02DF4">
        <w:rPr>
          <w:rFonts w:ascii="Verdana" w:hAnsi="Verdana"/>
          <w:sz w:val="18"/>
          <w:szCs w:val="18"/>
        </w:rPr>
        <w:t xml:space="preserve"> stawki </w:t>
      </w:r>
      <w:r w:rsidRPr="0069489C">
        <w:rPr>
          <w:rFonts w:ascii="Verdana" w:hAnsi="Verdana"/>
          <w:sz w:val="18"/>
          <w:szCs w:val="18"/>
        </w:rPr>
        <w:t>ryczałtow</w:t>
      </w:r>
      <w:r w:rsidR="00B02DF4">
        <w:rPr>
          <w:rFonts w:ascii="Verdana" w:hAnsi="Verdana"/>
          <w:sz w:val="18"/>
          <w:szCs w:val="18"/>
        </w:rPr>
        <w:t>ej</w:t>
      </w:r>
      <w:r w:rsidRPr="0069489C">
        <w:rPr>
          <w:rFonts w:ascii="Verdana" w:hAnsi="Verdana"/>
          <w:sz w:val="18"/>
          <w:szCs w:val="18"/>
        </w:rPr>
        <w:t xml:space="preserve"> odpowiada wyłącznie Wykonawca.</w:t>
      </w:r>
    </w:p>
    <w:p w14:paraId="6FE9DD44" w14:textId="77777777" w:rsidR="00934F99" w:rsidRDefault="00934F99" w:rsidP="00934F99">
      <w:pPr>
        <w:pStyle w:val="Akapitzlist"/>
        <w:spacing w:after="0"/>
        <w:jc w:val="both"/>
        <w:rPr>
          <w:rFonts w:ascii="Verdana" w:hAnsi="Verdana"/>
          <w:sz w:val="18"/>
          <w:szCs w:val="18"/>
        </w:rPr>
      </w:pPr>
    </w:p>
    <w:p w14:paraId="79DA5C61" w14:textId="77777777" w:rsidR="00934F99" w:rsidRPr="00934F99" w:rsidRDefault="00934F99" w:rsidP="00934F99">
      <w:pPr>
        <w:pStyle w:val="Akapitzlist"/>
        <w:spacing w:after="0"/>
        <w:jc w:val="both"/>
        <w:rPr>
          <w:rFonts w:ascii="Verdana" w:hAnsi="Verdana"/>
          <w:sz w:val="18"/>
          <w:szCs w:val="18"/>
        </w:rPr>
      </w:pPr>
    </w:p>
    <w:p w14:paraId="121A730F" w14:textId="0C42A75A" w:rsidR="00934F99" w:rsidRDefault="00934F99" w:rsidP="00934F99">
      <w:pPr>
        <w:pStyle w:val="Akapitzlist"/>
        <w:numPr>
          <w:ilvl w:val="0"/>
          <w:numId w:val="16"/>
        </w:numPr>
        <w:spacing w:after="0"/>
        <w:jc w:val="both"/>
        <w:rPr>
          <w:rFonts w:ascii="Verdana" w:hAnsi="Verdana"/>
          <w:b/>
          <w:sz w:val="18"/>
          <w:szCs w:val="18"/>
        </w:rPr>
      </w:pPr>
      <w:r w:rsidRPr="00934F99">
        <w:rPr>
          <w:rFonts w:ascii="Verdana" w:hAnsi="Verdana"/>
          <w:b/>
          <w:sz w:val="18"/>
          <w:szCs w:val="18"/>
        </w:rPr>
        <w:t>Kryteria wyboru ofert</w:t>
      </w:r>
    </w:p>
    <w:p w14:paraId="741AE1E9" w14:textId="77777777" w:rsidR="00F30083" w:rsidRPr="00F30083" w:rsidRDefault="00F30083" w:rsidP="00F30083">
      <w:pPr>
        <w:pStyle w:val="Akapitzlist"/>
        <w:spacing w:after="0"/>
        <w:jc w:val="both"/>
        <w:rPr>
          <w:rFonts w:ascii="Verdana" w:hAnsi="Verdana"/>
          <w:b/>
          <w:sz w:val="18"/>
          <w:szCs w:val="18"/>
        </w:rPr>
      </w:pPr>
    </w:p>
    <w:p w14:paraId="1BBCB701" w14:textId="77777777" w:rsidR="00934F99" w:rsidRDefault="00934F99" w:rsidP="00934F99">
      <w:pPr>
        <w:spacing w:after="0"/>
        <w:contextualSpacing/>
        <w:jc w:val="both"/>
        <w:rPr>
          <w:rFonts w:ascii="Verdana" w:hAnsi="Verdana"/>
          <w:sz w:val="18"/>
          <w:szCs w:val="18"/>
        </w:rPr>
      </w:pPr>
      <w:r w:rsidRPr="00934F99">
        <w:rPr>
          <w:rFonts w:ascii="Verdana" w:hAnsi="Verdana"/>
          <w:sz w:val="18"/>
          <w:szCs w:val="18"/>
        </w:rPr>
        <w:t>Kryteria wyboru ofert i ich znaczenie: cena 70%, czas realizacji napraw 30%.</w:t>
      </w:r>
    </w:p>
    <w:p w14:paraId="31C56FD0" w14:textId="77777777" w:rsidR="00934F99" w:rsidRDefault="00934F99" w:rsidP="00934F99">
      <w:pPr>
        <w:spacing w:after="0"/>
        <w:contextualSpacing/>
        <w:jc w:val="both"/>
        <w:rPr>
          <w:rFonts w:ascii="Verdana" w:hAnsi="Verdana"/>
          <w:sz w:val="18"/>
          <w:szCs w:val="18"/>
        </w:rPr>
      </w:pPr>
    </w:p>
    <w:p w14:paraId="7E5F5F37" w14:textId="77777777" w:rsidR="00934F99" w:rsidRPr="00934F99" w:rsidRDefault="00934F99" w:rsidP="00934F99">
      <w:pPr>
        <w:spacing w:after="0"/>
        <w:contextualSpacing/>
        <w:jc w:val="both"/>
        <w:rPr>
          <w:rFonts w:ascii="Verdana" w:hAnsi="Verdana"/>
          <w:sz w:val="18"/>
          <w:szCs w:val="18"/>
        </w:rPr>
      </w:pPr>
      <w:r>
        <w:rPr>
          <w:rFonts w:ascii="Verdana" w:hAnsi="Verdana"/>
          <w:sz w:val="18"/>
          <w:szCs w:val="18"/>
        </w:rPr>
        <w:t xml:space="preserve">a) </w:t>
      </w:r>
      <w:r w:rsidRPr="00934F99">
        <w:rPr>
          <w:rFonts w:ascii="Verdana" w:hAnsi="Verdana"/>
          <w:sz w:val="18"/>
          <w:szCs w:val="18"/>
        </w:rPr>
        <w:t>Kryterium „Cena (C)”</w:t>
      </w:r>
    </w:p>
    <w:p w14:paraId="2BD4CD53"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Kryterium „Cena” będzie rozpatrywana na podstawie ceny brutto za wykonanie przedmiotu zamówienia, podanej przez Wykonawcę na Formularzu Oferty – punkcie 1 – Formularzu cenowym. </w:t>
      </w:r>
    </w:p>
    <w:p w14:paraId="5A8FE441" w14:textId="6818D8E0" w:rsidR="0023444B"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W tym kryterium można uzyskać maksymalnie 70 punktów.</w:t>
      </w:r>
    </w:p>
    <w:p w14:paraId="5D34890C" w14:textId="77777777" w:rsidR="00934F99" w:rsidRPr="00934F99" w:rsidRDefault="00934F99" w:rsidP="00934F99">
      <w:pPr>
        <w:spacing w:after="0"/>
        <w:ind w:left="709"/>
        <w:contextualSpacing/>
        <w:jc w:val="both"/>
        <w:rPr>
          <w:rFonts w:ascii="Verdana" w:hAnsi="Verdana"/>
          <w:sz w:val="18"/>
          <w:szCs w:val="18"/>
        </w:rPr>
      </w:pPr>
    </w:p>
    <w:p w14:paraId="4D82F1C3" w14:textId="3C0A37A0" w:rsidR="00934F99" w:rsidRPr="00934F99" w:rsidRDefault="00934F99" w:rsidP="00F30083">
      <w:pPr>
        <w:spacing w:after="0"/>
        <w:ind w:left="709"/>
        <w:contextualSpacing/>
        <w:jc w:val="both"/>
        <w:rPr>
          <w:rFonts w:ascii="Verdana" w:hAnsi="Verdana"/>
          <w:sz w:val="18"/>
          <w:szCs w:val="18"/>
        </w:rPr>
      </w:pPr>
      <w:r w:rsidRPr="00934F99">
        <w:rPr>
          <w:rFonts w:ascii="Verdana" w:hAnsi="Verdana"/>
          <w:sz w:val="18"/>
          <w:szCs w:val="18"/>
        </w:rPr>
        <w:t>Zamawiający ofercie o najniższej cenie przyzna 70 punktów a każdej następnej zostanie przyporządkowana liczba punktów proporcjonalnie mniejsza, według wzoru:</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34F99" w:rsidRPr="00934F99" w14:paraId="5894D8DA" w14:textId="77777777" w:rsidTr="002552DF">
        <w:tc>
          <w:tcPr>
            <w:tcW w:w="8647" w:type="dxa"/>
            <w:tcBorders>
              <w:top w:val="single" w:sz="4" w:space="0" w:color="auto"/>
              <w:left w:val="single" w:sz="4" w:space="0" w:color="auto"/>
              <w:bottom w:val="single" w:sz="4" w:space="0" w:color="auto"/>
              <w:right w:val="single" w:sz="4" w:space="0" w:color="auto"/>
            </w:tcBorders>
            <w:hideMark/>
          </w:tcPr>
          <w:tbl>
            <w:tblPr>
              <w:tblW w:w="0" w:type="auto"/>
              <w:jc w:val="center"/>
              <w:tblCellMar>
                <w:left w:w="70" w:type="dxa"/>
                <w:right w:w="70" w:type="dxa"/>
              </w:tblCellMar>
              <w:tblLook w:val="04A0" w:firstRow="1" w:lastRow="0" w:firstColumn="1" w:lastColumn="0" w:noHBand="0" w:noVBand="1"/>
            </w:tblPr>
            <w:tblGrid>
              <w:gridCol w:w="1557"/>
              <w:gridCol w:w="1099"/>
              <w:gridCol w:w="1527"/>
              <w:gridCol w:w="3033"/>
            </w:tblGrid>
            <w:tr w:rsidR="00934F99" w:rsidRPr="00934F99" w14:paraId="4B959A8C" w14:textId="77777777" w:rsidTr="002552DF">
              <w:trPr>
                <w:cantSplit/>
                <w:trHeight w:val="223"/>
                <w:jc w:val="center"/>
              </w:trPr>
              <w:tc>
                <w:tcPr>
                  <w:tcW w:w="1557" w:type="dxa"/>
                </w:tcPr>
                <w:p w14:paraId="3381B4F6"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657" w:type="dxa"/>
                  <w:vMerge w:val="restart"/>
                  <w:vAlign w:val="center"/>
                  <w:hideMark/>
                </w:tcPr>
                <w:p w14:paraId="12080328" w14:textId="77777777" w:rsidR="00934F99" w:rsidRPr="00934F99" w:rsidRDefault="00934F99" w:rsidP="00934F99">
                  <w:pPr>
                    <w:spacing w:after="0" w:line="256" w:lineRule="auto"/>
                    <w:ind w:left="705" w:hanging="705"/>
                    <w:jc w:val="both"/>
                    <w:rPr>
                      <w:rFonts w:ascii="Verdana" w:eastAsia="Times New Roman" w:hAnsi="Verdana" w:cs="Verdana"/>
                      <w:b/>
                      <w:bCs/>
                      <w:sz w:val="18"/>
                      <w:szCs w:val="18"/>
                    </w:rPr>
                  </w:pPr>
                  <w:r w:rsidRPr="00934F99">
                    <w:rPr>
                      <w:rFonts w:ascii="Verdana" w:eastAsia="Times New Roman" w:hAnsi="Verdana" w:cs="Verdana"/>
                      <w:b/>
                      <w:bCs/>
                      <w:sz w:val="18"/>
                      <w:szCs w:val="18"/>
                    </w:rPr>
                    <w:t>C =</w:t>
                  </w:r>
                </w:p>
              </w:tc>
              <w:tc>
                <w:tcPr>
                  <w:tcW w:w="1527" w:type="dxa"/>
                  <w:tcBorders>
                    <w:top w:val="nil"/>
                    <w:left w:val="nil"/>
                    <w:bottom w:val="single" w:sz="4" w:space="0" w:color="auto"/>
                    <w:right w:val="nil"/>
                  </w:tcBorders>
                  <w:vAlign w:val="center"/>
                  <w:hideMark/>
                </w:tcPr>
                <w:p w14:paraId="586DDB70"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min</w:t>
                  </w:r>
                </w:p>
              </w:tc>
              <w:tc>
                <w:tcPr>
                  <w:tcW w:w="3033" w:type="dxa"/>
                  <w:vMerge w:val="restart"/>
                  <w:vAlign w:val="center"/>
                  <w:hideMark/>
                </w:tcPr>
                <w:p w14:paraId="09884396" w14:textId="77777777" w:rsidR="00934F99" w:rsidRPr="00934F99" w:rsidRDefault="00934F99" w:rsidP="00934F99">
                  <w:pPr>
                    <w:spacing w:after="0" w:line="256" w:lineRule="auto"/>
                    <w:ind w:left="705" w:hanging="705"/>
                    <w:jc w:val="both"/>
                    <w:rPr>
                      <w:rFonts w:ascii="Verdana" w:eastAsia="Times New Roman" w:hAnsi="Verdana" w:cs="Verdana"/>
                      <w:b/>
                      <w:bCs/>
                      <w:sz w:val="18"/>
                      <w:szCs w:val="18"/>
                    </w:rPr>
                  </w:pPr>
                  <w:r w:rsidRPr="00934F99">
                    <w:rPr>
                      <w:rFonts w:ascii="Verdana" w:eastAsia="Times New Roman" w:hAnsi="Verdana" w:cs="Verdana"/>
                      <w:b/>
                      <w:bCs/>
                      <w:sz w:val="18"/>
                      <w:szCs w:val="18"/>
                    </w:rPr>
                    <w:t>x 70 pkt</w:t>
                  </w:r>
                </w:p>
              </w:tc>
            </w:tr>
            <w:tr w:rsidR="00934F99" w:rsidRPr="00934F99" w14:paraId="700973A7" w14:textId="77777777" w:rsidTr="002552DF">
              <w:trPr>
                <w:cantSplit/>
                <w:trHeight w:val="223"/>
                <w:jc w:val="center"/>
              </w:trPr>
              <w:tc>
                <w:tcPr>
                  <w:tcW w:w="1557" w:type="dxa"/>
                </w:tcPr>
                <w:p w14:paraId="4556CA85"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0" w:type="auto"/>
                  <w:vMerge/>
                  <w:vAlign w:val="center"/>
                  <w:hideMark/>
                </w:tcPr>
                <w:p w14:paraId="2DA42C1B" w14:textId="77777777" w:rsidR="00934F99" w:rsidRPr="00934F99" w:rsidRDefault="00934F99" w:rsidP="00934F99">
                  <w:pPr>
                    <w:spacing w:line="256" w:lineRule="auto"/>
                    <w:rPr>
                      <w:rFonts w:ascii="Verdana" w:hAnsi="Verdana" w:cs="Verdana"/>
                      <w:b/>
                      <w:bCs/>
                      <w:sz w:val="18"/>
                      <w:szCs w:val="18"/>
                    </w:rPr>
                  </w:pPr>
                </w:p>
              </w:tc>
              <w:tc>
                <w:tcPr>
                  <w:tcW w:w="1527" w:type="dxa"/>
                  <w:tcBorders>
                    <w:top w:val="single" w:sz="4" w:space="0" w:color="auto"/>
                    <w:left w:val="nil"/>
                    <w:bottom w:val="nil"/>
                    <w:right w:val="nil"/>
                  </w:tcBorders>
                  <w:vAlign w:val="center"/>
                  <w:hideMark/>
                </w:tcPr>
                <w:p w14:paraId="0E3CCED8"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o</w:t>
                  </w:r>
                </w:p>
              </w:tc>
              <w:tc>
                <w:tcPr>
                  <w:tcW w:w="0" w:type="auto"/>
                  <w:vMerge/>
                  <w:vAlign w:val="center"/>
                  <w:hideMark/>
                </w:tcPr>
                <w:p w14:paraId="4DD7EF70" w14:textId="77777777" w:rsidR="00934F99" w:rsidRPr="00934F99" w:rsidRDefault="00934F99" w:rsidP="00934F99">
                  <w:pPr>
                    <w:spacing w:line="256" w:lineRule="auto"/>
                    <w:rPr>
                      <w:rFonts w:ascii="Verdana" w:hAnsi="Verdana" w:cs="Verdana"/>
                      <w:b/>
                      <w:bCs/>
                      <w:sz w:val="18"/>
                      <w:szCs w:val="18"/>
                    </w:rPr>
                  </w:pPr>
                </w:p>
              </w:tc>
            </w:tr>
            <w:tr w:rsidR="00934F99" w:rsidRPr="00934F99" w14:paraId="4B47F494" w14:textId="77777777" w:rsidTr="002552DF">
              <w:trPr>
                <w:cantSplit/>
                <w:trHeight w:val="438"/>
                <w:jc w:val="center"/>
              </w:trPr>
              <w:tc>
                <w:tcPr>
                  <w:tcW w:w="1557" w:type="dxa"/>
                  <w:vAlign w:val="bottom"/>
                  <w:hideMark/>
                </w:tcPr>
                <w:p w14:paraId="35A6B0F3" w14:textId="77777777" w:rsidR="00934F99" w:rsidRPr="00934F99" w:rsidRDefault="00934F99" w:rsidP="00934F99">
                  <w:pPr>
                    <w:spacing w:after="0" w:line="256" w:lineRule="auto"/>
                    <w:ind w:left="705" w:hanging="705"/>
                    <w:jc w:val="center"/>
                    <w:rPr>
                      <w:rFonts w:ascii="Verdana" w:eastAsia="Times New Roman" w:hAnsi="Verdana" w:cs="Verdana"/>
                      <w:b/>
                      <w:bCs/>
                      <w:sz w:val="18"/>
                      <w:szCs w:val="18"/>
                    </w:rPr>
                  </w:pPr>
                  <w:r w:rsidRPr="00934F99">
                    <w:rPr>
                      <w:rFonts w:ascii="Verdana" w:eastAsia="Times New Roman" w:hAnsi="Verdana" w:cs="Verdana"/>
                      <w:b/>
                      <w:bCs/>
                      <w:sz w:val="18"/>
                      <w:szCs w:val="18"/>
                    </w:rPr>
                    <w:t>gdzie:</w:t>
                  </w:r>
                </w:p>
              </w:tc>
              <w:tc>
                <w:tcPr>
                  <w:tcW w:w="657" w:type="dxa"/>
                  <w:vAlign w:val="bottom"/>
                  <w:hideMark/>
                </w:tcPr>
                <w:p w14:paraId="56DF27AD"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 xml:space="preserve">min </w:t>
                  </w:r>
                </w:p>
              </w:tc>
              <w:tc>
                <w:tcPr>
                  <w:tcW w:w="4560" w:type="dxa"/>
                  <w:gridSpan w:val="2"/>
                  <w:vAlign w:val="bottom"/>
                  <w:hideMark/>
                </w:tcPr>
                <w:p w14:paraId="4A020A0A" w14:textId="77777777" w:rsidR="00934F99" w:rsidRPr="00934F99" w:rsidRDefault="00934F99" w:rsidP="00934F99">
                  <w:pPr>
                    <w:spacing w:after="0" w:line="256" w:lineRule="auto"/>
                    <w:rPr>
                      <w:rFonts w:ascii="Verdana" w:eastAsia="Times New Roman" w:hAnsi="Verdana" w:cs="Verdana"/>
                      <w:b/>
                      <w:bCs/>
                      <w:sz w:val="18"/>
                      <w:szCs w:val="18"/>
                    </w:rPr>
                  </w:pPr>
                  <w:r w:rsidRPr="00934F99">
                    <w:rPr>
                      <w:rFonts w:ascii="Verdana" w:eastAsia="Times New Roman" w:hAnsi="Verdana" w:cs="Verdana"/>
                      <w:b/>
                      <w:bCs/>
                      <w:sz w:val="18"/>
                      <w:szCs w:val="18"/>
                    </w:rPr>
                    <w:t>– najniższa cena brutto z ocenianych ofert (zł)</w:t>
                  </w:r>
                </w:p>
              </w:tc>
            </w:tr>
            <w:tr w:rsidR="00934F99" w:rsidRPr="00934F99" w14:paraId="2E18E589" w14:textId="77777777" w:rsidTr="002552DF">
              <w:trPr>
                <w:cantSplit/>
                <w:trHeight w:val="199"/>
                <w:jc w:val="center"/>
              </w:trPr>
              <w:tc>
                <w:tcPr>
                  <w:tcW w:w="1557" w:type="dxa"/>
                  <w:vAlign w:val="center"/>
                </w:tcPr>
                <w:p w14:paraId="227EAE87" w14:textId="77777777" w:rsidR="00934F99" w:rsidRPr="00934F99" w:rsidRDefault="00934F99" w:rsidP="00934F99">
                  <w:pPr>
                    <w:spacing w:after="0" w:line="256" w:lineRule="auto"/>
                    <w:ind w:left="705" w:hanging="705"/>
                    <w:rPr>
                      <w:rFonts w:ascii="Verdana" w:eastAsia="Times New Roman" w:hAnsi="Verdana" w:cs="Verdana"/>
                      <w:b/>
                      <w:bCs/>
                      <w:sz w:val="18"/>
                      <w:szCs w:val="18"/>
                    </w:rPr>
                  </w:pPr>
                </w:p>
              </w:tc>
              <w:tc>
                <w:tcPr>
                  <w:tcW w:w="657" w:type="dxa"/>
                  <w:vAlign w:val="bottom"/>
                  <w:hideMark/>
                </w:tcPr>
                <w:p w14:paraId="70FA45EF"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xml:space="preserve">C </w:t>
                  </w:r>
                  <w:r w:rsidRPr="00934F99">
                    <w:rPr>
                      <w:rFonts w:ascii="Verdana" w:eastAsia="Times New Roman" w:hAnsi="Verdana" w:cs="Verdana"/>
                      <w:b/>
                      <w:bCs/>
                      <w:sz w:val="18"/>
                      <w:szCs w:val="18"/>
                      <w:vertAlign w:val="subscript"/>
                    </w:rPr>
                    <w:t>o</w:t>
                  </w:r>
                  <w:r w:rsidRPr="00934F99">
                    <w:rPr>
                      <w:rFonts w:ascii="Verdana" w:eastAsia="Times New Roman" w:hAnsi="Verdana" w:cs="Verdana"/>
                      <w:b/>
                      <w:bCs/>
                      <w:sz w:val="18"/>
                      <w:szCs w:val="18"/>
                    </w:rPr>
                    <w:t xml:space="preserve"> </w:t>
                  </w:r>
                </w:p>
              </w:tc>
              <w:tc>
                <w:tcPr>
                  <w:tcW w:w="4560" w:type="dxa"/>
                  <w:gridSpan w:val="2"/>
                  <w:vAlign w:val="bottom"/>
                  <w:hideMark/>
                </w:tcPr>
                <w:p w14:paraId="4C59DA4F" w14:textId="77777777" w:rsidR="00934F99" w:rsidRPr="00934F99" w:rsidRDefault="00934F99" w:rsidP="00934F99">
                  <w:pPr>
                    <w:spacing w:after="0" w:line="256" w:lineRule="auto"/>
                    <w:ind w:left="705" w:hanging="705"/>
                    <w:rPr>
                      <w:rFonts w:ascii="Verdana" w:eastAsia="Times New Roman" w:hAnsi="Verdana" w:cs="Verdana"/>
                      <w:b/>
                      <w:bCs/>
                      <w:sz w:val="18"/>
                      <w:szCs w:val="18"/>
                    </w:rPr>
                  </w:pPr>
                  <w:r w:rsidRPr="00934F99">
                    <w:rPr>
                      <w:rFonts w:ascii="Verdana" w:eastAsia="Times New Roman" w:hAnsi="Verdana" w:cs="Verdana"/>
                      <w:b/>
                      <w:bCs/>
                      <w:sz w:val="18"/>
                      <w:szCs w:val="18"/>
                    </w:rPr>
                    <w:t>– cena brutto badanej oferty (zł)</w:t>
                  </w:r>
                </w:p>
              </w:tc>
            </w:tr>
          </w:tbl>
          <w:p w14:paraId="0C2A94A3" w14:textId="77777777" w:rsidR="00934F99" w:rsidRPr="00934F99" w:rsidRDefault="00934F99" w:rsidP="00934F99">
            <w:pPr>
              <w:spacing w:line="256" w:lineRule="auto"/>
              <w:jc w:val="both"/>
              <w:rPr>
                <w:rFonts w:ascii="Verdana" w:hAnsi="Verdana"/>
                <w:sz w:val="18"/>
                <w:szCs w:val="18"/>
              </w:rPr>
            </w:pPr>
          </w:p>
        </w:tc>
      </w:tr>
    </w:tbl>
    <w:p w14:paraId="61500068" w14:textId="77777777" w:rsidR="00934F99" w:rsidRDefault="00934F99" w:rsidP="00934F99">
      <w:pPr>
        <w:spacing w:after="0"/>
        <w:ind w:left="1418"/>
        <w:contextualSpacing/>
        <w:jc w:val="both"/>
        <w:rPr>
          <w:rFonts w:ascii="Verdana" w:hAnsi="Verdana"/>
          <w:sz w:val="18"/>
          <w:szCs w:val="18"/>
        </w:rPr>
      </w:pPr>
    </w:p>
    <w:p w14:paraId="552C6E1F" w14:textId="77777777" w:rsidR="00934F99" w:rsidRDefault="00934F99" w:rsidP="00934F99">
      <w:pPr>
        <w:spacing w:after="0"/>
        <w:ind w:left="1418"/>
        <w:contextualSpacing/>
        <w:jc w:val="both"/>
        <w:rPr>
          <w:rFonts w:ascii="Verdana" w:hAnsi="Verdana"/>
          <w:sz w:val="18"/>
          <w:szCs w:val="18"/>
        </w:rPr>
      </w:pPr>
    </w:p>
    <w:p w14:paraId="24897B06" w14:textId="77777777" w:rsidR="00934F99" w:rsidRPr="00934F99" w:rsidRDefault="00934F99" w:rsidP="00934F99">
      <w:pPr>
        <w:spacing w:after="0"/>
        <w:ind w:left="1418"/>
        <w:contextualSpacing/>
        <w:jc w:val="both"/>
        <w:rPr>
          <w:rFonts w:ascii="Verdana" w:hAnsi="Verdana"/>
          <w:sz w:val="18"/>
          <w:szCs w:val="18"/>
        </w:rPr>
      </w:pPr>
      <w:r>
        <w:rPr>
          <w:rFonts w:ascii="Verdana" w:hAnsi="Verdana"/>
          <w:sz w:val="18"/>
          <w:szCs w:val="18"/>
        </w:rPr>
        <w:t xml:space="preserve">b) </w:t>
      </w:r>
      <w:r w:rsidRPr="00934F99">
        <w:rPr>
          <w:rFonts w:ascii="Verdana" w:hAnsi="Verdana"/>
          <w:sz w:val="18"/>
          <w:szCs w:val="18"/>
        </w:rPr>
        <w:t>Kryterium „Szybkość realizacji napraw (S)”</w:t>
      </w:r>
    </w:p>
    <w:p w14:paraId="69565DA6" w14:textId="39C029DF"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Kryterium „Szybkość realizacji napraw” będzie rozpatrywana na podstawie oświadczenia Wykonawcy złożonego w punkcie 2 Formularza Oferty.</w:t>
      </w:r>
    </w:p>
    <w:p w14:paraId="31539521" w14:textId="77777777" w:rsidR="00934F99" w:rsidRPr="00934F99" w:rsidRDefault="00934F99" w:rsidP="00934F99">
      <w:pPr>
        <w:spacing w:after="0"/>
        <w:ind w:left="709"/>
        <w:contextualSpacing/>
        <w:jc w:val="both"/>
        <w:rPr>
          <w:rFonts w:ascii="Verdana" w:hAnsi="Verdana"/>
          <w:sz w:val="18"/>
          <w:szCs w:val="18"/>
        </w:rPr>
      </w:pPr>
    </w:p>
    <w:p w14:paraId="6E8CD513"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Punkty zostaną przyznane w zależności od zadeklarowanego przez Wykonawcę czasu dokonania naprawy, w następujący sposób:</w:t>
      </w:r>
    </w:p>
    <w:p w14:paraId="2BD71BAF"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Wykonawca może zaproponować wykonanie napraw w następującym czasie: </w:t>
      </w:r>
    </w:p>
    <w:p w14:paraId="25330B56" w14:textId="58C0833B"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24h / 36h / 48h</w:t>
      </w:r>
    </w:p>
    <w:p w14:paraId="3246ADB2"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Liczba punktów w ramach kryterium „Szybkość realizacji napraw” zostanie przyznana </w:t>
      </w:r>
      <w:r w:rsidRPr="00934F99">
        <w:rPr>
          <w:rFonts w:ascii="Verdana" w:hAnsi="Verdana"/>
          <w:sz w:val="18"/>
          <w:szCs w:val="18"/>
        </w:rPr>
        <w:br/>
        <w:t>w następujący sposób:</w:t>
      </w:r>
      <w:r w:rsidRPr="00934F99">
        <w:rPr>
          <w:rFonts w:ascii="Verdana" w:hAnsi="Verdana"/>
          <w:sz w:val="18"/>
          <w:szCs w:val="18"/>
        </w:rPr>
        <w:tab/>
      </w:r>
    </w:p>
    <w:p w14:paraId="5C825C21"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48h od czasu przyjęcia zgłoszenia od Zamawiającego – 0 pkt</w:t>
      </w:r>
    </w:p>
    <w:p w14:paraId="10154F5C"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36h od czasu przyjęcia zgłoszenia od Zamawiającego – 10 pkt</w:t>
      </w:r>
    </w:p>
    <w:p w14:paraId="1C922915"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szybkość realizacji napraw, w ciągu max. 24h od czasu przyjęcia zgłoszenia od Zamawiającego – 30 pkt</w:t>
      </w:r>
    </w:p>
    <w:p w14:paraId="2E3EC7FF" w14:textId="77777777" w:rsidR="00934F99" w:rsidRPr="00934F99" w:rsidRDefault="00934F99" w:rsidP="00934F99">
      <w:pPr>
        <w:spacing w:after="0"/>
        <w:ind w:left="709"/>
        <w:contextualSpacing/>
        <w:jc w:val="both"/>
        <w:rPr>
          <w:rFonts w:ascii="Verdana" w:hAnsi="Verdana"/>
          <w:sz w:val="18"/>
          <w:szCs w:val="18"/>
        </w:rPr>
      </w:pPr>
    </w:p>
    <w:p w14:paraId="398B526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W przypadku błędnego wypełnienia oferty w zakresie „Szybkości realizacji napraw” tj. braku wskazania, bądź wskazania innego, niż opisanego powyżej, oferta w tym kryterium otrzyma 0 pkt. </w:t>
      </w:r>
      <w:r w:rsidRPr="00934F99">
        <w:rPr>
          <w:rFonts w:ascii="Verdana" w:hAnsi="Verdana"/>
          <w:sz w:val="18"/>
          <w:szCs w:val="18"/>
        </w:rPr>
        <w:br/>
        <w:t>i zostanie przyjęty czas 48h jako szybkość realizacji napraw.</w:t>
      </w:r>
    </w:p>
    <w:p w14:paraId="30E558A4" w14:textId="77777777" w:rsidR="00934F99" w:rsidRPr="00934F99" w:rsidRDefault="00934F99" w:rsidP="00934F99">
      <w:pPr>
        <w:spacing w:after="0"/>
        <w:ind w:left="709"/>
        <w:contextualSpacing/>
        <w:jc w:val="both"/>
        <w:rPr>
          <w:rFonts w:ascii="Verdana" w:hAnsi="Verdana"/>
          <w:sz w:val="18"/>
          <w:szCs w:val="18"/>
        </w:rPr>
      </w:pPr>
    </w:p>
    <w:p w14:paraId="698664E4"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Naprawa usterek, po dokonaniu wyceny i akceptacji, realizowana będzie na podstawie odrębnych zleceń.</w:t>
      </w:r>
    </w:p>
    <w:p w14:paraId="63D96C72"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ab/>
      </w:r>
    </w:p>
    <w:p w14:paraId="272247A7"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lastRenderedPageBreak/>
        <w:t xml:space="preserve">Za najkorzystniejszą zostanie uznana oferta Wykonawcy, który spełni wszystkie postawione </w:t>
      </w:r>
      <w:r w:rsidRPr="00934F99">
        <w:rPr>
          <w:rFonts w:ascii="Verdana" w:hAnsi="Verdana"/>
          <w:sz w:val="18"/>
          <w:szCs w:val="18"/>
        </w:rPr>
        <w:br/>
        <w:t>w niniejszym opisie przedmiotu zamówienia warunki oraz uzyska łącznie największą liczbę punktów (P) stanowiących sumę punktów przyznanych w ramach każdego z podanych kryteriów, wyliczoną zgodnie z poniższym wzorem:</w:t>
      </w:r>
    </w:p>
    <w:p w14:paraId="69239D45" w14:textId="77777777" w:rsidR="00934F99" w:rsidRPr="00934F99" w:rsidRDefault="00934F99" w:rsidP="00934F99">
      <w:pPr>
        <w:spacing w:after="0"/>
        <w:jc w:val="both"/>
        <w:rPr>
          <w:rFonts w:ascii="Verdana" w:hAnsi="Verdana"/>
          <w:sz w:val="18"/>
          <w:szCs w:val="18"/>
        </w:rPr>
      </w:pPr>
    </w:p>
    <w:p w14:paraId="1655447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P = C + S</w:t>
      </w:r>
    </w:p>
    <w:p w14:paraId="603098B7"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 xml:space="preserve">gdzie: </w:t>
      </w:r>
      <w:r w:rsidRPr="00934F99">
        <w:rPr>
          <w:rFonts w:ascii="Verdana" w:hAnsi="Verdana"/>
          <w:sz w:val="18"/>
          <w:szCs w:val="18"/>
        </w:rPr>
        <w:tab/>
        <w:t xml:space="preserve"> </w:t>
      </w:r>
    </w:p>
    <w:p w14:paraId="435F9E9D"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C - liczba punktów przyznana ofercie ocenianej w  kryterium „Cena”</w:t>
      </w:r>
    </w:p>
    <w:p w14:paraId="4654C9B9" w14:textId="77777777" w:rsidR="00934F99" w:rsidRPr="00934F99" w:rsidRDefault="00934F99" w:rsidP="00934F99">
      <w:pPr>
        <w:spacing w:after="0"/>
        <w:ind w:left="709"/>
        <w:contextualSpacing/>
        <w:jc w:val="both"/>
        <w:rPr>
          <w:rFonts w:ascii="Verdana" w:hAnsi="Verdana"/>
          <w:sz w:val="18"/>
          <w:szCs w:val="18"/>
        </w:rPr>
      </w:pPr>
      <w:r w:rsidRPr="00934F99">
        <w:rPr>
          <w:rFonts w:ascii="Verdana" w:hAnsi="Verdana"/>
          <w:sz w:val="18"/>
          <w:szCs w:val="18"/>
        </w:rPr>
        <w:t>S - liczba punktów przyznana ofercie ocenianej w kryterium „Szybkość realizacji napraw”</w:t>
      </w:r>
    </w:p>
    <w:p w14:paraId="3DCB8C22" w14:textId="77777777" w:rsidR="00934F99" w:rsidRDefault="00934F99" w:rsidP="00934F99">
      <w:pPr>
        <w:pStyle w:val="Akapitzlist"/>
        <w:spacing w:after="0"/>
        <w:jc w:val="both"/>
        <w:rPr>
          <w:rFonts w:ascii="Verdana" w:hAnsi="Verdana"/>
          <w:b/>
          <w:sz w:val="18"/>
          <w:szCs w:val="18"/>
        </w:rPr>
      </w:pPr>
      <w:r>
        <w:rPr>
          <w:rFonts w:ascii="Verdana" w:hAnsi="Verdana"/>
          <w:b/>
          <w:sz w:val="18"/>
          <w:szCs w:val="18"/>
        </w:rPr>
        <w:t xml:space="preserve"> </w:t>
      </w:r>
    </w:p>
    <w:p w14:paraId="44CBCA98" w14:textId="77777777" w:rsidR="00934F99" w:rsidRDefault="00934F99" w:rsidP="00934F99">
      <w:pPr>
        <w:pStyle w:val="Akapitzlist"/>
        <w:spacing w:after="0"/>
        <w:jc w:val="both"/>
        <w:rPr>
          <w:rFonts w:ascii="Verdana" w:hAnsi="Verdana"/>
          <w:b/>
          <w:sz w:val="18"/>
          <w:szCs w:val="18"/>
        </w:rPr>
      </w:pPr>
    </w:p>
    <w:p w14:paraId="635FE29A" w14:textId="7F1ACA56" w:rsidR="00F30083" w:rsidRDefault="00F30083" w:rsidP="00F30083">
      <w:pPr>
        <w:pStyle w:val="Akapitzlist"/>
        <w:numPr>
          <w:ilvl w:val="0"/>
          <w:numId w:val="16"/>
        </w:numPr>
        <w:spacing w:after="0"/>
        <w:jc w:val="both"/>
        <w:rPr>
          <w:rFonts w:ascii="Verdana" w:hAnsi="Verdana"/>
          <w:b/>
          <w:sz w:val="18"/>
          <w:szCs w:val="18"/>
        </w:rPr>
      </w:pPr>
      <w:r w:rsidRPr="00934F99">
        <w:rPr>
          <w:rFonts w:ascii="Verdana" w:hAnsi="Verdana"/>
          <w:b/>
          <w:sz w:val="18"/>
          <w:szCs w:val="18"/>
        </w:rPr>
        <w:t>Warunki płatności</w:t>
      </w:r>
    </w:p>
    <w:p w14:paraId="517A72A2" w14:textId="77777777" w:rsidR="00F30083" w:rsidRDefault="00F30083" w:rsidP="00F30083">
      <w:pPr>
        <w:pStyle w:val="Akapitzlist"/>
        <w:spacing w:after="0"/>
        <w:jc w:val="both"/>
        <w:rPr>
          <w:rFonts w:ascii="Verdana" w:hAnsi="Verdana"/>
          <w:b/>
          <w:sz w:val="18"/>
          <w:szCs w:val="18"/>
        </w:rPr>
      </w:pPr>
    </w:p>
    <w:p w14:paraId="0C43A715" w14:textId="6A56C859" w:rsidR="00F30083" w:rsidRDefault="00F30083" w:rsidP="00F30083">
      <w:pPr>
        <w:pStyle w:val="Akapitzlist"/>
        <w:spacing w:after="0"/>
        <w:jc w:val="both"/>
        <w:rPr>
          <w:rFonts w:ascii="Verdana" w:hAnsi="Verdana"/>
          <w:b/>
          <w:sz w:val="18"/>
          <w:szCs w:val="18"/>
        </w:rPr>
      </w:pPr>
      <w:r>
        <w:rPr>
          <w:rFonts w:ascii="Verdana" w:hAnsi="Verdana"/>
          <w:b/>
          <w:sz w:val="18"/>
          <w:szCs w:val="18"/>
        </w:rPr>
        <w:t xml:space="preserve">1. </w:t>
      </w:r>
      <w:r w:rsidRPr="00F30083">
        <w:rPr>
          <w:rFonts w:ascii="Verdana" w:hAnsi="Verdana"/>
          <w:sz w:val="18"/>
          <w:szCs w:val="18"/>
        </w:rPr>
        <w:t xml:space="preserve">Za wykonanie </w:t>
      </w:r>
      <w:r w:rsidRPr="00430367">
        <w:rPr>
          <w:rFonts w:ascii="Verdana" w:hAnsi="Verdana"/>
          <w:sz w:val="18"/>
          <w:szCs w:val="18"/>
        </w:rPr>
        <w:t>usług serwisowych i kontrolnych Wykonawca otrzymywał będzie wynagrodzenie zgodne z ryczałtową st</w:t>
      </w:r>
      <w:r w:rsidR="00430367">
        <w:rPr>
          <w:rFonts w:ascii="Verdana" w:hAnsi="Verdana"/>
          <w:sz w:val="18"/>
          <w:szCs w:val="18"/>
        </w:rPr>
        <w:t>awką podaną w formularzu ofertowym</w:t>
      </w:r>
      <w:r w:rsidRPr="00430367">
        <w:rPr>
          <w:rFonts w:ascii="Verdana" w:hAnsi="Verdana"/>
          <w:sz w:val="18"/>
          <w:szCs w:val="18"/>
        </w:rPr>
        <w:t xml:space="preserve"> </w:t>
      </w:r>
      <w:r w:rsidR="00430367">
        <w:rPr>
          <w:rFonts w:ascii="Verdana" w:hAnsi="Verdana"/>
          <w:sz w:val="18"/>
          <w:szCs w:val="18"/>
        </w:rPr>
        <w:t>– załącznik nr ………….</w:t>
      </w:r>
      <w:r w:rsidRPr="00430367">
        <w:rPr>
          <w:rFonts w:ascii="Verdana" w:hAnsi="Verdana"/>
          <w:sz w:val="18"/>
          <w:szCs w:val="18"/>
        </w:rPr>
        <w:t>.</w:t>
      </w:r>
      <w:r w:rsidRPr="00F30083">
        <w:rPr>
          <w:rFonts w:ascii="Verdana" w:hAnsi="Verdana"/>
          <w:sz w:val="18"/>
          <w:szCs w:val="18"/>
        </w:rPr>
        <w:t xml:space="preserve"> </w:t>
      </w:r>
      <w:r w:rsidR="00430367">
        <w:rPr>
          <w:rFonts w:ascii="Verdana" w:hAnsi="Verdana"/>
          <w:sz w:val="18"/>
          <w:szCs w:val="18"/>
        </w:rPr>
        <w:br/>
      </w:r>
      <w:r w:rsidRPr="00F30083">
        <w:rPr>
          <w:rFonts w:ascii="Verdana" w:hAnsi="Verdana"/>
          <w:sz w:val="18"/>
          <w:szCs w:val="18"/>
        </w:rPr>
        <w:t>W koszt ww. usług wchodzą wszystkie koszty, które Wykonawca będzie musiał ponieść do realizacji zadania łącznie z kosztem dojazdu.</w:t>
      </w:r>
    </w:p>
    <w:p w14:paraId="523E8DBE" w14:textId="25A2FAB4" w:rsidR="00F30083" w:rsidRDefault="00F30083" w:rsidP="00F30083">
      <w:pPr>
        <w:pStyle w:val="Akapitzlist"/>
        <w:spacing w:after="0"/>
        <w:jc w:val="both"/>
        <w:rPr>
          <w:rFonts w:ascii="Verdana" w:hAnsi="Verdana"/>
          <w:sz w:val="18"/>
          <w:szCs w:val="18"/>
        </w:rPr>
      </w:pPr>
      <w:r>
        <w:rPr>
          <w:rFonts w:ascii="Verdana" w:hAnsi="Verdana"/>
          <w:b/>
          <w:sz w:val="18"/>
          <w:szCs w:val="18"/>
        </w:rPr>
        <w:t xml:space="preserve">2. </w:t>
      </w:r>
      <w:r w:rsidRPr="0023444B">
        <w:rPr>
          <w:rFonts w:ascii="Verdana" w:hAnsi="Verdana"/>
          <w:sz w:val="18"/>
          <w:szCs w:val="18"/>
        </w:rPr>
        <w:t xml:space="preserve">Płatność wynagrodzenia na rachunek bankowy Wykonawcy wskazany na fakturze nastąpi </w:t>
      </w:r>
      <w:r>
        <w:rPr>
          <w:rFonts w:ascii="Verdana" w:hAnsi="Verdana"/>
          <w:sz w:val="18"/>
          <w:szCs w:val="18"/>
        </w:rPr>
        <w:br/>
      </w:r>
      <w:r w:rsidRPr="0023444B">
        <w:rPr>
          <w:rFonts w:ascii="Verdana" w:hAnsi="Verdana"/>
          <w:sz w:val="18"/>
          <w:szCs w:val="18"/>
        </w:rPr>
        <w:t>w terminie 21 dni od dnia otrzymania przez Zamawiającego prawidłowo wystawionej faktury VAT.</w:t>
      </w:r>
    </w:p>
    <w:p w14:paraId="78788EBF" w14:textId="77777777" w:rsidR="00F30083" w:rsidRPr="00F30083" w:rsidRDefault="00F30083" w:rsidP="00F30083">
      <w:pPr>
        <w:pStyle w:val="Akapitzlist"/>
        <w:spacing w:after="0"/>
        <w:jc w:val="both"/>
        <w:rPr>
          <w:rFonts w:ascii="Verdana" w:hAnsi="Verdana"/>
          <w:b/>
          <w:sz w:val="18"/>
          <w:szCs w:val="18"/>
        </w:rPr>
      </w:pPr>
    </w:p>
    <w:p w14:paraId="41D8E11F" w14:textId="49A91C35" w:rsidR="008966EC" w:rsidRPr="00F30083" w:rsidRDefault="008966EC" w:rsidP="00F30083">
      <w:pPr>
        <w:pStyle w:val="Akapitzlist"/>
        <w:numPr>
          <w:ilvl w:val="0"/>
          <w:numId w:val="16"/>
        </w:numPr>
        <w:spacing w:after="0"/>
        <w:jc w:val="both"/>
        <w:rPr>
          <w:rFonts w:ascii="Verdana" w:hAnsi="Verdana"/>
          <w:b/>
          <w:sz w:val="18"/>
          <w:szCs w:val="18"/>
        </w:rPr>
      </w:pPr>
      <w:r w:rsidRPr="00F30083">
        <w:rPr>
          <w:rFonts w:ascii="Verdana" w:hAnsi="Verdana"/>
          <w:b/>
          <w:sz w:val="18"/>
          <w:szCs w:val="18"/>
        </w:rPr>
        <w:t>Opis sposobu przygotowania oferty</w:t>
      </w:r>
    </w:p>
    <w:p w14:paraId="38412B3E" w14:textId="77777777" w:rsidR="00F90172" w:rsidRPr="003E4CA8" w:rsidRDefault="00934F99" w:rsidP="00F52816">
      <w:pPr>
        <w:pStyle w:val="Akapitzlist"/>
        <w:numPr>
          <w:ilvl w:val="3"/>
          <w:numId w:val="3"/>
        </w:numPr>
        <w:spacing w:after="0"/>
        <w:ind w:left="709"/>
        <w:jc w:val="both"/>
        <w:rPr>
          <w:rFonts w:ascii="Verdana" w:hAnsi="Verdana"/>
          <w:sz w:val="18"/>
          <w:szCs w:val="18"/>
        </w:rPr>
      </w:pPr>
      <w:r>
        <w:rPr>
          <w:rFonts w:ascii="Verdana" w:hAnsi="Verdana"/>
          <w:sz w:val="18"/>
          <w:szCs w:val="18"/>
        </w:rPr>
        <w:t xml:space="preserve">Ofertę należy </w:t>
      </w:r>
      <w:r w:rsidRPr="00430367">
        <w:rPr>
          <w:rFonts w:ascii="Verdana" w:hAnsi="Verdana"/>
          <w:sz w:val="18"/>
          <w:szCs w:val="18"/>
        </w:rPr>
        <w:t>złożyć do dnia ……………………………………….</w:t>
      </w:r>
      <w:r>
        <w:rPr>
          <w:rFonts w:ascii="Verdana" w:hAnsi="Verdana"/>
          <w:sz w:val="18"/>
          <w:szCs w:val="18"/>
        </w:rPr>
        <w:t xml:space="preserve"> </w:t>
      </w:r>
      <w:r w:rsidR="008966EC" w:rsidRPr="003C361F">
        <w:rPr>
          <w:rFonts w:ascii="Verdana" w:hAnsi="Verdana"/>
          <w:sz w:val="18"/>
          <w:szCs w:val="18"/>
        </w:rPr>
        <w:t xml:space="preserve">w siedzibie GDDKiA Rejonu Szczecin, </w:t>
      </w:r>
      <w:r w:rsidR="007A31DB" w:rsidRPr="003C361F">
        <w:rPr>
          <w:rFonts w:ascii="Verdana" w:hAnsi="Verdana"/>
          <w:sz w:val="18"/>
          <w:szCs w:val="18"/>
        </w:rPr>
        <w:br/>
      </w:r>
      <w:r w:rsidR="008966EC" w:rsidRPr="003C361F">
        <w:rPr>
          <w:rFonts w:ascii="Verdana" w:hAnsi="Verdana"/>
          <w:sz w:val="18"/>
          <w:szCs w:val="18"/>
        </w:rPr>
        <w:t>ul. Pomorska 47,  70-812 Szczecin, pok.</w:t>
      </w:r>
      <w:r w:rsidR="002F799C" w:rsidRPr="003C361F">
        <w:rPr>
          <w:rFonts w:ascii="Verdana" w:hAnsi="Verdana"/>
          <w:sz w:val="18"/>
          <w:szCs w:val="18"/>
        </w:rPr>
        <w:t xml:space="preserve"> </w:t>
      </w:r>
      <w:r w:rsidR="008966EC" w:rsidRPr="003C361F">
        <w:rPr>
          <w:rFonts w:ascii="Verdana" w:hAnsi="Verdana"/>
          <w:sz w:val="18"/>
          <w:szCs w:val="18"/>
        </w:rPr>
        <w:t>1 osobiście</w:t>
      </w:r>
      <w:r>
        <w:rPr>
          <w:rFonts w:ascii="Verdana" w:hAnsi="Verdana"/>
          <w:sz w:val="18"/>
          <w:szCs w:val="18"/>
        </w:rPr>
        <w:t xml:space="preserve">, przesłać pocztą </w:t>
      </w:r>
      <w:r w:rsidR="00AA43C1">
        <w:rPr>
          <w:rFonts w:ascii="Verdana" w:hAnsi="Verdana"/>
          <w:sz w:val="18"/>
          <w:szCs w:val="18"/>
        </w:rPr>
        <w:t>(liczy się data wpływu)</w:t>
      </w:r>
      <w:r w:rsidR="00AA43C1" w:rsidRPr="00AA43C1">
        <w:rPr>
          <w:rFonts w:ascii="Verdana" w:hAnsi="Verdana"/>
          <w:sz w:val="18"/>
          <w:szCs w:val="18"/>
        </w:rPr>
        <w:t xml:space="preserve"> </w:t>
      </w:r>
      <w:r w:rsidR="00AA43C1">
        <w:rPr>
          <w:rFonts w:ascii="Verdana" w:hAnsi="Verdana"/>
          <w:sz w:val="18"/>
          <w:szCs w:val="18"/>
        </w:rPr>
        <w:br/>
      </w:r>
      <w:r w:rsidR="008966EC" w:rsidRPr="003C361F">
        <w:rPr>
          <w:rFonts w:ascii="Verdana" w:hAnsi="Verdana"/>
          <w:sz w:val="18"/>
          <w:szCs w:val="18"/>
        </w:rPr>
        <w:t>lub wysłać na adres e-mail:</w:t>
      </w:r>
      <w:r w:rsidR="003E4CA8">
        <w:rPr>
          <w:rFonts w:ascii="Verdana" w:hAnsi="Verdana"/>
          <w:sz w:val="18"/>
          <w:szCs w:val="18"/>
        </w:rPr>
        <w:t xml:space="preserve"> </w:t>
      </w:r>
      <w:hyperlink r:id="rId10" w:history="1">
        <w:r w:rsidR="00597CA0" w:rsidRPr="003E4CA8">
          <w:rPr>
            <w:rStyle w:val="Hipercze"/>
            <w:rFonts w:ascii="Verdana" w:hAnsi="Verdana"/>
            <w:sz w:val="18"/>
            <w:szCs w:val="18"/>
          </w:rPr>
          <w:t>rejon.szczecin@gddkia.gov.pl</w:t>
        </w:r>
      </w:hyperlink>
      <w:r>
        <w:rPr>
          <w:rStyle w:val="Hipercze"/>
          <w:rFonts w:ascii="Verdana" w:hAnsi="Verdana"/>
          <w:sz w:val="18"/>
          <w:szCs w:val="18"/>
        </w:rPr>
        <w:t xml:space="preserve">. </w:t>
      </w:r>
    </w:p>
    <w:p w14:paraId="3724C037" w14:textId="7DC7B684" w:rsidR="00934F99" w:rsidRDefault="008966EC" w:rsidP="00F52816">
      <w:pPr>
        <w:pStyle w:val="Akapitzlist"/>
        <w:numPr>
          <w:ilvl w:val="0"/>
          <w:numId w:val="3"/>
        </w:numPr>
        <w:spacing w:after="0"/>
        <w:ind w:left="709"/>
        <w:jc w:val="both"/>
        <w:rPr>
          <w:rFonts w:ascii="Verdana" w:hAnsi="Verdana"/>
          <w:sz w:val="18"/>
          <w:szCs w:val="18"/>
        </w:rPr>
      </w:pPr>
      <w:r w:rsidRPr="003C361F">
        <w:rPr>
          <w:rFonts w:ascii="Verdana" w:hAnsi="Verdana"/>
          <w:sz w:val="18"/>
          <w:szCs w:val="18"/>
        </w:rPr>
        <w:t>Składana oferta powinna być sporz</w:t>
      </w:r>
      <w:r w:rsidR="00655550" w:rsidRPr="003C361F">
        <w:rPr>
          <w:rFonts w:ascii="Verdana" w:hAnsi="Verdana"/>
          <w:sz w:val="18"/>
          <w:szCs w:val="18"/>
        </w:rPr>
        <w:t>ądzona na formularzu ofertowym</w:t>
      </w:r>
      <w:r w:rsidR="00F30083">
        <w:rPr>
          <w:rFonts w:ascii="Verdana" w:hAnsi="Verdana"/>
          <w:sz w:val="18"/>
          <w:szCs w:val="18"/>
        </w:rPr>
        <w:t xml:space="preserve">, </w:t>
      </w:r>
      <w:r w:rsidRPr="008A3F8C">
        <w:rPr>
          <w:rFonts w:ascii="Verdana" w:hAnsi="Verdana"/>
          <w:sz w:val="18"/>
          <w:szCs w:val="18"/>
        </w:rPr>
        <w:t xml:space="preserve">stanowiącym załącznik </w:t>
      </w:r>
      <w:r w:rsidR="00492AEE">
        <w:rPr>
          <w:rFonts w:ascii="Verdana" w:hAnsi="Verdana"/>
          <w:sz w:val="18"/>
          <w:szCs w:val="18"/>
        </w:rPr>
        <w:br/>
      </w:r>
      <w:r w:rsidRPr="008A3F8C">
        <w:rPr>
          <w:rFonts w:ascii="Verdana" w:hAnsi="Verdana"/>
          <w:sz w:val="18"/>
          <w:szCs w:val="18"/>
        </w:rPr>
        <w:t xml:space="preserve">nr </w:t>
      </w:r>
      <w:r w:rsidR="00430367">
        <w:rPr>
          <w:rFonts w:ascii="Verdana" w:hAnsi="Verdana"/>
          <w:sz w:val="18"/>
          <w:szCs w:val="18"/>
        </w:rPr>
        <w:t>…………………..</w:t>
      </w:r>
      <w:bookmarkStart w:id="0" w:name="_GoBack"/>
      <w:bookmarkEnd w:id="0"/>
    </w:p>
    <w:p w14:paraId="17EEDDE4" w14:textId="77777777" w:rsidR="00AA43C1" w:rsidRDefault="00934F99" w:rsidP="00F52816">
      <w:pPr>
        <w:pStyle w:val="Akapitzlist"/>
        <w:numPr>
          <w:ilvl w:val="0"/>
          <w:numId w:val="3"/>
        </w:numPr>
        <w:spacing w:after="0"/>
        <w:ind w:left="709"/>
        <w:jc w:val="both"/>
        <w:rPr>
          <w:rFonts w:ascii="Verdana" w:hAnsi="Verdana"/>
          <w:sz w:val="18"/>
          <w:szCs w:val="18"/>
        </w:rPr>
      </w:pPr>
      <w:r>
        <w:rPr>
          <w:rFonts w:ascii="Verdana" w:hAnsi="Verdana"/>
          <w:sz w:val="18"/>
          <w:szCs w:val="18"/>
        </w:rPr>
        <w:t>Do oferty należy załączyć kserokopię wymaganych certyfikatów.</w:t>
      </w:r>
    </w:p>
    <w:p w14:paraId="79A78BE6" w14:textId="77777777" w:rsidR="00AA43C1" w:rsidRPr="00AA43C1" w:rsidRDefault="00AA43C1" w:rsidP="00F52816">
      <w:pPr>
        <w:pStyle w:val="Akapitzlist"/>
        <w:numPr>
          <w:ilvl w:val="0"/>
          <w:numId w:val="3"/>
        </w:numPr>
        <w:spacing w:after="0"/>
        <w:ind w:left="709"/>
        <w:jc w:val="both"/>
        <w:rPr>
          <w:rFonts w:ascii="Verdana" w:hAnsi="Verdana"/>
          <w:b/>
          <w:sz w:val="18"/>
          <w:szCs w:val="18"/>
        </w:rPr>
      </w:pPr>
      <w:r w:rsidRPr="00AA43C1">
        <w:rPr>
          <w:rFonts w:ascii="Verdana" w:hAnsi="Verdana"/>
          <w:b/>
          <w:sz w:val="18"/>
          <w:szCs w:val="18"/>
        </w:rPr>
        <w:t>Zamawiający dopuszcza złożenie ofert na wybrane zadania.</w:t>
      </w:r>
      <w:r w:rsidRPr="00AA43C1">
        <w:rPr>
          <w:rFonts w:ascii="Verdana" w:hAnsi="Verdana"/>
          <w:sz w:val="18"/>
          <w:szCs w:val="18"/>
        </w:rPr>
        <w:t xml:space="preserve"> </w:t>
      </w:r>
    </w:p>
    <w:p w14:paraId="2BAEE321" w14:textId="3EC4DA42" w:rsidR="00277049" w:rsidRPr="00AA43C1" w:rsidRDefault="00AA43C1" w:rsidP="00F52816">
      <w:pPr>
        <w:pStyle w:val="Akapitzlist"/>
        <w:numPr>
          <w:ilvl w:val="0"/>
          <w:numId w:val="3"/>
        </w:numPr>
        <w:spacing w:after="0"/>
        <w:ind w:left="709"/>
        <w:jc w:val="both"/>
        <w:rPr>
          <w:rFonts w:ascii="Verdana" w:hAnsi="Verdana"/>
          <w:b/>
          <w:sz w:val="18"/>
          <w:szCs w:val="18"/>
        </w:rPr>
      </w:pPr>
      <w:r>
        <w:rPr>
          <w:rFonts w:ascii="Verdana" w:hAnsi="Verdana"/>
          <w:sz w:val="18"/>
          <w:szCs w:val="18"/>
        </w:rPr>
        <w:t xml:space="preserve">Z </w:t>
      </w:r>
      <w:r w:rsidR="008B2635">
        <w:rPr>
          <w:rFonts w:ascii="Verdana" w:hAnsi="Verdana"/>
          <w:sz w:val="18"/>
          <w:szCs w:val="18"/>
        </w:rPr>
        <w:t>wybranym Wykonawcą</w:t>
      </w:r>
      <w:r w:rsidRPr="00AA43C1">
        <w:rPr>
          <w:rFonts w:ascii="Verdana" w:hAnsi="Verdana"/>
          <w:sz w:val="18"/>
          <w:szCs w:val="18"/>
        </w:rPr>
        <w:t xml:space="preserve"> zostanie zawarta pisemna umowa. Projekt</w:t>
      </w:r>
      <w:r w:rsidR="008B2635">
        <w:rPr>
          <w:rFonts w:ascii="Verdana" w:hAnsi="Verdana"/>
          <w:sz w:val="18"/>
          <w:szCs w:val="18"/>
        </w:rPr>
        <w:t>y umów</w:t>
      </w:r>
      <w:r w:rsidRPr="00AA43C1">
        <w:rPr>
          <w:rFonts w:ascii="Verdana" w:hAnsi="Verdana"/>
          <w:sz w:val="18"/>
          <w:szCs w:val="18"/>
        </w:rPr>
        <w:t xml:space="preserve"> stanowi</w:t>
      </w:r>
      <w:r w:rsidR="008B2635">
        <w:rPr>
          <w:rFonts w:ascii="Verdana" w:hAnsi="Verdana"/>
          <w:sz w:val="18"/>
          <w:szCs w:val="18"/>
        </w:rPr>
        <w:t>ą</w:t>
      </w:r>
      <w:r w:rsidRPr="00AA43C1">
        <w:rPr>
          <w:rFonts w:ascii="Verdana" w:hAnsi="Verdana"/>
          <w:sz w:val="18"/>
          <w:szCs w:val="18"/>
        </w:rPr>
        <w:t xml:space="preserve"> załącznik</w:t>
      </w:r>
      <w:r w:rsidR="008B2635">
        <w:rPr>
          <w:rFonts w:ascii="Verdana" w:hAnsi="Verdana"/>
          <w:sz w:val="18"/>
          <w:szCs w:val="18"/>
        </w:rPr>
        <w:t>:</w:t>
      </w:r>
      <w:r w:rsidRPr="00AA43C1">
        <w:rPr>
          <w:rFonts w:ascii="Verdana" w:hAnsi="Verdana"/>
          <w:sz w:val="18"/>
          <w:szCs w:val="18"/>
        </w:rPr>
        <w:t xml:space="preserve"> </w:t>
      </w:r>
      <w:r w:rsidR="000961DF">
        <w:rPr>
          <w:rFonts w:ascii="Verdana" w:hAnsi="Verdana"/>
          <w:sz w:val="18"/>
          <w:szCs w:val="18"/>
        </w:rPr>
        <w:br/>
      </w:r>
      <w:r w:rsidRPr="00AA43C1">
        <w:rPr>
          <w:rFonts w:ascii="Verdana" w:hAnsi="Verdana"/>
          <w:sz w:val="18"/>
          <w:szCs w:val="18"/>
        </w:rPr>
        <w:t>nr 3</w:t>
      </w:r>
      <w:r w:rsidR="00003BD6">
        <w:rPr>
          <w:rFonts w:ascii="Verdana" w:hAnsi="Verdana"/>
          <w:sz w:val="18"/>
          <w:szCs w:val="18"/>
        </w:rPr>
        <w:t xml:space="preserve"> </w:t>
      </w:r>
      <w:r w:rsidRPr="00AA43C1">
        <w:rPr>
          <w:rFonts w:ascii="Verdana" w:hAnsi="Verdana"/>
          <w:sz w:val="18"/>
          <w:szCs w:val="18"/>
        </w:rPr>
        <w:t>do postępowania.</w:t>
      </w:r>
    </w:p>
    <w:p w14:paraId="6F4C241B" w14:textId="77777777" w:rsidR="00277049" w:rsidRPr="007A31DB" w:rsidRDefault="00277049" w:rsidP="00277049">
      <w:pPr>
        <w:pStyle w:val="Akapitzlist"/>
        <w:spacing w:after="0"/>
        <w:ind w:left="709"/>
        <w:jc w:val="both"/>
        <w:rPr>
          <w:rFonts w:ascii="Verdana" w:hAnsi="Verdana"/>
          <w:sz w:val="18"/>
          <w:szCs w:val="18"/>
        </w:rPr>
      </w:pPr>
    </w:p>
    <w:p w14:paraId="571205B6" w14:textId="77777777" w:rsidR="00AC1A01" w:rsidRPr="00474885" w:rsidRDefault="00AC1A01" w:rsidP="009A06FA">
      <w:pPr>
        <w:spacing w:after="0"/>
        <w:jc w:val="both"/>
        <w:rPr>
          <w:rFonts w:ascii="Verdana" w:hAnsi="Verdana"/>
          <w:sz w:val="18"/>
          <w:szCs w:val="18"/>
        </w:rPr>
      </w:pPr>
    </w:p>
    <w:sectPr w:rsidR="00AC1A01" w:rsidRPr="00474885" w:rsidSect="00286AE0">
      <w:headerReference w:type="default" r:id="rId11"/>
      <w:footerReference w:type="default" r:id="rId12"/>
      <w:pgSz w:w="11906" w:h="16838"/>
      <w:pgMar w:top="907" w:right="992"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681D" w14:textId="77777777" w:rsidR="00837C12" w:rsidRDefault="00837C12" w:rsidP="00420301">
      <w:pPr>
        <w:spacing w:after="0" w:line="240" w:lineRule="auto"/>
      </w:pPr>
      <w:r>
        <w:separator/>
      </w:r>
    </w:p>
  </w:endnote>
  <w:endnote w:type="continuationSeparator" w:id="0">
    <w:p w14:paraId="029110F4" w14:textId="77777777" w:rsidR="00837C12" w:rsidRDefault="00837C12" w:rsidP="0042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06538"/>
      <w:docPartObj>
        <w:docPartGallery w:val="Page Numbers (Bottom of Page)"/>
        <w:docPartUnique/>
      </w:docPartObj>
    </w:sdtPr>
    <w:sdtEndPr/>
    <w:sdtContent>
      <w:p w14:paraId="782AFDE5" w14:textId="40A472EB" w:rsidR="00420301" w:rsidRDefault="00420301">
        <w:pPr>
          <w:pStyle w:val="Stopka"/>
          <w:jc w:val="right"/>
        </w:pPr>
        <w:r>
          <w:fldChar w:fldCharType="begin"/>
        </w:r>
        <w:r>
          <w:instrText>PAGE   \* MERGEFORMAT</w:instrText>
        </w:r>
        <w:r>
          <w:fldChar w:fldCharType="separate"/>
        </w:r>
        <w:r w:rsidR="00430367">
          <w:rPr>
            <w:noProof/>
          </w:rPr>
          <w:t>6</w:t>
        </w:r>
        <w:r>
          <w:fldChar w:fldCharType="end"/>
        </w:r>
      </w:p>
    </w:sdtContent>
  </w:sdt>
  <w:p w14:paraId="245B3B85" w14:textId="77777777" w:rsidR="00420301" w:rsidRDefault="00420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F734D" w14:textId="77777777" w:rsidR="00837C12" w:rsidRDefault="00837C12" w:rsidP="00420301">
      <w:pPr>
        <w:spacing w:after="0" w:line="240" w:lineRule="auto"/>
      </w:pPr>
      <w:r>
        <w:separator/>
      </w:r>
    </w:p>
  </w:footnote>
  <w:footnote w:type="continuationSeparator" w:id="0">
    <w:p w14:paraId="6C17D99D" w14:textId="77777777" w:rsidR="00837C12" w:rsidRDefault="00837C12" w:rsidP="0042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BF76" w14:textId="77777777" w:rsidR="00091938" w:rsidRPr="005B65D8" w:rsidRDefault="00091938" w:rsidP="00091938">
    <w:pPr>
      <w:jc w:val="right"/>
      <w:rPr>
        <w:rFonts w:ascii="Verdana" w:hAnsi="Verdana"/>
        <w:sz w:val="20"/>
        <w:szCs w:val="20"/>
      </w:rPr>
    </w:pPr>
    <w:r>
      <w:rPr>
        <w:noProof/>
        <w:lang w:eastAsia="pl-PL"/>
      </w:rPr>
      <w:drawing>
        <wp:anchor distT="0" distB="0" distL="114300" distR="114300" simplePos="0" relativeHeight="251658240" behindDoc="1" locked="0" layoutInCell="1" allowOverlap="1" wp14:anchorId="3CD8CE65" wp14:editId="6472DD18">
          <wp:simplePos x="0" y="0"/>
          <wp:positionH relativeFrom="column">
            <wp:posOffset>219710</wp:posOffset>
          </wp:positionH>
          <wp:positionV relativeFrom="paragraph">
            <wp:posOffset>26035</wp:posOffset>
          </wp:positionV>
          <wp:extent cx="876300" cy="5524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pic:spPr>
              </pic:pic>
            </a:graphicData>
          </a:graphic>
          <wp14:sizeRelH relativeFrom="page">
            <wp14:pctWidth>0</wp14:pctWidth>
          </wp14:sizeRelH>
          <wp14:sizeRelV relativeFrom="page">
            <wp14:pctHeight>0</wp14:pctHeight>
          </wp14:sizeRelV>
        </wp:anchor>
      </w:drawing>
    </w:r>
    <w:r w:rsidRPr="005B65D8">
      <w:rPr>
        <w:rFonts w:ascii="Verdana" w:hAnsi="Verdana"/>
        <w:sz w:val="20"/>
        <w:szCs w:val="20"/>
      </w:rPr>
      <w:t>Załącznik nr 1</w:t>
    </w:r>
  </w:p>
  <w:p w14:paraId="7B71027B" w14:textId="77777777" w:rsidR="00073919" w:rsidRDefault="000739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EB6"/>
    <w:multiLevelType w:val="hybridMultilevel"/>
    <w:tmpl w:val="114627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E25617"/>
    <w:multiLevelType w:val="hybridMultilevel"/>
    <w:tmpl w:val="0464BB20"/>
    <w:lvl w:ilvl="0" w:tplc="E78A52E8">
      <w:start w:val="6"/>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E43EF7"/>
    <w:multiLevelType w:val="hybridMultilevel"/>
    <w:tmpl w:val="5F6E7D8A"/>
    <w:lvl w:ilvl="0" w:tplc="03C60DBC">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2CB2A33"/>
    <w:multiLevelType w:val="hybridMultilevel"/>
    <w:tmpl w:val="C7049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B3A38"/>
    <w:multiLevelType w:val="hybridMultilevel"/>
    <w:tmpl w:val="75F230A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0813DF4"/>
    <w:multiLevelType w:val="hybridMultilevel"/>
    <w:tmpl w:val="53509FBC"/>
    <w:lvl w:ilvl="0" w:tplc="91FCE48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6652DB9"/>
    <w:multiLevelType w:val="hybridMultilevel"/>
    <w:tmpl w:val="4BAC6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C75AA"/>
    <w:multiLevelType w:val="hybridMultilevel"/>
    <w:tmpl w:val="14988A2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8" w15:restartNumberingAfterBreak="0">
    <w:nsid w:val="2DAF4DD8"/>
    <w:multiLevelType w:val="hybridMultilevel"/>
    <w:tmpl w:val="DDAE1BA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816135"/>
    <w:multiLevelType w:val="hybridMultilevel"/>
    <w:tmpl w:val="167E365E"/>
    <w:lvl w:ilvl="0" w:tplc="75EA346C">
      <w:start w:val="1"/>
      <w:numFmt w:val="decimal"/>
      <w:lvlText w:val="%1."/>
      <w:lvlJc w:val="left"/>
      <w:pPr>
        <w:ind w:left="86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BFC757C"/>
    <w:multiLevelType w:val="hybridMultilevel"/>
    <w:tmpl w:val="CEAAE86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C75D4B"/>
    <w:multiLevelType w:val="hybridMultilevel"/>
    <w:tmpl w:val="114627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1B6494"/>
    <w:multiLevelType w:val="hybridMultilevel"/>
    <w:tmpl w:val="900A41EE"/>
    <w:lvl w:ilvl="0" w:tplc="9146B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83CFA"/>
    <w:multiLevelType w:val="hybridMultilevel"/>
    <w:tmpl w:val="C59A214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42C712E1"/>
    <w:multiLevelType w:val="hybridMultilevel"/>
    <w:tmpl w:val="51E058C8"/>
    <w:lvl w:ilvl="0" w:tplc="101EA3A6">
      <w:start w:val="7"/>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C4B48"/>
    <w:multiLevelType w:val="hybridMultilevel"/>
    <w:tmpl w:val="C27EE0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E6C12"/>
    <w:multiLevelType w:val="hybridMultilevel"/>
    <w:tmpl w:val="26D8A7E0"/>
    <w:lvl w:ilvl="0" w:tplc="0415000F">
      <w:start w:val="1"/>
      <w:numFmt w:val="decimal"/>
      <w:lvlText w:val="%1."/>
      <w:lvlJc w:val="left"/>
      <w:pPr>
        <w:ind w:left="1440" w:hanging="360"/>
      </w:pPr>
    </w:lvl>
    <w:lvl w:ilvl="1" w:tplc="B4887DB8">
      <w:start w:val="1"/>
      <w:numFmt w:val="decimal"/>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DA16141"/>
    <w:multiLevelType w:val="hybridMultilevel"/>
    <w:tmpl w:val="258239EC"/>
    <w:lvl w:ilvl="0" w:tplc="01D21DD2">
      <w:start w:val="1"/>
      <w:numFmt w:val="decimal"/>
      <w:lvlText w:val="%1."/>
      <w:lvlJc w:val="left"/>
      <w:pPr>
        <w:ind w:left="927" w:hanging="360"/>
      </w:pPr>
      <w:rPr>
        <w:rFonts w:ascii="Verdana" w:eastAsiaTheme="minorHAnsi" w:hAnsi="Verdan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2A23E56"/>
    <w:multiLevelType w:val="hybridMultilevel"/>
    <w:tmpl w:val="A15022CC"/>
    <w:lvl w:ilvl="0" w:tplc="6646E056">
      <w:start w:val="1"/>
      <w:numFmt w:val="upperRoman"/>
      <w:lvlText w:val="%1."/>
      <w:lvlJc w:val="left"/>
      <w:pPr>
        <w:ind w:left="2496" w:hanging="720"/>
      </w:pPr>
      <w:rPr>
        <w:rFonts w:asciiTheme="minorHAnsi" w:eastAsiaTheme="minorHAnsi" w:hAnsiTheme="minorHAnsi" w:cstheme="minorBidi"/>
        <w:b/>
        <w:i w:val="0"/>
        <w:sz w:val="22"/>
        <w:szCs w:val="22"/>
      </w:rPr>
    </w:lvl>
    <w:lvl w:ilvl="1" w:tplc="2B3013CC">
      <w:start w:val="1"/>
      <w:numFmt w:val="decimal"/>
      <w:lvlText w:val="%2."/>
      <w:lvlJc w:val="left"/>
      <w:pPr>
        <w:ind w:left="3186" w:hanging="690"/>
      </w:pPr>
      <w:rPr>
        <w:rFonts w:hint="default"/>
      </w:r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78077297"/>
    <w:multiLevelType w:val="hybridMultilevel"/>
    <w:tmpl w:val="D7DA5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6"/>
  </w:num>
  <w:num w:numId="5">
    <w:abstractNumId w:val="10"/>
  </w:num>
  <w:num w:numId="6">
    <w:abstractNumId w:val="19"/>
  </w:num>
  <w:num w:numId="7">
    <w:abstractNumId w:val="1"/>
  </w:num>
  <w:num w:numId="8">
    <w:abstractNumId w:val="8"/>
  </w:num>
  <w:num w:numId="9">
    <w:abstractNumId w:val="3"/>
  </w:num>
  <w:num w:numId="10">
    <w:abstractNumId w:val="12"/>
  </w:num>
  <w:num w:numId="11">
    <w:abstractNumId w:val="13"/>
  </w:num>
  <w:num w:numId="12">
    <w:abstractNumId w:val="7"/>
  </w:num>
  <w:num w:numId="13">
    <w:abstractNumId w:val="17"/>
  </w:num>
  <w:num w:numId="14">
    <w:abstractNumId w:val="2"/>
  </w:num>
  <w:num w:numId="15">
    <w:abstractNumId w:val="9"/>
  </w:num>
  <w:num w:numId="16">
    <w:abstractNumId w:val="14"/>
  </w:num>
  <w:num w:numId="17">
    <w:abstractNumId w:val="4"/>
  </w:num>
  <w:num w:numId="18">
    <w:abstractNumId w:val="15"/>
  </w:num>
  <w:num w:numId="19">
    <w:abstractNumId w:val="11"/>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97"/>
    <w:rsid w:val="00002856"/>
    <w:rsid w:val="000037F9"/>
    <w:rsid w:val="00003BD6"/>
    <w:rsid w:val="0001798D"/>
    <w:rsid w:val="00021565"/>
    <w:rsid w:val="00024880"/>
    <w:rsid w:val="000371EA"/>
    <w:rsid w:val="00047E07"/>
    <w:rsid w:val="00061AC9"/>
    <w:rsid w:val="00073919"/>
    <w:rsid w:val="00083DFB"/>
    <w:rsid w:val="00091938"/>
    <w:rsid w:val="00093C25"/>
    <w:rsid w:val="000961DF"/>
    <w:rsid w:val="000A732E"/>
    <w:rsid w:val="000A7726"/>
    <w:rsid w:val="000B591A"/>
    <w:rsid w:val="000B7897"/>
    <w:rsid w:val="000C5531"/>
    <w:rsid w:val="000C5B16"/>
    <w:rsid w:val="000D6BD2"/>
    <w:rsid w:val="000D73FB"/>
    <w:rsid w:val="00100E65"/>
    <w:rsid w:val="00101E4C"/>
    <w:rsid w:val="001034C9"/>
    <w:rsid w:val="001123BA"/>
    <w:rsid w:val="0011347B"/>
    <w:rsid w:val="00120D54"/>
    <w:rsid w:val="00126C8A"/>
    <w:rsid w:val="00134B88"/>
    <w:rsid w:val="001400AA"/>
    <w:rsid w:val="00151301"/>
    <w:rsid w:val="00161B34"/>
    <w:rsid w:val="0016320A"/>
    <w:rsid w:val="00171ED2"/>
    <w:rsid w:val="00172F9F"/>
    <w:rsid w:val="0018137D"/>
    <w:rsid w:val="00190F73"/>
    <w:rsid w:val="00195840"/>
    <w:rsid w:val="00197441"/>
    <w:rsid w:val="0019744A"/>
    <w:rsid w:val="001A21CC"/>
    <w:rsid w:val="001A638D"/>
    <w:rsid w:val="001B4C11"/>
    <w:rsid w:val="001B4D23"/>
    <w:rsid w:val="001C3E3D"/>
    <w:rsid w:val="001D5452"/>
    <w:rsid w:val="001E09A6"/>
    <w:rsid w:val="001E18BF"/>
    <w:rsid w:val="001F25CF"/>
    <w:rsid w:val="001F3FE2"/>
    <w:rsid w:val="001F6B9E"/>
    <w:rsid w:val="00203042"/>
    <w:rsid w:val="00207912"/>
    <w:rsid w:val="002138AB"/>
    <w:rsid w:val="00216797"/>
    <w:rsid w:val="002318FC"/>
    <w:rsid w:val="0023444B"/>
    <w:rsid w:val="002528F9"/>
    <w:rsid w:val="002610CB"/>
    <w:rsid w:val="00261191"/>
    <w:rsid w:val="002732FC"/>
    <w:rsid w:val="00273841"/>
    <w:rsid w:val="00274D3A"/>
    <w:rsid w:val="00277049"/>
    <w:rsid w:val="00281C23"/>
    <w:rsid w:val="00283B6D"/>
    <w:rsid w:val="00286AE0"/>
    <w:rsid w:val="00291541"/>
    <w:rsid w:val="002955B0"/>
    <w:rsid w:val="002A054A"/>
    <w:rsid w:val="002B3E6A"/>
    <w:rsid w:val="002B7A24"/>
    <w:rsid w:val="002C30E5"/>
    <w:rsid w:val="002C78E4"/>
    <w:rsid w:val="002F799C"/>
    <w:rsid w:val="00300D17"/>
    <w:rsid w:val="00300D5E"/>
    <w:rsid w:val="00301663"/>
    <w:rsid w:val="0030525E"/>
    <w:rsid w:val="003058D8"/>
    <w:rsid w:val="00314C2A"/>
    <w:rsid w:val="00315D21"/>
    <w:rsid w:val="0032749B"/>
    <w:rsid w:val="00336F69"/>
    <w:rsid w:val="00337502"/>
    <w:rsid w:val="00346B44"/>
    <w:rsid w:val="00347B53"/>
    <w:rsid w:val="00353281"/>
    <w:rsid w:val="003608C5"/>
    <w:rsid w:val="00360D8F"/>
    <w:rsid w:val="003616F9"/>
    <w:rsid w:val="00370E60"/>
    <w:rsid w:val="00377E7B"/>
    <w:rsid w:val="00380A59"/>
    <w:rsid w:val="00382415"/>
    <w:rsid w:val="00390B31"/>
    <w:rsid w:val="003B00C1"/>
    <w:rsid w:val="003B0FB4"/>
    <w:rsid w:val="003C0563"/>
    <w:rsid w:val="003C361F"/>
    <w:rsid w:val="003C426B"/>
    <w:rsid w:val="003D0356"/>
    <w:rsid w:val="003E0FF2"/>
    <w:rsid w:val="003E2AB8"/>
    <w:rsid w:val="003E44BC"/>
    <w:rsid w:val="003E4CA8"/>
    <w:rsid w:val="003E5A19"/>
    <w:rsid w:val="003E636F"/>
    <w:rsid w:val="003F2BDB"/>
    <w:rsid w:val="00403B67"/>
    <w:rsid w:val="00407FE6"/>
    <w:rsid w:val="004116F7"/>
    <w:rsid w:val="00420301"/>
    <w:rsid w:val="00423C70"/>
    <w:rsid w:val="004247ED"/>
    <w:rsid w:val="00430367"/>
    <w:rsid w:val="0043088B"/>
    <w:rsid w:val="004334E4"/>
    <w:rsid w:val="00436641"/>
    <w:rsid w:val="004373C6"/>
    <w:rsid w:val="0044153A"/>
    <w:rsid w:val="0046790C"/>
    <w:rsid w:val="0047329E"/>
    <w:rsid w:val="00474885"/>
    <w:rsid w:val="00474AC5"/>
    <w:rsid w:val="00481F0F"/>
    <w:rsid w:val="00487F87"/>
    <w:rsid w:val="0049214F"/>
    <w:rsid w:val="00492AEE"/>
    <w:rsid w:val="00493382"/>
    <w:rsid w:val="00497AFD"/>
    <w:rsid w:val="004A5969"/>
    <w:rsid w:val="004B443A"/>
    <w:rsid w:val="004C485F"/>
    <w:rsid w:val="004D5511"/>
    <w:rsid w:val="004E2211"/>
    <w:rsid w:val="004E4B8E"/>
    <w:rsid w:val="004E5A4E"/>
    <w:rsid w:val="004F4B2C"/>
    <w:rsid w:val="004F60F5"/>
    <w:rsid w:val="00516377"/>
    <w:rsid w:val="00517149"/>
    <w:rsid w:val="005202BB"/>
    <w:rsid w:val="00525306"/>
    <w:rsid w:val="005374B8"/>
    <w:rsid w:val="0054416C"/>
    <w:rsid w:val="00556D7C"/>
    <w:rsid w:val="0056082B"/>
    <w:rsid w:val="00564647"/>
    <w:rsid w:val="00565F75"/>
    <w:rsid w:val="00576C9D"/>
    <w:rsid w:val="005853BE"/>
    <w:rsid w:val="00591A03"/>
    <w:rsid w:val="00596BB9"/>
    <w:rsid w:val="00597CA0"/>
    <w:rsid w:val="005A60D3"/>
    <w:rsid w:val="005B65D8"/>
    <w:rsid w:val="005B7463"/>
    <w:rsid w:val="005C4282"/>
    <w:rsid w:val="005D20E0"/>
    <w:rsid w:val="005D6EC0"/>
    <w:rsid w:val="005E212E"/>
    <w:rsid w:val="005E3AE4"/>
    <w:rsid w:val="00600ECE"/>
    <w:rsid w:val="00611616"/>
    <w:rsid w:val="00626100"/>
    <w:rsid w:val="00632DC5"/>
    <w:rsid w:val="00634C1B"/>
    <w:rsid w:val="00640046"/>
    <w:rsid w:val="0064171C"/>
    <w:rsid w:val="00655079"/>
    <w:rsid w:val="006552CA"/>
    <w:rsid w:val="00655550"/>
    <w:rsid w:val="00661CDF"/>
    <w:rsid w:val="0066325E"/>
    <w:rsid w:val="00664EC2"/>
    <w:rsid w:val="00667AE6"/>
    <w:rsid w:val="00677329"/>
    <w:rsid w:val="00690270"/>
    <w:rsid w:val="00691C5E"/>
    <w:rsid w:val="0069489C"/>
    <w:rsid w:val="006B33B0"/>
    <w:rsid w:val="006B3FE6"/>
    <w:rsid w:val="006B7FB9"/>
    <w:rsid w:val="006C4969"/>
    <w:rsid w:val="006C63E5"/>
    <w:rsid w:val="006E1CC2"/>
    <w:rsid w:val="006F2E6F"/>
    <w:rsid w:val="006F3814"/>
    <w:rsid w:val="006F6D7E"/>
    <w:rsid w:val="00711824"/>
    <w:rsid w:val="00714625"/>
    <w:rsid w:val="00715FCB"/>
    <w:rsid w:val="00723193"/>
    <w:rsid w:val="00731B87"/>
    <w:rsid w:val="00733219"/>
    <w:rsid w:val="00735778"/>
    <w:rsid w:val="00736D21"/>
    <w:rsid w:val="00737142"/>
    <w:rsid w:val="00745B3C"/>
    <w:rsid w:val="0075106E"/>
    <w:rsid w:val="00755F6F"/>
    <w:rsid w:val="00757835"/>
    <w:rsid w:val="00764057"/>
    <w:rsid w:val="00767A88"/>
    <w:rsid w:val="007728E0"/>
    <w:rsid w:val="007738E9"/>
    <w:rsid w:val="00775075"/>
    <w:rsid w:val="00775AC3"/>
    <w:rsid w:val="007801F7"/>
    <w:rsid w:val="00783B13"/>
    <w:rsid w:val="00783B7E"/>
    <w:rsid w:val="00791D74"/>
    <w:rsid w:val="00795A6A"/>
    <w:rsid w:val="007A31DB"/>
    <w:rsid w:val="007B61C0"/>
    <w:rsid w:val="007C7ABE"/>
    <w:rsid w:val="007F17C0"/>
    <w:rsid w:val="0080282A"/>
    <w:rsid w:val="00803A79"/>
    <w:rsid w:val="008170E1"/>
    <w:rsid w:val="00822575"/>
    <w:rsid w:val="00837C12"/>
    <w:rsid w:val="0084239F"/>
    <w:rsid w:val="00843E2B"/>
    <w:rsid w:val="008578EC"/>
    <w:rsid w:val="0086627F"/>
    <w:rsid w:val="00880186"/>
    <w:rsid w:val="0088316D"/>
    <w:rsid w:val="008864B1"/>
    <w:rsid w:val="008966EC"/>
    <w:rsid w:val="008A3F8C"/>
    <w:rsid w:val="008B2635"/>
    <w:rsid w:val="008C1A41"/>
    <w:rsid w:val="008C2D00"/>
    <w:rsid w:val="008C3A82"/>
    <w:rsid w:val="008E128A"/>
    <w:rsid w:val="008E37FE"/>
    <w:rsid w:val="008F2C36"/>
    <w:rsid w:val="008F3CC4"/>
    <w:rsid w:val="008F6D69"/>
    <w:rsid w:val="00920390"/>
    <w:rsid w:val="0092344B"/>
    <w:rsid w:val="0092358A"/>
    <w:rsid w:val="00931804"/>
    <w:rsid w:val="00931D54"/>
    <w:rsid w:val="0093494C"/>
    <w:rsid w:val="00934F99"/>
    <w:rsid w:val="00935A0C"/>
    <w:rsid w:val="00946913"/>
    <w:rsid w:val="009510B8"/>
    <w:rsid w:val="00955146"/>
    <w:rsid w:val="00973653"/>
    <w:rsid w:val="0097595D"/>
    <w:rsid w:val="00986A06"/>
    <w:rsid w:val="00986BEB"/>
    <w:rsid w:val="00995373"/>
    <w:rsid w:val="009962D0"/>
    <w:rsid w:val="009A06FA"/>
    <w:rsid w:val="009A3B02"/>
    <w:rsid w:val="009B1847"/>
    <w:rsid w:val="009B2B00"/>
    <w:rsid w:val="009B33EE"/>
    <w:rsid w:val="009B5248"/>
    <w:rsid w:val="009C5E23"/>
    <w:rsid w:val="009D5A43"/>
    <w:rsid w:val="009D5FDA"/>
    <w:rsid w:val="009D73C5"/>
    <w:rsid w:val="009E1539"/>
    <w:rsid w:val="009E6E1A"/>
    <w:rsid w:val="009F43AF"/>
    <w:rsid w:val="00A00BBD"/>
    <w:rsid w:val="00A215A3"/>
    <w:rsid w:val="00A21B10"/>
    <w:rsid w:val="00A37286"/>
    <w:rsid w:val="00A45F0D"/>
    <w:rsid w:val="00A64EDF"/>
    <w:rsid w:val="00A70DA8"/>
    <w:rsid w:val="00A77012"/>
    <w:rsid w:val="00A814A2"/>
    <w:rsid w:val="00A90BE6"/>
    <w:rsid w:val="00AA1077"/>
    <w:rsid w:val="00AA43C1"/>
    <w:rsid w:val="00AA4C4F"/>
    <w:rsid w:val="00AB6DD8"/>
    <w:rsid w:val="00AC1A01"/>
    <w:rsid w:val="00AC59DA"/>
    <w:rsid w:val="00AD1CAA"/>
    <w:rsid w:val="00AD5105"/>
    <w:rsid w:val="00AD560A"/>
    <w:rsid w:val="00AE01C1"/>
    <w:rsid w:val="00AE4A59"/>
    <w:rsid w:val="00AE532C"/>
    <w:rsid w:val="00AF05D3"/>
    <w:rsid w:val="00AF35B7"/>
    <w:rsid w:val="00B007F0"/>
    <w:rsid w:val="00B02DF4"/>
    <w:rsid w:val="00B063A0"/>
    <w:rsid w:val="00B23263"/>
    <w:rsid w:val="00B25792"/>
    <w:rsid w:val="00B47012"/>
    <w:rsid w:val="00B571EB"/>
    <w:rsid w:val="00B62AE3"/>
    <w:rsid w:val="00B717F1"/>
    <w:rsid w:val="00B77AAE"/>
    <w:rsid w:val="00B836AF"/>
    <w:rsid w:val="00B83C19"/>
    <w:rsid w:val="00B86CB5"/>
    <w:rsid w:val="00B87700"/>
    <w:rsid w:val="00B91A7C"/>
    <w:rsid w:val="00BA6ED4"/>
    <w:rsid w:val="00BA7A6F"/>
    <w:rsid w:val="00BA7BD7"/>
    <w:rsid w:val="00BD5C4A"/>
    <w:rsid w:val="00BE2F44"/>
    <w:rsid w:val="00BF5F43"/>
    <w:rsid w:val="00BF6268"/>
    <w:rsid w:val="00C02779"/>
    <w:rsid w:val="00C06BCC"/>
    <w:rsid w:val="00C0763B"/>
    <w:rsid w:val="00C16C3A"/>
    <w:rsid w:val="00C21182"/>
    <w:rsid w:val="00C21C35"/>
    <w:rsid w:val="00C22EE8"/>
    <w:rsid w:val="00C60D5A"/>
    <w:rsid w:val="00C706C2"/>
    <w:rsid w:val="00C71C56"/>
    <w:rsid w:val="00C74ED7"/>
    <w:rsid w:val="00C841AC"/>
    <w:rsid w:val="00C87569"/>
    <w:rsid w:val="00C87FB0"/>
    <w:rsid w:val="00C96E1D"/>
    <w:rsid w:val="00CB74B1"/>
    <w:rsid w:val="00CB7EC4"/>
    <w:rsid w:val="00CC0C18"/>
    <w:rsid w:val="00CC584B"/>
    <w:rsid w:val="00CF07F4"/>
    <w:rsid w:val="00CF49F3"/>
    <w:rsid w:val="00D01DCB"/>
    <w:rsid w:val="00D02309"/>
    <w:rsid w:val="00D1652F"/>
    <w:rsid w:val="00D16B03"/>
    <w:rsid w:val="00D17131"/>
    <w:rsid w:val="00D2002B"/>
    <w:rsid w:val="00D20ABC"/>
    <w:rsid w:val="00D21B9E"/>
    <w:rsid w:val="00D22BAE"/>
    <w:rsid w:val="00D373E8"/>
    <w:rsid w:val="00D402D8"/>
    <w:rsid w:val="00D412E2"/>
    <w:rsid w:val="00D50113"/>
    <w:rsid w:val="00D556B5"/>
    <w:rsid w:val="00D57551"/>
    <w:rsid w:val="00D6196E"/>
    <w:rsid w:val="00D67ECB"/>
    <w:rsid w:val="00D82853"/>
    <w:rsid w:val="00D83ABE"/>
    <w:rsid w:val="00D90842"/>
    <w:rsid w:val="00D9170A"/>
    <w:rsid w:val="00DA616B"/>
    <w:rsid w:val="00DC4A89"/>
    <w:rsid w:val="00DC65D1"/>
    <w:rsid w:val="00DE794D"/>
    <w:rsid w:val="00E02AFD"/>
    <w:rsid w:val="00E04D86"/>
    <w:rsid w:val="00E1252C"/>
    <w:rsid w:val="00E17CB3"/>
    <w:rsid w:val="00E2572C"/>
    <w:rsid w:val="00E271E3"/>
    <w:rsid w:val="00E36194"/>
    <w:rsid w:val="00E4219E"/>
    <w:rsid w:val="00E44EAC"/>
    <w:rsid w:val="00E50CE3"/>
    <w:rsid w:val="00E562AC"/>
    <w:rsid w:val="00E66D68"/>
    <w:rsid w:val="00E67AF4"/>
    <w:rsid w:val="00E806FF"/>
    <w:rsid w:val="00E82DE0"/>
    <w:rsid w:val="00E84C53"/>
    <w:rsid w:val="00E86D67"/>
    <w:rsid w:val="00EA6778"/>
    <w:rsid w:val="00EB0B1B"/>
    <w:rsid w:val="00EB6A46"/>
    <w:rsid w:val="00EB78FB"/>
    <w:rsid w:val="00EC1452"/>
    <w:rsid w:val="00EC1CDF"/>
    <w:rsid w:val="00ED67B2"/>
    <w:rsid w:val="00EF4D85"/>
    <w:rsid w:val="00EF62D4"/>
    <w:rsid w:val="00F04672"/>
    <w:rsid w:val="00F10A77"/>
    <w:rsid w:val="00F15613"/>
    <w:rsid w:val="00F17FF7"/>
    <w:rsid w:val="00F2184A"/>
    <w:rsid w:val="00F23EA3"/>
    <w:rsid w:val="00F25DEE"/>
    <w:rsid w:val="00F3005B"/>
    <w:rsid w:val="00F30083"/>
    <w:rsid w:val="00F34100"/>
    <w:rsid w:val="00F44A0D"/>
    <w:rsid w:val="00F52816"/>
    <w:rsid w:val="00F6637F"/>
    <w:rsid w:val="00F71F8B"/>
    <w:rsid w:val="00F7397D"/>
    <w:rsid w:val="00F808E5"/>
    <w:rsid w:val="00F826F2"/>
    <w:rsid w:val="00F85707"/>
    <w:rsid w:val="00F87003"/>
    <w:rsid w:val="00F90172"/>
    <w:rsid w:val="00F94AE6"/>
    <w:rsid w:val="00FB0F7D"/>
    <w:rsid w:val="00FB7EEB"/>
    <w:rsid w:val="00FD082F"/>
    <w:rsid w:val="00FE63C3"/>
    <w:rsid w:val="00FF18CB"/>
    <w:rsid w:val="00FF54AE"/>
    <w:rsid w:val="00FF5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A943C"/>
  <w15:docId w15:val="{EBF67A03-C8FC-45EF-B22A-884265D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8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1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
    <w:basedOn w:val="Normalny"/>
    <w:link w:val="AkapitzlistZnak"/>
    <w:uiPriority w:val="34"/>
    <w:qFormat/>
    <w:rsid w:val="003E0FF2"/>
    <w:pPr>
      <w:ind w:left="720"/>
      <w:contextualSpacing/>
    </w:pPr>
  </w:style>
  <w:style w:type="paragraph" w:styleId="Nagwek">
    <w:name w:val="header"/>
    <w:basedOn w:val="Normalny"/>
    <w:link w:val="NagwekZnak"/>
    <w:uiPriority w:val="99"/>
    <w:unhideWhenUsed/>
    <w:rsid w:val="00420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301"/>
  </w:style>
  <w:style w:type="paragraph" w:styleId="Stopka">
    <w:name w:val="footer"/>
    <w:basedOn w:val="Normalny"/>
    <w:link w:val="StopkaZnak"/>
    <w:uiPriority w:val="99"/>
    <w:unhideWhenUsed/>
    <w:rsid w:val="00420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301"/>
  </w:style>
  <w:style w:type="character" w:styleId="Hipercze">
    <w:name w:val="Hyperlink"/>
    <w:basedOn w:val="Domylnaczcionkaakapitu"/>
    <w:uiPriority w:val="99"/>
    <w:unhideWhenUsed/>
    <w:rsid w:val="00197441"/>
    <w:rPr>
      <w:color w:val="0000FF" w:themeColor="hyperlink"/>
      <w:u w:val="single"/>
    </w:rPr>
  </w:style>
  <w:style w:type="paragraph" w:styleId="Tekstdymka">
    <w:name w:val="Balloon Text"/>
    <w:basedOn w:val="Normalny"/>
    <w:link w:val="TekstdymkaZnak"/>
    <w:uiPriority w:val="99"/>
    <w:semiHidden/>
    <w:unhideWhenUsed/>
    <w:rsid w:val="000739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919"/>
    <w:rPr>
      <w:rFonts w:ascii="Tahoma" w:hAnsi="Tahoma" w:cs="Tahoma"/>
      <w:sz w:val="16"/>
      <w:szCs w:val="16"/>
    </w:rPr>
  </w:style>
  <w:style w:type="paragraph" w:styleId="Tekstpodstawowy">
    <w:name w:val="Body Text"/>
    <w:aliases w:val="a2,Znak Znak,Znak,Znak Znak Znak Znak Znak, Znak"/>
    <w:basedOn w:val="Normalny"/>
    <w:link w:val="TekstpodstawowyZnak"/>
    <w:semiHidden/>
    <w:rsid w:val="00277049"/>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277049"/>
    <w:rPr>
      <w:rFonts w:ascii="Arial" w:eastAsia="Times New Roman" w:hAnsi="Arial" w:cs="Arial"/>
      <w:sz w:val="24"/>
      <w:szCs w:val="24"/>
      <w:lang w:eastAsia="pl-PL"/>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basedOn w:val="Domylnaczcionkaakapitu"/>
    <w:link w:val="Akapitzlist"/>
    <w:uiPriority w:val="34"/>
    <w:qFormat/>
    <w:locked/>
    <w:rsid w:val="003608C5"/>
  </w:style>
  <w:style w:type="character" w:styleId="Odwoaniedokomentarza">
    <w:name w:val="annotation reference"/>
    <w:basedOn w:val="Domylnaczcionkaakapitu"/>
    <w:uiPriority w:val="99"/>
    <w:semiHidden/>
    <w:unhideWhenUsed/>
    <w:rsid w:val="00BA6ED4"/>
    <w:rPr>
      <w:sz w:val="16"/>
      <w:szCs w:val="16"/>
    </w:rPr>
  </w:style>
  <w:style w:type="paragraph" w:styleId="Tekstkomentarza">
    <w:name w:val="annotation text"/>
    <w:basedOn w:val="Normalny"/>
    <w:link w:val="TekstkomentarzaZnak"/>
    <w:uiPriority w:val="99"/>
    <w:semiHidden/>
    <w:unhideWhenUsed/>
    <w:rsid w:val="00BA6E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6ED4"/>
    <w:rPr>
      <w:sz w:val="20"/>
      <w:szCs w:val="20"/>
    </w:rPr>
  </w:style>
  <w:style w:type="paragraph" w:styleId="Tematkomentarza">
    <w:name w:val="annotation subject"/>
    <w:basedOn w:val="Tekstkomentarza"/>
    <w:next w:val="Tekstkomentarza"/>
    <w:link w:val="TematkomentarzaZnak"/>
    <w:uiPriority w:val="99"/>
    <w:semiHidden/>
    <w:unhideWhenUsed/>
    <w:rsid w:val="00BA6ED4"/>
    <w:rPr>
      <w:b/>
      <w:bCs/>
    </w:rPr>
  </w:style>
  <w:style w:type="character" w:customStyle="1" w:styleId="TematkomentarzaZnak">
    <w:name w:val="Temat komentarza Znak"/>
    <w:basedOn w:val="TekstkomentarzaZnak"/>
    <w:link w:val="Tematkomentarza"/>
    <w:uiPriority w:val="99"/>
    <w:semiHidden/>
    <w:rsid w:val="00BA6ED4"/>
    <w:rPr>
      <w:b/>
      <w:bCs/>
      <w:sz w:val="20"/>
      <w:szCs w:val="20"/>
    </w:rPr>
  </w:style>
  <w:style w:type="paragraph" w:styleId="Poprawka">
    <w:name w:val="Revision"/>
    <w:hidden/>
    <w:uiPriority w:val="99"/>
    <w:semiHidden/>
    <w:rsid w:val="00BA6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otalska@gddk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jon.szczecin@gddkia.gov.pl" TargetMode="External"/><Relationship Id="rId4" Type="http://schemas.openxmlformats.org/officeDocument/2006/relationships/settings" Target="settings.xml"/><Relationship Id="rId9" Type="http://schemas.openxmlformats.org/officeDocument/2006/relationships/hyperlink" Target="mailto:akubiak@gddki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E8D7-CAF3-4CF1-BC2D-8BA32D02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2168</Words>
  <Characters>13014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GDDKiA O/Szczecin</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Kaliś Jacek</dc:creator>
  <cp:lastModifiedBy>Wotalska Aldona</cp:lastModifiedBy>
  <cp:revision>16</cp:revision>
  <cp:lastPrinted>2023-10-04T11:17:00Z</cp:lastPrinted>
  <dcterms:created xsi:type="dcterms:W3CDTF">2023-10-03T05:23:00Z</dcterms:created>
  <dcterms:modified xsi:type="dcterms:W3CDTF">2024-01-25T09:21:00Z</dcterms:modified>
</cp:coreProperties>
</file>