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58A2E9C2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880864">
        <w:rPr>
          <w:rFonts w:ascii="Arial" w:hAnsi="Arial" w:cs="Arial"/>
          <w:sz w:val="20"/>
          <w:szCs w:val="20"/>
        </w:rPr>
        <w:t>7 czerwiec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0138D39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C37E1E">
        <w:rPr>
          <w:rFonts w:ascii="Arial" w:hAnsi="Arial" w:cs="Arial"/>
          <w:i/>
          <w:sz w:val="20"/>
          <w:szCs w:val="20"/>
        </w:rPr>
        <w:t>30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C37E1E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613368F" w14:textId="35B97D23" w:rsidR="00C37E1E" w:rsidRPr="00C37E1E" w:rsidRDefault="00C37E1E" w:rsidP="00C37E1E">
      <w:pPr>
        <w:ind w:left="142"/>
        <w:jc w:val="center"/>
        <w:rPr>
          <w:rFonts w:ascii="Arial" w:hAnsi="Arial" w:cs="Arial"/>
          <w:smallCaps/>
          <w:sz w:val="20"/>
          <w:szCs w:val="20"/>
        </w:rPr>
      </w:pPr>
      <w:r w:rsidRPr="00C37E1E">
        <w:rPr>
          <w:rFonts w:ascii="Arial" w:hAnsi="Arial" w:cs="Arial"/>
          <w:b/>
          <w:smallCaps/>
          <w:sz w:val="20"/>
          <w:szCs w:val="20"/>
          <w:lang w:val="pt-PT"/>
        </w:rPr>
        <w:t xml:space="preserve">dot. Postępowania Konkursowego Nr 30/2024 </w:t>
      </w:r>
      <w:r w:rsidRPr="00C37E1E">
        <w:rPr>
          <w:rFonts w:ascii="Arial" w:hAnsi="Arial" w:cs="Arial"/>
          <w:b/>
          <w:smallCaps/>
          <w:sz w:val="20"/>
          <w:szCs w:val="20"/>
        </w:rPr>
        <w:t>obejmującego zamówienie na</w:t>
      </w:r>
      <w:r w:rsidRPr="00C37E1E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Pr="00C37E1E">
        <w:rPr>
          <w:rFonts w:ascii="Arial" w:hAnsi="Arial" w:cs="Arial"/>
          <w:b/>
          <w:smallCaps/>
          <w:sz w:val="20"/>
          <w:szCs w:val="20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C37E1E">
        <w:rPr>
          <w:rFonts w:ascii="Arial" w:hAnsi="Arial" w:cs="Arial"/>
          <w:b/>
          <w:smallCaps/>
          <w:color w:val="000000"/>
          <w:sz w:val="20"/>
          <w:szCs w:val="20"/>
        </w:rPr>
        <w:t>przez lekarza w zakresie Nocnej i Świątecznej Opieki Zdrowotnej w Katowicach, przez okres 24 miesięcy (początek realizacji uzależniony od daty zakontraktowania przedmiotowych świadczeń przez NFZ)</w:t>
      </w:r>
      <w:r w:rsidRPr="00C37E1E">
        <w:rPr>
          <w:rFonts w:ascii="Arial" w:eastAsia="Calibri" w:hAnsi="Arial" w:cs="Arial"/>
          <w:b/>
          <w:bCs/>
          <w:smallCaps/>
          <w:sz w:val="20"/>
          <w:szCs w:val="20"/>
        </w:rPr>
        <w:t>.</w:t>
      </w: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7CB06B11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37E1E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880864">
        <w:rPr>
          <w:rFonts w:ascii="Arial" w:hAnsi="Arial" w:cs="Arial"/>
          <w:sz w:val="20"/>
          <w:szCs w:val="20"/>
        </w:rPr>
        <w:t>10 czerwca</w:t>
      </w:r>
      <w:r w:rsidR="00C37E1E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C37E1E">
        <w:rPr>
          <w:rFonts w:ascii="Arial" w:hAnsi="Arial" w:cs="Arial"/>
          <w:b/>
          <w:sz w:val="20"/>
          <w:szCs w:val="20"/>
        </w:rPr>
        <w:t xml:space="preserve">10 </w:t>
      </w:r>
      <w:r w:rsidR="00880864">
        <w:rPr>
          <w:rFonts w:ascii="Arial" w:hAnsi="Arial" w:cs="Arial"/>
          <w:b/>
          <w:sz w:val="20"/>
          <w:szCs w:val="20"/>
        </w:rPr>
        <w:t>lipca</w:t>
      </w:r>
      <w:r w:rsidR="00C37E1E">
        <w:rPr>
          <w:rFonts w:ascii="Arial" w:hAnsi="Arial" w:cs="Arial"/>
          <w:b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880864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C37E1E">
      <w:tc>
        <w:tcPr>
          <w:tcW w:w="2235" w:type="dxa"/>
        </w:tcPr>
        <w:p w14:paraId="31303EEC" w14:textId="608E632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3A9DBB6C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37E1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880864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0DC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0864"/>
    <w:rsid w:val="0088604C"/>
    <w:rsid w:val="008A3222"/>
    <w:rsid w:val="008B673C"/>
    <w:rsid w:val="008D31FE"/>
    <w:rsid w:val="008E1A9F"/>
    <w:rsid w:val="008F2527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37E1E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2024-06-06T06:17:00Z</cp:lastPrinted>
  <dcterms:created xsi:type="dcterms:W3CDTF">2019-04-26T11:46:00Z</dcterms:created>
  <dcterms:modified xsi:type="dcterms:W3CDTF">2024-06-06T06:17:00Z</dcterms:modified>
</cp:coreProperties>
</file>