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6FED" w14:textId="1C674017" w:rsidR="00DB7641" w:rsidRPr="001D4662" w:rsidRDefault="00DB7641" w:rsidP="00DB7641">
      <w:pPr>
        <w:tabs>
          <w:tab w:val="left" w:pos="1073"/>
        </w:tabs>
        <w:spacing w:line="276" w:lineRule="auto"/>
        <w:ind w:left="5504" w:firstLine="1073"/>
        <w:jc w:val="right"/>
        <w:rPr>
          <w:rFonts w:asciiTheme="minorHAnsi" w:hAnsiTheme="minorHAnsi" w:cstheme="minorHAnsi"/>
        </w:rPr>
      </w:pPr>
      <w:r w:rsidRPr="001D4662">
        <w:rPr>
          <w:rFonts w:asciiTheme="minorHAnsi" w:eastAsia="Calibri" w:hAnsiTheme="minorHAnsi" w:cstheme="minorHAnsi"/>
          <w:lang w:eastAsia="en-US"/>
        </w:rPr>
        <w:t xml:space="preserve">Załącznik Nr </w:t>
      </w:r>
      <w:r w:rsidR="001D4662" w:rsidRPr="001D4662">
        <w:rPr>
          <w:rFonts w:asciiTheme="minorHAnsi" w:eastAsia="Calibri" w:hAnsiTheme="minorHAnsi" w:cstheme="minorHAnsi"/>
          <w:lang w:eastAsia="en-US"/>
        </w:rPr>
        <w:t>3</w:t>
      </w:r>
    </w:p>
    <w:p w14:paraId="185ABAC1" w14:textId="21099DD0" w:rsidR="00DB7641" w:rsidRPr="001D4662" w:rsidRDefault="00DB7641" w:rsidP="00DB7641">
      <w:pPr>
        <w:shd w:val="clear" w:color="auto" w:fill="FFFFFF" w:themeFill="background1"/>
        <w:spacing w:line="276" w:lineRule="auto"/>
        <w:ind w:left="821" w:firstLine="3432"/>
        <w:jc w:val="right"/>
        <w:rPr>
          <w:rFonts w:asciiTheme="minorHAnsi" w:hAnsiTheme="minorHAnsi" w:cstheme="minorHAnsi"/>
        </w:rPr>
      </w:pPr>
      <w:r w:rsidRPr="001D4662">
        <w:rPr>
          <w:rFonts w:asciiTheme="minorHAnsi" w:hAnsiTheme="minorHAnsi" w:cstheme="minorHAnsi"/>
        </w:rPr>
        <w:t>do umowy …/202</w:t>
      </w:r>
      <w:r w:rsidR="001D4662" w:rsidRPr="001D4662">
        <w:rPr>
          <w:rFonts w:asciiTheme="minorHAnsi" w:hAnsiTheme="minorHAnsi" w:cstheme="minorHAnsi"/>
        </w:rPr>
        <w:t>5</w:t>
      </w:r>
    </w:p>
    <w:p w14:paraId="6BBB47EA" w14:textId="77777777" w:rsidR="00DB7641" w:rsidRPr="001D4662" w:rsidRDefault="00DB7641" w:rsidP="00DB7641">
      <w:pPr>
        <w:spacing w:before="240" w:after="200" w:line="252" w:lineRule="auto"/>
        <w:jc w:val="center"/>
        <w:rPr>
          <w:rFonts w:asciiTheme="minorHAnsi" w:eastAsia="Calibri" w:hAnsiTheme="minorHAnsi" w:cstheme="minorHAnsi"/>
          <w:color w:val="000000"/>
          <w:spacing w:val="-7"/>
          <w:lang w:eastAsia="en-US"/>
        </w:rPr>
      </w:pPr>
      <w:r w:rsidRPr="001D4662">
        <w:rPr>
          <w:rFonts w:asciiTheme="minorHAnsi" w:eastAsia="Calibri" w:hAnsiTheme="minorHAnsi" w:cstheme="minorHAnsi"/>
          <w:color w:val="000000"/>
          <w:spacing w:val="-7"/>
          <w:lang w:eastAsia="en-US"/>
        </w:rPr>
        <w:t>KLAUZULA INFORMACYJNA</w:t>
      </w:r>
    </w:p>
    <w:p w14:paraId="0AC2D8FE" w14:textId="77777777" w:rsidR="00DB7641" w:rsidRPr="001D4662" w:rsidRDefault="00DB7641" w:rsidP="00DB7641">
      <w:pPr>
        <w:spacing w:after="200" w:line="252" w:lineRule="auto"/>
        <w:rPr>
          <w:rFonts w:asciiTheme="minorHAnsi" w:eastAsia="Calibri" w:hAnsiTheme="minorHAnsi" w:cstheme="minorHAnsi"/>
          <w:color w:val="000000"/>
          <w:spacing w:val="-7"/>
          <w:lang w:eastAsia="en-US"/>
        </w:rPr>
      </w:pPr>
      <w:r w:rsidRPr="001D4662">
        <w:rPr>
          <w:rFonts w:asciiTheme="minorHAnsi" w:eastAsia="Calibri" w:hAnsiTheme="minorHAnsi" w:cstheme="minorHAnsi"/>
          <w:color w:val="000000"/>
          <w:spacing w:val="-7"/>
          <w:lang w:eastAsia="en-US"/>
        </w:rPr>
        <w:t>Zamawiający informuje:</w:t>
      </w:r>
    </w:p>
    <w:p w14:paraId="700B3AD9" w14:textId="74B6E13E" w:rsidR="00DB7641" w:rsidRPr="001D4662" w:rsidRDefault="00DB7641" w:rsidP="00DB7641">
      <w:pPr>
        <w:numPr>
          <w:ilvl w:val="2"/>
          <w:numId w:val="1"/>
        </w:numPr>
        <w:tabs>
          <w:tab w:val="num" w:pos="360"/>
        </w:tabs>
        <w:suppressAutoHyphens w:val="0"/>
        <w:spacing w:after="200" w:line="276"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w:t>
      </w:r>
      <w:r w:rsidRPr="001D4662">
        <w:rPr>
          <w:rFonts w:asciiTheme="minorHAnsi" w:eastAsia="Courier New" w:hAnsiTheme="minorHAnsi" w:cstheme="minorHAnsi"/>
        </w:rPr>
        <w:t>umowy z</w:t>
      </w:r>
      <w:r w:rsidRPr="001D4662">
        <w:rPr>
          <w:rFonts w:asciiTheme="minorHAnsi" w:hAnsiTheme="minorHAnsi" w:cstheme="minorHAnsi"/>
        </w:rPr>
        <w:t xml:space="preserve"> </w:t>
      </w:r>
      <w:r w:rsidR="00257EF3" w:rsidRPr="001D4662">
        <w:rPr>
          <w:rFonts w:asciiTheme="minorHAnsi" w:hAnsiTheme="minorHAnsi" w:cstheme="minorHAnsi"/>
        </w:rPr>
        <w:t>………….</w:t>
      </w:r>
      <w:r w:rsidR="0048072B" w:rsidRPr="001D4662">
        <w:rPr>
          <w:rFonts w:asciiTheme="minorHAnsi" w:hAnsiTheme="minorHAnsi" w:cstheme="minorHAnsi"/>
        </w:rPr>
        <w:t xml:space="preserve"> z siedzibą w </w:t>
      </w:r>
      <w:r w:rsidR="00257EF3" w:rsidRPr="001D4662">
        <w:rPr>
          <w:rFonts w:asciiTheme="minorHAnsi" w:hAnsiTheme="minorHAnsi" w:cstheme="minorHAnsi"/>
        </w:rPr>
        <w:t>…………</w:t>
      </w:r>
      <w:r w:rsidR="0048072B" w:rsidRPr="001D4662">
        <w:rPr>
          <w:rFonts w:asciiTheme="minorHAnsi" w:hAnsiTheme="minorHAnsi" w:cstheme="minorHAnsi"/>
        </w:rPr>
        <w:t xml:space="preserve"> (0</w:t>
      </w:r>
      <w:r w:rsidR="00257EF3" w:rsidRPr="001D4662">
        <w:rPr>
          <w:rFonts w:asciiTheme="minorHAnsi" w:hAnsiTheme="minorHAnsi" w:cstheme="minorHAnsi"/>
        </w:rPr>
        <w:t>0</w:t>
      </w:r>
      <w:r w:rsidR="0048072B" w:rsidRPr="001D4662">
        <w:rPr>
          <w:rFonts w:asciiTheme="minorHAnsi" w:hAnsiTheme="minorHAnsi" w:cstheme="minorHAnsi"/>
        </w:rPr>
        <w:t>-</w:t>
      </w:r>
      <w:r w:rsidR="00257EF3" w:rsidRPr="001D4662">
        <w:rPr>
          <w:rFonts w:asciiTheme="minorHAnsi" w:hAnsiTheme="minorHAnsi" w:cstheme="minorHAnsi"/>
        </w:rPr>
        <w:t>000</w:t>
      </w:r>
      <w:r w:rsidR="0048072B" w:rsidRPr="001D4662">
        <w:rPr>
          <w:rFonts w:asciiTheme="minorHAnsi" w:hAnsiTheme="minorHAnsi" w:cstheme="minorHAnsi"/>
        </w:rPr>
        <w:t xml:space="preserve">), </w:t>
      </w:r>
      <w:r w:rsidR="00257EF3" w:rsidRPr="001D4662">
        <w:rPr>
          <w:rFonts w:asciiTheme="minorHAnsi" w:hAnsiTheme="minorHAnsi" w:cstheme="minorHAnsi"/>
        </w:rPr>
        <w:t>u</w:t>
      </w:r>
      <w:r w:rsidR="0048072B" w:rsidRPr="001D4662">
        <w:rPr>
          <w:rFonts w:asciiTheme="minorHAnsi" w:hAnsiTheme="minorHAnsi" w:cstheme="minorHAnsi"/>
        </w:rPr>
        <w:t xml:space="preserve">l. </w:t>
      </w:r>
      <w:r w:rsidR="00257EF3" w:rsidRPr="001D4662">
        <w:rPr>
          <w:rFonts w:asciiTheme="minorHAnsi" w:hAnsiTheme="minorHAnsi" w:cstheme="minorHAnsi"/>
        </w:rPr>
        <w:t>……………</w:t>
      </w:r>
      <w:r w:rsidRPr="001D4662">
        <w:rPr>
          <w:rFonts w:asciiTheme="minorHAnsi" w:hAnsiTheme="minorHAnsi" w:cstheme="minorHAnsi"/>
        </w:rPr>
        <w:t>,</w:t>
      </w:r>
      <w:r w:rsidRPr="001D4662">
        <w:rPr>
          <w:rFonts w:asciiTheme="minorHAnsi" w:eastAsia="Courier New" w:hAnsiTheme="minorHAnsi" w:cstheme="minorHAnsi"/>
          <w:bCs/>
        </w:rPr>
        <w:t xml:space="preserve"> której </w:t>
      </w:r>
      <w:r w:rsidRPr="001D4662">
        <w:rPr>
          <w:rFonts w:asciiTheme="minorHAnsi" w:eastAsia="Courier New" w:hAnsiTheme="minorHAnsi" w:cstheme="minorHAnsi"/>
        </w:rPr>
        <w:t xml:space="preserve">przedmiotem </w:t>
      </w:r>
      <w:r w:rsidR="00EF5622" w:rsidRPr="001D4662">
        <w:rPr>
          <w:rFonts w:asciiTheme="minorHAnsi" w:eastAsia="Courier New" w:hAnsiTheme="minorHAnsi" w:cstheme="minorHAnsi"/>
        </w:rPr>
        <w:t>są usługi telefonii stacjonarnej</w:t>
      </w:r>
      <w:r w:rsidRPr="001D4662">
        <w:rPr>
          <w:rFonts w:asciiTheme="minorHAnsi" w:eastAsia="Courier New" w:hAnsiTheme="minorHAnsi" w:cstheme="minorHAnsi"/>
          <w:color w:val="000000"/>
        </w:rPr>
        <w:t>.</w:t>
      </w:r>
    </w:p>
    <w:p w14:paraId="79DD87F8" w14:textId="77777777" w:rsidR="00DB7641" w:rsidRPr="001D4662" w:rsidRDefault="00DB7641" w:rsidP="00DB7641">
      <w:pPr>
        <w:numPr>
          <w:ilvl w:val="2"/>
          <w:numId w:val="1"/>
        </w:numPr>
        <w:tabs>
          <w:tab w:val="num" w:pos="360"/>
        </w:tabs>
        <w:suppressAutoHyphens w:val="0"/>
        <w:spacing w:after="200" w:line="276"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 xml:space="preserve">Dane kontaktowe do Inspektora danych osobowych: telefon: 58 3077695, adres e-mail: </w:t>
      </w:r>
      <w:hyperlink r:id="rId6" w:history="1">
        <w:r w:rsidRPr="001D4662">
          <w:rPr>
            <w:rFonts w:asciiTheme="minorHAnsi" w:eastAsia="Courier New" w:hAnsiTheme="minorHAnsi" w:cstheme="minorHAnsi"/>
            <w:color w:val="0000FF"/>
            <w:u w:val="single"/>
          </w:rPr>
          <w:t>iod@gdansk.uw.gov.pl</w:t>
        </w:r>
      </w:hyperlink>
    </w:p>
    <w:p w14:paraId="42B64016" w14:textId="77777777" w:rsidR="00DB7641" w:rsidRPr="001D4662" w:rsidRDefault="00DB7641" w:rsidP="00DB7641">
      <w:pPr>
        <w:numPr>
          <w:ilvl w:val="2"/>
          <w:numId w:val="1"/>
        </w:numPr>
        <w:tabs>
          <w:tab w:val="num" w:pos="360"/>
        </w:tabs>
        <w:suppressAutoHyphens w:val="0"/>
        <w:spacing w:after="200" w:line="276"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64C563BB" w14:textId="77777777" w:rsidR="00DB7641" w:rsidRPr="001D4662" w:rsidRDefault="00DB7641" w:rsidP="00DB7641">
      <w:pPr>
        <w:numPr>
          <w:ilvl w:val="2"/>
          <w:numId w:val="1"/>
        </w:numPr>
        <w:tabs>
          <w:tab w:val="num" w:pos="360"/>
          <w:tab w:val="decimal" w:pos="504"/>
          <w:tab w:val="decimal" w:pos="567"/>
          <w:tab w:val="num" w:pos="2160"/>
        </w:tabs>
        <w:suppressAutoHyphens w:val="0"/>
        <w:autoSpaceDN w:val="0"/>
        <w:spacing w:after="200" w:line="276" w:lineRule="auto"/>
        <w:ind w:left="360"/>
        <w:contextualSpacing/>
        <w:jc w:val="both"/>
        <w:rPr>
          <w:rFonts w:asciiTheme="minorHAnsi" w:eastAsia="Calibri" w:hAnsiTheme="minorHAnsi" w:cstheme="minorHAnsi"/>
          <w:color w:val="000000"/>
          <w:lang w:eastAsia="en-US"/>
        </w:rPr>
      </w:pPr>
      <w:r w:rsidRPr="001D4662">
        <w:rPr>
          <w:rFonts w:asciiTheme="minorHAnsi" w:eastAsia="Calibri" w:hAnsiTheme="minorHAnsi" w:cstheme="minorHAnsi"/>
          <w:color w:val="000000"/>
          <w:lang w:eastAsia="en-US"/>
        </w:rPr>
        <w:t xml:space="preserve">Administrator będzie przetwarzał następujące kategorie Pani/Pana danych: imię nazwisko i inne dane uzyskane od Podmiotu. </w:t>
      </w:r>
    </w:p>
    <w:p w14:paraId="038FF1AD" w14:textId="77777777" w:rsidR="00DB7641" w:rsidRPr="001D4662" w:rsidRDefault="00DB7641" w:rsidP="00DB7641">
      <w:pPr>
        <w:numPr>
          <w:ilvl w:val="2"/>
          <w:numId w:val="1"/>
        </w:numPr>
        <w:tabs>
          <w:tab w:val="num" w:pos="360"/>
          <w:tab w:val="decimal" w:pos="504"/>
          <w:tab w:val="decimal" w:pos="567"/>
          <w:tab w:val="num" w:pos="2160"/>
        </w:tabs>
        <w:suppressAutoHyphens w:val="0"/>
        <w:autoSpaceDN w:val="0"/>
        <w:spacing w:after="200" w:line="276" w:lineRule="auto"/>
        <w:ind w:left="360"/>
        <w:contextualSpacing/>
        <w:jc w:val="both"/>
        <w:rPr>
          <w:rFonts w:asciiTheme="minorHAnsi" w:eastAsia="Calibri" w:hAnsiTheme="minorHAnsi" w:cstheme="minorHAnsi"/>
          <w:color w:val="000000"/>
          <w:lang w:eastAsia="en-US"/>
        </w:rPr>
      </w:pPr>
      <w:r w:rsidRPr="001D4662">
        <w:rPr>
          <w:rFonts w:asciiTheme="minorHAnsi" w:eastAsia="Calibri" w:hAnsiTheme="minorHAnsi" w:cstheme="minorHAnsi"/>
          <w:color w:val="000000"/>
          <w:lang w:eastAsia="en-US"/>
        </w:rPr>
        <w:t xml:space="preserve">Podstawną prawną przetwarzania danych osobowych przez administratora danych, </w:t>
      </w:r>
      <w:r w:rsidRPr="001D4662">
        <w:rPr>
          <w:rFonts w:asciiTheme="minorHAnsi" w:eastAsia="Calibri" w:hAnsiTheme="minorHAnsi" w:cstheme="minorHAnsi"/>
          <w:color w:val="000000"/>
          <w:lang w:eastAsia="en-US"/>
        </w:rPr>
        <w:br/>
        <w:t>jest art. 6 ust. 1 lit. b ogólnego rozporządzenia o ochronie danych osobowych (w zakresie przetwarzania danych w celu wykonania umowy),</w:t>
      </w:r>
      <w:r w:rsidRPr="001D4662">
        <w:rPr>
          <w:rFonts w:asciiTheme="minorHAnsi" w:eastAsia="Calibri" w:hAnsiTheme="minorHAnsi" w:cstheme="minorHAnsi"/>
          <w:lang w:eastAsia="en-US"/>
        </w:rPr>
        <w:t xml:space="preserve"> </w:t>
      </w:r>
      <w:r w:rsidRPr="001D4662">
        <w:rPr>
          <w:rFonts w:asciiTheme="minorHAnsi" w:eastAsia="Calibri" w:hAnsiTheme="minorHAnsi" w:cstheme="minorHAnsi"/>
          <w:color w:val="000000"/>
          <w:lang w:eastAsia="en-US"/>
        </w:rPr>
        <w:t>art. 6 ust. 1 lit.</w:t>
      </w:r>
      <w:r w:rsidRPr="001D4662">
        <w:rPr>
          <w:rFonts w:asciiTheme="minorHAnsi" w:eastAsia="Calibri" w:hAnsiTheme="minorHAnsi" w:cstheme="minorHAnsi"/>
          <w:b/>
          <w:color w:val="000000"/>
          <w:lang w:eastAsia="en-US"/>
        </w:rPr>
        <w:t xml:space="preserve"> </w:t>
      </w:r>
      <w:r w:rsidRPr="001D4662">
        <w:rPr>
          <w:rFonts w:asciiTheme="minorHAnsi" w:eastAsia="Calibri" w:hAnsiTheme="minorHAnsi" w:cstheme="minorHAnsi"/>
          <w:color w:val="000000"/>
          <w:lang w:eastAsia="en-US"/>
        </w:rPr>
        <w:t xml:space="preserve">c (w zakresie przetwarzania danych w celu realizacji obowiązków prawnych) </w:t>
      </w:r>
    </w:p>
    <w:p w14:paraId="44372D2C" w14:textId="77777777" w:rsidR="00DB7641" w:rsidRPr="001D4662" w:rsidRDefault="00DB7641" w:rsidP="00DB7641">
      <w:pPr>
        <w:numPr>
          <w:ilvl w:val="2"/>
          <w:numId w:val="1"/>
        </w:numPr>
        <w:tabs>
          <w:tab w:val="num" w:pos="360"/>
          <w:tab w:val="decimal" w:pos="504"/>
          <w:tab w:val="num" w:pos="2160"/>
        </w:tabs>
        <w:suppressAutoHyphens w:val="0"/>
        <w:autoSpaceDE w:val="0"/>
        <w:autoSpaceDN w:val="0"/>
        <w:adjustRightInd w:val="0"/>
        <w:spacing w:after="200" w:line="276" w:lineRule="auto"/>
        <w:ind w:left="360"/>
        <w:contextualSpacing/>
        <w:jc w:val="both"/>
        <w:rPr>
          <w:rFonts w:asciiTheme="minorHAnsi" w:eastAsia="Calibri" w:hAnsiTheme="minorHAnsi" w:cstheme="minorHAnsi"/>
          <w:color w:val="000000"/>
        </w:rPr>
      </w:pPr>
      <w:r w:rsidRPr="001D4662">
        <w:rPr>
          <w:rFonts w:asciiTheme="minorHAnsi" w:eastAsia="Calibri" w:hAnsiTheme="minorHAnsi" w:cstheme="minorHAnsi"/>
          <w:color w:val="000000"/>
        </w:rPr>
        <w:t>Odbiorcami Pani/Pana danych osobowych mogą być podmioty upoważnione na podstawie:</w:t>
      </w:r>
    </w:p>
    <w:p w14:paraId="13CCDB16" w14:textId="77777777" w:rsidR="00DB7641" w:rsidRPr="001D4662" w:rsidRDefault="00DB7641" w:rsidP="00DB7641">
      <w:pPr>
        <w:numPr>
          <w:ilvl w:val="0"/>
          <w:numId w:val="2"/>
        </w:numPr>
        <w:tabs>
          <w:tab w:val="decimal" w:pos="504"/>
        </w:tabs>
        <w:suppressAutoHyphens w:val="0"/>
        <w:autoSpaceDE w:val="0"/>
        <w:autoSpaceDN w:val="0"/>
        <w:adjustRightInd w:val="0"/>
        <w:spacing w:after="200" w:line="276" w:lineRule="auto"/>
        <w:ind w:left="567"/>
        <w:contextualSpacing/>
        <w:jc w:val="both"/>
        <w:rPr>
          <w:rFonts w:asciiTheme="minorHAnsi" w:eastAsia="Calibri" w:hAnsiTheme="minorHAnsi" w:cstheme="minorHAnsi"/>
          <w:color w:val="000000"/>
        </w:rPr>
      </w:pPr>
      <w:r w:rsidRPr="001D4662">
        <w:rPr>
          <w:rFonts w:asciiTheme="minorHAnsi" w:hAnsiTheme="minorHAnsi" w:cstheme="minorHAnsi"/>
        </w:rPr>
        <w:t>ustawy z dnia 11 września 2019 r. – Prawo zamówień publicznych;</w:t>
      </w:r>
    </w:p>
    <w:p w14:paraId="34FD9643" w14:textId="77777777" w:rsidR="00DB7641" w:rsidRPr="001D4662" w:rsidRDefault="00DB7641" w:rsidP="00DB7641">
      <w:pPr>
        <w:numPr>
          <w:ilvl w:val="0"/>
          <w:numId w:val="2"/>
        </w:numPr>
        <w:suppressAutoHyphens w:val="0"/>
        <w:autoSpaceDN w:val="0"/>
        <w:adjustRightInd w:val="0"/>
        <w:spacing w:after="200" w:line="252" w:lineRule="auto"/>
        <w:ind w:left="567"/>
        <w:contextualSpacing/>
        <w:jc w:val="both"/>
        <w:rPr>
          <w:rFonts w:asciiTheme="minorHAnsi" w:eastAsia="Calibri" w:hAnsiTheme="minorHAnsi" w:cstheme="minorHAnsi"/>
          <w:color w:val="000000"/>
        </w:rPr>
      </w:pPr>
      <w:r w:rsidRPr="001D4662">
        <w:rPr>
          <w:rFonts w:asciiTheme="minorHAnsi" w:eastAsia="Calibri" w:hAnsiTheme="minorHAnsi" w:cstheme="minorHAnsi"/>
          <w:color w:val="000000"/>
        </w:rPr>
        <w:t>ustawy z dnia 6 września 2001 r. o dostępie do informacji publicznej;</w:t>
      </w:r>
    </w:p>
    <w:p w14:paraId="133B05BA" w14:textId="77777777" w:rsidR="00DB7641" w:rsidRPr="001D4662" w:rsidRDefault="00DB7641" w:rsidP="00DB7641">
      <w:pPr>
        <w:numPr>
          <w:ilvl w:val="0"/>
          <w:numId w:val="2"/>
        </w:numPr>
        <w:suppressAutoHyphens w:val="0"/>
        <w:autoSpaceDN w:val="0"/>
        <w:adjustRightInd w:val="0"/>
        <w:spacing w:after="200" w:line="252" w:lineRule="auto"/>
        <w:ind w:left="567"/>
        <w:contextualSpacing/>
        <w:jc w:val="both"/>
        <w:rPr>
          <w:rFonts w:asciiTheme="minorHAnsi" w:eastAsia="Calibri" w:hAnsiTheme="minorHAnsi" w:cstheme="minorHAnsi"/>
          <w:color w:val="000000"/>
        </w:rPr>
      </w:pPr>
      <w:r w:rsidRPr="001D4662">
        <w:rPr>
          <w:rFonts w:asciiTheme="minorHAnsi" w:eastAsia="Calibri" w:hAnsiTheme="minorHAnsi" w:cstheme="minorHAnsi"/>
          <w:color w:val="000000"/>
        </w:rPr>
        <w:t xml:space="preserve">inne podmioty, jeśli będzie to konieczne, dla wypełnienia obowiązków wynikających z umowy lub przepisów prawa.  </w:t>
      </w:r>
    </w:p>
    <w:p w14:paraId="5A57591B" w14:textId="77777777" w:rsidR="00DB7641" w:rsidRPr="001D4662" w:rsidRDefault="00DB7641" w:rsidP="00DB7641">
      <w:pPr>
        <w:spacing w:after="200" w:line="252" w:lineRule="auto"/>
        <w:ind w:left="207"/>
        <w:contextualSpacing/>
        <w:jc w:val="both"/>
        <w:rPr>
          <w:rFonts w:asciiTheme="minorHAnsi" w:eastAsia="Calibri" w:hAnsiTheme="minorHAnsi" w:cstheme="minorHAnsi"/>
          <w:color w:val="000000"/>
          <w:lang w:eastAsia="en-US"/>
        </w:rPr>
      </w:pPr>
      <w:r w:rsidRPr="001D4662">
        <w:rPr>
          <w:rFonts w:asciiTheme="minorHAnsi" w:eastAsia="Calibri" w:hAnsiTheme="minorHAnsi" w:cstheme="minorHAnsi"/>
          <w:color w:val="000000"/>
          <w:lang w:eastAsia="en-US"/>
        </w:rPr>
        <w:t>Dane osobowe będą przetwarzane w imieniu administratora danych przez upoważnionych pracowników.</w:t>
      </w:r>
    </w:p>
    <w:p w14:paraId="640244E9" w14:textId="77777777" w:rsidR="00DB7641" w:rsidRPr="001D4662" w:rsidRDefault="00DB7641" w:rsidP="00DB7641">
      <w:pPr>
        <w:numPr>
          <w:ilvl w:val="2"/>
          <w:numId w:val="1"/>
        </w:numPr>
        <w:tabs>
          <w:tab w:val="num" w:pos="360"/>
        </w:tabs>
        <w:suppressAutoHyphens w:val="0"/>
        <w:spacing w:after="160" w:line="252"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Dane osobowe będą przetwarzane przez administratora danych przez okres niezbędny do realizacji celów określonych w ust. 3, a także przez wymagany przepisami prawa okres archiwizacji zgodny z kategorią archiwalną przez okres 5 lat, licząc od 1 stycznia roku następnego od daty wyłonienia Wykonawcy, zgodnie z przepisami dot. klasyfikowania i kwalifikowania dokumentacji, przekazywania materiałów archiwalnych do archiwum państwowego i brakowania dokumentacji niearchiwalnej.</w:t>
      </w:r>
    </w:p>
    <w:p w14:paraId="461A9242" w14:textId="77777777" w:rsidR="00DB7641" w:rsidRPr="001D4662" w:rsidRDefault="00DB7641" w:rsidP="00DB7641">
      <w:pPr>
        <w:numPr>
          <w:ilvl w:val="2"/>
          <w:numId w:val="1"/>
        </w:numPr>
        <w:tabs>
          <w:tab w:val="num" w:pos="360"/>
        </w:tabs>
        <w:suppressAutoHyphens w:val="0"/>
        <w:spacing w:after="160" w:line="252"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Pani</w:t>
      </w:r>
      <w:r w:rsidRPr="001D4662">
        <w:rPr>
          <w:rFonts w:asciiTheme="minorHAnsi" w:eastAsia="Courier New" w:hAnsiTheme="minorHAnsi" w:cstheme="minorHAnsi"/>
          <w:bCs/>
          <w:color w:val="000000"/>
        </w:rPr>
        <w:t>/</w:t>
      </w:r>
      <w:r w:rsidRPr="001D4662">
        <w:rPr>
          <w:rFonts w:asciiTheme="minorHAnsi" w:eastAsia="Courier New" w:hAnsiTheme="minorHAnsi" w:cstheme="minorHAnsi"/>
          <w:color w:val="000000"/>
        </w:rPr>
        <w:t>Pana</w:t>
      </w:r>
      <w:r w:rsidRPr="001D4662">
        <w:rPr>
          <w:rFonts w:asciiTheme="minorHAnsi" w:eastAsia="Courier New" w:hAnsiTheme="minorHAnsi" w:cstheme="minorHAnsi"/>
          <w:bCs/>
          <w:color w:val="000000"/>
        </w:rPr>
        <w:t xml:space="preserve"> dane nie będą przetwarzane w sposób zautomatyzowany.</w:t>
      </w:r>
    </w:p>
    <w:p w14:paraId="0469D23C" w14:textId="7F5FC150" w:rsidR="00DB7641" w:rsidRPr="001D4662" w:rsidRDefault="00DB7641" w:rsidP="00DB7641">
      <w:pPr>
        <w:numPr>
          <w:ilvl w:val="2"/>
          <w:numId w:val="1"/>
        </w:numPr>
        <w:tabs>
          <w:tab w:val="num" w:pos="360"/>
        </w:tabs>
        <w:suppressAutoHyphens w:val="0"/>
        <w:spacing w:after="160" w:line="252"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 xml:space="preserve">Pani/Pana dane osobowe pochodzą </w:t>
      </w:r>
      <w:r w:rsidRPr="001D4662">
        <w:rPr>
          <w:rFonts w:asciiTheme="minorHAnsi" w:eastAsia="Courier New" w:hAnsiTheme="minorHAnsi" w:cstheme="minorHAnsi"/>
        </w:rPr>
        <w:t xml:space="preserve">od </w:t>
      </w:r>
      <w:r w:rsidR="001D4662">
        <w:rPr>
          <w:rFonts w:asciiTheme="minorHAnsi" w:eastAsia="Courier New" w:hAnsiTheme="minorHAnsi" w:cstheme="minorHAnsi"/>
        </w:rPr>
        <w:t>……………………….</w:t>
      </w:r>
      <w:r w:rsidR="001D4662">
        <w:rPr>
          <w:rFonts w:asciiTheme="minorHAnsi" w:hAnsiTheme="minorHAnsi" w:cstheme="minorHAnsi"/>
        </w:rPr>
        <w:t>………</w:t>
      </w:r>
      <w:r w:rsidR="00164065" w:rsidRPr="001D4662">
        <w:rPr>
          <w:rFonts w:asciiTheme="minorHAnsi" w:hAnsiTheme="minorHAnsi" w:cstheme="minorHAnsi"/>
        </w:rPr>
        <w:t xml:space="preserve"> z siedzibą w</w:t>
      </w:r>
      <w:r w:rsidR="001D4662">
        <w:rPr>
          <w:rFonts w:asciiTheme="minorHAnsi" w:hAnsiTheme="minorHAnsi" w:cstheme="minorHAnsi"/>
        </w:rPr>
        <w:t>………………….</w:t>
      </w:r>
      <w:r w:rsidR="00164065" w:rsidRPr="001D4662">
        <w:rPr>
          <w:rFonts w:asciiTheme="minorHAnsi" w:hAnsiTheme="minorHAnsi" w:cstheme="minorHAnsi"/>
        </w:rPr>
        <w:t xml:space="preserve">, </w:t>
      </w:r>
      <w:r w:rsidR="001D4662">
        <w:rPr>
          <w:rFonts w:asciiTheme="minorHAnsi" w:hAnsiTheme="minorHAnsi" w:cstheme="minorHAnsi"/>
        </w:rPr>
        <w:t>u</w:t>
      </w:r>
      <w:r w:rsidR="00164065" w:rsidRPr="001D4662">
        <w:rPr>
          <w:rFonts w:asciiTheme="minorHAnsi" w:hAnsiTheme="minorHAnsi" w:cstheme="minorHAnsi"/>
        </w:rPr>
        <w:t xml:space="preserve">l. </w:t>
      </w:r>
      <w:r w:rsidR="001D4662">
        <w:rPr>
          <w:rFonts w:asciiTheme="minorHAnsi" w:hAnsiTheme="minorHAnsi" w:cstheme="minorHAnsi"/>
        </w:rPr>
        <w:t>…………………………………………………</w:t>
      </w:r>
      <w:r w:rsidR="00164065" w:rsidRPr="001D4662">
        <w:rPr>
          <w:rFonts w:asciiTheme="minorHAnsi" w:eastAsia="Courier New" w:hAnsiTheme="minorHAnsi" w:cstheme="minorHAnsi"/>
          <w:bCs/>
        </w:rPr>
        <w:t>.</w:t>
      </w:r>
      <w:r w:rsidRPr="001D4662">
        <w:rPr>
          <w:rFonts w:asciiTheme="minorHAnsi" w:eastAsia="Courier New" w:hAnsiTheme="minorHAnsi" w:cstheme="minorHAnsi"/>
          <w:bCs/>
        </w:rPr>
        <w:t xml:space="preserve"> </w:t>
      </w:r>
      <w:r w:rsidRPr="001D4662">
        <w:rPr>
          <w:rFonts w:asciiTheme="minorHAnsi" w:eastAsia="Courier New" w:hAnsiTheme="minorHAnsi" w:cstheme="minorHAnsi"/>
        </w:rPr>
        <w:t xml:space="preserve">Wykonawcy umowy zawartej w wyniku </w:t>
      </w:r>
      <w:r w:rsidRPr="001D4662">
        <w:rPr>
          <w:rFonts w:asciiTheme="minorHAnsi" w:eastAsia="Courier New" w:hAnsiTheme="minorHAnsi" w:cstheme="minorHAnsi"/>
        </w:rPr>
        <w:lastRenderedPageBreak/>
        <w:t xml:space="preserve">przeprowadzonego postępowania o udzielenie zamówienia publicznego </w:t>
      </w:r>
      <w:r w:rsidR="00EF5622" w:rsidRPr="001D4662">
        <w:rPr>
          <w:rFonts w:asciiTheme="minorHAnsi" w:hAnsiTheme="minorHAnsi" w:cstheme="minorHAnsi"/>
        </w:rPr>
        <w:t>usługi telefonii stacjonarnej</w:t>
      </w:r>
      <w:r w:rsidRPr="001D4662">
        <w:rPr>
          <w:rFonts w:asciiTheme="minorHAnsi" w:hAnsiTheme="minorHAnsi" w:cstheme="minorHAnsi"/>
          <w:color w:val="000000"/>
        </w:rPr>
        <w:t>.</w:t>
      </w:r>
    </w:p>
    <w:p w14:paraId="6AB2FC9E" w14:textId="77777777" w:rsidR="00DB7641" w:rsidRPr="001D4662" w:rsidRDefault="00DB7641" w:rsidP="00DB7641">
      <w:pPr>
        <w:numPr>
          <w:ilvl w:val="2"/>
          <w:numId w:val="1"/>
        </w:numPr>
        <w:tabs>
          <w:tab w:val="num" w:pos="360"/>
        </w:tabs>
        <w:suppressAutoHyphens w:val="0"/>
        <w:spacing w:after="160" w:line="252" w:lineRule="auto"/>
        <w:ind w:left="360"/>
        <w:contextualSpacing/>
        <w:jc w:val="both"/>
        <w:rPr>
          <w:rFonts w:asciiTheme="minorHAnsi" w:eastAsia="Courier New" w:hAnsiTheme="minorHAnsi" w:cstheme="minorHAnsi"/>
          <w:color w:val="000000"/>
        </w:rPr>
      </w:pPr>
      <w:r w:rsidRPr="001D4662">
        <w:rPr>
          <w:rFonts w:asciiTheme="minorHAnsi" w:eastAsia="Courier New" w:hAnsiTheme="minorHAnsi" w:cstheme="minorHAnsi"/>
          <w:color w:val="000000"/>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p>
    <w:p w14:paraId="633C5C71" w14:textId="77777777" w:rsidR="00CE49F3" w:rsidRPr="001D4662" w:rsidRDefault="00CE49F3">
      <w:pPr>
        <w:rPr>
          <w:rFonts w:asciiTheme="minorHAnsi" w:hAnsiTheme="minorHAnsi" w:cstheme="minorHAnsi"/>
        </w:rPr>
      </w:pPr>
    </w:p>
    <w:sectPr w:rsidR="00CE49F3" w:rsidRPr="001D4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0BB7"/>
    <w:multiLevelType w:val="hybridMultilevel"/>
    <w:tmpl w:val="292E270A"/>
    <w:lvl w:ilvl="0" w:tplc="26FA97D0">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Courier New"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Courier New"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Courier New" w:hint="default"/>
      </w:rPr>
    </w:lvl>
    <w:lvl w:ilvl="8" w:tplc="04150005">
      <w:start w:val="1"/>
      <w:numFmt w:val="bullet"/>
      <w:lvlText w:val=""/>
      <w:lvlJc w:val="left"/>
      <w:pPr>
        <w:ind w:left="7215" w:hanging="360"/>
      </w:pPr>
      <w:rPr>
        <w:rFonts w:ascii="Wingdings" w:hAnsi="Wingdings" w:hint="default"/>
      </w:rPr>
    </w:lvl>
  </w:abstractNum>
  <w:abstractNum w:abstractNumId="1" w15:restartNumberingAfterBreak="0">
    <w:nsid w:val="44BF0B92"/>
    <w:multiLevelType w:val="multilevel"/>
    <w:tmpl w:val="00000002"/>
    <w:lvl w:ilvl="0">
      <w:start w:val="1"/>
      <w:numFmt w:val="decimal"/>
      <w:lvlText w:val="%1."/>
      <w:lvlJc w:val="left"/>
      <w:pPr>
        <w:tabs>
          <w:tab w:val="num" w:pos="517"/>
        </w:tabs>
        <w:ind w:left="517" w:hanging="375"/>
      </w:pPr>
    </w:lvl>
    <w:lvl w:ilvl="1">
      <w:start w:val="1"/>
      <w:numFmt w:val="lowerLetter"/>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16cid:durableId="279843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0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41"/>
    <w:rsid w:val="00052923"/>
    <w:rsid w:val="00164065"/>
    <w:rsid w:val="001D4662"/>
    <w:rsid w:val="00257EF3"/>
    <w:rsid w:val="00355530"/>
    <w:rsid w:val="0048072B"/>
    <w:rsid w:val="004A37AE"/>
    <w:rsid w:val="004A73A6"/>
    <w:rsid w:val="005453CF"/>
    <w:rsid w:val="00733E1E"/>
    <w:rsid w:val="00752EEA"/>
    <w:rsid w:val="008535E9"/>
    <w:rsid w:val="008E229D"/>
    <w:rsid w:val="00942B44"/>
    <w:rsid w:val="00AB7365"/>
    <w:rsid w:val="00B00CF5"/>
    <w:rsid w:val="00CE49F3"/>
    <w:rsid w:val="00DB7641"/>
    <w:rsid w:val="00DC715B"/>
    <w:rsid w:val="00E1192A"/>
    <w:rsid w:val="00E93435"/>
    <w:rsid w:val="00EF5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C9BE"/>
  <w15:chartTrackingRefBased/>
  <w15:docId w15:val="{86876FBC-DEF4-48B8-BF7E-DB7B89CD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764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55530"/>
    <w:pPr>
      <w:keepNext/>
      <w:keepLines/>
      <w:spacing w:before="240"/>
      <w:jc w:val="center"/>
      <w:outlineLvl w:val="0"/>
    </w:pPr>
    <w:rPr>
      <w:rFonts w:ascii="Arial" w:eastAsiaTheme="majorEastAsia" w:hAnsi="Arial" w:cstheme="majorBidi"/>
      <w:szCs w:val="32"/>
    </w:rPr>
  </w:style>
  <w:style w:type="paragraph" w:styleId="Nagwek2">
    <w:name w:val="heading 2"/>
    <w:basedOn w:val="Normalny"/>
    <w:next w:val="Normalny"/>
    <w:link w:val="Nagwek2Znak"/>
    <w:unhideWhenUsed/>
    <w:qFormat/>
    <w:rsid w:val="00AB7365"/>
    <w:pPr>
      <w:keepNext/>
      <w:spacing w:before="240" w:after="60"/>
      <w:outlineLvl w:val="1"/>
    </w:pPr>
    <w:rPr>
      <w:rFonts w:eastAsiaTheme="majorEastAsia" w:cstheme="majorBidi"/>
      <w:b/>
      <w:bCs/>
      <w:iCs/>
      <w:szCs w:val="28"/>
    </w:rPr>
  </w:style>
  <w:style w:type="paragraph" w:styleId="Nagwek3">
    <w:name w:val="heading 3"/>
    <w:basedOn w:val="Normalny"/>
    <w:next w:val="Normalny"/>
    <w:link w:val="Nagwek3Znak"/>
    <w:uiPriority w:val="9"/>
    <w:unhideWhenUsed/>
    <w:qFormat/>
    <w:rsid w:val="00355530"/>
    <w:pPr>
      <w:keepNext/>
      <w:keepLines/>
      <w:spacing w:before="40" w:after="120"/>
      <w:outlineLvl w:val="2"/>
    </w:pPr>
    <w:rPr>
      <w:rFonts w:ascii="Arial" w:eastAsiaTheme="majorEastAsia" w:hAnsi="Aria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B7365"/>
    <w:rPr>
      <w:rFonts w:ascii="Times New Roman" w:eastAsiaTheme="majorEastAsia" w:hAnsi="Times New Roman" w:cstheme="majorBidi"/>
      <w:b/>
      <w:bCs/>
      <w:iCs/>
      <w:sz w:val="24"/>
      <w:szCs w:val="28"/>
    </w:rPr>
  </w:style>
  <w:style w:type="paragraph" w:styleId="Tytu">
    <w:name w:val="Title"/>
    <w:basedOn w:val="Normalny"/>
    <w:next w:val="Normalny"/>
    <w:link w:val="TytuZnak"/>
    <w:uiPriority w:val="10"/>
    <w:qFormat/>
    <w:rsid w:val="00DC715B"/>
    <w:pPr>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DC715B"/>
    <w:rPr>
      <w:rFonts w:ascii="Times New Roman" w:eastAsiaTheme="majorEastAsia" w:hAnsi="Times New Roman" w:cstheme="majorBidi"/>
      <w:b/>
      <w:spacing w:val="-10"/>
      <w:kern w:val="28"/>
      <w:sz w:val="24"/>
      <w:szCs w:val="56"/>
    </w:rPr>
  </w:style>
  <w:style w:type="paragraph" w:styleId="Podtytu">
    <w:name w:val="Subtitle"/>
    <w:basedOn w:val="Normalny"/>
    <w:next w:val="Normalny"/>
    <w:link w:val="PodtytuZnak"/>
    <w:qFormat/>
    <w:rsid w:val="00752EEA"/>
    <w:pPr>
      <w:spacing w:after="60"/>
      <w:jc w:val="center"/>
      <w:outlineLvl w:val="1"/>
    </w:pPr>
    <w:rPr>
      <w:rFonts w:eastAsiaTheme="majorEastAsia" w:cstheme="majorBidi"/>
    </w:rPr>
  </w:style>
  <w:style w:type="character" w:customStyle="1" w:styleId="PodtytuZnak">
    <w:name w:val="Podtytuł Znak"/>
    <w:basedOn w:val="Domylnaczcionkaakapitu"/>
    <w:link w:val="Podtytu"/>
    <w:rsid w:val="00752EEA"/>
    <w:rPr>
      <w:rFonts w:eastAsiaTheme="majorEastAsia" w:cstheme="majorBidi"/>
      <w:sz w:val="24"/>
      <w:szCs w:val="24"/>
    </w:rPr>
  </w:style>
  <w:style w:type="character" w:customStyle="1" w:styleId="Nagwek1Znak">
    <w:name w:val="Nagłówek 1 Znak"/>
    <w:basedOn w:val="Domylnaczcionkaakapitu"/>
    <w:link w:val="Nagwek1"/>
    <w:uiPriority w:val="9"/>
    <w:rsid w:val="00355530"/>
    <w:rPr>
      <w:rFonts w:ascii="Arial" w:eastAsiaTheme="majorEastAsia" w:hAnsi="Arial" w:cstheme="majorBidi"/>
      <w:color w:val="000000" w:themeColor="text1"/>
      <w:sz w:val="24"/>
      <w:szCs w:val="32"/>
    </w:rPr>
  </w:style>
  <w:style w:type="character" w:customStyle="1" w:styleId="Nagwek3Znak">
    <w:name w:val="Nagłówek 3 Znak"/>
    <w:basedOn w:val="Domylnaczcionkaakapitu"/>
    <w:link w:val="Nagwek3"/>
    <w:uiPriority w:val="9"/>
    <w:rsid w:val="00355530"/>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dansk.u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D6B2D-84A2-4013-ACA7-29FA15AA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Banaszewska</dc:creator>
  <cp:keywords/>
  <dc:description/>
  <cp:lastModifiedBy>Agnieszka Banaszewska</cp:lastModifiedBy>
  <cp:revision>2</cp:revision>
  <cp:lastPrinted>2023-11-07T12:44:00Z</cp:lastPrinted>
  <dcterms:created xsi:type="dcterms:W3CDTF">2025-01-02T13:58:00Z</dcterms:created>
  <dcterms:modified xsi:type="dcterms:W3CDTF">2025-01-02T13:58:00Z</dcterms:modified>
</cp:coreProperties>
</file>