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F13CD8" w14:textId="77777777" w:rsidR="00DF6096" w:rsidRDefault="00DF6096" w:rsidP="00DF6096">
      <w:pPr>
        <w:spacing w:line="276" w:lineRule="auto"/>
        <w:ind w:left="360"/>
        <w:jc w:val="right"/>
      </w:pPr>
      <w:r>
        <w:rPr>
          <w:rFonts w:eastAsia="Arial" w:cs="Calibri"/>
          <w:sz w:val="24"/>
          <w:szCs w:val="24"/>
        </w:rPr>
        <w:t>Załącznik nr 5 do OPZ</w:t>
      </w:r>
    </w:p>
    <w:p w14:paraId="5AB824E6" w14:textId="77777777" w:rsidR="00DF6096" w:rsidRDefault="00DF6096" w:rsidP="00DF6096">
      <w:pPr>
        <w:spacing w:line="276" w:lineRule="auto"/>
        <w:ind w:left="360"/>
        <w:jc w:val="both"/>
        <w:rPr>
          <w:rFonts w:eastAsia="Arial" w:cs="Calibri"/>
          <w:sz w:val="24"/>
          <w:szCs w:val="24"/>
        </w:rPr>
      </w:pPr>
    </w:p>
    <w:p w14:paraId="656C8443" w14:textId="77777777" w:rsidR="00DF6096" w:rsidRDefault="00DF6096" w:rsidP="00DF6096">
      <w:pPr>
        <w:spacing w:line="276" w:lineRule="auto"/>
        <w:ind w:left="360"/>
        <w:jc w:val="center"/>
      </w:pPr>
      <w:r>
        <w:rPr>
          <w:rFonts w:eastAsia="Arial" w:cs="Calibri"/>
          <w:b/>
          <w:bCs/>
          <w:sz w:val="24"/>
          <w:szCs w:val="24"/>
        </w:rPr>
        <w:t xml:space="preserve">Kwartalny raport z asysty technicznej nr </w:t>
      </w:r>
      <w:r>
        <w:rPr>
          <w:rFonts w:eastAsia="Arial" w:cs="Calibri"/>
          <w:b/>
          <w:bCs/>
          <w:color w:val="C00000"/>
          <w:sz w:val="24"/>
          <w:szCs w:val="24"/>
        </w:rPr>
        <w:t>[kolejny numer raportu]</w:t>
      </w:r>
    </w:p>
    <w:p w14:paraId="0F1AF016" w14:textId="77777777" w:rsidR="00DF6096" w:rsidRDefault="00DF6096" w:rsidP="00DF6096">
      <w:pPr>
        <w:spacing w:line="276" w:lineRule="auto"/>
        <w:ind w:left="360"/>
        <w:jc w:val="both"/>
        <w:rPr>
          <w:rFonts w:eastAsia="Arial" w:cs="Calibri"/>
          <w:sz w:val="24"/>
          <w:szCs w:val="24"/>
        </w:rPr>
      </w:pPr>
    </w:p>
    <w:p w14:paraId="17792521" w14:textId="0C895E96" w:rsidR="00DF6096" w:rsidRDefault="00DF6096" w:rsidP="00DF6096">
      <w:pPr>
        <w:spacing w:line="276" w:lineRule="auto"/>
        <w:jc w:val="both"/>
      </w:pPr>
      <w:r>
        <w:rPr>
          <w:rFonts w:eastAsia="Arial" w:cs="Calibri"/>
          <w:sz w:val="24"/>
          <w:szCs w:val="24"/>
        </w:rPr>
        <w:t xml:space="preserve">Sporządzony w dniu </w:t>
      </w:r>
      <w:r>
        <w:rPr>
          <w:rFonts w:eastAsia="Arial" w:cs="Calibri"/>
          <w:color w:val="C00000"/>
          <w:sz w:val="24"/>
          <w:szCs w:val="24"/>
        </w:rPr>
        <w:t xml:space="preserve">[data i miejsce] </w:t>
      </w:r>
      <w:r>
        <w:rPr>
          <w:rFonts w:eastAsia="Arial" w:cs="Calibri"/>
          <w:sz w:val="24"/>
          <w:szCs w:val="24"/>
        </w:rPr>
        <w:t xml:space="preserve">w ramach umowy </w:t>
      </w:r>
      <w:r>
        <w:rPr>
          <w:rFonts w:eastAsia="Arial" w:cs="Calibri"/>
          <w:color w:val="C00000"/>
          <w:sz w:val="24"/>
          <w:szCs w:val="24"/>
        </w:rPr>
        <w:t>[KZGW/KPZ/</w:t>
      </w:r>
      <w:r w:rsidR="00893592">
        <w:rPr>
          <w:rFonts w:eastAsia="Arial" w:cs="Calibri"/>
          <w:color w:val="C00000"/>
          <w:sz w:val="24"/>
          <w:szCs w:val="24"/>
        </w:rPr>
        <w:t>…</w:t>
      </w:r>
      <w:r>
        <w:rPr>
          <w:rFonts w:eastAsia="Arial" w:cs="Calibri"/>
          <w:color w:val="C00000"/>
          <w:sz w:val="24"/>
          <w:szCs w:val="24"/>
        </w:rPr>
        <w:t xml:space="preserve">/2024] </w:t>
      </w:r>
      <w:r>
        <w:rPr>
          <w:rFonts w:eastAsia="Arial" w:cs="Calibri"/>
          <w:sz w:val="24"/>
          <w:szCs w:val="24"/>
        </w:rPr>
        <w:t xml:space="preserve">z dnia </w:t>
      </w:r>
      <w:r>
        <w:rPr>
          <w:rFonts w:eastAsia="Arial" w:cs="Calibri"/>
          <w:color w:val="C00000"/>
          <w:sz w:val="24"/>
          <w:szCs w:val="24"/>
        </w:rPr>
        <w:t xml:space="preserve">[…] </w:t>
      </w:r>
      <w:r>
        <w:rPr>
          <w:rFonts w:eastAsia="Arial" w:cs="Calibri"/>
          <w:sz w:val="24"/>
          <w:szCs w:val="24"/>
        </w:rPr>
        <w:t xml:space="preserve">pomiędzy Państwowym Gospodarstwem Wodnym Wody Polskie z siedzibą w Warszawie (kod pocztowy 00-848) przy ul. Żelaznej 59A zwanym dalej Zamawiającym a firmą </w:t>
      </w:r>
      <w:r>
        <w:rPr>
          <w:rFonts w:eastAsia="Arial" w:cs="Calibri"/>
          <w:color w:val="C00000"/>
          <w:sz w:val="24"/>
          <w:szCs w:val="24"/>
        </w:rPr>
        <w:t xml:space="preserve">[nazwa i siedziba firmy] </w:t>
      </w:r>
      <w:r>
        <w:rPr>
          <w:rFonts w:eastAsia="Arial" w:cs="Calibri"/>
          <w:sz w:val="24"/>
          <w:szCs w:val="24"/>
        </w:rPr>
        <w:t>zwaną dalej Wykonawcą.</w:t>
      </w:r>
    </w:p>
    <w:p w14:paraId="1D92321D" w14:textId="77777777" w:rsidR="00DF6096" w:rsidRDefault="00DF6096" w:rsidP="00DF6096">
      <w:pPr>
        <w:spacing w:line="276" w:lineRule="auto"/>
        <w:jc w:val="both"/>
      </w:pPr>
      <w:r>
        <w:rPr>
          <w:rFonts w:eastAsia="Arial" w:cs="Calibri"/>
          <w:sz w:val="24"/>
          <w:szCs w:val="24"/>
        </w:rPr>
        <w:t xml:space="preserve">Raport obejmuje prace zakończone w okresie: </w:t>
      </w:r>
      <w:r>
        <w:rPr>
          <w:rFonts w:eastAsia="Arial" w:cs="Calibri"/>
          <w:color w:val="C00000"/>
          <w:sz w:val="24"/>
          <w:szCs w:val="24"/>
        </w:rPr>
        <w:t>[zakres dat obejmujący stosowny kwartał roku]</w:t>
      </w:r>
      <w:r>
        <w:rPr>
          <w:rFonts w:eastAsia="Arial" w:cs="Calibri"/>
          <w:sz w:val="24"/>
          <w:szCs w:val="24"/>
        </w:rPr>
        <w:t>.</w:t>
      </w:r>
    </w:p>
    <w:p w14:paraId="0C99552F" w14:textId="77777777" w:rsidR="00DF6096" w:rsidRDefault="00DF6096" w:rsidP="00DF6096">
      <w:pPr>
        <w:spacing w:line="276" w:lineRule="auto"/>
        <w:jc w:val="both"/>
        <w:rPr>
          <w:rFonts w:eastAsia="Arial" w:cs="Calibri"/>
          <w:sz w:val="24"/>
          <w:szCs w:val="24"/>
        </w:rPr>
      </w:pPr>
      <w:r>
        <w:rPr>
          <w:rFonts w:eastAsia="Arial" w:cs="Calibri"/>
          <w:sz w:val="24"/>
          <w:szCs w:val="24"/>
        </w:rPr>
        <w:t>Wykonane prace:</w:t>
      </w:r>
    </w:p>
    <w:tbl>
      <w:tblPr>
        <w:tblW w:w="6987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7"/>
        <w:gridCol w:w="1448"/>
        <w:gridCol w:w="4392"/>
      </w:tblGrid>
      <w:tr w:rsidR="00DF6096" w14:paraId="5D657585" w14:textId="77777777" w:rsidTr="00FD121C">
        <w:trPr>
          <w:jc w:val="center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5ACF6" w14:textId="77777777" w:rsidR="00DF6096" w:rsidRDefault="00DF6096" w:rsidP="00FD121C">
            <w:pPr>
              <w:spacing w:after="0"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Nr zlecenia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93EBE" w14:textId="77777777" w:rsidR="00DF6096" w:rsidRDefault="00DF6096" w:rsidP="00FD121C">
            <w:pPr>
              <w:spacing w:after="0"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Tytuł zlecenia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8F616" w14:textId="77777777" w:rsidR="00DF6096" w:rsidRDefault="00DF6096" w:rsidP="00FD121C">
            <w:pPr>
              <w:spacing w:after="0"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Opis wykonanych prac</w:t>
            </w:r>
          </w:p>
        </w:tc>
      </w:tr>
      <w:tr w:rsidR="00DF6096" w14:paraId="235EF31E" w14:textId="77777777" w:rsidTr="00FD121C">
        <w:trPr>
          <w:jc w:val="center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A4CC1" w14:textId="77777777" w:rsidR="00DF6096" w:rsidRDefault="00DF6096" w:rsidP="00FD121C">
            <w:pPr>
              <w:spacing w:after="0" w:line="276" w:lineRule="auto"/>
              <w:jc w:val="center"/>
            </w:pPr>
            <w:r>
              <w:rPr>
                <w:rFonts w:cs="Calibri"/>
                <w:color w:val="C00000"/>
                <w:sz w:val="20"/>
                <w:szCs w:val="20"/>
              </w:rPr>
              <w:t>[Z1.234]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F4EFE" w14:textId="77777777" w:rsidR="00DF6096" w:rsidRDefault="00DF6096" w:rsidP="00FD121C">
            <w:pPr>
              <w:spacing w:after="0" w:line="276" w:lineRule="auto"/>
              <w:jc w:val="center"/>
            </w:pPr>
            <w:r>
              <w:rPr>
                <w:rFonts w:cs="Calibri"/>
                <w:color w:val="C00000"/>
                <w:sz w:val="20"/>
                <w:szCs w:val="20"/>
              </w:rPr>
              <w:t xml:space="preserve">[Instalacja </w:t>
            </w:r>
            <w:proofErr w:type="spellStart"/>
            <w:r>
              <w:rPr>
                <w:rFonts w:cs="Calibri"/>
                <w:color w:val="C00000"/>
                <w:sz w:val="20"/>
                <w:szCs w:val="20"/>
              </w:rPr>
              <w:t>GeoMelio</w:t>
            </w:r>
            <w:proofErr w:type="spellEnd"/>
            <w:r>
              <w:rPr>
                <w:rFonts w:cs="Calibri"/>
                <w:color w:val="C00000"/>
                <w:sz w:val="20"/>
                <w:szCs w:val="20"/>
              </w:rPr>
              <w:t xml:space="preserve"> na nowym stanowisku w KZGW]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66009" w14:textId="77777777" w:rsidR="00DF6096" w:rsidRDefault="00DF6096" w:rsidP="00FD121C">
            <w:pPr>
              <w:spacing w:after="0" w:line="276" w:lineRule="auto"/>
              <w:jc w:val="center"/>
            </w:pPr>
            <w:r>
              <w:rPr>
                <w:rFonts w:cs="Calibri"/>
                <w:color w:val="C00000"/>
                <w:sz w:val="20"/>
                <w:szCs w:val="20"/>
              </w:rPr>
              <w:t xml:space="preserve">[Konsultacje. Instalacja i konfiguracja </w:t>
            </w:r>
            <w:proofErr w:type="spellStart"/>
            <w:r>
              <w:rPr>
                <w:rFonts w:cs="Calibri"/>
                <w:color w:val="C00000"/>
                <w:sz w:val="20"/>
                <w:szCs w:val="20"/>
              </w:rPr>
              <w:t>GeoMelio</w:t>
            </w:r>
            <w:proofErr w:type="spellEnd"/>
            <w:r>
              <w:rPr>
                <w:rFonts w:cs="Calibri"/>
                <w:color w:val="C00000"/>
                <w:sz w:val="20"/>
                <w:szCs w:val="20"/>
              </w:rPr>
              <w:t xml:space="preserve"> na jednym stanowisku, weryfikacja i ustalenie przyczyny problemu z dostępem do bazy danych oraz do serwera licencji.]</w:t>
            </w:r>
          </w:p>
        </w:tc>
      </w:tr>
      <w:tr w:rsidR="00DF6096" w14:paraId="44DBF1FF" w14:textId="77777777" w:rsidTr="00FD121C">
        <w:trPr>
          <w:jc w:val="center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18212" w14:textId="77777777" w:rsidR="00DF6096" w:rsidRDefault="00DF6096" w:rsidP="00FD121C">
            <w:pPr>
              <w:spacing w:after="0" w:line="276" w:lineRule="auto"/>
              <w:jc w:val="center"/>
            </w:pPr>
            <w:r>
              <w:rPr>
                <w:rFonts w:cs="Calibri"/>
                <w:color w:val="C00000"/>
                <w:sz w:val="20"/>
                <w:szCs w:val="20"/>
              </w:rPr>
              <w:t>[Z1.235]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79A8C" w14:textId="77777777" w:rsidR="00DF6096" w:rsidRDefault="00DF6096" w:rsidP="00FD121C">
            <w:pPr>
              <w:spacing w:after="0" w:line="276" w:lineRule="auto"/>
              <w:jc w:val="center"/>
              <w:rPr>
                <w:rFonts w:cs="Calibri"/>
                <w:color w:val="C00000"/>
                <w:sz w:val="20"/>
                <w:szCs w:val="20"/>
              </w:rPr>
            </w:pPr>
            <w:r>
              <w:rPr>
                <w:rFonts w:cs="Calibri"/>
                <w:color w:val="C00000"/>
                <w:sz w:val="20"/>
                <w:szCs w:val="20"/>
              </w:rPr>
              <w:t xml:space="preserve">[Odblokowanie opcji importu plików GML/SWDE] 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0B490" w14:textId="77777777" w:rsidR="00DF6096" w:rsidRDefault="00DF6096" w:rsidP="00FD121C">
            <w:pPr>
              <w:spacing w:after="0" w:line="276" w:lineRule="auto"/>
              <w:jc w:val="center"/>
            </w:pPr>
            <w:r>
              <w:rPr>
                <w:rFonts w:cs="Calibri"/>
                <w:color w:val="C00000"/>
                <w:sz w:val="20"/>
                <w:szCs w:val="20"/>
              </w:rPr>
              <w:t>[Analiza zgłoszenia, przygotowanie roli użytkownika, założenie nowego użytkownika, zmiana uprawnień użytkowników.]</w:t>
            </w:r>
          </w:p>
        </w:tc>
      </w:tr>
    </w:tbl>
    <w:p w14:paraId="44DF9CE0" w14:textId="77777777" w:rsidR="00DF6096" w:rsidRDefault="00DF6096" w:rsidP="00DF6096">
      <w:pPr>
        <w:spacing w:line="276" w:lineRule="auto"/>
        <w:ind w:left="360"/>
        <w:jc w:val="both"/>
        <w:rPr>
          <w:rFonts w:cs="Calibri"/>
          <w:sz w:val="24"/>
          <w:szCs w:val="24"/>
        </w:rPr>
      </w:pPr>
    </w:p>
    <w:p w14:paraId="51922407" w14:textId="77777777" w:rsidR="00DF6096" w:rsidRDefault="00DF6096" w:rsidP="00DF6096">
      <w:pPr>
        <w:spacing w:line="276" w:lineRule="auto"/>
        <w:ind w:left="360"/>
        <w:jc w:val="both"/>
      </w:pPr>
      <w:r>
        <w:rPr>
          <w:rFonts w:cs="Calibri"/>
          <w:sz w:val="24"/>
          <w:szCs w:val="24"/>
        </w:rPr>
        <w:t xml:space="preserve">Zamawiający dokonuje z dniem </w:t>
      </w:r>
      <w:r>
        <w:rPr>
          <w:rFonts w:cs="Calibri"/>
          <w:color w:val="C00000"/>
          <w:sz w:val="24"/>
          <w:szCs w:val="24"/>
        </w:rPr>
        <w:t xml:space="preserve">[data] </w:t>
      </w:r>
      <w:r>
        <w:rPr>
          <w:rFonts w:cs="Calibri"/>
          <w:sz w:val="24"/>
          <w:szCs w:val="24"/>
        </w:rPr>
        <w:t>odbioru prac bez uwag i uznaje je za wykonane zgodnie z umową.</w:t>
      </w:r>
    </w:p>
    <w:p w14:paraId="6E7CF489" w14:textId="77777777" w:rsidR="00DF6096" w:rsidRDefault="00DF6096" w:rsidP="00DF6096">
      <w:pPr>
        <w:spacing w:line="276" w:lineRule="auto"/>
        <w:ind w:left="360"/>
        <w:jc w:val="both"/>
      </w:pPr>
      <w:r>
        <w:rPr>
          <w:rFonts w:cs="Calibri"/>
          <w:sz w:val="24"/>
          <w:szCs w:val="24"/>
        </w:rPr>
        <w:t xml:space="preserve">Niniejszy raport stanowi podstawę do wystawienia przez Wykonawcę faktury VAT na kwotę </w:t>
      </w:r>
      <w:r>
        <w:rPr>
          <w:rFonts w:cs="Calibri"/>
          <w:color w:val="C00000"/>
          <w:sz w:val="24"/>
          <w:szCs w:val="24"/>
        </w:rPr>
        <w:t>[np. 20 125,00 zł brutto (słownie: dwadzieścia tysięcy  sto dwadzieścia pięć złotych i 00/100 groszy).]</w:t>
      </w:r>
    </w:p>
    <w:tbl>
      <w:tblPr>
        <w:tblW w:w="8710" w:type="dxa"/>
        <w:tblInd w:w="3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45"/>
        <w:gridCol w:w="4365"/>
      </w:tblGrid>
      <w:tr w:rsidR="00DF6096" w14:paraId="17C03FB4" w14:textId="77777777" w:rsidTr="00FD121C">
        <w:trPr>
          <w:trHeight w:val="394"/>
        </w:trPr>
        <w:tc>
          <w:tcPr>
            <w:tcW w:w="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E1D5C" w14:textId="77777777" w:rsidR="00DF6096" w:rsidRDefault="00DF6096" w:rsidP="00FD121C">
            <w:pPr>
              <w:spacing w:after="0" w:line="276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Podpis Wykonawcy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93A58" w14:textId="77777777" w:rsidR="00DF6096" w:rsidRDefault="00DF6096" w:rsidP="00FD121C">
            <w:pPr>
              <w:spacing w:after="0" w:line="276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Podpis Zamawiającego</w:t>
            </w:r>
          </w:p>
        </w:tc>
      </w:tr>
      <w:tr w:rsidR="00DF6096" w14:paraId="0A9B638E" w14:textId="77777777" w:rsidTr="00FD121C">
        <w:trPr>
          <w:trHeight w:val="1123"/>
        </w:trPr>
        <w:tc>
          <w:tcPr>
            <w:tcW w:w="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88813" w14:textId="77777777" w:rsidR="00DF6096" w:rsidRDefault="00DF6096" w:rsidP="00FD121C">
            <w:pPr>
              <w:spacing w:after="0" w:line="276" w:lineRule="auto"/>
              <w:jc w:val="center"/>
            </w:pPr>
            <w:r>
              <w:rPr>
                <w:rFonts w:cs="Calibri"/>
                <w:color w:val="C00000"/>
                <w:sz w:val="24"/>
                <w:szCs w:val="24"/>
              </w:rPr>
              <w:t>[Data i podpis]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916C4" w14:textId="77777777" w:rsidR="00DF6096" w:rsidRDefault="00DF6096" w:rsidP="00FD121C">
            <w:pPr>
              <w:spacing w:after="0" w:line="276" w:lineRule="auto"/>
              <w:jc w:val="center"/>
            </w:pPr>
            <w:r>
              <w:rPr>
                <w:rFonts w:cs="Calibri"/>
                <w:color w:val="C00000"/>
                <w:sz w:val="24"/>
                <w:szCs w:val="24"/>
              </w:rPr>
              <w:t>[Data i podpis]</w:t>
            </w:r>
          </w:p>
        </w:tc>
      </w:tr>
    </w:tbl>
    <w:p w14:paraId="0646E5ED" w14:textId="77777777" w:rsidR="00DF6096" w:rsidRDefault="00DF6096" w:rsidP="00DF6096">
      <w:pPr>
        <w:tabs>
          <w:tab w:val="left" w:pos="3460"/>
        </w:tabs>
      </w:pPr>
    </w:p>
    <w:p w14:paraId="2DF9444E" w14:textId="77777777" w:rsidR="0037483C" w:rsidRDefault="0037483C"/>
    <w:sectPr w:rsidR="0037483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A3470C" w14:textId="77777777" w:rsidR="00B023C8" w:rsidRDefault="00B023C8" w:rsidP="00DF6096">
      <w:pPr>
        <w:spacing w:after="0"/>
      </w:pPr>
      <w:r>
        <w:separator/>
      </w:r>
    </w:p>
  </w:endnote>
  <w:endnote w:type="continuationSeparator" w:id="0">
    <w:p w14:paraId="4F05DB24" w14:textId="77777777" w:rsidR="00B023C8" w:rsidRDefault="00B023C8" w:rsidP="00DF609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7258"/>
      <w:gridCol w:w="1814"/>
    </w:tblGrid>
    <w:tr w:rsidR="00DF6096" w14:paraId="3B4365D3" w14:textId="77777777" w:rsidTr="00FD121C">
      <w:trPr>
        <w:trHeight w:val="284"/>
      </w:trPr>
      <w:tc>
        <w:tcPr>
          <w:tcW w:w="7258" w:type="dxa"/>
          <w:tcBorders>
            <w:right w:val="single" w:sz="18" w:space="0" w:color="4472C4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322D4BAF" w14:textId="77777777" w:rsidR="00DF6096" w:rsidRDefault="00DF6096" w:rsidP="00DF6096">
          <w:pPr>
            <w:pStyle w:val="Stopka"/>
            <w:ind w:left="-105"/>
          </w:pPr>
        </w:p>
        <w:p w14:paraId="0EBD5976" w14:textId="77777777" w:rsidR="00DF6096" w:rsidRDefault="00DF6096" w:rsidP="00DF6096">
          <w:pPr>
            <w:jc w:val="right"/>
          </w:pPr>
        </w:p>
      </w:tc>
      <w:tc>
        <w:tcPr>
          <w:tcW w:w="1814" w:type="dxa"/>
          <w:tcBorders>
            <w:left w:val="single" w:sz="18" w:space="0" w:color="4472C4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111DB207" w14:textId="77777777" w:rsidR="00DF6096" w:rsidRDefault="00DF6096" w:rsidP="00DF6096">
          <w:pPr>
            <w:tabs>
              <w:tab w:val="left" w:pos="1490"/>
            </w:tabs>
          </w:pPr>
          <w:r>
            <w:rPr>
              <w:color w:val="0099CC"/>
              <w:sz w:val="18"/>
              <w:szCs w:val="18"/>
            </w:rPr>
            <w:fldChar w:fldCharType="begin"/>
          </w:r>
          <w:r>
            <w:rPr>
              <w:color w:val="0099CC"/>
              <w:sz w:val="18"/>
              <w:szCs w:val="18"/>
            </w:rPr>
            <w:instrText xml:space="preserve"> PAGE </w:instrText>
          </w:r>
          <w:r>
            <w:rPr>
              <w:color w:val="0099CC"/>
              <w:sz w:val="18"/>
              <w:szCs w:val="18"/>
            </w:rPr>
            <w:fldChar w:fldCharType="separate"/>
          </w:r>
          <w:r>
            <w:rPr>
              <w:color w:val="0099CC"/>
              <w:sz w:val="18"/>
              <w:szCs w:val="18"/>
            </w:rPr>
            <w:t>2</w:t>
          </w:r>
          <w:r>
            <w:rPr>
              <w:color w:val="0099CC"/>
              <w:sz w:val="18"/>
              <w:szCs w:val="18"/>
            </w:rPr>
            <w:fldChar w:fldCharType="end"/>
          </w:r>
        </w:p>
      </w:tc>
    </w:tr>
  </w:tbl>
  <w:p w14:paraId="595F53AD" w14:textId="77777777" w:rsidR="00DF6096" w:rsidRDefault="00DF60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978A72" w14:textId="77777777" w:rsidR="00B023C8" w:rsidRDefault="00B023C8" w:rsidP="00DF6096">
      <w:pPr>
        <w:spacing w:after="0"/>
      </w:pPr>
      <w:r>
        <w:separator/>
      </w:r>
    </w:p>
  </w:footnote>
  <w:footnote w:type="continuationSeparator" w:id="0">
    <w:p w14:paraId="2541E5DC" w14:textId="77777777" w:rsidR="00B023C8" w:rsidRDefault="00B023C8" w:rsidP="00DF609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3FB92A" w14:textId="26C413A5" w:rsidR="00DF6096" w:rsidRDefault="00DF6096" w:rsidP="00DF6096">
    <w:pPr>
      <w:pStyle w:val="Nagwek"/>
    </w:pPr>
    <w:r>
      <w:rPr>
        <w:noProof/>
      </w:rPr>
      <w:drawing>
        <wp:inline distT="0" distB="0" distL="0" distR="0" wp14:anchorId="1D761384" wp14:editId="55D78352">
          <wp:extent cx="1823267" cy="531357"/>
          <wp:effectExtent l="0" t="0" r="5533" b="2043"/>
          <wp:docPr id="696014063" name="Picture 2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23267" cy="53135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75AF4184" w14:textId="77777777" w:rsidR="00DF6096" w:rsidRDefault="00DF6096" w:rsidP="00DF6096">
    <w:pPr>
      <w:pStyle w:val="Nagwek"/>
      <w:rPr>
        <w:color w:val="0099CC"/>
      </w:rPr>
    </w:pPr>
    <w:r>
      <w:rPr>
        <w:color w:val="0099CC"/>
      </w:rPr>
      <w:t>__________________________________________________________________________________</w:t>
    </w:r>
  </w:p>
  <w:p w14:paraId="294A2177" w14:textId="77777777" w:rsidR="00DF6096" w:rsidRDefault="00DF609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3A8"/>
    <w:rsid w:val="0037483C"/>
    <w:rsid w:val="008869AC"/>
    <w:rsid w:val="00893592"/>
    <w:rsid w:val="00B023C8"/>
    <w:rsid w:val="00BD73A8"/>
    <w:rsid w:val="00C5257E"/>
    <w:rsid w:val="00C86BDA"/>
    <w:rsid w:val="00DF6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3255C4"/>
  <w15:chartTrackingRefBased/>
  <w15:docId w15:val="{E78EFA6B-0A45-4E34-95B0-2A4BA69E3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6096"/>
    <w:pPr>
      <w:suppressAutoHyphens/>
      <w:autoSpaceDN w:val="0"/>
      <w:spacing w:line="240" w:lineRule="auto"/>
    </w:pPr>
    <w:rPr>
      <w:rFonts w:ascii="Calibri" w:eastAsia="Calibri" w:hAnsi="Calibri" w:cs="Times New Roman"/>
      <w:kern w:val="3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73A8"/>
    <w:pPr>
      <w:keepNext/>
      <w:keepLines/>
      <w:suppressAutoHyphens w:val="0"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D73A8"/>
    <w:pPr>
      <w:keepNext/>
      <w:keepLines/>
      <w:suppressAutoHyphens w:val="0"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D73A8"/>
    <w:pPr>
      <w:keepNext/>
      <w:keepLines/>
      <w:suppressAutoHyphens w:val="0"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D73A8"/>
    <w:pPr>
      <w:keepNext/>
      <w:keepLines/>
      <w:suppressAutoHyphens w:val="0"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D73A8"/>
    <w:pPr>
      <w:keepNext/>
      <w:keepLines/>
      <w:suppressAutoHyphens w:val="0"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D73A8"/>
    <w:pPr>
      <w:keepNext/>
      <w:keepLines/>
      <w:suppressAutoHyphens w:val="0"/>
      <w:autoSpaceDN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D73A8"/>
    <w:pPr>
      <w:keepNext/>
      <w:keepLines/>
      <w:suppressAutoHyphens w:val="0"/>
      <w:autoSpaceDN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D73A8"/>
    <w:pPr>
      <w:keepNext/>
      <w:keepLines/>
      <w:suppressAutoHyphens w:val="0"/>
      <w:autoSpaceDN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D73A8"/>
    <w:pPr>
      <w:keepNext/>
      <w:keepLines/>
      <w:suppressAutoHyphens w:val="0"/>
      <w:autoSpaceDN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73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73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D73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D73A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D73A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D73A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D73A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D73A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D73A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D73A8"/>
    <w:pPr>
      <w:suppressAutoHyphens w:val="0"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D73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73A8"/>
    <w:pPr>
      <w:numPr>
        <w:ilvl w:val="1"/>
      </w:numPr>
      <w:suppressAutoHyphens w:val="0"/>
      <w:autoSpaceDN/>
      <w:spacing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D73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D73A8"/>
    <w:pPr>
      <w:suppressAutoHyphens w:val="0"/>
      <w:autoSpaceDN/>
      <w:spacing w:before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D73A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D73A8"/>
    <w:pPr>
      <w:suppressAutoHyphens w:val="0"/>
      <w:autoSpaceDN/>
      <w:spacing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D73A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D73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D73A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D73A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DF6096"/>
    <w:pPr>
      <w:tabs>
        <w:tab w:val="center" w:pos="4536"/>
        <w:tab w:val="right" w:pos="9072"/>
      </w:tabs>
      <w:suppressAutoHyphens w:val="0"/>
      <w:autoSpaceDN/>
      <w:spacing w:after="0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DF6096"/>
  </w:style>
  <w:style w:type="paragraph" w:styleId="Stopka">
    <w:name w:val="footer"/>
    <w:basedOn w:val="Normalny"/>
    <w:link w:val="StopkaZnak"/>
    <w:unhideWhenUsed/>
    <w:rsid w:val="00DF6096"/>
    <w:pPr>
      <w:tabs>
        <w:tab w:val="center" w:pos="4536"/>
        <w:tab w:val="right" w:pos="9072"/>
      </w:tabs>
      <w:suppressAutoHyphens w:val="0"/>
      <w:autoSpaceDN/>
      <w:spacing w:after="0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DF60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1105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Grzelec Dorota (KZGW)</dc:creator>
  <cp:keywords/>
  <dc:description/>
  <cp:lastModifiedBy>Grzelec Dorota (KZGW)</cp:lastModifiedBy>
  <cp:revision>3</cp:revision>
  <dcterms:created xsi:type="dcterms:W3CDTF">2024-08-08T08:01:00Z</dcterms:created>
  <dcterms:modified xsi:type="dcterms:W3CDTF">2024-08-08T08:15:00Z</dcterms:modified>
</cp:coreProperties>
</file>