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8CE" w:rsidRDefault="008828CE">
      <w:pPr>
        <w:rPr>
          <w:lang w:val="en-US"/>
        </w:rPr>
      </w:pPr>
    </w:p>
    <w:p w:rsidR="00B713BD" w:rsidRDefault="00B713BD">
      <w:pPr>
        <w:rPr>
          <w:lang w:val="en-US"/>
        </w:rPr>
      </w:pPr>
    </w:p>
    <w:p w:rsidR="00B713BD" w:rsidRPr="00490111" w:rsidRDefault="00B713BD">
      <w:pPr>
        <w:rPr>
          <w:sz w:val="48"/>
          <w:szCs w:val="48"/>
          <w:lang w:val="en-US"/>
        </w:rPr>
      </w:pPr>
      <w:r w:rsidRPr="00490111">
        <w:rPr>
          <w:sz w:val="48"/>
          <w:szCs w:val="48"/>
          <w:lang w:val="en-US"/>
        </w:rPr>
        <w:t>General information on visa matters is available on the website of the Polish Embassy in Prague:</w:t>
      </w:r>
    </w:p>
    <w:p w:rsidR="00B713BD" w:rsidRPr="00490111" w:rsidRDefault="0087787B">
      <w:pPr>
        <w:rPr>
          <w:color w:val="0070C0"/>
          <w:sz w:val="48"/>
          <w:szCs w:val="48"/>
        </w:rPr>
      </w:pPr>
      <w:hyperlink r:id="rId4" w:history="1">
        <w:r w:rsidR="00B713BD" w:rsidRPr="00490111">
          <w:rPr>
            <w:rStyle w:val="Hipercze"/>
            <w:color w:val="0070C0"/>
            <w:sz w:val="48"/>
            <w:szCs w:val="48"/>
            <w:lang w:val="en-US"/>
          </w:rPr>
          <w:t>https://www.gov.pl/web/czechy/wizy-informacje-ogolne</w:t>
        </w:r>
      </w:hyperlink>
    </w:p>
    <w:p w:rsidR="00B713BD" w:rsidRPr="00490111" w:rsidRDefault="00B713BD">
      <w:pPr>
        <w:rPr>
          <w:sz w:val="48"/>
          <w:szCs w:val="48"/>
          <w:lang w:val="en-US"/>
        </w:rPr>
      </w:pPr>
      <w:r w:rsidRPr="00490111">
        <w:rPr>
          <w:sz w:val="48"/>
          <w:szCs w:val="48"/>
          <w:lang w:val="en-US"/>
        </w:rPr>
        <w:t>Regarding the procedures for legalization of your stay in Poland, please contact the special hotline +48</w:t>
      </w:r>
      <w:r w:rsidR="00490111" w:rsidRPr="00490111">
        <w:rPr>
          <w:sz w:val="48"/>
          <w:szCs w:val="48"/>
          <w:lang w:val="en-US"/>
        </w:rPr>
        <w:t xml:space="preserve"> </w:t>
      </w:r>
      <w:r w:rsidRPr="00490111">
        <w:rPr>
          <w:sz w:val="48"/>
          <w:szCs w:val="48"/>
          <w:lang w:val="en-US"/>
        </w:rPr>
        <w:t>47</w:t>
      </w:r>
      <w:r w:rsidR="00490111" w:rsidRPr="00490111">
        <w:rPr>
          <w:sz w:val="48"/>
          <w:szCs w:val="48"/>
          <w:lang w:val="en-US"/>
        </w:rPr>
        <w:t> </w:t>
      </w:r>
      <w:r w:rsidRPr="00490111">
        <w:rPr>
          <w:sz w:val="48"/>
          <w:szCs w:val="48"/>
          <w:lang w:val="en-US"/>
        </w:rPr>
        <w:t>721</w:t>
      </w:r>
      <w:r w:rsidR="00490111" w:rsidRPr="00490111">
        <w:rPr>
          <w:sz w:val="48"/>
          <w:szCs w:val="48"/>
          <w:lang w:val="en-US"/>
        </w:rPr>
        <w:t xml:space="preserve"> </w:t>
      </w:r>
      <w:r w:rsidRPr="00490111">
        <w:rPr>
          <w:sz w:val="48"/>
          <w:szCs w:val="48"/>
          <w:lang w:val="en-US"/>
        </w:rPr>
        <w:t>75</w:t>
      </w:r>
      <w:r w:rsidR="00490111" w:rsidRPr="00490111">
        <w:rPr>
          <w:sz w:val="48"/>
          <w:szCs w:val="48"/>
          <w:lang w:val="en-US"/>
        </w:rPr>
        <w:t xml:space="preserve"> </w:t>
      </w:r>
      <w:r w:rsidRPr="00490111">
        <w:rPr>
          <w:sz w:val="48"/>
          <w:szCs w:val="48"/>
          <w:lang w:val="en-US"/>
        </w:rPr>
        <w:t>75 and read the information on the website of the Office for Foreigners:</w:t>
      </w:r>
    </w:p>
    <w:p w:rsidR="00B713BD" w:rsidRPr="00490111" w:rsidRDefault="0087787B">
      <w:pPr>
        <w:rPr>
          <w:color w:val="0070C0"/>
          <w:sz w:val="48"/>
          <w:szCs w:val="48"/>
        </w:rPr>
      </w:pPr>
      <w:hyperlink r:id="rId5" w:history="1">
        <w:r w:rsidR="00490111" w:rsidRPr="00490111">
          <w:rPr>
            <w:rStyle w:val="Hipercze"/>
            <w:rFonts w:cs="Arial"/>
            <w:color w:val="0070C0"/>
            <w:sz w:val="48"/>
            <w:szCs w:val="48"/>
            <w:shd w:val="clear" w:color="auto" w:fill="FFFFFF"/>
            <w:lang w:val="en-US"/>
          </w:rPr>
          <w:t>https://www.gov.pl/web/udsc/ukraina2</w:t>
        </w:r>
      </w:hyperlink>
    </w:p>
    <w:p w:rsidR="00490111" w:rsidRPr="00490111" w:rsidRDefault="00490111" w:rsidP="00490111">
      <w:pPr>
        <w:rPr>
          <w:sz w:val="48"/>
          <w:szCs w:val="48"/>
          <w:lang w:val="cs-CZ"/>
        </w:rPr>
      </w:pPr>
      <w:r w:rsidRPr="00490111">
        <w:rPr>
          <w:sz w:val="48"/>
          <w:szCs w:val="48"/>
          <w:lang w:val="cs-CZ"/>
        </w:rPr>
        <w:t>In order to withdraw your national visa</w:t>
      </w:r>
      <w:bookmarkStart w:id="0" w:name="_GoBack"/>
      <w:bookmarkEnd w:id="0"/>
      <w:r w:rsidRPr="00490111">
        <w:rPr>
          <w:sz w:val="48"/>
          <w:szCs w:val="48"/>
          <w:lang w:val="cs-CZ"/>
        </w:rPr>
        <w:t xml:space="preserve"> it is required to register a visit via website</w:t>
      </w:r>
      <w:r w:rsidR="0087787B">
        <w:rPr>
          <w:sz w:val="48"/>
          <w:szCs w:val="48"/>
          <w:lang w:val="cs-CZ"/>
        </w:rPr>
        <w:t>:</w:t>
      </w:r>
      <w:r w:rsidRPr="00490111">
        <w:rPr>
          <w:sz w:val="48"/>
          <w:szCs w:val="48"/>
          <w:lang w:val="cs-CZ"/>
        </w:rPr>
        <w:t xml:space="preserve"> </w:t>
      </w:r>
    </w:p>
    <w:p w:rsidR="00490111" w:rsidRDefault="0087787B">
      <w:pPr>
        <w:rPr>
          <w:sz w:val="48"/>
          <w:szCs w:val="48"/>
        </w:rPr>
      </w:pPr>
      <w:hyperlink r:id="rId6" w:history="1">
        <w:r>
          <w:rPr>
            <w:rStyle w:val="Hipercze"/>
            <w:color w:val="auto"/>
            <w:sz w:val="48"/>
            <w:szCs w:val="48"/>
          </w:rPr>
          <w:t>www.e-konsulat.gov.pl/placowki/110/sprawy-prawne</w:t>
        </w:r>
      </w:hyperlink>
    </w:p>
    <w:p w:rsidR="0087787B" w:rsidRPr="00490111" w:rsidRDefault="0087787B">
      <w:pPr>
        <w:rPr>
          <w:color w:val="0070C0"/>
          <w:sz w:val="24"/>
          <w:szCs w:val="24"/>
          <w:lang w:val="cs-CZ"/>
        </w:rPr>
      </w:pPr>
    </w:p>
    <w:sectPr w:rsidR="0087787B" w:rsidRPr="00490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79D"/>
    <w:rsid w:val="00490111"/>
    <w:rsid w:val="0063279D"/>
    <w:rsid w:val="0087787B"/>
    <w:rsid w:val="008828CE"/>
    <w:rsid w:val="00B7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82BC0"/>
  <w15:chartTrackingRefBased/>
  <w15:docId w15:val="{1B0F9ABB-3D87-47AA-9294-CBFA569A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713B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-konsulat.gov.pl/placowki/110/sprawy-prawne" TargetMode="External"/><Relationship Id="rId5" Type="http://schemas.openxmlformats.org/officeDocument/2006/relationships/hyperlink" Target="https://www.gov.pl/web/udsc/ukraina2" TargetMode="External"/><Relationship Id="rId4" Type="http://schemas.openxmlformats.org/officeDocument/2006/relationships/hyperlink" Target="https://www.gov.pl/web/czechy/wizy-informacje-ogol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Łukiańczuk Renata</dc:creator>
  <cp:keywords/>
  <dc:description/>
  <cp:lastModifiedBy>Łukiańczuk Artur</cp:lastModifiedBy>
  <cp:revision>2</cp:revision>
  <dcterms:created xsi:type="dcterms:W3CDTF">2022-03-08T14:17:00Z</dcterms:created>
  <dcterms:modified xsi:type="dcterms:W3CDTF">2022-03-08T14:17:00Z</dcterms:modified>
</cp:coreProperties>
</file>