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05449" w:rsidRDefault="006A01C1" w:rsidP="00086F1C">
      <w:pPr>
        <w:pStyle w:val="Tytu"/>
        <w:rPr>
          <w:lang w:val="pl-PL"/>
        </w:rPr>
      </w:pPr>
      <w:sdt>
        <w:sdtPr>
          <w:rPr>
            <w:lang w:val="pl-PL"/>
          </w:rPr>
          <w:alias w:val="Nazwa firmy"/>
          <w:tag w:val=""/>
          <w:id w:val="1501239775"/>
          <w:placeholder>
            <w:docPart w:val="F309B5CB731A4C96BF4D2A446DCCB6E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B178A8">
            <w:rPr>
              <w:lang w:val="pl-PL"/>
            </w:rPr>
            <w:t>Wzrost wpływów z P</w:t>
          </w:r>
          <w:r w:rsidR="00BD44C4">
            <w:rPr>
              <w:lang w:val="pl-PL"/>
            </w:rPr>
            <w:t>IT</w:t>
          </w:r>
        </w:sdtContent>
      </w:sdt>
      <w:r w:rsidR="005A400B" w:rsidRPr="004C2740">
        <w:rPr>
          <w:lang w:val="pl-PL"/>
        </w:rPr>
        <w:br/>
      </w:r>
      <w:r w:rsidR="00305449" w:rsidRPr="00086F1C">
        <w:rPr>
          <w:sz w:val="28"/>
          <w:szCs w:val="28"/>
          <w:lang w:val="pl-PL"/>
        </w:rPr>
        <w:t xml:space="preserve">– </w:t>
      </w:r>
      <w:r w:rsidR="00DA6341">
        <w:rPr>
          <w:sz w:val="28"/>
          <w:szCs w:val="28"/>
          <w:lang w:val="pl-PL"/>
        </w:rPr>
        <w:t>ISTOTNE</w:t>
      </w:r>
      <w:r w:rsidR="00B178A8">
        <w:rPr>
          <w:sz w:val="28"/>
          <w:szCs w:val="28"/>
          <w:lang w:val="pl-PL"/>
        </w:rPr>
        <w:t xml:space="preserve"> źródło dochodów bud</w:t>
      </w:r>
      <w:r w:rsidR="00EB7FCF">
        <w:rPr>
          <w:sz w:val="28"/>
          <w:szCs w:val="28"/>
          <w:lang w:val="pl-PL"/>
        </w:rPr>
        <w:t>Ż</w:t>
      </w:r>
      <w:r w:rsidR="00B178A8">
        <w:rPr>
          <w:sz w:val="28"/>
          <w:szCs w:val="28"/>
          <w:lang w:val="pl-PL"/>
        </w:rPr>
        <w:t>etu pa</w:t>
      </w:r>
      <w:r w:rsidR="00EB7FCF">
        <w:rPr>
          <w:sz w:val="28"/>
          <w:szCs w:val="28"/>
          <w:lang w:val="pl-PL"/>
        </w:rPr>
        <w:t>Ń</w:t>
      </w:r>
      <w:r w:rsidR="00B178A8">
        <w:rPr>
          <w:sz w:val="28"/>
          <w:szCs w:val="28"/>
          <w:lang w:val="pl-PL"/>
        </w:rPr>
        <w:t>stwa i jednostek samorządu terytorialnego</w:t>
      </w:r>
      <w:r w:rsidR="00305449">
        <w:rPr>
          <w:lang w:val="pl-PL"/>
        </w:rPr>
        <w:t xml:space="preserve"> </w:t>
      </w:r>
    </w:p>
    <w:p w:rsidR="00EE4D35" w:rsidRPr="00CD5CAF" w:rsidRDefault="00EE4D35" w:rsidP="00CD5CAF">
      <w:pPr>
        <w:pStyle w:val="Bezodstpw"/>
        <w:spacing w:before="240"/>
        <w:rPr>
          <w:sz w:val="16"/>
          <w:szCs w:val="16"/>
          <w:lang w:val="pl-PL"/>
        </w:rPr>
      </w:pPr>
    </w:p>
    <w:tbl>
      <w:tblPr>
        <w:tblStyle w:val="ProposalTable"/>
        <w:tblW w:w="1054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141"/>
        <w:gridCol w:w="4727"/>
        <w:gridCol w:w="4296"/>
        <w:gridCol w:w="141"/>
        <w:gridCol w:w="383"/>
      </w:tblGrid>
      <w:tr w:rsidR="00CD5CAF" w:rsidRPr="006555D2" w:rsidTr="001F789E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24" w:type="dxa"/>
          <w:cantSplit/>
          <w:trHeight w:val="1588"/>
        </w:trPr>
        <w:tc>
          <w:tcPr>
            <w:tcW w:w="852" w:type="dxa"/>
          </w:tcPr>
          <w:p w:rsidR="00305449" w:rsidRDefault="00305449" w:rsidP="00086F1C">
            <w:pPr>
              <w:pStyle w:val="Nagwek1"/>
              <w:spacing w:before="120" w:after="0"/>
              <w:ind w:left="-572" w:firstLine="572"/>
              <w:outlineLvl w:val="0"/>
              <w:rPr>
                <w:lang w:val="pl-PL"/>
              </w:rPr>
            </w:pPr>
            <w:r w:rsidRPr="00305449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-354965</wp:posOffset>
                      </wp:positionV>
                      <wp:extent cx="229235" cy="224155"/>
                      <wp:effectExtent l="0" t="0" r="0" b="4445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2243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5D9CD5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449" w:rsidRPr="00305449" w:rsidRDefault="00305449" w:rsidP="00CD5CAF">
                                  <w:pPr>
                                    <w:spacing w:after="240"/>
                                    <w:rPr>
                                      <w:rFonts w:ascii="Arial Black" w:hAnsi="Arial Black"/>
                                      <w:color w:val="FFFFFF" w:themeColor="background1"/>
                                      <w:lang w:val="pl-PL"/>
                                    </w:rPr>
                                  </w:pPr>
                                  <w:r w:rsidRPr="00305449">
                                    <w:rPr>
                                      <w:rFonts w:ascii="Arial Black" w:hAnsi="Arial Black"/>
                                      <w:color w:val="FFFFFF" w:themeColor="background1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2.5pt;margin-top:-27.95pt;width:18.05pt;height:17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" fillcolor="#5d9cd5" stroked="f">
                      <v:textbox>
                        <w:txbxContent>
                          <w:p w:rsidR="00305449" w:rsidRPr="00305449" w:rsidRDefault="00305449" w:rsidP="00CD5CAF">
                            <w:pPr>
                              <w:spacing w:after="240"/>
                              <w:rPr>
                                <w:rFonts w:ascii="Arial Black" w:hAnsi="Arial Black"/>
                                <w:color w:val="FFFFFF" w:themeColor="background1"/>
                                <w:lang w:val="pl-PL"/>
                              </w:rPr>
                            </w:pPr>
                            <w:proofErr w:type="spellStart"/>
                            <w:r w:rsidRPr="00305449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i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64" w:type="dxa"/>
            <w:gridSpan w:val="3"/>
            <w:vAlign w:val="center"/>
          </w:tcPr>
          <w:p w:rsidR="00D21BD9" w:rsidRDefault="00B178A8" w:rsidP="00D21BD9">
            <w:pPr>
              <w:pStyle w:val="Bezodstpw"/>
              <w:ind w:left="56"/>
              <w:jc w:val="both"/>
              <w:rPr>
                <w:color w:val="1F4E79" w:themeColor="accent1" w:themeShade="80"/>
                <w:sz w:val="24"/>
                <w:szCs w:val="24"/>
                <w:lang w:val="pl-PL"/>
              </w:rPr>
            </w:pPr>
            <w:r>
              <w:rPr>
                <w:color w:val="1F4E79" w:themeColor="accent1" w:themeShade="80"/>
                <w:sz w:val="24"/>
                <w:szCs w:val="24"/>
                <w:lang w:val="pl-PL"/>
              </w:rPr>
              <w:t>W</w:t>
            </w:r>
            <w:r w:rsidR="00D21BD9">
              <w:rPr>
                <w:color w:val="1F4E79" w:themeColor="accent1" w:themeShade="80"/>
                <w:sz w:val="24"/>
                <w:szCs w:val="24"/>
                <w:lang w:val="pl-PL"/>
              </w:rPr>
              <w:t>zrost w</w:t>
            </w:r>
            <w:r>
              <w:rPr>
                <w:color w:val="1F4E79" w:themeColor="accent1" w:themeShade="80"/>
                <w:sz w:val="24"/>
                <w:szCs w:val="24"/>
                <w:lang w:val="pl-PL"/>
              </w:rPr>
              <w:t>pływ</w:t>
            </w:r>
            <w:r w:rsidR="00D21BD9">
              <w:rPr>
                <w:color w:val="1F4E79" w:themeColor="accent1" w:themeShade="80"/>
                <w:sz w:val="24"/>
                <w:szCs w:val="24"/>
                <w:lang w:val="pl-PL"/>
              </w:rPr>
              <w:t>ów</w:t>
            </w:r>
            <w:r>
              <w:rPr>
                <w:color w:val="1F4E79" w:themeColor="accent1" w:themeShade="80"/>
                <w:sz w:val="24"/>
                <w:szCs w:val="24"/>
                <w:lang w:val="pl-PL"/>
              </w:rPr>
              <w:t xml:space="preserve"> z PIT </w:t>
            </w:r>
            <w:r w:rsidR="00D21BD9">
              <w:rPr>
                <w:color w:val="1F4E79" w:themeColor="accent1" w:themeShade="80"/>
                <w:sz w:val="24"/>
                <w:szCs w:val="24"/>
                <w:lang w:val="pl-PL"/>
              </w:rPr>
              <w:t xml:space="preserve">– to </w:t>
            </w:r>
            <w:r w:rsidR="00DA6341">
              <w:rPr>
                <w:color w:val="1F4E79" w:themeColor="accent1" w:themeShade="80"/>
                <w:sz w:val="24"/>
                <w:szCs w:val="24"/>
                <w:lang w:val="pl-PL"/>
              </w:rPr>
              <w:t xml:space="preserve">m.in. efekt </w:t>
            </w:r>
            <w:r w:rsidR="004461DC">
              <w:rPr>
                <w:color w:val="1F4E79" w:themeColor="accent1" w:themeShade="80"/>
                <w:sz w:val="24"/>
                <w:szCs w:val="24"/>
                <w:lang w:val="pl-PL"/>
              </w:rPr>
              <w:t>uszczelni</w:t>
            </w:r>
            <w:r w:rsidR="00DA6341">
              <w:rPr>
                <w:color w:val="1F4E79" w:themeColor="accent1" w:themeShade="80"/>
                <w:sz w:val="24"/>
                <w:szCs w:val="24"/>
                <w:lang w:val="pl-PL"/>
              </w:rPr>
              <w:t>ania</w:t>
            </w:r>
            <w:r w:rsidR="00D21BD9">
              <w:rPr>
                <w:color w:val="1F4E79" w:themeColor="accent1" w:themeShade="80"/>
                <w:sz w:val="24"/>
                <w:szCs w:val="24"/>
                <w:lang w:val="pl-PL"/>
              </w:rPr>
              <w:t xml:space="preserve"> system</w:t>
            </w:r>
            <w:r w:rsidR="00DA6341">
              <w:rPr>
                <w:color w:val="1F4E79" w:themeColor="accent1" w:themeShade="80"/>
                <w:sz w:val="24"/>
                <w:szCs w:val="24"/>
                <w:lang w:val="pl-PL"/>
              </w:rPr>
              <w:t>u</w:t>
            </w:r>
            <w:r w:rsidR="00D21BD9">
              <w:rPr>
                <w:color w:val="1F4E79" w:themeColor="accent1" w:themeShade="80"/>
                <w:sz w:val="24"/>
                <w:szCs w:val="24"/>
                <w:lang w:val="pl-PL"/>
              </w:rPr>
              <w:t xml:space="preserve"> podatkow</w:t>
            </w:r>
            <w:r w:rsidR="00DA6341">
              <w:rPr>
                <w:color w:val="1F4E79" w:themeColor="accent1" w:themeShade="80"/>
                <w:sz w:val="24"/>
                <w:szCs w:val="24"/>
                <w:lang w:val="pl-PL"/>
              </w:rPr>
              <w:t>ego</w:t>
            </w:r>
            <w:r w:rsidR="00D21BD9">
              <w:rPr>
                <w:color w:val="1F4E79" w:themeColor="accent1" w:themeShade="80"/>
                <w:sz w:val="24"/>
                <w:szCs w:val="24"/>
                <w:lang w:val="pl-PL"/>
              </w:rPr>
              <w:t xml:space="preserve"> </w:t>
            </w:r>
            <w:r w:rsidR="00D21BD9" w:rsidRPr="00DA6341">
              <w:rPr>
                <w:color w:val="1F4E79" w:themeColor="accent1" w:themeShade="80"/>
                <w:sz w:val="24"/>
                <w:szCs w:val="24"/>
                <w:lang w:val="pl-PL"/>
              </w:rPr>
              <w:t>w</w:t>
            </w:r>
            <w:r w:rsidR="00DA6341">
              <w:rPr>
                <w:color w:val="1F4E79" w:themeColor="accent1" w:themeShade="80"/>
                <w:sz w:val="24"/>
                <w:szCs w:val="24"/>
                <w:lang w:val="pl-PL"/>
              </w:rPr>
              <w:t> </w:t>
            </w:r>
            <w:r w:rsidR="00D21BD9" w:rsidRPr="00DA6341">
              <w:rPr>
                <w:color w:val="1F4E79" w:themeColor="accent1" w:themeShade="80"/>
                <w:sz w:val="24"/>
                <w:szCs w:val="24"/>
                <w:lang w:val="pl-PL"/>
              </w:rPr>
              <w:t>obszarze</w:t>
            </w:r>
            <w:r w:rsidR="00D21BD9">
              <w:rPr>
                <w:color w:val="1F4E79" w:themeColor="accent1" w:themeShade="80"/>
                <w:sz w:val="24"/>
                <w:szCs w:val="24"/>
                <w:lang w:val="pl-PL"/>
              </w:rPr>
              <w:t xml:space="preserve"> działalności gospodarczej</w:t>
            </w:r>
            <w:r w:rsidR="00675C07">
              <w:rPr>
                <w:color w:val="1F4E79" w:themeColor="accent1" w:themeShade="80"/>
                <w:sz w:val="24"/>
                <w:szCs w:val="24"/>
                <w:lang w:val="pl-PL"/>
              </w:rPr>
              <w:t xml:space="preserve"> (</w:t>
            </w:r>
            <w:r w:rsidR="00DA6341">
              <w:rPr>
                <w:color w:val="1F4E79" w:themeColor="accent1" w:themeShade="80"/>
                <w:sz w:val="24"/>
                <w:szCs w:val="24"/>
                <w:lang w:val="pl-PL"/>
              </w:rPr>
              <w:t xml:space="preserve">działania </w:t>
            </w:r>
            <w:r w:rsidR="00675C07">
              <w:rPr>
                <w:color w:val="1F4E79" w:themeColor="accent1" w:themeShade="80"/>
                <w:sz w:val="24"/>
                <w:szCs w:val="24"/>
                <w:lang w:val="pl-PL"/>
              </w:rPr>
              <w:t>prowadzon</w:t>
            </w:r>
            <w:r w:rsidR="00DA6341">
              <w:rPr>
                <w:color w:val="1F4E79" w:themeColor="accent1" w:themeShade="80"/>
                <w:sz w:val="24"/>
                <w:szCs w:val="24"/>
                <w:lang w:val="pl-PL"/>
              </w:rPr>
              <w:t>e</w:t>
            </w:r>
            <w:r w:rsidR="00675C07">
              <w:rPr>
                <w:color w:val="1F4E79" w:themeColor="accent1" w:themeShade="80"/>
                <w:sz w:val="24"/>
                <w:szCs w:val="24"/>
                <w:lang w:val="pl-PL"/>
              </w:rPr>
              <w:t xml:space="preserve"> równolegle z</w:t>
            </w:r>
            <w:r w:rsidR="00DA6341">
              <w:rPr>
                <w:color w:val="1F4E79" w:themeColor="accent1" w:themeShade="80"/>
                <w:sz w:val="24"/>
                <w:szCs w:val="24"/>
                <w:lang w:val="pl-PL"/>
              </w:rPr>
              <w:t> </w:t>
            </w:r>
            <w:r w:rsidR="00675C07">
              <w:rPr>
                <w:color w:val="1F4E79" w:themeColor="accent1" w:themeShade="80"/>
                <w:sz w:val="24"/>
                <w:szCs w:val="24"/>
                <w:lang w:val="pl-PL"/>
              </w:rPr>
              <w:t xml:space="preserve">działaniami w obszarze CIT) </w:t>
            </w:r>
          </w:p>
          <w:p w:rsidR="00305449" w:rsidRPr="00CD5CAF" w:rsidRDefault="00D21BD9" w:rsidP="00D21BD9">
            <w:pPr>
              <w:pStyle w:val="Bezodstpw"/>
              <w:spacing w:after="120"/>
              <w:ind w:left="57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D21BD9">
              <w:rPr>
                <w:rFonts w:cstheme="minorHAnsi"/>
                <w:b w:val="0"/>
                <w:bCs/>
                <w:sz w:val="24"/>
                <w:szCs w:val="24"/>
                <w:lang w:val="pl-PL"/>
              </w:rPr>
              <w:t>W</w:t>
            </w:r>
            <w:r w:rsidR="00FB72CC">
              <w:rPr>
                <w:rFonts w:cstheme="minorHAnsi"/>
                <w:b w:val="0"/>
                <w:bCs/>
                <w:sz w:val="24"/>
                <w:szCs w:val="24"/>
                <w:lang w:val="pl-PL"/>
              </w:rPr>
              <w:t>zrost</w:t>
            </w:r>
            <w:r w:rsidR="00305449" w:rsidRPr="00CD5CAF">
              <w:rPr>
                <w:rFonts w:cstheme="minorHAnsi"/>
                <w:b w:val="0"/>
                <w:bCs/>
                <w:sz w:val="24"/>
                <w:szCs w:val="24"/>
                <w:lang w:val="pl-PL"/>
              </w:rPr>
              <w:t xml:space="preserve"> </w:t>
            </w:r>
            <w:r w:rsidR="00B178A8">
              <w:rPr>
                <w:rFonts w:cstheme="minorHAnsi"/>
                <w:b w:val="0"/>
                <w:bCs/>
                <w:sz w:val="24"/>
                <w:szCs w:val="24"/>
                <w:lang w:val="pl-PL"/>
              </w:rPr>
              <w:t>wpływów z PIT to wzrost</w:t>
            </w:r>
            <w:r w:rsidR="00305449" w:rsidRPr="00CD5CAF">
              <w:rPr>
                <w:rFonts w:cstheme="minorHAnsi"/>
                <w:b w:val="0"/>
                <w:bCs/>
                <w:sz w:val="24"/>
                <w:szCs w:val="24"/>
                <w:lang w:val="pl-PL"/>
              </w:rPr>
              <w:t xml:space="preserve"> </w:t>
            </w:r>
            <w:r w:rsidR="00B178A8">
              <w:rPr>
                <w:rFonts w:cstheme="minorHAnsi"/>
                <w:b w:val="0"/>
                <w:bCs/>
                <w:sz w:val="24"/>
                <w:szCs w:val="24"/>
                <w:lang w:val="pl-PL"/>
              </w:rPr>
              <w:t xml:space="preserve">zarówno </w:t>
            </w:r>
            <w:r w:rsidR="00FB72CC" w:rsidRPr="00CD5CAF">
              <w:rPr>
                <w:rFonts w:cstheme="minorHAnsi"/>
                <w:b w:val="0"/>
                <w:bCs/>
                <w:sz w:val="24"/>
                <w:szCs w:val="24"/>
                <w:lang w:val="pl-PL"/>
              </w:rPr>
              <w:t>dochodów</w:t>
            </w:r>
            <w:r w:rsidR="00FB72CC">
              <w:rPr>
                <w:rFonts w:cstheme="minorHAnsi"/>
                <w:b w:val="0"/>
                <w:bCs/>
                <w:sz w:val="24"/>
                <w:szCs w:val="24"/>
                <w:lang w:val="pl-PL"/>
              </w:rPr>
              <w:t xml:space="preserve"> </w:t>
            </w:r>
            <w:r w:rsidR="00B178A8">
              <w:rPr>
                <w:rFonts w:cstheme="minorHAnsi"/>
                <w:b w:val="0"/>
                <w:bCs/>
                <w:sz w:val="24"/>
                <w:szCs w:val="24"/>
                <w:lang w:val="pl-PL"/>
              </w:rPr>
              <w:t>budżetu p</w:t>
            </w:r>
            <w:r w:rsidR="00474C5B">
              <w:rPr>
                <w:rFonts w:cstheme="minorHAnsi"/>
                <w:b w:val="0"/>
                <w:bCs/>
                <w:sz w:val="24"/>
                <w:szCs w:val="24"/>
                <w:lang w:val="pl-PL"/>
              </w:rPr>
              <w:t>aństwa</w:t>
            </w:r>
            <w:r w:rsidR="00B178A8">
              <w:rPr>
                <w:rFonts w:cstheme="minorHAnsi"/>
                <w:b w:val="0"/>
                <w:bCs/>
                <w:sz w:val="24"/>
                <w:szCs w:val="24"/>
                <w:lang w:val="pl-PL"/>
              </w:rPr>
              <w:t xml:space="preserve">, jak </w:t>
            </w:r>
            <w:r w:rsidR="00474C5B">
              <w:rPr>
                <w:rFonts w:cstheme="minorHAnsi"/>
                <w:b w:val="0"/>
                <w:bCs/>
                <w:sz w:val="24"/>
                <w:szCs w:val="24"/>
                <w:lang w:val="pl-PL"/>
              </w:rPr>
              <w:t>i</w:t>
            </w:r>
            <w:r w:rsidR="00FB72CC">
              <w:rPr>
                <w:rFonts w:cstheme="minorHAnsi"/>
                <w:b w:val="0"/>
                <w:bCs/>
                <w:sz w:val="24"/>
                <w:szCs w:val="24"/>
                <w:lang w:val="pl-PL"/>
              </w:rPr>
              <w:t xml:space="preserve"> dochodów </w:t>
            </w:r>
            <w:r w:rsidR="00474C5B">
              <w:rPr>
                <w:rFonts w:cstheme="minorHAnsi"/>
                <w:b w:val="0"/>
                <w:bCs/>
                <w:sz w:val="24"/>
                <w:szCs w:val="24"/>
                <w:lang w:val="pl-PL"/>
              </w:rPr>
              <w:t>jednostek samorządu terytorialnego</w:t>
            </w:r>
            <w:r w:rsidR="00B178A8">
              <w:rPr>
                <w:rFonts w:cstheme="minorHAnsi"/>
                <w:b w:val="0"/>
                <w:bCs/>
                <w:sz w:val="24"/>
                <w:szCs w:val="24"/>
                <w:lang w:val="pl-PL"/>
              </w:rPr>
              <w:t>, które partycypują we wpływach z tytułu tego podatku (w 2019 r. łączny udzi</w:t>
            </w:r>
            <w:r w:rsidR="008B6089">
              <w:rPr>
                <w:rFonts w:cstheme="minorHAnsi"/>
                <w:b w:val="0"/>
                <w:bCs/>
                <w:sz w:val="24"/>
                <w:szCs w:val="24"/>
                <w:lang w:val="pl-PL"/>
              </w:rPr>
              <w:t xml:space="preserve">ał JST we wpływach z PIT </w:t>
            </w:r>
            <w:r w:rsidR="00902C4D">
              <w:rPr>
                <w:rFonts w:cstheme="minorHAnsi"/>
                <w:b w:val="0"/>
                <w:bCs/>
                <w:sz w:val="24"/>
                <w:szCs w:val="24"/>
                <w:lang w:val="pl-PL"/>
              </w:rPr>
              <w:t xml:space="preserve">to </w:t>
            </w:r>
            <w:r w:rsidR="00B178A8">
              <w:rPr>
                <w:rFonts w:cstheme="minorHAnsi"/>
                <w:b w:val="0"/>
                <w:bCs/>
                <w:sz w:val="24"/>
                <w:szCs w:val="24"/>
                <w:lang w:val="pl-PL"/>
              </w:rPr>
              <w:t>49,93%).</w:t>
            </w:r>
          </w:p>
        </w:tc>
      </w:tr>
      <w:tr w:rsidR="00086F1C" w:rsidRPr="006555D2" w:rsidTr="001F789E">
        <w:trPr>
          <w:gridAfter w:val="1"/>
          <w:wAfter w:w="383" w:type="dxa"/>
        </w:trPr>
        <w:tc>
          <w:tcPr>
            <w:tcW w:w="993" w:type="dxa"/>
            <w:gridSpan w:val="2"/>
          </w:tcPr>
          <w:p w:rsidR="00305449" w:rsidRDefault="00305449">
            <w:pPr>
              <w:pStyle w:val="Nagwek1"/>
              <w:outlineLvl w:val="0"/>
              <w:rPr>
                <w:lang w:val="pl-PL"/>
              </w:rPr>
            </w:pPr>
          </w:p>
        </w:tc>
        <w:tc>
          <w:tcPr>
            <w:tcW w:w="9164" w:type="dxa"/>
            <w:gridSpan w:val="3"/>
          </w:tcPr>
          <w:p w:rsidR="00FA67A6" w:rsidRPr="00B178A8" w:rsidRDefault="00B178A8" w:rsidP="001F789E">
            <w:pPr>
              <w:ind w:left="-96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pl-PL"/>
              </w:rPr>
              <w:t>Wzrost wpływów z tytułu tego podatku umożliwił realizacj</w:t>
            </w:r>
            <w:r w:rsidR="00B73540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pl-PL"/>
              </w:rPr>
              <w:t>ę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pl-PL"/>
              </w:rPr>
              <w:t xml:space="preserve"> takich działań jak:</w:t>
            </w:r>
          </w:p>
          <w:p w:rsidR="00305449" w:rsidRPr="00CD5CAF" w:rsidRDefault="00B178A8" w:rsidP="00CD5CAF">
            <w:pPr>
              <w:pStyle w:val="Akapitzlist"/>
              <w:numPr>
                <w:ilvl w:val="0"/>
                <w:numId w:val="4"/>
              </w:numPr>
              <w:spacing w:after="120"/>
              <w:ind w:left="341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wprowadzenie degresywnej kwoty wolnej od podatku (podwyższonej od 2018 r.)</w:t>
            </w:r>
          </w:p>
          <w:p w:rsidR="00305449" w:rsidRPr="00CD5CAF" w:rsidRDefault="00B178A8" w:rsidP="00CD5CAF">
            <w:pPr>
              <w:pStyle w:val="Akapitzlist"/>
              <w:numPr>
                <w:ilvl w:val="0"/>
                <w:numId w:val="4"/>
              </w:numPr>
              <w:spacing w:after="120"/>
              <w:ind w:left="341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zerowy PIT dla młodych </w:t>
            </w:r>
          </w:p>
          <w:p w:rsidR="00305449" w:rsidRPr="00B178A8" w:rsidRDefault="00B178A8" w:rsidP="007B165C">
            <w:pPr>
              <w:pStyle w:val="Akapitzlist"/>
              <w:numPr>
                <w:ilvl w:val="0"/>
                <w:numId w:val="4"/>
              </w:numPr>
              <w:spacing w:after="120"/>
              <w:ind w:left="341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obniżenie stawki PIT dla wszystkich podatników</w:t>
            </w:r>
            <w:r w:rsidR="008276AA">
              <w:rPr>
                <w:rFonts w:cstheme="minorHAnsi"/>
                <w:bCs/>
                <w:sz w:val="24"/>
                <w:szCs w:val="24"/>
              </w:rPr>
              <w:t xml:space="preserve"> (oczekuje na podpis prezydenta RP)</w:t>
            </w:r>
          </w:p>
          <w:p w:rsidR="008276AA" w:rsidRPr="00B178A8" w:rsidRDefault="00B178A8" w:rsidP="008276AA">
            <w:pPr>
              <w:pStyle w:val="Akapitzlist"/>
              <w:numPr>
                <w:ilvl w:val="0"/>
                <w:numId w:val="4"/>
              </w:numPr>
              <w:spacing w:after="120"/>
              <w:ind w:left="341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podwyższenie pracowniczych kosztów uzyskania przychodów</w:t>
            </w:r>
            <w:r w:rsidR="008276AA">
              <w:rPr>
                <w:rFonts w:cstheme="minorHAnsi"/>
                <w:bCs/>
                <w:sz w:val="24"/>
                <w:szCs w:val="24"/>
              </w:rPr>
              <w:t xml:space="preserve"> (oczekuje na podpis prezydenta RP)</w:t>
            </w:r>
          </w:p>
          <w:p w:rsidR="00B178A8" w:rsidRPr="00B178A8" w:rsidRDefault="00B178A8" w:rsidP="008276AA">
            <w:pPr>
              <w:pStyle w:val="Akapitzlist"/>
              <w:spacing w:after="120"/>
              <w:ind w:left="341"/>
              <w:rPr>
                <w:rFonts w:cstheme="minorHAnsi"/>
                <w:sz w:val="24"/>
                <w:szCs w:val="24"/>
              </w:rPr>
            </w:pPr>
          </w:p>
        </w:tc>
      </w:tr>
      <w:tr w:rsidR="00815250" w:rsidTr="001F789E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left w:w="70" w:type="dxa"/>
            <w:right w:w="70" w:type="dxa"/>
          </w:tblCellMar>
        </w:tblPrEx>
        <w:tc>
          <w:tcPr>
            <w:tcW w:w="572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5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46"/>
              <w:gridCol w:w="679"/>
              <w:gridCol w:w="679"/>
              <w:gridCol w:w="679"/>
              <w:gridCol w:w="679"/>
              <w:gridCol w:w="679"/>
              <w:gridCol w:w="679"/>
            </w:tblGrid>
            <w:tr w:rsidR="00815250" w:rsidRPr="00815250" w:rsidTr="001F789E">
              <w:trPr>
                <w:trHeight w:val="208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5250" w:rsidRPr="00815250" w:rsidRDefault="001F789E" w:rsidP="00815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P</w:t>
                  </w:r>
                  <w:r w:rsidRPr="00815250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IT</w:t>
                  </w:r>
                  <w:r w:rsidR="00815250" w:rsidRPr="00815250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2F2F2"/>
                  <w:noWrap/>
                  <w:vAlign w:val="center"/>
                  <w:hideMark/>
                </w:tcPr>
                <w:p w:rsidR="00815250" w:rsidRPr="00815250" w:rsidRDefault="00815250" w:rsidP="00815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15250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2014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2F2F2"/>
                  <w:noWrap/>
                  <w:vAlign w:val="center"/>
                  <w:hideMark/>
                </w:tcPr>
                <w:p w:rsidR="00815250" w:rsidRPr="00815250" w:rsidRDefault="00815250" w:rsidP="00815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15250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2015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2F2F2"/>
                  <w:noWrap/>
                  <w:vAlign w:val="center"/>
                  <w:hideMark/>
                </w:tcPr>
                <w:p w:rsidR="00815250" w:rsidRPr="00815250" w:rsidRDefault="00815250" w:rsidP="00815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15250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2016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2F2F2"/>
                  <w:noWrap/>
                  <w:vAlign w:val="center"/>
                  <w:hideMark/>
                </w:tcPr>
                <w:p w:rsidR="00815250" w:rsidRPr="00815250" w:rsidRDefault="00815250" w:rsidP="00815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15250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2017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2F2F2"/>
                  <w:noWrap/>
                  <w:vAlign w:val="center"/>
                  <w:hideMark/>
                </w:tcPr>
                <w:p w:rsidR="00815250" w:rsidRPr="00815250" w:rsidRDefault="00815250" w:rsidP="00815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15250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2018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2F2F2"/>
                  <w:noWrap/>
                  <w:vAlign w:val="center"/>
                  <w:hideMark/>
                </w:tcPr>
                <w:p w:rsidR="00815250" w:rsidRPr="00815250" w:rsidRDefault="00815250" w:rsidP="0081525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15250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I-VI 2019</w:t>
                  </w:r>
                </w:p>
              </w:tc>
            </w:tr>
            <w:tr w:rsidR="001F789E" w:rsidRPr="00815250" w:rsidTr="00EF505A">
              <w:trPr>
                <w:trHeight w:val="208"/>
              </w:trPr>
              <w:tc>
                <w:tcPr>
                  <w:tcW w:w="1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789E" w:rsidRPr="00815250" w:rsidRDefault="001F789E" w:rsidP="008B60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auto"/>
                      <w:sz w:val="16"/>
                      <w:szCs w:val="16"/>
                      <w:lang w:val="pl-PL"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auto"/>
                      <w:sz w:val="16"/>
                      <w:szCs w:val="16"/>
                      <w:lang w:val="pl-PL" w:eastAsia="pl-PL"/>
                    </w:rPr>
                    <w:t xml:space="preserve">Ogółem </w:t>
                  </w:r>
                  <w:r w:rsidRPr="00815250">
                    <w:rPr>
                      <w:rFonts w:ascii="Calibri" w:eastAsia="Times New Roman" w:hAnsi="Calibri" w:cs="Calibri"/>
                      <w:color w:val="auto"/>
                      <w:sz w:val="16"/>
                      <w:szCs w:val="16"/>
                      <w:lang w:val="pl-PL" w:eastAsia="pl-PL"/>
                    </w:rPr>
                    <w:t>mld zł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789E" w:rsidRPr="008B6089" w:rsidRDefault="001F789E" w:rsidP="008B60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B6089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78,1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789E" w:rsidRPr="008B6089" w:rsidRDefault="001F789E" w:rsidP="008B60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B6089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83,1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789E" w:rsidRPr="008B6089" w:rsidRDefault="001F789E" w:rsidP="008B60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B6089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89,3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789E" w:rsidRPr="008B6089" w:rsidRDefault="001F789E" w:rsidP="008B60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B6089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97,6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789E" w:rsidRPr="008B6089" w:rsidRDefault="001F789E" w:rsidP="008B60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B6089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110,8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789E" w:rsidRPr="00D929E6" w:rsidRDefault="001F789E" w:rsidP="008B60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57</w:t>
                  </w:r>
                  <w:r w:rsidRPr="00D929E6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,0</w:t>
                  </w:r>
                </w:p>
              </w:tc>
            </w:tr>
            <w:tr w:rsidR="001F789E" w:rsidRPr="00815250" w:rsidTr="00523B5F">
              <w:trPr>
                <w:trHeight w:val="208"/>
              </w:trPr>
              <w:tc>
                <w:tcPr>
                  <w:tcW w:w="144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789E" w:rsidRPr="00815250" w:rsidRDefault="001F789E" w:rsidP="008B608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auto"/>
                      <w:sz w:val="16"/>
                      <w:szCs w:val="16"/>
                      <w:lang w:val="pl-PL"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auto"/>
                      <w:sz w:val="16"/>
                      <w:szCs w:val="16"/>
                      <w:lang w:val="pl-PL" w:eastAsia="pl-PL"/>
                    </w:rPr>
                    <w:t xml:space="preserve">Wzrost r/r </w:t>
                  </w:r>
                  <w:r w:rsidRPr="00815250">
                    <w:rPr>
                      <w:rFonts w:ascii="Calibri" w:eastAsia="Times New Roman" w:hAnsi="Calibri" w:cs="Calibri"/>
                      <w:color w:val="auto"/>
                      <w:sz w:val="16"/>
                      <w:szCs w:val="16"/>
                      <w:lang w:val="pl-PL" w:eastAsia="pl-PL"/>
                    </w:rPr>
                    <w:t>mld zł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789E" w:rsidRPr="008B6089" w:rsidRDefault="001F789E" w:rsidP="008B60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B6089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4,3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789E" w:rsidRPr="008B6089" w:rsidRDefault="001F789E" w:rsidP="008B60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B6089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5,0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789E" w:rsidRPr="008B6089" w:rsidRDefault="001F789E" w:rsidP="008B60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B6089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6,2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789E" w:rsidRPr="008B6089" w:rsidRDefault="001F789E" w:rsidP="008B60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B6089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8,3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789E" w:rsidRPr="008B6089" w:rsidRDefault="001F789E" w:rsidP="008B60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8B6089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13,2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789E" w:rsidRPr="00D929E6" w:rsidRDefault="001F789E" w:rsidP="008B608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6</w:t>
                  </w:r>
                  <w:r w:rsidRPr="00D929E6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,</w:t>
                  </w:r>
                  <w:r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1</w:t>
                  </w:r>
                </w:p>
              </w:tc>
            </w:tr>
            <w:tr w:rsidR="001F789E" w:rsidRPr="00815250" w:rsidTr="002B12A1">
              <w:trPr>
                <w:trHeight w:val="208"/>
              </w:trPr>
              <w:tc>
                <w:tcPr>
                  <w:tcW w:w="144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789E" w:rsidRPr="00815250" w:rsidRDefault="001F789E" w:rsidP="00D929E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auto"/>
                      <w:sz w:val="16"/>
                      <w:szCs w:val="16"/>
                      <w:lang w:val="pl-PL"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auto"/>
                      <w:sz w:val="16"/>
                      <w:szCs w:val="16"/>
                      <w:lang w:val="pl-PL" w:eastAsia="pl-PL"/>
                    </w:rPr>
                    <w:t>Dynamika %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789E" w:rsidRPr="00D929E6" w:rsidRDefault="001F789E" w:rsidP="00D929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105,9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789E" w:rsidRPr="00D929E6" w:rsidRDefault="001F789E" w:rsidP="00D929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106,4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789E" w:rsidRPr="00D929E6" w:rsidRDefault="001F789E" w:rsidP="00D929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107,5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789E" w:rsidRPr="00D929E6" w:rsidRDefault="001F789E" w:rsidP="00D929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109,2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789E" w:rsidRPr="00D929E6" w:rsidRDefault="001F789E" w:rsidP="00D929E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113,6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789E" w:rsidRPr="00D929E6" w:rsidRDefault="001F789E" w:rsidP="006C0E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D929E6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1</w:t>
                  </w:r>
                  <w:r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12</w:t>
                  </w:r>
                  <w:r w:rsidRPr="00D929E6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,</w:t>
                  </w:r>
                  <w:r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0</w:t>
                  </w:r>
                </w:p>
              </w:tc>
            </w:tr>
          </w:tbl>
          <w:p w:rsidR="00BD44C4" w:rsidRDefault="00A31ADB" w:rsidP="00BD44C4">
            <w:pPr>
              <w:rPr>
                <w:lang w:val="pl-PL"/>
              </w:rPr>
            </w:pPr>
            <w:r w:rsidRPr="00A31ADB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381635</wp:posOffset>
                      </wp:positionV>
                      <wp:extent cx="2360930" cy="884555"/>
                      <wp:effectExtent l="0" t="0" r="20320" b="10795"/>
                      <wp:wrapSquare wrapText="bothSides"/>
                      <wp:docPr id="6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885139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288D" w:rsidRDefault="00A31ADB" w:rsidP="0083288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3288D">
                                    <w:rPr>
                                      <w:b/>
                                    </w:rPr>
                                    <w:t xml:space="preserve">W 2018 r. wpływy z </w:t>
                                  </w:r>
                                  <w:r w:rsidR="00D929E6">
                                    <w:rPr>
                                      <w:b/>
                                    </w:rPr>
                                    <w:t>P</w:t>
                                  </w:r>
                                  <w:r w:rsidRPr="0083288D">
                                    <w:rPr>
                                      <w:b/>
                                    </w:rPr>
                                    <w:t xml:space="preserve">IT były rekordowo wysokie - tendencja ta utrzymuje się </w:t>
                                  </w:r>
                                </w:p>
                                <w:p w:rsidR="00A31ADB" w:rsidRPr="0083288D" w:rsidRDefault="00A31ADB" w:rsidP="0083288D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3288D">
                                    <w:rPr>
                                      <w:b/>
                                    </w:rPr>
                                    <w:t>w 2019 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33.35pt;margin-top:30.05pt;width:185.9pt;height:69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" fillcolor="#f7d373 [2166]" strokecolor="#f4bf2e [3206]" strokeweight=".5pt">
                      <v:fill color2="#f6ca55 [2614]" rotate="t" colors="0 #fbdda4;.5 #fad695;1 #fdd380" focus="100%" type="gradient">
                        <o:fill v:ext="view" type="gradientUnscaled"/>
                      </v:fill>
                      <v:textbox>
                        <w:txbxContent>
                          <w:p w:rsidR="0083288D" w:rsidRDefault="00A31ADB" w:rsidP="0083288D">
                            <w:pPr>
                              <w:pStyle w:val="Default"/>
                              <w:jc w:val="center"/>
                              <w:rPr>
                                <w:b/>
                              </w:rPr>
                            </w:pPr>
                            <w:r w:rsidRPr="0083288D">
                              <w:rPr>
                                <w:b/>
                              </w:rPr>
                              <w:t xml:space="preserve">W 2018 r. wpływy z </w:t>
                            </w:r>
                            <w:r w:rsidR="00D929E6">
                              <w:rPr>
                                <w:b/>
                              </w:rPr>
                              <w:t>P</w:t>
                            </w:r>
                            <w:r w:rsidRPr="0083288D">
                              <w:rPr>
                                <w:b/>
                              </w:rPr>
                              <w:t xml:space="preserve">IT były rekordowo wysokie - tendencja ta utrzymuje się </w:t>
                            </w:r>
                          </w:p>
                          <w:p w:rsidR="00A31ADB" w:rsidRPr="0083288D" w:rsidRDefault="00A31ADB" w:rsidP="0083288D">
                            <w:pPr>
                              <w:pStyle w:val="Default"/>
                              <w:jc w:val="center"/>
                              <w:rPr>
                                <w:b/>
                              </w:rPr>
                            </w:pPr>
                            <w:r w:rsidRPr="0083288D">
                              <w:rPr>
                                <w:b/>
                              </w:rPr>
                              <w:t>w 2019 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D44C4" w:rsidRDefault="006C0ED7" w:rsidP="00BD44C4">
            <w:pPr>
              <w:rPr>
                <w:lang w:val="pl-PL"/>
              </w:rPr>
            </w:pPr>
            <w:r w:rsidRPr="000D016A">
              <w:rPr>
                <w:noProof/>
                <w:color w:val="FF000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1047115</wp:posOffset>
                      </wp:positionV>
                      <wp:extent cx="2450465" cy="93345"/>
                      <wp:effectExtent l="0" t="228600" r="0" b="211455"/>
                      <wp:wrapNone/>
                      <wp:docPr id="193" name="Strzałka w prawo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936680">
                                <a:off x="0" y="0"/>
                                <a:ext cx="2450926" cy="93358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6EA43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trzałka w prawo 193" o:spid="_x0000_s1026" type="#_x0000_t13" style="position:absolute;margin-left:27.6pt;margin-top:82.45pt;width:192.95pt;height:7.35pt;rotation:-724522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" adj="21189" fillcolor="#f3533f [3209]" stroked="f" strokeweight="1pt"/>
                  </w:pict>
                </mc:Fallback>
              </mc:AlternateContent>
            </w:r>
            <w:r>
              <w:rPr>
                <w:noProof/>
                <w:lang w:val="pl-PL" w:eastAsia="pl-PL"/>
              </w:rPr>
              <w:drawing>
                <wp:inline distT="0" distB="0" distL="0" distR="0" wp14:anchorId="201C9D0C" wp14:editId="04C1A1DD">
                  <wp:extent cx="2911449" cy="2216506"/>
                  <wp:effectExtent l="0" t="0" r="3810" b="12700"/>
                  <wp:docPr id="2" name="Wykres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474C5B" w:rsidRDefault="00474C5B" w:rsidP="00BD44C4">
            <w:pPr>
              <w:rPr>
                <w:lang w:val="pl-PL"/>
              </w:rPr>
            </w:pPr>
          </w:p>
        </w:tc>
      </w:tr>
      <w:tr w:rsidR="00A31ADB" w:rsidTr="001F789E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left w:w="70" w:type="dxa"/>
            <w:right w:w="70" w:type="dxa"/>
          </w:tblCellMar>
        </w:tblPrEx>
        <w:trPr>
          <w:trHeight w:val="4164"/>
        </w:trPr>
        <w:tc>
          <w:tcPr>
            <w:tcW w:w="5720" w:type="dxa"/>
            <w:gridSpan w:val="3"/>
            <w:tcBorders>
              <w:top w:val="double" w:sz="4" w:space="0" w:color="auto"/>
            </w:tcBorders>
            <w:vAlign w:val="center"/>
          </w:tcPr>
          <w:p w:rsidR="00BD44C4" w:rsidRDefault="00EB61D7" w:rsidP="00BD44C4">
            <w:pPr>
              <w:rPr>
                <w:lang w:val="pl-PL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1CC372EE" wp14:editId="111CE90F">
                  <wp:extent cx="3540557" cy="2399386"/>
                  <wp:effectExtent l="0" t="0" r="3175" b="1270"/>
                  <wp:docPr id="3" name="Wykres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3"/>
            <w:tcBorders>
              <w:top w:val="double" w:sz="4" w:space="0" w:color="auto"/>
            </w:tcBorders>
            <w:vAlign w:val="center"/>
          </w:tcPr>
          <w:tbl>
            <w:tblPr>
              <w:tblpPr w:leftFromText="141" w:rightFromText="141" w:vertAnchor="text" w:horzAnchor="page" w:tblpX="766" w:tblpY="482"/>
              <w:tblOverlap w:val="never"/>
              <w:tblW w:w="46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59"/>
              <w:gridCol w:w="709"/>
              <w:gridCol w:w="567"/>
              <w:gridCol w:w="654"/>
              <w:gridCol w:w="623"/>
              <w:gridCol w:w="558"/>
            </w:tblGrid>
            <w:tr w:rsidR="00E662FC" w:rsidRPr="00A31ADB" w:rsidTr="00E662FC">
              <w:trPr>
                <w:trHeight w:val="256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1ADB" w:rsidRPr="00A31ADB" w:rsidRDefault="00A31ADB" w:rsidP="00A31AD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A31ADB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2F2F2"/>
                  <w:noWrap/>
                  <w:vAlign w:val="center"/>
                  <w:hideMark/>
                </w:tcPr>
                <w:p w:rsidR="00A31ADB" w:rsidRPr="00A31ADB" w:rsidRDefault="00A31ADB" w:rsidP="00A31A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A31ADB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2014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2F2F2"/>
                  <w:noWrap/>
                  <w:vAlign w:val="center"/>
                  <w:hideMark/>
                </w:tcPr>
                <w:p w:rsidR="00A31ADB" w:rsidRPr="00A31ADB" w:rsidRDefault="00A31ADB" w:rsidP="00A31A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A31ADB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2015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2F2F2"/>
                  <w:noWrap/>
                  <w:vAlign w:val="center"/>
                  <w:hideMark/>
                </w:tcPr>
                <w:p w:rsidR="00A31ADB" w:rsidRPr="00A31ADB" w:rsidRDefault="00A31ADB" w:rsidP="00A31A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A31ADB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2016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2F2F2"/>
                  <w:noWrap/>
                  <w:vAlign w:val="center"/>
                  <w:hideMark/>
                </w:tcPr>
                <w:p w:rsidR="00A31ADB" w:rsidRPr="00A31ADB" w:rsidRDefault="00A31ADB" w:rsidP="00A31A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A31ADB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2017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2F2F2"/>
                  <w:noWrap/>
                  <w:vAlign w:val="center"/>
                  <w:hideMark/>
                </w:tcPr>
                <w:p w:rsidR="00A31ADB" w:rsidRPr="00A31ADB" w:rsidRDefault="00A31ADB" w:rsidP="00A31AD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A31ADB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2018</w:t>
                  </w:r>
                </w:p>
              </w:tc>
            </w:tr>
            <w:tr w:rsidR="006C0ED7" w:rsidRPr="00A31ADB" w:rsidTr="006C0ED7">
              <w:trPr>
                <w:trHeight w:val="290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C0ED7" w:rsidRPr="00A31ADB" w:rsidRDefault="006C0ED7" w:rsidP="006C0ED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lang w:val="pl-PL"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pl-PL" w:eastAsia="pl-PL"/>
                    </w:rPr>
                    <w:t>Udział P</w:t>
                  </w:r>
                  <w:r w:rsidRPr="00A31ADB">
                    <w:rPr>
                      <w:rFonts w:ascii="Calibri" w:eastAsia="Times New Roman" w:hAnsi="Calibri" w:cs="Calibri"/>
                      <w:color w:val="000000"/>
                      <w:sz w:val="20"/>
                      <w:lang w:val="pl-PL" w:eastAsia="pl-PL"/>
                    </w:rPr>
                    <w:t>IT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pl-PL" w:eastAsia="pl-PL"/>
                    </w:rPr>
                    <w:t xml:space="preserve"> w </w:t>
                  </w:r>
                  <w:r w:rsidRPr="00A31ADB">
                    <w:rPr>
                      <w:rFonts w:ascii="Calibri" w:eastAsia="Times New Roman" w:hAnsi="Calibri" w:cs="Calibri"/>
                      <w:color w:val="000000"/>
                      <w:sz w:val="20"/>
                      <w:lang w:val="pl-PL" w:eastAsia="pl-PL"/>
                    </w:rPr>
                    <w:t>PKB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0ED7" w:rsidRPr="006C0ED7" w:rsidRDefault="006C0ED7" w:rsidP="006C0E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6C0ED7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4,5%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0ED7" w:rsidRPr="006C0ED7" w:rsidRDefault="006C0ED7" w:rsidP="006C0E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6C0ED7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4,6%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0ED7" w:rsidRPr="006C0ED7" w:rsidRDefault="006C0ED7" w:rsidP="006C0E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6C0ED7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4,8%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0ED7" w:rsidRPr="006C0ED7" w:rsidRDefault="006C0ED7" w:rsidP="006C0E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6C0ED7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4,9%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0ED7" w:rsidRPr="006C0ED7" w:rsidRDefault="006C0ED7" w:rsidP="006C0ED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</w:pPr>
                  <w:r w:rsidRPr="006C0ED7">
                    <w:rPr>
                      <w:rFonts w:ascii="Calibri" w:eastAsia="Times New Roman" w:hAnsi="Calibri" w:cs="Calibri"/>
                      <w:color w:val="000000"/>
                      <w:szCs w:val="18"/>
                      <w:lang w:val="pl-PL" w:eastAsia="pl-PL"/>
                    </w:rPr>
                    <w:t>5,2%</w:t>
                  </w:r>
                </w:p>
              </w:tc>
            </w:tr>
          </w:tbl>
          <w:p w:rsidR="00BD44C4" w:rsidRDefault="000D016A" w:rsidP="00BD44C4">
            <w:pPr>
              <w:rPr>
                <w:lang w:val="pl-PL"/>
              </w:rPr>
            </w:pPr>
            <w:r w:rsidRPr="00A31ADB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BCB73C6" wp14:editId="472573BB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732155</wp:posOffset>
                      </wp:positionV>
                      <wp:extent cx="2583815" cy="1748155"/>
                      <wp:effectExtent l="0" t="0" r="26035" b="23495"/>
                      <wp:wrapSquare wrapText="bothSides"/>
                      <wp:docPr id="19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3815" cy="1748333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016A" w:rsidRPr="0083288D" w:rsidRDefault="00C572C0" w:rsidP="0083288D">
                                  <w:pPr>
                                    <w:pStyle w:val="Default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>Prowadzone w ostatnim okresie działania przyczynią się do obniżenia klina podatkowego, a tym samym wzrostu dochodów do dyspozycji, w szczególności podatników o niskich dochodach oraz osób młodych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B73C6" id="_x0000_s1028" type="#_x0000_t202" style="position:absolute;margin-left:23.55pt;margin-top:57.65pt;width:203.45pt;height:137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" fillcolor="#f7d373 [2166]" strokecolor="#f4bf2e [3206]" strokeweight=".5pt">
                      <v:fill color2="#f6ca55 [2614]" rotate="t" colors="0 #fbdda4;.5 #fad695;1 #fdd380" focus="100%" type="gradient">
                        <o:fill v:ext="view" type="gradientUnscaled"/>
                      </v:fill>
                      <v:textbox>
                        <w:txbxContent>
                          <w:p w:rsidR="000D016A" w:rsidRPr="0083288D" w:rsidRDefault="00C572C0" w:rsidP="0083288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Prowadzone w ostatnim okresie działania przyczynią się do obniżenia klina podatkowego, a tym samym wzrostu dochodów do dyspozycji, w szczególności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podatników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o niskich dochodach oraz osób młodych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BD44C4" w:rsidRPr="00BD44C4" w:rsidRDefault="00BD44C4" w:rsidP="00BD44C4">
      <w:pPr>
        <w:rPr>
          <w:lang w:val="pl-PL"/>
        </w:rPr>
      </w:pPr>
    </w:p>
    <w:sectPr w:rsidR="00BD44C4" w:rsidRPr="00BD44C4" w:rsidSect="00A77275">
      <w:headerReference w:type="default" r:id="rId11"/>
      <w:pgSz w:w="11907" w:h="16839" w:code="9"/>
      <w:pgMar w:top="993" w:right="1440" w:bottom="426" w:left="1134" w:header="720" w:footer="1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1C1" w:rsidRDefault="006A01C1">
      <w:pPr>
        <w:spacing w:after="0" w:line="240" w:lineRule="auto"/>
      </w:pPr>
      <w:r>
        <w:separator/>
      </w:r>
    </w:p>
  </w:endnote>
  <w:endnote w:type="continuationSeparator" w:id="0">
    <w:p w:rsidR="006A01C1" w:rsidRDefault="006A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1C1" w:rsidRDefault="006A01C1">
      <w:pPr>
        <w:spacing w:after="0" w:line="240" w:lineRule="auto"/>
      </w:pPr>
      <w:r>
        <w:separator/>
      </w:r>
    </w:p>
  </w:footnote>
  <w:footnote w:type="continuationSeparator" w:id="0">
    <w:p w:rsidR="006A01C1" w:rsidRDefault="006A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1B0" w:rsidRDefault="005611B0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182880"/>
              <wp:effectExtent l="0" t="0" r="3810" b="11430"/>
              <wp:wrapNone/>
              <wp:docPr id="22" name="Pole tekstow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11B0" w:rsidRPr="004C2740" w:rsidRDefault="005611B0">
                          <w:pPr>
                            <w:pStyle w:val="Stopka"/>
                            <w:rPr>
                              <w:lang w:val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2" o:spid="_x0000_s1029" type="#_x0000_t202" style="position:absolute;margin-left:-24.5pt;margin-top:0;width:26.7pt;height:14.4pt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" filled="f" stroked="f" strokeweight=".5pt">
              <v:textbox style="mso-fit-shape-to-text:t" inset="0,0,0,0">
                <w:txbxContent>
                  <w:p w:rsidR="005611B0" w:rsidRPr="004C2740" w:rsidRDefault="005611B0">
                    <w:pPr>
                      <w:pStyle w:val="Stopka"/>
                      <w:rPr>
                        <w:lang w:val="pl-PL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F0E17"/>
    <w:multiLevelType w:val="hybridMultilevel"/>
    <w:tmpl w:val="859E8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E5617"/>
    <w:multiLevelType w:val="hybridMultilevel"/>
    <w:tmpl w:val="E81E50F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8EA9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F4DD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0DE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A60F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4234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457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2E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290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E5D71"/>
    <w:multiLevelType w:val="hybridMultilevel"/>
    <w:tmpl w:val="BFBE56B6"/>
    <w:lvl w:ilvl="0" w:tplc="DF622CE6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49"/>
    <w:rsid w:val="00040954"/>
    <w:rsid w:val="00086F1C"/>
    <w:rsid w:val="000D016A"/>
    <w:rsid w:val="00104752"/>
    <w:rsid w:val="00120DA8"/>
    <w:rsid w:val="0019001D"/>
    <w:rsid w:val="00190DC0"/>
    <w:rsid w:val="001F789E"/>
    <w:rsid w:val="00262B6B"/>
    <w:rsid w:val="00305449"/>
    <w:rsid w:val="00323DFE"/>
    <w:rsid w:val="003C3417"/>
    <w:rsid w:val="003E076F"/>
    <w:rsid w:val="00411B39"/>
    <w:rsid w:val="004461DC"/>
    <w:rsid w:val="00474C5B"/>
    <w:rsid w:val="004752AE"/>
    <w:rsid w:val="004902E9"/>
    <w:rsid w:val="004A4E23"/>
    <w:rsid w:val="004C2740"/>
    <w:rsid w:val="00560BF5"/>
    <w:rsid w:val="005611B0"/>
    <w:rsid w:val="00597310"/>
    <w:rsid w:val="005A400B"/>
    <w:rsid w:val="005C0673"/>
    <w:rsid w:val="005E6FCC"/>
    <w:rsid w:val="006555D2"/>
    <w:rsid w:val="00675C07"/>
    <w:rsid w:val="006A01C1"/>
    <w:rsid w:val="006C0ED7"/>
    <w:rsid w:val="007B165C"/>
    <w:rsid w:val="00815250"/>
    <w:rsid w:val="008276AA"/>
    <w:rsid w:val="0083288D"/>
    <w:rsid w:val="008B40AF"/>
    <w:rsid w:val="008B6089"/>
    <w:rsid w:val="00902C4D"/>
    <w:rsid w:val="00910761"/>
    <w:rsid w:val="00913C4B"/>
    <w:rsid w:val="0099527A"/>
    <w:rsid w:val="009976A4"/>
    <w:rsid w:val="009E344C"/>
    <w:rsid w:val="00A00AA9"/>
    <w:rsid w:val="00A31ADB"/>
    <w:rsid w:val="00A77275"/>
    <w:rsid w:val="00AB076D"/>
    <w:rsid w:val="00AD3A40"/>
    <w:rsid w:val="00AE19BB"/>
    <w:rsid w:val="00B178A8"/>
    <w:rsid w:val="00B73540"/>
    <w:rsid w:val="00BD44C4"/>
    <w:rsid w:val="00C572C0"/>
    <w:rsid w:val="00C91195"/>
    <w:rsid w:val="00CD5CAF"/>
    <w:rsid w:val="00D21BD9"/>
    <w:rsid w:val="00D71D6A"/>
    <w:rsid w:val="00D929E6"/>
    <w:rsid w:val="00DA6341"/>
    <w:rsid w:val="00E662FC"/>
    <w:rsid w:val="00EB61D7"/>
    <w:rsid w:val="00EB7FCF"/>
    <w:rsid w:val="00ED59D5"/>
    <w:rsid w:val="00EE4D35"/>
    <w:rsid w:val="00F3608B"/>
    <w:rsid w:val="00F40B7E"/>
    <w:rsid w:val="00FA67A6"/>
    <w:rsid w:val="00FB72CC"/>
    <w:rsid w:val="00FF2049"/>
    <w:rsid w:val="00FF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C6A883-E954-4946-989B-9C10A0E3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b/>
      <w:bCs/>
      <w:color w:val="5B9BD5" w:themeColor="accent1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Standardowy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kstporady">
    <w:name w:val="Tekst porady"/>
    <w:basedOn w:val="Normalny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Bezodstpw">
    <w:name w:val="No Spacing"/>
    <w:uiPriority w:val="36"/>
    <w:qFormat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Pr>
      <w:b/>
      <w:bCs/>
      <w:color w:val="5B9BD5" w:themeColor="accent1"/>
      <w:sz w:val="24"/>
    </w:rPr>
  </w:style>
  <w:style w:type="paragraph" w:styleId="Listapunktowana">
    <w:name w:val="List Bullet"/>
    <w:basedOn w:val="Normalny"/>
    <w:uiPriority w:val="1"/>
    <w:unhideWhenUsed/>
    <w:qFormat/>
    <w:pPr>
      <w:numPr>
        <w:numId w:val="2"/>
      </w:numPr>
      <w:spacing w:after="60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StopkaZnak">
    <w:name w:val="Stopka Znak"/>
    <w:basedOn w:val="Domylnaczcionkaakapitu"/>
    <w:link w:val="Stopka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Tabelasiatki4akcent11">
    <w:name w:val="Tabela siatki 4 — akcent 11"/>
    <w:basedOn w:val="Standardowy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Siatkatabelijasna1">
    <w:name w:val="Siatka tabeli — jasna1"/>
    <w:basedOn w:val="Standardowy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Standardowy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Tekstprzypisudolnego">
    <w:name w:val="footnote text"/>
    <w:basedOn w:val="Normalny"/>
    <w:link w:val="TekstprzypisudolnegoZnak"/>
    <w:uiPriority w:val="12"/>
    <w:unhideWhenUsed/>
    <w:qFormat/>
    <w:pPr>
      <w:spacing w:before="140" w:after="0" w:line="240" w:lineRule="auto"/>
    </w:pPr>
    <w:rPr>
      <w:i/>
      <w:iCs/>
      <w:sz w:val="1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12"/>
    <w:rPr>
      <w:i/>
      <w:iCs/>
      <w:sz w:val="14"/>
    </w:rPr>
  </w:style>
  <w:style w:type="paragraph" w:customStyle="1" w:styleId="Teksttabeliliczbydziesitne">
    <w:name w:val="Tekst tabeli (liczby dziesiętne)"/>
    <w:basedOn w:val="Normalny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Podpis">
    <w:name w:val="Signature"/>
    <w:basedOn w:val="Normalny"/>
    <w:link w:val="PodpisZnak"/>
    <w:uiPriority w:val="12"/>
    <w:unhideWhenUsed/>
    <w:qFormat/>
    <w:pPr>
      <w:spacing w:before="960" w:after="0" w:line="240" w:lineRule="auto"/>
    </w:pPr>
  </w:style>
  <w:style w:type="character" w:customStyle="1" w:styleId="PodpisZnak">
    <w:name w:val="Podpis Znak"/>
    <w:basedOn w:val="Domylnaczcionkaakapitu"/>
    <w:link w:val="Podpis"/>
    <w:uiPriority w:val="12"/>
  </w:style>
  <w:style w:type="paragraph" w:styleId="Tekstdymka">
    <w:name w:val="Balloon Text"/>
    <w:basedOn w:val="Normalny"/>
    <w:link w:val="TekstdymkaZnak"/>
    <w:uiPriority w:val="99"/>
    <w:semiHidden/>
    <w:unhideWhenUsed/>
    <w:rsid w:val="005A4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00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05449"/>
    <w:pPr>
      <w:spacing w:after="160" w:line="259" w:lineRule="auto"/>
      <w:ind w:left="720"/>
      <w:contextualSpacing/>
    </w:pPr>
    <w:rPr>
      <w:color w:val="auto"/>
      <w:sz w:val="22"/>
      <w:szCs w:val="22"/>
      <w:lang w:val="pl-PL" w:eastAsia="en-US"/>
    </w:rPr>
  </w:style>
  <w:style w:type="table" w:styleId="Zwykatabela1">
    <w:name w:val="Plain Table 1"/>
    <w:basedOn w:val="Standardowy"/>
    <w:uiPriority w:val="41"/>
    <w:rsid w:val="00411B39"/>
    <w:pPr>
      <w:spacing w:after="0" w:line="240" w:lineRule="auto"/>
    </w:pPr>
    <w:rPr>
      <w:color w:val="auto"/>
      <w:sz w:val="22"/>
      <w:szCs w:val="22"/>
      <w:lang w:val="pl-PL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8152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25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25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2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250"/>
    <w:rPr>
      <w:b/>
      <w:bCs/>
      <w:sz w:val="20"/>
    </w:rPr>
  </w:style>
  <w:style w:type="paragraph" w:customStyle="1" w:styleId="Default">
    <w:name w:val="Default"/>
    <w:rsid w:val="0083288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ES\AppData\Roaming\Microsoft\Szablony\Propozycja%20us&#322;ug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RES\Desktop\Kopia%20Wp&#322;ywy%20z%20CIT%20(003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/>
              <a:t>Wpływy z PIT [mld zł]</a:t>
            </a:r>
          </a:p>
        </c:rich>
      </c:tx>
      <c:layout>
        <c:manualLayout>
          <c:xMode val="edge"/>
          <c:yMode val="edge"/>
          <c:x val="0.25351769011793412"/>
          <c:y val="0.1050594415261266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8.1799591002044994E-2"/>
          <c:y val="0.14111278683761924"/>
          <c:w val="0.91820040899795496"/>
          <c:h val="0.7282037588491889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78,1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83,1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89,3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97,6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110,8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Arkusz1!$D$12:$H$12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Arkusz1!$D$13:$H$13</c:f>
              <c:numCache>
                <c:formatCode>0.0</c:formatCode>
                <c:ptCount val="5"/>
                <c:pt idx="0">
                  <c:v>78</c:v>
                </c:pt>
                <c:pt idx="1">
                  <c:v>83</c:v>
                </c:pt>
                <c:pt idx="2">
                  <c:v>89</c:v>
                </c:pt>
                <c:pt idx="3">
                  <c:v>98</c:v>
                </c:pt>
                <c:pt idx="4">
                  <c:v>111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24064696"/>
        <c:axId val="524067832"/>
      </c:barChart>
      <c:catAx>
        <c:axId val="524064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4067832"/>
        <c:crosses val="autoZero"/>
        <c:auto val="1"/>
        <c:lblAlgn val="ctr"/>
        <c:lblOffset val="100"/>
        <c:noMultiLvlLbl val="0"/>
      </c:catAx>
      <c:valAx>
        <c:axId val="52406783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524064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/>
              <a:t>Wzrost PIT i PKB (ceny bieżące)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'PKB i CIT (3)'!$I$27</c:f>
              <c:strCache>
                <c:ptCount val="1"/>
                <c:pt idx="0">
                  <c:v>1 566 824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'PKB i CIT (3)'!$J$26:$N$26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'PKB i CIT (3)'!$J$27:$N$27</c:f>
            </c:numRef>
          </c:val>
          <c:smooth val="0"/>
        </c:ser>
        <c:ser>
          <c:idx val="1"/>
          <c:order val="1"/>
          <c:tx>
            <c:strRef>
              <c:f>'PKB i PIT (4)'!$I$28</c:f>
              <c:strCache>
                <c:ptCount val="1"/>
                <c:pt idx="0">
                  <c:v>PKB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'PKB i PIT (4)'!$J$26:$N$26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'PKB i PIT (4)'!$J$28:$N$28</c:f>
              <c:numCache>
                <c:formatCode>0.0%</c:formatCode>
                <c:ptCount val="5"/>
                <c:pt idx="0">
                  <c:v>3.7946882572522656E-2</c:v>
                </c:pt>
                <c:pt idx="1">
                  <c:v>4.6382590398911905E-2</c:v>
                </c:pt>
                <c:pt idx="2">
                  <c:v>3.3820160557440415E-2</c:v>
                </c:pt>
                <c:pt idx="3">
                  <c:v>6.8884623816299007E-2</c:v>
                </c:pt>
                <c:pt idx="4">
                  <c:v>6.3518378697380085E-2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'PKB i PIT (4)'!$I$29</c:f>
              <c:strCache>
                <c:ptCount val="1"/>
                <c:pt idx="0">
                  <c:v>PIT 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'PKB i PIT (4)'!$J$26:$N$26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'PKB i PIT (4)'!$J$29:$N$29</c:f>
              <c:numCache>
                <c:formatCode>0.0%</c:formatCode>
                <c:ptCount val="5"/>
                <c:pt idx="0">
                  <c:v>5.9340212336103759E-2</c:v>
                </c:pt>
                <c:pt idx="1">
                  <c:v>6.4163148908065626E-2</c:v>
                </c:pt>
                <c:pt idx="2">
                  <c:v>7.4575145867888271E-2</c:v>
                </c:pt>
                <c:pt idx="3">
                  <c:v>9.2015379363222793E-2</c:v>
                </c:pt>
                <c:pt idx="4">
                  <c:v>0.13585421253531127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24065480"/>
        <c:axId val="524063520"/>
      </c:lineChart>
      <c:catAx>
        <c:axId val="524065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24063520"/>
        <c:crosses val="autoZero"/>
        <c:auto val="1"/>
        <c:lblAlgn val="ctr"/>
        <c:lblOffset val="100"/>
        <c:noMultiLvlLbl val="0"/>
      </c:catAx>
      <c:valAx>
        <c:axId val="524063520"/>
        <c:scaling>
          <c:orientation val="minMax"/>
          <c:max val="0.14000000000000001"/>
          <c:min val="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524065480"/>
        <c:crosses val="autoZero"/>
        <c:crossBetween val="between"/>
        <c:majorUnit val="3.0000000000000006E-2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09B5CB731A4C96BF4D2A446DCCB6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A647AE-1E13-43B6-B3EB-759B50FB9180}"/>
      </w:docPartPr>
      <w:docPartBody>
        <w:p w:rsidR="005148FD" w:rsidRDefault="008510D3">
          <w:pPr>
            <w:pStyle w:val="F309B5CB731A4C96BF4D2A446DCCB6E8"/>
          </w:pPr>
          <w:r w:rsidRPr="004C2740">
            <w:t>&lt;Twoja firma&gt;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D3"/>
    <w:rsid w:val="00052159"/>
    <w:rsid w:val="00457305"/>
    <w:rsid w:val="004F73D0"/>
    <w:rsid w:val="005148FD"/>
    <w:rsid w:val="0056195D"/>
    <w:rsid w:val="0063442F"/>
    <w:rsid w:val="006E6CDA"/>
    <w:rsid w:val="008510D3"/>
    <w:rsid w:val="00C12B0F"/>
    <w:rsid w:val="00C751EE"/>
    <w:rsid w:val="00F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309B5CB731A4C96BF4D2A446DCCB6E8">
    <w:name w:val="F309B5CB731A4C96BF4D2A446DCCB6E8"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63641F951EF04466A9DE6F39A173E70E">
    <w:name w:val="63641F951EF04466A9DE6F39A173E70E"/>
  </w:style>
  <w:style w:type="paragraph" w:customStyle="1" w:styleId="C02B409C4A31468ABFD2EF3851EE74A3">
    <w:name w:val="C02B409C4A31468ABFD2EF3851EE74A3"/>
  </w:style>
  <w:style w:type="paragraph" w:customStyle="1" w:styleId="6E36C25672774E3890B8D735E721C09D">
    <w:name w:val="6E36C25672774E3890B8D735E721C0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88AE2-3FFB-4173-ACCF-A7224277B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BDF02-8563-4CB3-A34D-90CD361A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Propozycja usług</Template>
  <TotalTime>259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Wzrost wpływów z PIT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keywords/>
  <cp:revision>8</cp:revision>
  <cp:lastPrinted>2019-08-14T08:28:00Z</cp:lastPrinted>
  <dcterms:created xsi:type="dcterms:W3CDTF">2019-09-02T09:31:00Z</dcterms:created>
  <dcterms:modified xsi:type="dcterms:W3CDTF">2019-09-04T12:27:00Z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