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EA4DE" w14:textId="7FD4012E" w:rsidR="00EF5F25" w:rsidRPr="00EF5F25" w:rsidRDefault="00EF5F25" w:rsidP="00EF5F25">
      <w:pPr>
        <w:jc w:val="right"/>
      </w:pPr>
      <w:r w:rsidRPr="00EF5F25">
        <w:t xml:space="preserve">Warszawa, dnia </w:t>
      </w:r>
      <w:r w:rsidR="00D96462">
        <w:t>17</w:t>
      </w:r>
      <w:r w:rsidRPr="00EF5F25">
        <w:t xml:space="preserve"> lutego 2020 r.</w:t>
      </w:r>
    </w:p>
    <w:p w14:paraId="5693C330" w14:textId="6BC3553A" w:rsidR="00C241A4" w:rsidRDefault="00C241A4" w:rsidP="00C241A4">
      <w:pPr>
        <w:jc w:val="center"/>
        <w:rPr>
          <w:b/>
        </w:rPr>
      </w:pPr>
    </w:p>
    <w:p w14:paraId="759A3AD3" w14:textId="62D46110" w:rsidR="00EF5F25" w:rsidRDefault="00EF5F25" w:rsidP="00C241A4">
      <w:pPr>
        <w:jc w:val="center"/>
        <w:rPr>
          <w:b/>
        </w:rPr>
      </w:pPr>
      <w:r>
        <w:rPr>
          <w:b/>
        </w:rPr>
        <w:t>Zapytanie w celu ustalenia szacunkowej wartości zamówienia</w:t>
      </w:r>
      <w:r w:rsidR="00C2396C">
        <w:rPr>
          <w:b/>
        </w:rPr>
        <w:t xml:space="preserve"> na system Delegacje</w:t>
      </w:r>
    </w:p>
    <w:p w14:paraId="16265327" w14:textId="532EDE5E" w:rsidR="002B34C5" w:rsidRDefault="002B34C5" w:rsidP="00A300FD">
      <w:pPr>
        <w:jc w:val="both"/>
      </w:pPr>
      <w:r>
        <w:t>Ministerstwo Spraw Zagranicznych zwraca się z prośbą o przedstawienie informacji dotyczących szacunkowych kosztów realizacji zamówienia, którego opis zamieszczono w niniejszym zapytaniu i</w:t>
      </w:r>
      <w:r w:rsidR="00A300FD">
        <w:t> </w:t>
      </w:r>
      <w:r>
        <w:t>załącznikach.</w:t>
      </w:r>
    </w:p>
    <w:p w14:paraId="59ED7313" w14:textId="66DD6B68" w:rsidR="002B34C5" w:rsidRPr="005870EE" w:rsidRDefault="00A300FD" w:rsidP="00A300FD">
      <w:pPr>
        <w:jc w:val="both"/>
      </w:pPr>
      <w:r w:rsidRPr="00A300FD">
        <w:t>Niniejsze szacowanie wartości zamówienia nie stanowi oferty w rozumieniu art. 66 Kodeksu Cywilnego, jak również nie jest ogłoszeniem ani zapytaniem o cenę w rozumieniu ustawy Prawo Zamówień Publicznych</w:t>
      </w:r>
      <w:r w:rsidR="007F6393">
        <w:t>;</w:t>
      </w:r>
      <w:r w:rsidRPr="00A300FD">
        <w:t xml:space="preserve"> ma na celu </w:t>
      </w:r>
      <w:r w:rsidR="00822006">
        <w:t xml:space="preserve">wyłącznie </w:t>
      </w:r>
      <w:r w:rsidRPr="00A300FD">
        <w:t xml:space="preserve">rozpoznanie </w:t>
      </w:r>
      <w:r w:rsidR="00154AD2">
        <w:t>rynku i</w:t>
      </w:r>
      <w:r w:rsidRPr="00A300FD">
        <w:t xml:space="preserve"> uzyskanie wiedzy na temat </w:t>
      </w:r>
      <w:r>
        <w:t xml:space="preserve">szacunkowych </w:t>
      </w:r>
      <w:r w:rsidRPr="00A300FD">
        <w:t>ko</w:t>
      </w:r>
      <w:r>
        <w:t>sztów realizacji opisanego zamówienia</w:t>
      </w:r>
      <w:r w:rsidRPr="00A300FD">
        <w:t>.</w:t>
      </w:r>
    </w:p>
    <w:p w14:paraId="7DB3F9F3" w14:textId="58B9F13B" w:rsidR="00C241A4" w:rsidRPr="005870EE" w:rsidRDefault="00C241A4" w:rsidP="00A300FD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5870EE">
        <w:rPr>
          <w:b/>
        </w:rPr>
        <w:t>ZAMAWIAJĄCY</w:t>
      </w:r>
    </w:p>
    <w:p w14:paraId="7C88E698" w14:textId="6C715AD9" w:rsidR="00C241A4" w:rsidRPr="005870EE" w:rsidRDefault="00C241A4" w:rsidP="00A300FD">
      <w:pPr>
        <w:pStyle w:val="Akapitzlist"/>
        <w:ind w:left="426"/>
      </w:pPr>
      <w:r w:rsidRPr="005870EE">
        <w:t>Ministerstwo Spraw Zagranicznych,</w:t>
      </w:r>
    </w:p>
    <w:p w14:paraId="2B035739" w14:textId="32159C13" w:rsidR="00C241A4" w:rsidRPr="005870EE" w:rsidRDefault="00C241A4" w:rsidP="00A300FD">
      <w:pPr>
        <w:pStyle w:val="Akapitzlist"/>
        <w:ind w:left="426"/>
      </w:pPr>
      <w:r>
        <w:t>Biuro Informatyki i Telekomunikacji</w:t>
      </w:r>
    </w:p>
    <w:p w14:paraId="3A35DEE1" w14:textId="6FD6CBE8" w:rsidR="00C241A4" w:rsidRPr="005870EE" w:rsidRDefault="00C241A4" w:rsidP="00A300FD">
      <w:pPr>
        <w:pStyle w:val="Akapitzlist"/>
        <w:ind w:left="426"/>
      </w:pPr>
      <w:r w:rsidRPr="005870EE">
        <w:t>Al. J.Ch. Szucha 23, 00-580 Warszawa</w:t>
      </w:r>
    </w:p>
    <w:p w14:paraId="3B4C00EE" w14:textId="18D75E34" w:rsidR="00C241A4" w:rsidRDefault="00C241A4" w:rsidP="00A300FD">
      <w:pPr>
        <w:pStyle w:val="Akapitzlist"/>
        <w:ind w:left="426"/>
      </w:pPr>
    </w:p>
    <w:p w14:paraId="58026668" w14:textId="5D5DEE7C" w:rsidR="00C241A4" w:rsidRDefault="00C241A4" w:rsidP="00A300FD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5870EE">
        <w:rPr>
          <w:b/>
        </w:rPr>
        <w:t>OPIS PRZEDMIOTU ZAMÓWIENIA</w:t>
      </w:r>
      <w:r w:rsidR="00C2396C">
        <w:rPr>
          <w:b/>
        </w:rPr>
        <w:t xml:space="preserve"> I</w:t>
      </w:r>
      <w:r>
        <w:rPr>
          <w:b/>
        </w:rPr>
        <w:t xml:space="preserve"> CZAS TRWANIA</w:t>
      </w:r>
      <w:r w:rsidR="001F1040">
        <w:rPr>
          <w:b/>
        </w:rPr>
        <w:t xml:space="preserve"> UMOWY</w:t>
      </w:r>
    </w:p>
    <w:p w14:paraId="258D9529" w14:textId="2FB74C78" w:rsidR="00C241A4" w:rsidRPr="00456157" w:rsidRDefault="00C241A4" w:rsidP="0036697C">
      <w:pPr>
        <w:pStyle w:val="Akapitzlist"/>
        <w:numPr>
          <w:ilvl w:val="0"/>
          <w:numId w:val="21"/>
        </w:numPr>
        <w:spacing w:before="240"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Przedmiotem Umowy jest zaprojektowanie, wykonanie, wdrożenie Systemu Delegacje Ministerstwa Spraw Zagranicznych na platformie SharePoint 2016 </w:t>
      </w:r>
      <w:r w:rsidR="0053224F">
        <w:rPr>
          <w:rFonts w:cs="Calibri"/>
        </w:rPr>
        <w:t xml:space="preserve">lub </w:t>
      </w:r>
      <w:r w:rsidR="00233E23">
        <w:rPr>
          <w:rFonts w:cs="Calibri"/>
        </w:rPr>
        <w:t xml:space="preserve">w </w:t>
      </w:r>
      <w:r w:rsidR="0053224F">
        <w:rPr>
          <w:rFonts w:cs="Calibri"/>
        </w:rPr>
        <w:t>technologii</w:t>
      </w:r>
      <w:r w:rsidR="001436D7">
        <w:rPr>
          <w:rFonts w:cs="Calibri"/>
        </w:rPr>
        <w:t xml:space="preserve"> .NET</w:t>
      </w:r>
      <w:r w:rsidR="0053224F">
        <w:rPr>
          <w:rFonts w:cs="Calibri"/>
        </w:rPr>
        <w:t xml:space="preserve"> </w:t>
      </w:r>
      <w:r w:rsidR="00B14984">
        <w:rPr>
          <w:rFonts w:cs="Calibri"/>
        </w:rPr>
        <w:t xml:space="preserve">(Windows Server, .NET, IIS, MSSQL) </w:t>
      </w:r>
      <w:r w:rsidR="0053224F">
        <w:rPr>
          <w:rFonts w:cs="Calibri"/>
        </w:rPr>
        <w:t>używan</w:t>
      </w:r>
      <w:r w:rsidR="001436D7">
        <w:rPr>
          <w:rFonts w:cs="Calibri"/>
        </w:rPr>
        <w:t>ych</w:t>
      </w:r>
      <w:r w:rsidR="0053224F">
        <w:rPr>
          <w:rFonts w:cs="Calibri"/>
        </w:rPr>
        <w:t xml:space="preserve"> </w:t>
      </w:r>
      <w:r w:rsidR="00B14984">
        <w:rPr>
          <w:rFonts w:cs="Calibri"/>
        </w:rPr>
        <w:t>przez</w:t>
      </w:r>
      <w:r w:rsidR="0053224F">
        <w:rPr>
          <w:rFonts w:cs="Calibri"/>
        </w:rPr>
        <w:t xml:space="preserve"> Zamawiającego  </w:t>
      </w:r>
      <w:r w:rsidRPr="00456157">
        <w:rPr>
          <w:rFonts w:cs="Calibri"/>
        </w:rPr>
        <w:t>oraz objęcie go Wsparciem technicznym.</w:t>
      </w:r>
    </w:p>
    <w:p w14:paraId="43A00F8D" w14:textId="77777777" w:rsidR="00C241A4" w:rsidRPr="00456157" w:rsidRDefault="00C241A4" w:rsidP="00C241A4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W ramach realizacji Przedmiotu Umowy Wykonawca zobowiązany jest </w:t>
      </w:r>
      <w:r>
        <w:rPr>
          <w:rFonts w:cs="Calibri"/>
        </w:rPr>
        <w:t xml:space="preserve">w szczególności </w:t>
      </w:r>
      <w:r w:rsidRPr="00456157">
        <w:rPr>
          <w:rFonts w:cs="Calibri"/>
        </w:rPr>
        <w:t xml:space="preserve">do: </w:t>
      </w:r>
    </w:p>
    <w:p w14:paraId="6E815CE7" w14:textId="77777777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</w:pPr>
      <w:r w:rsidRPr="00456157">
        <w:t xml:space="preserve">przygotowania Pełnej Specyfikacji Projektu, zgodnie z wymaganiami </w:t>
      </w:r>
      <w:r w:rsidRPr="00B00E29">
        <w:t xml:space="preserve">określonymi w </w:t>
      </w:r>
      <w:r>
        <w:t>OPZ</w:t>
      </w:r>
      <w:r w:rsidRPr="00456157">
        <w:t>, z uwzględnieniem ewentualnych zmian niezmieniających zakresu prac w ramach Umowy</w:t>
      </w:r>
      <w:r>
        <w:t xml:space="preserve"> i przedstawienie do akceptacji Zamawiającemu</w:t>
      </w:r>
      <w:r w:rsidRPr="00456157">
        <w:t>;</w:t>
      </w:r>
    </w:p>
    <w:p w14:paraId="73D5EB19" w14:textId="77777777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przygotowania i przekazania 15 (słownie: piętnastu) ekranów z wizualizacją interfejsu użytkownika zgodnie z wymaganiami Zamawiającego;</w:t>
      </w:r>
    </w:p>
    <w:p w14:paraId="70A90E8C" w14:textId="77777777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brandingu Systemu Delegacje;</w:t>
      </w:r>
    </w:p>
    <w:p w14:paraId="20A0036D" w14:textId="77777777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przygotowania scenariuszy testów funkcjonalnych dla wszystkich funkcjonalności Systemu Delegacje oraz scenariuszy testów wydajnościowych;</w:t>
      </w:r>
    </w:p>
    <w:p w14:paraId="35B03C19" w14:textId="77777777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przeprowadzenia testów funkcjonalnych oraz dostarczenia Zamawiającemu raportu z ich wykonania;</w:t>
      </w:r>
    </w:p>
    <w:p w14:paraId="44FE5A35" w14:textId="77777777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t>udostępnienia środowiska testowego do przeprowadzenia testów funkcjonalnych;</w:t>
      </w:r>
    </w:p>
    <w:p w14:paraId="6CD775E6" w14:textId="77777777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udostępnienia Systemu Zgłoszeniowego;</w:t>
      </w:r>
    </w:p>
    <w:p w14:paraId="20D2DFCF" w14:textId="77777777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konfiguracji środowiska testowego u Zamawiającego;</w:t>
      </w:r>
    </w:p>
    <w:p w14:paraId="54E0C75D" w14:textId="77777777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wdrożenia Systemu Delegacje na środowisku produkcyjnym Zamawiającego;</w:t>
      </w:r>
    </w:p>
    <w:p w14:paraId="4E4D1958" w14:textId="7B871E6F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wykonania, dostarczenia i aktualizowania Dokumentacji projektowej</w:t>
      </w:r>
      <w:r>
        <w:rPr>
          <w:rFonts w:cs="Calibri"/>
        </w:rPr>
        <w:t xml:space="preserve"> oraz szkolenia e-</w:t>
      </w:r>
      <w:r w:rsidR="001F1040">
        <w:rPr>
          <w:rFonts w:cs="Calibri"/>
        </w:rPr>
        <w:t> </w:t>
      </w:r>
      <w:r>
        <w:rPr>
          <w:rFonts w:cs="Calibri"/>
        </w:rPr>
        <w:t>learningowego</w:t>
      </w:r>
      <w:r w:rsidRPr="00456157">
        <w:rPr>
          <w:rFonts w:cs="Calibri"/>
        </w:rPr>
        <w:t>;</w:t>
      </w:r>
    </w:p>
    <w:p w14:paraId="7ED227A5" w14:textId="77777777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przeszkolenia redaktorów i administratorów Systemu Delegacje (łącznie do 20 osób); </w:t>
      </w:r>
    </w:p>
    <w:p w14:paraId="5F47ED9C" w14:textId="348E0309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zapewnienia </w:t>
      </w:r>
      <w:r>
        <w:rPr>
          <w:rFonts w:cs="Calibri"/>
        </w:rPr>
        <w:t xml:space="preserve">minimum </w:t>
      </w:r>
      <w:r w:rsidRPr="00456157">
        <w:rPr>
          <w:rFonts w:cs="Calibri"/>
        </w:rPr>
        <w:t xml:space="preserve">24-miesięcznego Wsparcia technicznego rozpoczynającego się w momencie protokolarnego odbioru Etapu 3 realizacji Przedmiotu Umowy; </w:t>
      </w:r>
    </w:p>
    <w:p w14:paraId="65735F7F" w14:textId="3ADDC78C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zapewnienia Usług Rozwoju Systemu Delegacje w liczbie </w:t>
      </w:r>
      <w:r>
        <w:rPr>
          <w:rFonts w:cs="Calibri"/>
        </w:rPr>
        <w:t xml:space="preserve">minimum </w:t>
      </w:r>
      <w:r w:rsidRPr="00456157">
        <w:rPr>
          <w:rFonts w:cs="Calibri"/>
        </w:rPr>
        <w:t>200 (słownie: dwustu) roboczogodzin;</w:t>
      </w:r>
    </w:p>
    <w:p w14:paraId="16238593" w14:textId="77777777" w:rsidR="00C241A4" w:rsidRPr="00456157" w:rsidRDefault="00C241A4" w:rsidP="00C241A4">
      <w:pPr>
        <w:pStyle w:val="Akapitzlist"/>
        <w:numPr>
          <w:ilvl w:val="0"/>
          <w:numId w:val="2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lastRenderedPageBreak/>
        <w:t>dostarczenia i aktualizowania paczek instalacyjnych oraz kodów źródłowych Systemu Delegacje;</w:t>
      </w:r>
    </w:p>
    <w:p w14:paraId="73575599" w14:textId="341A3CEB" w:rsidR="00C241A4" w:rsidRPr="001F1040" w:rsidRDefault="00C241A4" w:rsidP="00C241A4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="Calibri"/>
        </w:rPr>
      </w:pPr>
      <w:r>
        <w:rPr>
          <w:rFonts w:cs="Calibri"/>
        </w:rPr>
        <w:t xml:space="preserve">Wymagania Zamawiającego </w:t>
      </w:r>
      <w:r w:rsidRPr="00456157">
        <w:rPr>
          <w:rFonts w:cs="Calibri"/>
        </w:rPr>
        <w:t>został</w:t>
      </w:r>
      <w:r>
        <w:rPr>
          <w:rFonts w:cs="Calibri"/>
        </w:rPr>
        <w:t>y</w:t>
      </w:r>
      <w:r w:rsidRPr="00456157">
        <w:rPr>
          <w:rFonts w:cs="Calibri"/>
        </w:rPr>
        <w:t xml:space="preserve"> szczegółowo określon</w:t>
      </w:r>
      <w:r>
        <w:rPr>
          <w:rFonts w:cs="Calibri"/>
        </w:rPr>
        <w:t>e</w:t>
      </w:r>
      <w:r w:rsidRPr="00456157">
        <w:rPr>
          <w:rFonts w:cs="Calibri"/>
        </w:rPr>
        <w:t xml:space="preserve"> w </w:t>
      </w:r>
      <w:r w:rsidRPr="001F1040">
        <w:rPr>
          <w:rFonts w:cs="Calibri"/>
        </w:rPr>
        <w:t>OPZ. Umowa będzie realizowana również zgodnie z Ofertą Wykonawcy.</w:t>
      </w:r>
    </w:p>
    <w:p w14:paraId="787BCCAF" w14:textId="77777777" w:rsidR="00C241A4" w:rsidRPr="00063DD3" w:rsidRDefault="00C241A4" w:rsidP="00C241A4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="Calibri"/>
          <w:b/>
        </w:rPr>
      </w:pPr>
      <w:r w:rsidRPr="00063DD3">
        <w:rPr>
          <w:rFonts w:cs="Calibri"/>
        </w:rPr>
        <w:t xml:space="preserve">Umowa będzie realizowana z podziałem na maksymalnie 5 (słownie: pięć) etapów, zgodnie z Harmonogramem. </w:t>
      </w:r>
    </w:p>
    <w:p w14:paraId="40684A63" w14:textId="77777777" w:rsidR="00C241A4" w:rsidRPr="00B436CF" w:rsidRDefault="00C241A4" w:rsidP="00C241A4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="Calibri"/>
          <w:b/>
        </w:rPr>
      </w:pPr>
      <w:r w:rsidRPr="00E93423">
        <w:rPr>
          <w:rFonts w:cs="Calibri"/>
        </w:rPr>
        <w:t xml:space="preserve">Harmonogram Szczegółowy zostanie </w:t>
      </w:r>
      <w:r w:rsidRPr="00CE33C9">
        <w:rPr>
          <w:rFonts w:cs="Calibri"/>
        </w:rPr>
        <w:t xml:space="preserve">przedstawiony do akceptacji Zamawiającemu w terminie 10 (słownie: dziesięciu) dni roboczych od zawarcia </w:t>
      </w:r>
      <w:r w:rsidRPr="00B436CF">
        <w:rPr>
          <w:rFonts w:cs="Calibri"/>
        </w:rPr>
        <w:t>Umowy i po jego zaakceptowaniu przez Zamawiającego stanie się integralną częścią Umowy.</w:t>
      </w:r>
    </w:p>
    <w:p w14:paraId="7BFA98B2" w14:textId="46A95E4E" w:rsidR="00C241A4" w:rsidRPr="001F1040" w:rsidRDefault="00C241A4" w:rsidP="00C241A4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="Calibri"/>
        </w:rPr>
      </w:pPr>
      <w:r w:rsidRPr="001F1040">
        <w:rPr>
          <w:rFonts w:cs="Calibri"/>
        </w:rPr>
        <w:t xml:space="preserve">Umowa obowiązywać będzie przez okres </w:t>
      </w:r>
      <w:r w:rsidR="001F1040" w:rsidRPr="001F1040">
        <w:rPr>
          <w:rFonts w:cs="Calibri"/>
        </w:rPr>
        <w:t xml:space="preserve">minimum </w:t>
      </w:r>
      <w:r w:rsidRPr="001F1040">
        <w:rPr>
          <w:rFonts w:cs="Calibri"/>
        </w:rPr>
        <w:t>3</w:t>
      </w:r>
      <w:r w:rsidR="0055434C">
        <w:rPr>
          <w:rFonts w:cs="Calibri"/>
        </w:rPr>
        <w:t>2</w:t>
      </w:r>
      <w:r w:rsidRPr="001F1040">
        <w:rPr>
          <w:rFonts w:cs="Calibri"/>
        </w:rPr>
        <w:t xml:space="preserve"> (słownie: trzydziestu</w:t>
      </w:r>
      <w:r w:rsidR="0055434C">
        <w:rPr>
          <w:rFonts w:cs="Calibri"/>
        </w:rPr>
        <w:t xml:space="preserve"> </w:t>
      </w:r>
      <w:r w:rsidR="00CA348E">
        <w:rPr>
          <w:rFonts w:cs="Calibri"/>
        </w:rPr>
        <w:t>dwóch</w:t>
      </w:r>
      <w:r w:rsidRPr="001F1040">
        <w:rPr>
          <w:rFonts w:cs="Calibri"/>
        </w:rPr>
        <w:t>) miesięcy.</w:t>
      </w:r>
    </w:p>
    <w:p w14:paraId="57C0D19C" w14:textId="77777777" w:rsidR="00C241A4" w:rsidRPr="0095534E" w:rsidRDefault="00C241A4" w:rsidP="00C241A4">
      <w:pPr>
        <w:pStyle w:val="Akapitzlist"/>
        <w:numPr>
          <w:ilvl w:val="0"/>
          <w:numId w:val="21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Za termin zakończenia realizacji i wykonania Przedmiotu Umowy uznaje się podpisanie przez Zamawiającego bez zastrzeżeń Protokołu Odbioru Końcowego. </w:t>
      </w:r>
    </w:p>
    <w:p w14:paraId="1B362BB6" w14:textId="77777777" w:rsidR="00C241A4" w:rsidRPr="00066852" w:rsidRDefault="00C241A4" w:rsidP="00C241A4">
      <w:pPr>
        <w:pStyle w:val="Akapitzlist"/>
        <w:ind w:left="1440"/>
      </w:pPr>
    </w:p>
    <w:p w14:paraId="57A9739B" w14:textId="55C8B78B" w:rsidR="00C241A4" w:rsidRPr="00412594" w:rsidRDefault="0036697C" w:rsidP="00A300FD">
      <w:pPr>
        <w:pStyle w:val="Akapitzlist"/>
        <w:numPr>
          <w:ilvl w:val="0"/>
          <w:numId w:val="1"/>
        </w:numPr>
        <w:ind w:left="426" w:hanging="426"/>
        <w:rPr>
          <w:b/>
        </w:rPr>
      </w:pPr>
      <w:r>
        <w:rPr>
          <w:rFonts w:ascii="Calibri" w:hAnsi="Calibri"/>
          <w:b/>
        </w:rPr>
        <w:t>ZASADY REALIZACJI UMOWY</w:t>
      </w:r>
    </w:p>
    <w:p w14:paraId="0E7F6250" w14:textId="77777777" w:rsidR="00C241A4" w:rsidRPr="00843DD1" w:rsidRDefault="00C241A4" w:rsidP="00C2396C">
      <w:pPr>
        <w:pStyle w:val="Akapitzlist"/>
        <w:numPr>
          <w:ilvl w:val="0"/>
          <w:numId w:val="23"/>
        </w:numPr>
        <w:spacing w:before="240"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Pełna Specyfikacja Projektu zostanie przygotowana przez Wykonawcę i przedłożona do akceptacji Zamawiającego. Pełna Specyfikacja Projektu musi obejmować wymagania określone przez Zamawiającego w </w:t>
      </w:r>
      <w:r>
        <w:rPr>
          <w:rFonts w:cs="Calibri"/>
        </w:rPr>
        <w:t>OPZ</w:t>
      </w:r>
      <w:r w:rsidRPr="00456157">
        <w:rPr>
          <w:rFonts w:cs="Calibri"/>
        </w:rPr>
        <w:t xml:space="preserve">. Zakres i ilość prac ustalonych w Pełnej Specyfikacji Projektu </w:t>
      </w:r>
      <w:r w:rsidRPr="00843DD1">
        <w:rPr>
          <w:rFonts w:cs="Calibri"/>
        </w:rPr>
        <w:t xml:space="preserve">powinny być zgodne z Harmonogramem. </w:t>
      </w:r>
    </w:p>
    <w:p w14:paraId="47EB600B" w14:textId="77777777" w:rsidR="00C241A4" w:rsidRPr="00456157" w:rsidRDefault="00C241A4" w:rsidP="00C241A4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Wykonawca zobowiązany jest do uaktualniania Pełnej Specyfikacji Projektu przez cały okres realizacji Umowy</w:t>
      </w:r>
      <w:r>
        <w:rPr>
          <w:rFonts w:cs="Calibri"/>
        </w:rPr>
        <w:t xml:space="preserve"> z własnej inicjatywy, jak również na wniosek Zamawiającego</w:t>
      </w:r>
      <w:r w:rsidRPr="00456157">
        <w:rPr>
          <w:rFonts w:cs="Calibri"/>
        </w:rPr>
        <w:t xml:space="preserve">. Każdorazowe uaktualnienie wymaga </w:t>
      </w:r>
      <w:r>
        <w:rPr>
          <w:rFonts w:cs="Calibri"/>
        </w:rPr>
        <w:t>akceptacji przez</w:t>
      </w:r>
      <w:r w:rsidRPr="00456157">
        <w:rPr>
          <w:rFonts w:cs="Calibri"/>
        </w:rPr>
        <w:t xml:space="preserve"> Zamawiającego. </w:t>
      </w:r>
    </w:p>
    <w:p w14:paraId="2BD05CB1" w14:textId="77777777" w:rsidR="00C241A4" w:rsidRPr="00456157" w:rsidRDefault="00C241A4" w:rsidP="00C241A4">
      <w:pPr>
        <w:pStyle w:val="Akapitzlist"/>
        <w:numPr>
          <w:ilvl w:val="0"/>
          <w:numId w:val="23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 xml:space="preserve">Wykonawca przeprowadzi szkolenia dla </w:t>
      </w:r>
      <w:r>
        <w:rPr>
          <w:rFonts w:cs="Calibri"/>
        </w:rPr>
        <w:t>osób administratorów merytorycznych</w:t>
      </w:r>
      <w:r w:rsidRPr="00456157">
        <w:rPr>
          <w:rFonts w:cs="Calibri"/>
        </w:rPr>
        <w:t xml:space="preserve"> i administratorów Systemu Delegacje </w:t>
      </w:r>
      <w:r w:rsidRPr="00843DD1">
        <w:rPr>
          <w:rFonts w:cs="Calibri"/>
        </w:rPr>
        <w:t>w terminach określonych w Harmonogramie Szczegółowym w siedzibie</w:t>
      </w:r>
      <w:r w:rsidRPr="00456157">
        <w:rPr>
          <w:rFonts w:cs="Calibri"/>
        </w:rPr>
        <w:t xml:space="preserve"> Zamawiającego.</w:t>
      </w:r>
    </w:p>
    <w:p w14:paraId="7380ABD8" w14:textId="77777777" w:rsidR="00C241A4" w:rsidRPr="00456157" w:rsidRDefault="00C241A4" w:rsidP="00C241A4">
      <w:pPr>
        <w:pStyle w:val="Akapitzlist"/>
        <w:numPr>
          <w:ilvl w:val="0"/>
          <w:numId w:val="23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>Szkolenia odbędą się na środowisku testowym Systemu Delegacje skonfigurowanym przez Wykonawcę.</w:t>
      </w:r>
    </w:p>
    <w:p w14:paraId="2A4D6A7E" w14:textId="77777777" w:rsidR="00C241A4" w:rsidRPr="00456157" w:rsidRDefault="00C241A4" w:rsidP="00C241A4">
      <w:pPr>
        <w:pStyle w:val="Akapitzlist"/>
        <w:numPr>
          <w:ilvl w:val="0"/>
          <w:numId w:val="23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>Przed planowanym terminem szkoleń Wykonawca dostarczy Zamawiającemu materiały szkoleniowe w formie elektronicznej</w:t>
      </w:r>
      <w:r>
        <w:rPr>
          <w:rFonts w:cs="Calibri"/>
        </w:rPr>
        <w:t>, przesyłając je na adres kontakt.delegacje@msz.gov.pl lub udostępniając je dla Zamawiającego na zasobie zdalnym Wykonawcy nie później niż w terminie 3 (trzech) Dni roboczych przed datą planowanego szkolenia.</w:t>
      </w:r>
    </w:p>
    <w:p w14:paraId="76FB2256" w14:textId="77777777" w:rsidR="00C241A4" w:rsidRPr="00456157" w:rsidRDefault="00C241A4" w:rsidP="00C241A4">
      <w:pPr>
        <w:pStyle w:val="Akapitzlist"/>
        <w:numPr>
          <w:ilvl w:val="0"/>
          <w:numId w:val="23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 xml:space="preserve">Wykonawca oświadcza, że szkolenia zostaną przeprowadzone w zakresie pozwalającym uzyskać pracownikom </w:t>
      </w:r>
      <w:r>
        <w:rPr>
          <w:rFonts w:cs="Calibri"/>
        </w:rPr>
        <w:t>Zamawiającego</w:t>
      </w:r>
      <w:r w:rsidRPr="00456157">
        <w:rPr>
          <w:rFonts w:cs="Calibri"/>
        </w:rPr>
        <w:t xml:space="preserve"> niezbędną wiedzę do samodzielnej pracy w Systemie Delegacje zgodnie z posiadaną przez nich rolą, a także, że zostaną przeprowadzone w sposób profesjonalny przez odpowiednio wykwalifikowanych instruktorów.</w:t>
      </w:r>
    </w:p>
    <w:p w14:paraId="1B6130C9" w14:textId="77777777" w:rsidR="00C241A4" w:rsidRPr="00E93423" w:rsidRDefault="00C241A4" w:rsidP="00C241A4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Wykonawca wraz z Zamawiającym przeprowadzi testy Systemu Delegacje, zgodnie z Procedurą Przeprowadzania Testów </w:t>
      </w:r>
      <w:r w:rsidRPr="00E93423">
        <w:rPr>
          <w:rFonts w:cs="Calibri"/>
        </w:rPr>
        <w:t>oraz wprowadzi niezbędne poprawki do Systemu Delegacje wynikające z testów.</w:t>
      </w:r>
    </w:p>
    <w:p w14:paraId="7A994617" w14:textId="3C7C1950" w:rsidR="00C241A4" w:rsidRPr="001F1040" w:rsidRDefault="00C241A4" w:rsidP="00C241A4">
      <w:pPr>
        <w:pStyle w:val="Akapitzlist"/>
        <w:numPr>
          <w:ilvl w:val="0"/>
          <w:numId w:val="23"/>
        </w:numPr>
        <w:spacing w:after="0"/>
        <w:contextualSpacing w:val="0"/>
        <w:jc w:val="both"/>
        <w:rPr>
          <w:rFonts w:cs="Calibri"/>
        </w:rPr>
      </w:pPr>
      <w:r w:rsidRPr="001F1040">
        <w:rPr>
          <w:rFonts w:cs="Calibri"/>
        </w:rPr>
        <w:t xml:space="preserve">Wykonawca obejmie System Delegacje </w:t>
      </w:r>
      <w:r w:rsidR="001F1040">
        <w:rPr>
          <w:rFonts w:cs="Calibri"/>
        </w:rPr>
        <w:t xml:space="preserve">minimum </w:t>
      </w:r>
      <w:r w:rsidRPr="001F1040">
        <w:rPr>
          <w:rFonts w:cs="Calibri"/>
        </w:rPr>
        <w:t>24-miesięczną usługą Wsparcia technicznego, zgodnie z Procedurą Wsparcia technicznego.</w:t>
      </w:r>
    </w:p>
    <w:p w14:paraId="6522CD99" w14:textId="77777777" w:rsidR="00C241A4" w:rsidRDefault="00C241A4" w:rsidP="00C241A4">
      <w:pPr>
        <w:pStyle w:val="Akapitzlist"/>
        <w:ind w:left="1080"/>
        <w:rPr>
          <w:b/>
        </w:rPr>
      </w:pPr>
    </w:p>
    <w:p w14:paraId="0336607F" w14:textId="0E54B415" w:rsidR="00C241A4" w:rsidRPr="005870EE" w:rsidRDefault="00C241A4" w:rsidP="00E615D0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5870EE">
        <w:rPr>
          <w:b/>
        </w:rPr>
        <w:t xml:space="preserve">MIEJSCE ORAZ TERMIN </w:t>
      </w:r>
      <w:r w:rsidR="00FB6C41">
        <w:rPr>
          <w:b/>
        </w:rPr>
        <w:t xml:space="preserve"> PRZESYŁANIA WYCEN</w:t>
      </w:r>
    </w:p>
    <w:p w14:paraId="5820898E" w14:textId="58750262" w:rsidR="00C241A4" w:rsidRDefault="00FB6C41" w:rsidP="00C2396C">
      <w:pPr>
        <w:pStyle w:val="Akapitzlist"/>
        <w:spacing w:before="240"/>
        <w:ind w:left="426"/>
        <w:jc w:val="both"/>
      </w:pPr>
      <w:r>
        <w:t xml:space="preserve">Wycena </w:t>
      </w:r>
      <w:r w:rsidR="00C241A4" w:rsidRPr="005870EE">
        <w:t>powinna być przesłana drogą el</w:t>
      </w:r>
      <w:r w:rsidR="00C2396C">
        <w:t xml:space="preserve">ektroniczną z opisem w temacie: </w:t>
      </w:r>
      <w:r w:rsidR="00C241A4" w:rsidRPr="005870EE">
        <w:t>„</w:t>
      </w:r>
      <w:r>
        <w:rPr>
          <w:i/>
        </w:rPr>
        <w:t xml:space="preserve">Szacunkowa wycena zamówienia </w:t>
      </w:r>
      <w:r w:rsidR="00C241A4" w:rsidRPr="005870EE">
        <w:rPr>
          <w:i/>
        </w:rPr>
        <w:t xml:space="preserve">na </w:t>
      </w:r>
      <w:r w:rsidR="00C241A4">
        <w:rPr>
          <w:i/>
        </w:rPr>
        <w:t>system Delegacje</w:t>
      </w:r>
      <w:r w:rsidR="0039307D">
        <w:rPr>
          <w:i/>
        </w:rPr>
        <w:t xml:space="preserve"> 2020</w:t>
      </w:r>
      <w:r w:rsidR="00C2396C">
        <w:t xml:space="preserve">” na adres </w:t>
      </w:r>
      <w:r w:rsidR="00C241A4" w:rsidRPr="00DC6F03">
        <w:rPr>
          <w:rFonts w:ascii="Calibri" w:hAnsi="Calibri" w:cs="Calibri"/>
          <w:b/>
        </w:rPr>
        <w:t>kontakt_oferta@msz.gov.pl</w:t>
      </w:r>
      <w:r w:rsidR="00C241A4">
        <w:t xml:space="preserve"> do </w:t>
      </w:r>
      <w:r w:rsidR="00BE7D4F">
        <w:t xml:space="preserve">godz. 15:00 </w:t>
      </w:r>
      <w:bookmarkStart w:id="0" w:name="_GoBack"/>
      <w:bookmarkEnd w:id="0"/>
      <w:r w:rsidR="00C241A4">
        <w:t>dnia 2</w:t>
      </w:r>
      <w:r w:rsidR="00106853">
        <w:t>6</w:t>
      </w:r>
      <w:r w:rsidR="00C241A4">
        <w:t xml:space="preserve"> </w:t>
      </w:r>
      <w:r w:rsidR="00BE7D4F">
        <w:t>marca</w:t>
      </w:r>
      <w:r w:rsidR="00BE7D4F">
        <w:t xml:space="preserve"> </w:t>
      </w:r>
      <w:r w:rsidR="00C241A4">
        <w:t>2019</w:t>
      </w:r>
      <w:r w:rsidR="00C241A4" w:rsidRPr="005870EE">
        <w:t xml:space="preserve"> r.</w:t>
      </w:r>
    </w:p>
    <w:p w14:paraId="1432F6FD" w14:textId="77777777" w:rsidR="00FB6C41" w:rsidRDefault="00FB6C41" w:rsidP="00FB6C41">
      <w:pPr>
        <w:pStyle w:val="Akapitzlist"/>
        <w:spacing w:before="240"/>
        <w:ind w:left="1080"/>
      </w:pPr>
    </w:p>
    <w:p w14:paraId="752B0B7E" w14:textId="77777777" w:rsidR="00C241A4" w:rsidRPr="008F7035" w:rsidRDefault="00C241A4" w:rsidP="00C2396C">
      <w:pPr>
        <w:pStyle w:val="Akapitzlist"/>
        <w:numPr>
          <w:ilvl w:val="0"/>
          <w:numId w:val="1"/>
        </w:numPr>
        <w:spacing w:before="240"/>
        <w:ind w:left="426" w:hanging="426"/>
        <w:jc w:val="both"/>
        <w:rPr>
          <w:b/>
        </w:rPr>
      </w:pPr>
      <w:r w:rsidRPr="008F7035">
        <w:rPr>
          <w:b/>
        </w:rPr>
        <w:lastRenderedPageBreak/>
        <w:t>TERMIN WYKONANIA ZAMÓWIENIA</w:t>
      </w:r>
    </w:p>
    <w:p w14:paraId="2CB8A154" w14:textId="298C5D4F" w:rsidR="00C241A4" w:rsidRPr="005870EE" w:rsidRDefault="00154AD2" w:rsidP="0071480A">
      <w:pPr>
        <w:jc w:val="both"/>
      </w:pPr>
      <w:r>
        <w:t>Terminy realizacji poszczególnych etapów realizacji zamówienia określono w Harmonogramie (pkt X</w:t>
      </w:r>
      <w:r w:rsidR="001F1040">
        <w:t>I</w:t>
      </w:r>
      <w:r>
        <w:t xml:space="preserve"> zapytania).</w:t>
      </w:r>
    </w:p>
    <w:p w14:paraId="4211CCE9" w14:textId="06FA7FFA" w:rsidR="00C241A4" w:rsidRPr="005870EE" w:rsidRDefault="00C241A4" w:rsidP="00C2396C">
      <w:pPr>
        <w:pStyle w:val="Akapitzlist"/>
        <w:numPr>
          <w:ilvl w:val="0"/>
          <w:numId w:val="1"/>
        </w:numPr>
        <w:ind w:left="426" w:hanging="426"/>
        <w:jc w:val="both"/>
        <w:rPr>
          <w:b/>
        </w:rPr>
      </w:pPr>
      <w:r w:rsidRPr="005870EE">
        <w:rPr>
          <w:b/>
        </w:rPr>
        <w:t xml:space="preserve">OPIS SPOSOBU PRZYGOTOWANIA </w:t>
      </w:r>
      <w:r w:rsidR="00FB6C41">
        <w:rPr>
          <w:b/>
        </w:rPr>
        <w:t>WYCENY</w:t>
      </w:r>
    </w:p>
    <w:p w14:paraId="3FEEE5BB" w14:textId="527B179E" w:rsidR="00C241A4" w:rsidRPr="00850836" w:rsidRDefault="00FB6C41" w:rsidP="00C2396C">
      <w:pPr>
        <w:pStyle w:val="Akapitzlist"/>
        <w:numPr>
          <w:ilvl w:val="0"/>
          <w:numId w:val="3"/>
        </w:numPr>
        <w:ind w:left="426" w:firstLine="0"/>
        <w:jc w:val="both"/>
      </w:pPr>
      <w:r>
        <w:t>Wycena</w:t>
      </w:r>
      <w:r w:rsidR="00C241A4" w:rsidRPr="005870EE">
        <w:t xml:space="preserve"> </w:t>
      </w:r>
      <w:r w:rsidR="00D175E2">
        <w:t>musi</w:t>
      </w:r>
      <w:r w:rsidR="00C241A4" w:rsidRPr="005870EE">
        <w:t xml:space="preserve"> mieć formę pliku w formacie pdf </w:t>
      </w:r>
      <w:r w:rsidR="00C241A4" w:rsidRPr="00850836">
        <w:t>(maksymalna wielkość załączników nie powinna przekraczać 4MB)</w:t>
      </w:r>
      <w:r w:rsidR="00E615D0">
        <w:t xml:space="preserve"> i być sporządzona w języku polskim</w:t>
      </w:r>
      <w:r w:rsidR="00C241A4" w:rsidRPr="00850836">
        <w:t>.</w:t>
      </w:r>
    </w:p>
    <w:p w14:paraId="4AEFFDAA" w14:textId="0AFEC8DC" w:rsidR="00C241A4" w:rsidRDefault="00E615D0" w:rsidP="00C2396C">
      <w:pPr>
        <w:pStyle w:val="Akapitzlist"/>
        <w:numPr>
          <w:ilvl w:val="0"/>
          <w:numId w:val="3"/>
        </w:numPr>
        <w:ind w:left="426" w:firstLine="0"/>
        <w:jc w:val="both"/>
      </w:pPr>
      <w:r>
        <w:t>Wycena</w:t>
      </w:r>
      <w:r w:rsidRPr="005870EE">
        <w:t xml:space="preserve"> </w:t>
      </w:r>
      <w:r w:rsidR="00C241A4" w:rsidRPr="005870EE">
        <w:t xml:space="preserve">musi zawierać: </w:t>
      </w:r>
    </w:p>
    <w:p w14:paraId="73E34E94" w14:textId="34DC8C55" w:rsidR="00C241A4" w:rsidRDefault="00C241A4" w:rsidP="00C2396C">
      <w:pPr>
        <w:pStyle w:val="Akapitzlist"/>
        <w:numPr>
          <w:ilvl w:val="0"/>
          <w:numId w:val="4"/>
        </w:numPr>
        <w:ind w:left="426" w:firstLine="0"/>
        <w:jc w:val="both"/>
      </w:pPr>
      <w:r w:rsidRPr="005870EE">
        <w:t>Imię, nazwisko, firmę i adres wykonawcy, datę sporządzenia oraz imię i nazwisko osoby</w:t>
      </w:r>
      <w:r w:rsidR="00D20CD3">
        <w:t xml:space="preserve"> sporządzającej wycenę</w:t>
      </w:r>
      <w:r w:rsidRPr="005870EE">
        <w:t>;</w:t>
      </w:r>
    </w:p>
    <w:p w14:paraId="0E802BA9" w14:textId="798D72B6" w:rsidR="00E615D0" w:rsidRPr="0036697C" w:rsidRDefault="007F3088" w:rsidP="00C2396C">
      <w:pPr>
        <w:pStyle w:val="Akapitzlist"/>
        <w:numPr>
          <w:ilvl w:val="0"/>
          <w:numId w:val="4"/>
        </w:numPr>
        <w:ind w:left="426" w:firstLine="0"/>
        <w:jc w:val="both"/>
        <w:rPr>
          <w:rFonts w:cstheme="minorHAnsi"/>
        </w:rPr>
      </w:pPr>
      <w:r>
        <w:rPr>
          <w:rFonts w:cstheme="minorHAnsi"/>
        </w:rPr>
        <w:t>C</w:t>
      </w:r>
      <w:r w:rsidR="001F1040">
        <w:rPr>
          <w:rFonts w:cstheme="minorHAnsi"/>
        </w:rPr>
        <w:t xml:space="preserve">ałkowitą </w:t>
      </w:r>
      <w:r w:rsidR="0036697C">
        <w:rPr>
          <w:rFonts w:cstheme="minorHAnsi"/>
          <w:bCs/>
        </w:rPr>
        <w:t xml:space="preserve">cenę </w:t>
      </w:r>
      <w:r w:rsidR="001F1040">
        <w:rPr>
          <w:rFonts w:cstheme="minorHAnsi"/>
          <w:bCs/>
        </w:rPr>
        <w:t xml:space="preserve">za realizację zamówienia </w:t>
      </w:r>
      <w:r w:rsidR="0036697C">
        <w:rPr>
          <w:rFonts w:cstheme="minorHAnsi"/>
          <w:bCs/>
        </w:rPr>
        <w:t>w zł netto i brutto (wzór formularza wyceny jest dołączony do niniejszego szacowania wartości zamówienia).</w:t>
      </w:r>
    </w:p>
    <w:p w14:paraId="56A0E311" w14:textId="77777777" w:rsidR="00C241A4" w:rsidRPr="00EB59FA" w:rsidRDefault="00C241A4" w:rsidP="00C241A4">
      <w:pPr>
        <w:pStyle w:val="Akapitzlist"/>
        <w:ind w:left="1080"/>
      </w:pPr>
    </w:p>
    <w:p w14:paraId="0D7A0C1B" w14:textId="40E5D0D2" w:rsidR="00C241A4" w:rsidRPr="00C2396C" w:rsidRDefault="00C241A4" w:rsidP="00C2396C">
      <w:pPr>
        <w:pStyle w:val="Akapitzlist"/>
        <w:numPr>
          <w:ilvl w:val="0"/>
          <w:numId w:val="1"/>
        </w:numPr>
        <w:rPr>
          <w:b/>
        </w:rPr>
      </w:pPr>
      <w:r w:rsidRPr="00116E6F">
        <w:rPr>
          <w:rFonts w:ascii="Calibri" w:hAnsi="Calibri"/>
          <w:b/>
        </w:rPr>
        <w:t>ETAPY REALIZACJI UMOWY I PROCEDURA ODBIORU</w:t>
      </w:r>
    </w:p>
    <w:p w14:paraId="1E2F131D" w14:textId="68EA307E" w:rsidR="00C241A4" w:rsidRPr="00DD04B9" w:rsidRDefault="00C241A4" w:rsidP="00C2396C">
      <w:pPr>
        <w:pStyle w:val="Akapitzlist"/>
        <w:numPr>
          <w:ilvl w:val="0"/>
          <w:numId w:val="28"/>
        </w:numPr>
        <w:spacing w:before="240"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Wykonawca realizuje i zgłasza Przedmiot Umowy do odbioru w następujących etapach, zgodnie </w:t>
      </w:r>
      <w:r w:rsidRPr="00C245B5">
        <w:rPr>
          <w:rFonts w:cs="Calibri"/>
        </w:rPr>
        <w:t>z terminami określonymi w Harmonogramie</w:t>
      </w:r>
      <w:r w:rsidRPr="00DD04B9">
        <w:rPr>
          <w:rFonts w:cs="Calibri"/>
        </w:rPr>
        <w:t>:</w:t>
      </w:r>
    </w:p>
    <w:p w14:paraId="0EFD05CD" w14:textId="77777777" w:rsidR="00C241A4" w:rsidRPr="00116E6F" w:rsidRDefault="00C241A4" w:rsidP="00154AD2">
      <w:pPr>
        <w:spacing w:before="240" w:after="0" w:line="240" w:lineRule="auto"/>
        <w:ind w:firstLine="357"/>
        <w:rPr>
          <w:rFonts w:cs="Calibri"/>
        </w:rPr>
      </w:pPr>
      <w:r w:rsidRPr="00116E6F">
        <w:rPr>
          <w:rFonts w:cs="Calibri"/>
          <w:b/>
        </w:rPr>
        <w:t>Etap 1: Przygotowanie Pełnej Specyfikacji Projektu</w:t>
      </w:r>
      <w:r w:rsidRPr="00116E6F">
        <w:rPr>
          <w:rFonts w:cs="Calibri"/>
        </w:rPr>
        <w:t>:</w:t>
      </w:r>
    </w:p>
    <w:p w14:paraId="1BD4535B" w14:textId="77777777" w:rsidR="00C241A4" w:rsidRPr="00456157" w:rsidRDefault="00C241A4" w:rsidP="00C2396C">
      <w:pPr>
        <w:pStyle w:val="Bezodstpw"/>
        <w:numPr>
          <w:ilvl w:val="0"/>
          <w:numId w:val="31"/>
        </w:numPr>
        <w:spacing w:before="240"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 xml:space="preserve">Zadanie 1: Opracowanie </w:t>
      </w:r>
      <w:r w:rsidRPr="00456157">
        <w:rPr>
          <w:rFonts w:ascii="Calibri" w:hAnsi="Calibri" w:cs="Calibri"/>
          <w:sz w:val="22"/>
          <w:szCs w:val="22"/>
        </w:rPr>
        <w:t xml:space="preserve">i przekazanie Zamawiającemu </w:t>
      </w:r>
      <w:r w:rsidRPr="00456157">
        <w:rPr>
          <w:rFonts w:ascii="Calibri" w:hAnsi="Calibri"/>
          <w:sz w:val="22"/>
          <w:szCs w:val="22"/>
        </w:rPr>
        <w:t>Harmonogramu</w:t>
      </w:r>
      <w:r>
        <w:rPr>
          <w:rFonts w:ascii="Calibri" w:hAnsi="Calibri"/>
          <w:sz w:val="22"/>
          <w:szCs w:val="22"/>
        </w:rPr>
        <w:t xml:space="preserve"> Szczegółowego;</w:t>
      </w:r>
    </w:p>
    <w:p w14:paraId="3B8E8148" w14:textId="77777777" w:rsidR="00C241A4" w:rsidRPr="00456157" w:rsidRDefault="00C241A4" w:rsidP="00C241A4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 xml:space="preserve">Zadanie 2: Przygotowanie </w:t>
      </w:r>
      <w:r w:rsidRPr="00456157">
        <w:rPr>
          <w:rFonts w:ascii="Calibri" w:hAnsi="Calibri" w:cs="Calibri"/>
          <w:sz w:val="22"/>
          <w:szCs w:val="22"/>
        </w:rPr>
        <w:t xml:space="preserve">i przekazanie Zamawiającemu </w:t>
      </w:r>
      <w:r w:rsidRPr="00456157">
        <w:rPr>
          <w:rFonts w:ascii="Calibri" w:hAnsi="Calibri"/>
          <w:sz w:val="22"/>
          <w:szCs w:val="22"/>
        </w:rPr>
        <w:t>szczegółowego Projektu technicznego w szczególności:</w:t>
      </w:r>
    </w:p>
    <w:p w14:paraId="65027BF9" w14:textId="77777777" w:rsidR="00C241A4" w:rsidRPr="00456157" w:rsidRDefault="00C241A4" w:rsidP="00C241A4">
      <w:pPr>
        <w:pStyle w:val="Bezodstpw"/>
        <w:numPr>
          <w:ilvl w:val="1"/>
          <w:numId w:val="3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Projekt współdziałania z usługą katalogową w modelu single sign-on i wykorzystania profili użytkowników</w:t>
      </w:r>
      <w:r>
        <w:rPr>
          <w:rFonts w:ascii="Calibri" w:hAnsi="Calibri"/>
          <w:sz w:val="22"/>
          <w:szCs w:val="22"/>
        </w:rPr>
        <w:t>;</w:t>
      </w:r>
    </w:p>
    <w:p w14:paraId="2B5AF0FA" w14:textId="77777777" w:rsidR="00C241A4" w:rsidRPr="00456157" w:rsidRDefault="00C241A4" w:rsidP="00C241A4">
      <w:pPr>
        <w:pStyle w:val="Bezodstpw"/>
        <w:numPr>
          <w:ilvl w:val="1"/>
          <w:numId w:val="3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Projekt infrastruktury serwerowej wraz z warstwą wirtualizacji, zarządzania, składowania danych, wysokiej dostępności i bezpieczeństwa</w:t>
      </w:r>
      <w:r>
        <w:rPr>
          <w:rFonts w:ascii="Calibri" w:hAnsi="Calibri"/>
          <w:sz w:val="22"/>
          <w:szCs w:val="22"/>
        </w:rPr>
        <w:t>;</w:t>
      </w:r>
    </w:p>
    <w:p w14:paraId="5ADB616A" w14:textId="77777777" w:rsidR="00C241A4" w:rsidRPr="00456157" w:rsidRDefault="00C241A4" w:rsidP="00C241A4">
      <w:pPr>
        <w:pStyle w:val="Bezodstpw"/>
        <w:numPr>
          <w:ilvl w:val="1"/>
          <w:numId w:val="3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Projekt modułów i funkcjonalności (w tym listę elementów oprogramowania dostarczonych na zasadach licencji)</w:t>
      </w:r>
      <w:r>
        <w:rPr>
          <w:rFonts w:ascii="Calibri" w:hAnsi="Calibri"/>
          <w:sz w:val="22"/>
          <w:szCs w:val="22"/>
        </w:rPr>
        <w:t>;</w:t>
      </w:r>
    </w:p>
    <w:p w14:paraId="2D34FAFF" w14:textId="77777777" w:rsidR="00C241A4" w:rsidRPr="00456157" w:rsidRDefault="00C241A4" w:rsidP="00C241A4">
      <w:pPr>
        <w:pStyle w:val="Bezodstpw"/>
        <w:numPr>
          <w:ilvl w:val="1"/>
          <w:numId w:val="3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Projekt nawigacji globalnej</w:t>
      </w:r>
      <w:r>
        <w:rPr>
          <w:rFonts w:ascii="Calibri" w:hAnsi="Calibri"/>
          <w:sz w:val="22"/>
          <w:szCs w:val="22"/>
        </w:rPr>
        <w:t>;</w:t>
      </w:r>
    </w:p>
    <w:p w14:paraId="648DDA28" w14:textId="77777777" w:rsidR="00C241A4" w:rsidRPr="00456157" w:rsidRDefault="00C241A4" w:rsidP="00C241A4">
      <w:pPr>
        <w:pStyle w:val="Bezodstpw"/>
        <w:numPr>
          <w:ilvl w:val="1"/>
          <w:numId w:val="3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Projekt zarządzania treścią i ścieżek akceptacyjnych</w:t>
      </w:r>
      <w:r>
        <w:rPr>
          <w:rFonts w:ascii="Calibri" w:hAnsi="Calibri"/>
          <w:sz w:val="22"/>
          <w:szCs w:val="22"/>
        </w:rPr>
        <w:t>;</w:t>
      </w:r>
    </w:p>
    <w:p w14:paraId="30F72259" w14:textId="77777777" w:rsidR="00C241A4" w:rsidRPr="00456157" w:rsidRDefault="00C241A4" w:rsidP="00C241A4">
      <w:pPr>
        <w:pStyle w:val="Bezodstpw"/>
        <w:numPr>
          <w:ilvl w:val="1"/>
          <w:numId w:val="3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Projekt Procedur</w:t>
      </w:r>
      <w:r>
        <w:rPr>
          <w:rFonts w:ascii="Calibri" w:hAnsi="Calibri"/>
          <w:sz w:val="22"/>
          <w:szCs w:val="22"/>
        </w:rPr>
        <w:t>;</w:t>
      </w:r>
    </w:p>
    <w:p w14:paraId="13ED86CD" w14:textId="77777777" w:rsidR="00C241A4" w:rsidRPr="00456157" w:rsidRDefault="00C241A4" w:rsidP="00C241A4">
      <w:pPr>
        <w:pStyle w:val="Bezodstpw"/>
        <w:numPr>
          <w:ilvl w:val="0"/>
          <w:numId w:val="31"/>
        </w:numPr>
        <w:spacing w:line="276" w:lineRule="auto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Zadanie 3: Opracowanie i przekazanie Zamawiającemu Planu wdrożenia</w:t>
      </w:r>
      <w:r>
        <w:rPr>
          <w:rFonts w:ascii="Calibri" w:hAnsi="Calibri"/>
          <w:sz w:val="22"/>
          <w:szCs w:val="22"/>
        </w:rPr>
        <w:t>;</w:t>
      </w:r>
    </w:p>
    <w:p w14:paraId="1A59317A" w14:textId="77777777" w:rsidR="00C241A4" w:rsidRPr="00456157" w:rsidRDefault="00C241A4" w:rsidP="00C241A4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 xml:space="preserve">Zadanie 4: Opracowanie </w:t>
      </w:r>
      <w:r w:rsidRPr="00456157">
        <w:rPr>
          <w:rFonts w:ascii="Calibri" w:hAnsi="Calibri" w:cs="Calibri"/>
          <w:sz w:val="22"/>
          <w:szCs w:val="22"/>
        </w:rPr>
        <w:t>i przekazanie Zamawiającemu</w:t>
      </w:r>
      <w:r>
        <w:rPr>
          <w:rFonts w:ascii="Calibri" w:hAnsi="Calibri" w:cs="Calibri"/>
          <w:sz w:val="22"/>
          <w:szCs w:val="22"/>
        </w:rPr>
        <w:t xml:space="preserve"> co najmniej</w:t>
      </w:r>
      <w:r w:rsidRPr="00456157">
        <w:rPr>
          <w:rFonts w:ascii="Calibri" w:hAnsi="Calibri" w:cs="Calibri"/>
          <w:sz w:val="22"/>
          <w:szCs w:val="22"/>
        </w:rPr>
        <w:t xml:space="preserve"> </w:t>
      </w:r>
      <w:r w:rsidRPr="00456157">
        <w:rPr>
          <w:rFonts w:ascii="Calibri" w:hAnsi="Calibri"/>
          <w:sz w:val="22"/>
          <w:szCs w:val="22"/>
        </w:rPr>
        <w:t>15 (słownie: piętnastu) ekranów z wizualizacją interfejsu użytkownika</w:t>
      </w:r>
      <w:r>
        <w:rPr>
          <w:rFonts w:ascii="Calibri" w:hAnsi="Calibri"/>
          <w:sz w:val="22"/>
          <w:szCs w:val="22"/>
        </w:rPr>
        <w:t>;</w:t>
      </w:r>
    </w:p>
    <w:p w14:paraId="6ACBE857" w14:textId="77777777" w:rsidR="00C241A4" w:rsidRPr="00456157" w:rsidRDefault="00C241A4" w:rsidP="00C241A4">
      <w:pPr>
        <w:pStyle w:val="Bezodstpw"/>
        <w:numPr>
          <w:ilvl w:val="0"/>
          <w:numId w:val="3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Zadanie 5: Zgłoszenie gotowości do odbioru Pełnej Specyfikacji Projektu.</w:t>
      </w:r>
    </w:p>
    <w:p w14:paraId="2B9D3556" w14:textId="77777777" w:rsidR="00C241A4" w:rsidRPr="00456157" w:rsidRDefault="00C241A4" w:rsidP="00C241A4">
      <w:pPr>
        <w:pStyle w:val="Bezodstpw"/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4913F517" w14:textId="77777777" w:rsidR="00C241A4" w:rsidRPr="00116E6F" w:rsidRDefault="00C241A4" w:rsidP="006B6424">
      <w:pPr>
        <w:spacing w:after="0"/>
        <w:ind w:left="284"/>
        <w:jc w:val="both"/>
        <w:rPr>
          <w:rFonts w:cs="Calibri"/>
        </w:rPr>
      </w:pPr>
      <w:r w:rsidRPr="00116E6F">
        <w:rPr>
          <w:rFonts w:cs="Calibri"/>
          <w:b/>
        </w:rPr>
        <w:t>Etap 2: Wytworzenie Systemu Delegacje i wdrożenie w środowisku testowym:</w:t>
      </w:r>
    </w:p>
    <w:p w14:paraId="1DAE4CD3" w14:textId="77777777" w:rsidR="00C241A4" w:rsidRPr="00456157" w:rsidRDefault="00C241A4" w:rsidP="00C241A4">
      <w:pPr>
        <w:pStyle w:val="Akapitzlist"/>
        <w:numPr>
          <w:ilvl w:val="0"/>
          <w:numId w:val="30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>Zadanie 1: Opracowanie i przekazanie przez Wykonawcę scenariuszy testowych do przeprowadzenia testów funkcjonalnych</w:t>
      </w:r>
      <w:r>
        <w:rPr>
          <w:rFonts w:cs="Calibri"/>
        </w:rPr>
        <w:t>;</w:t>
      </w:r>
    </w:p>
    <w:p w14:paraId="42C5E97C" w14:textId="77777777" w:rsidR="00C241A4" w:rsidRPr="00456157" w:rsidRDefault="00C241A4" w:rsidP="00C241A4">
      <w:pPr>
        <w:pStyle w:val="Akapitzlist"/>
        <w:numPr>
          <w:ilvl w:val="0"/>
          <w:numId w:val="30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>Zadanie 2: Opracowanie i przekazanie przez Wykonawcę harmonogramu testów</w:t>
      </w:r>
      <w:r>
        <w:rPr>
          <w:rFonts w:cs="Calibri"/>
        </w:rPr>
        <w:t>;</w:t>
      </w:r>
    </w:p>
    <w:p w14:paraId="3D9B01AE" w14:textId="77777777" w:rsidR="00C241A4" w:rsidRPr="00456157" w:rsidRDefault="00C241A4" w:rsidP="00C241A4">
      <w:pPr>
        <w:pStyle w:val="Akapitzlist"/>
        <w:numPr>
          <w:ilvl w:val="0"/>
          <w:numId w:val="30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>Zadanie 3: Wykonanie testów funkcjonalnych przez Wykonawcę i przekazanie Zamawiającemu Raportu z ich wykonania</w:t>
      </w:r>
      <w:r>
        <w:rPr>
          <w:rFonts w:cs="Calibri"/>
        </w:rPr>
        <w:t>;</w:t>
      </w:r>
    </w:p>
    <w:p w14:paraId="7E9C3C8F" w14:textId="77777777" w:rsidR="00C241A4" w:rsidRPr="00456157" w:rsidRDefault="00C241A4" w:rsidP="00C241A4">
      <w:pPr>
        <w:pStyle w:val="Akapitzlist"/>
        <w:numPr>
          <w:ilvl w:val="0"/>
          <w:numId w:val="30"/>
        </w:numPr>
        <w:spacing w:before="120" w:after="0"/>
        <w:jc w:val="both"/>
        <w:rPr>
          <w:rFonts w:cs="Calibri"/>
        </w:rPr>
      </w:pPr>
      <w:r w:rsidRPr="00456157">
        <w:t xml:space="preserve">Zadanie 4: </w:t>
      </w:r>
      <w:r w:rsidRPr="00456157">
        <w:rPr>
          <w:rFonts w:cs="Calibri"/>
        </w:rPr>
        <w:t>Udostępnienie przez Wykonawcę środowiska testowego do przeprowadzenia testów funkcjonalnych</w:t>
      </w:r>
      <w:r>
        <w:rPr>
          <w:rFonts w:cs="Calibri"/>
        </w:rPr>
        <w:t>;</w:t>
      </w:r>
    </w:p>
    <w:p w14:paraId="4ACC3DAC" w14:textId="77777777" w:rsidR="00C241A4" w:rsidRPr="00456157" w:rsidRDefault="00C241A4" w:rsidP="00C241A4">
      <w:pPr>
        <w:pStyle w:val="Akapitzlist"/>
        <w:numPr>
          <w:ilvl w:val="0"/>
          <w:numId w:val="30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lastRenderedPageBreak/>
        <w:t>Zadanie 5: Udostępnienie Systemu zgłoszeniowego</w:t>
      </w:r>
      <w:r>
        <w:rPr>
          <w:rFonts w:cs="Calibri"/>
        </w:rPr>
        <w:t xml:space="preserve"> i przedstawienie Systemu Delegacje Zamawiającemu do odbioru w zakresie wykonanych zadań i do wykonania przez Zamawiającego testów funkcjonalnych;</w:t>
      </w:r>
    </w:p>
    <w:p w14:paraId="1866D5EA" w14:textId="77777777" w:rsidR="00C241A4" w:rsidRPr="00456157" w:rsidRDefault="00C241A4" w:rsidP="00C241A4">
      <w:pPr>
        <w:pStyle w:val="Akapitzlist"/>
        <w:numPr>
          <w:ilvl w:val="0"/>
          <w:numId w:val="30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>Zadanie 6: Usunięcie Wad w Systemie Delegacje na podstawie raportu z testów funkcjonalnych wykonanych przez Zamawiającego</w:t>
      </w:r>
      <w:r>
        <w:rPr>
          <w:rFonts w:cs="Calibri"/>
        </w:rPr>
        <w:t xml:space="preserve"> i przekazanie Zamawiającemu Systemu Delegacje w celu przeprowadzenia weryfikacji prawidłowości usunięcia Wad;</w:t>
      </w:r>
    </w:p>
    <w:p w14:paraId="3C293119" w14:textId="77777777" w:rsidR="00C241A4" w:rsidRPr="00456157" w:rsidRDefault="00C241A4" w:rsidP="00C241A4">
      <w:pPr>
        <w:pStyle w:val="Akapitzlist"/>
        <w:numPr>
          <w:ilvl w:val="0"/>
          <w:numId w:val="30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 xml:space="preserve">Zadanie 7: Dostawa rozwiązania na środowisko testowe Zamawiającego, w tym: </w:t>
      </w:r>
    </w:p>
    <w:p w14:paraId="134D63AD" w14:textId="56CA53E6" w:rsidR="00C241A4" w:rsidRPr="00456157" w:rsidRDefault="00C241A4" w:rsidP="00C241A4">
      <w:pPr>
        <w:pStyle w:val="Akapitzlist"/>
        <w:numPr>
          <w:ilvl w:val="0"/>
          <w:numId w:val="36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>instalacja komponentów Systemu Delegacje na środowisku testowym Zamawiającego</w:t>
      </w:r>
      <w:r>
        <w:rPr>
          <w:rFonts w:cs="Calibri"/>
        </w:rPr>
        <w:t>;</w:t>
      </w:r>
    </w:p>
    <w:p w14:paraId="1AF5A44A" w14:textId="77777777" w:rsidR="00C241A4" w:rsidRDefault="00C241A4" w:rsidP="00C241A4">
      <w:pPr>
        <w:pStyle w:val="Akapitzlist"/>
        <w:numPr>
          <w:ilvl w:val="0"/>
          <w:numId w:val="36"/>
        </w:numPr>
        <w:spacing w:before="120" w:after="0"/>
        <w:rPr>
          <w:rFonts w:cs="Calibri"/>
        </w:rPr>
      </w:pPr>
      <w:r w:rsidRPr="00456157">
        <w:rPr>
          <w:rFonts w:cs="Calibri"/>
        </w:rPr>
        <w:t>przygotowanie dokumentacji użytkownika</w:t>
      </w:r>
      <w:r>
        <w:rPr>
          <w:rFonts w:cs="Calibri"/>
        </w:rPr>
        <w:t>;</w:t>
      </w:r>
    </w:p>
    <w:p w14:paraId="5CAC6673" w14:textId="77777777" w:rsidR="00C241A4" w:rsidRPr="00456157" w:rsidRDefault="00C241A4" w:rsidP="00C241A4">
      <w:pPr>
        <w:pStyle w:val="Akapitzlist"/>
        <w:numPr>
          <w:ilvl w:val="0"/>
          <w:numId w:val="36"/>
        </w:numPr>
        <w:spacing w:before="120" w:after="0"/>
        <w:jc w:val="both"/>
        <w:rPr>
          <w:rFonts w:cs="Calibri"/>
        </w:rPr>
      </w:pPr>
      <w:r w:rsidRPr="00CB674A">
        <w:rPr>
          <w:rFonts w:cs="Calibri"/>
        </w:rPr>
        <w:t>przedstawienie Systemu Delegacje Zamawiającemu do odbioru w zakresie wykonanych zadań i do wykonania przez Zamawiającego testów funkcjonalnych</w:t>
      </w:r>
      <w:r>
        <w:rPr>
          <w:rFonts w:cs="Calibri"/>
        </w:rPr>
        <w:t xml:space="preserve"> i bezpieczeństwa;</w:t>
      </w:r>
    </w:p>
    <w:p w14:paraId="5CE33320" w14:textId="77777777" w:rsidR="00C241A4" w:rsidRDefault="00C241A4" w:rsidP="00C241A4">
      <w:pPr>
        <w:pStyle w:val="Akapitzlist"/>
        <w:numPr>
          <w:ilvl w:val="0"/>
          <w:numId w:val="30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>Zadanie 8: Usunięcie Wad w Systemie Delegacje na podstawie raportu z testów funkcjonalnych i bezpieczeństwa wykonanych przez Zamawiającego</w:t>
      </w:r>
      <w:r>
        <w:rPr>
          <w:rFonts w:cs="Calibri"/>
        </w:rPr>
        <w:t xml:space="preserve"> i zgłoszenie gotowości do odbioru Systemu Delegacje na środowisku testowym;</w:t>
      </w:r>
    </w:p>
    <w:p w14:paraId="132D3B4E" w14:textId="77777777" w:rsidR="00C241A4" w:rsidRPr="00456157" w:rsidRDefault="00C241A4" w:rsidP="00C241A4">
      <w:pPr>
        <w:pStyle w:val="Akapitzlist"/>
        <w:numPr>
          <w:ilvl w:val="0"/>
          <w:numId w:val="30"/>
        </w:numPr>
        <w:spacing w:before="120" w:after="0"/>
        <w:jc w:val="both"/>
        <w:rPr>
          <w:rFonts w:cs="Calibri"/>
        </w:rPr>
      </w:pPr>
      <w:r>
        <w:t>Zadanie 9: usunięcie Wad/Błędów stwierdzonych przez Zamawiającego w ramach odbioru na środowisku testowym i przedstawienie Etapu 2 do ostatecznego odbioru Zamawiającemu;</w:t>
      </w:r>
    </w:p>
    <w:p w14:paraId="4948C94C" w14:textId="77777777" w:rsidR="00C241A4" w:rsidRPr="00456157" w:rsidRDefault="00C241A4" w:rsidP="00D20CD3">
      <w:pPr>
        <w:pStyle w:val="Akapitzlist"/>
        <w:spacing w:after="0"/>
        <w:contextualSpacing w:val="0"/>
        <w:rPr>
          <w:rFonts w:cs="Calibri"/>
        </w:rPr>
      </w:pPr>
    </w:p>
    <w:p w14:paraId="085F37AA" w14:textId="357B3824" w:rsidR="00C241A4" w:rsidRPr="00154AD2" w:rsidRDefault="00C241A4" w:rsidP="006B6424">
      <w:pPr>
        <w:spacing w:after="0"/>
        <w:ind w:left="284"/>
        <w:jc w:val="both"/>
        <w:rPr>
          <w:rFonts w:cs="Calibri"/>
          <w:b/>
        </w:rPr>
      </w:pPr>
      <w:r w:rsidRPr="00154AD2">
        <w:rPr>
          <w:rFonts w:cs="Calibri"/>
          <w:b/>
        </w:rPr>
        <w:t>Etap 3: Wdrożenie Systemu Delegacje w środowisku produkcyjnym. Szkolenie redaktorów i</w:t>
      </w:r>
      <w:r w:rsidR="006B6424">
        <w:rPr>
          <w:rFonts w:cs="Calibri"/>
          <w:b/>
        </w:rPr>
        <w:t> </w:t>
      </w:r>
      <w:r w:rsidRPr="00154AD2">
        <w:rPr>
          <w:rFonts w:cs="Calibri"/>
          <w:b/>
        </w:rPr>
        <w:t>administratorów Systemu Delegacje. Dostarczenie Dokumentacji projektowej:</w:t>
      </w:r>
    </w:p>
    <w:p w14:paraId="47E71A12" w14:textId="77777777" w:rsidR="00C241A4" w:rsidRPr="00456157" w:rsidRDefault="00C241A4" w:rsidP="00C241A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Zadanie 1: Przekazanie zaktualizowanego Planu wdrożenia</w:t>
      </w:r>
      <w:r>
        <w:rPr>
          <w:rFonts w:ascii="Calibri" w:hAnsi="Calibri"/>
          <w:sz w:val="22"/>
          <w:szCs w:val="22"/>
        </w:rPr>
        <w:t>;</w:t>
      </w:r>
    </w:p>
    <w:p w14:paraId="07E00FEA" w14:textId="5311CCC3" w:rsidR="00C241A4" w:rsidRPr="00456157" w:rsidRDefault="00C241A4" w:rsidP="00C241A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Zadanie 2: Instalacja Systemu Delegacje na środowisku produkcyjnym przez Wykonawcę</w:t>
      </w:r>
      <w:r>
        <w:rPr>
          <w:rFonts w:ascii="Calibri" w:hAnsi="Calibri"/>
          <w:sz w:val="22"/>
          <w:szCs w:val="22"/>
        </w:rPr>
        <w:t>;</w:t>
      </w:r>
    </w:p>
    <w:p w14:paraId="39CF42A6" w14:textId="77777777" w:rsidR="00C241A4" w:rsidRPr="00456157" w:rsidRDefault="00C241A4" w:rsidP="00C241A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 xml:space="preserve">Zadanie </w:t>
      </w:r>
      <w:r>
        <w:rPr>
          <w:rFonts w:ascii="Calibri" w:hAnsi="Calibri"/>
          <w:sz w:val="22"/>
          <w:szCs w:val="22"/>
        </w:rPr>
        <w:t>3</w:t>
      </w:r>
      <w:r w:rsidRPr="00456157">
        <w:rPr>
          <w:rFonts w:ascii="Calibri" w:hAnsi="Calibri"/>
          <w:sz w:val="22"/>
          <w:szCs w:val="22"/>
        </w:rPr>
        <w:t>: Przekazanie materiałów szkoleniowych i przeprowadzenie szkoleń dla redaktorów i administratorów Systemu Delegacje</w:t>
      </w:r>
      <w:r>
        <w:rPr>
          <w:rFonts w:ascii="Calibri" w:hAnsi="Calibri"/>
          <w:sz w:val="22"/>
          <w:szCs w:val="22"/>
        </w:rPr>
        <w:t>;</w:t>
      </w:r>
    </w:p>
    <w:p w14:paraId="5F3CAE73" w14:textId="77777777" w:rsidR="00C241A4" w:rsidRPr="00456157" w:rsidRDefault="00C241A4" w:rsidP="00C241A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 xml:space="preserve">Zadanie </w:t>
      </w:r>
      <w:r>
        <w:rPr>
          <w:rFonts w:ascii="Calibri" w:hAnsi="Calibri"/>
          <w:sz w:val="22"/>
          <w:szCs w:val="22"/>
        </w:rPr>
        <w:t>4</w:t>
      </w:r>
      <w:r w:rsidRPr="00456157">
        <w:rPr>
          <w:rFonts w:ascii="Calibri" w:hAnsi="Calibri"/>
          <w:sz w:val="22"/>
          <w:szCs w:val="22"/>
        </w:rPr>
        <w:t>: Przeprowadzenie testów wydajnościowych oraz przekazanie Zamawiającemu raportu z testów</w:t>
      </w:r>
      <w:r>
        <w:rPr>
          <w:rFonts w:ascii="Calibri" w:hAnsi="Calibri"/>
          <w:sz w:val="22"/>
          <w:szCs w:val="22"/>
        </w:rPr>
        <w:t>;</w:t>
      </w:r>
    </w:p>
    <w:p w14:paraId="35FD4AF1" w14:textId="77777777" w:rsidR="00C241A4" w:rsidRPr="00456157" w:rsidRDefault="00C241A4" w:rsidP="00C241A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 xml:space="preserve">Zadanie </w:t>
      </w:r>
      <w:r>
        <w:rPr>
          <w:rFonts w:ascii="Calibri" w:hAnsi="Calibri"/>
          <w:sz w:val="22"/>
          <w:szCs w:val="22"/>
        </w:rPr>
        <w:t>5</w:t>
      </w:r>
      <w:r w:rsidRPr="00456157">
        <w:rPr>
          <w:rFonts w:ascii="Calibri" w:hAnsi="Calibri"/>
          <w:sz w:val="22"/>
          <w:szCs w:val="22"/>
        </w:rPr>
        <w:t>: Przekazanie dokumentacji systemowo-administracyjnej, procedur i instrukcji, zaktualizowanej Dokumentacji użytkownika, paczek instalacyjnych oraz kodów źródłowych Systemu Delegacje</w:t>
      </w:r>
      <w:r>
        <w:rPr>
          <w:rFonts w:ascii="Calibri" w:hAnsi="Calibri"/>
          <w:sz w:val="22"/>
          <w:szCs w:val="22"/>
        </w:rPr>
        <w:t>;</w:t>
      </w:r>
    </w:p>
    <w:p w14:paraId="5130DF3C" w14:textId="77777777" w:rsidR="00C241A4" w:rsidRPr="00456157" w:rsidRDefault="00C241A4" w:rsidP="00C241A4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 xml:space="preserve">Zadanie </w:t>
      </w:r>
      <w:r>
        <w:rPr>
          <w:rFonts w:ascii="Calibri" w:hAnsi="Calibri"/>
          <w:sz w:val="22"/>
          <w:szCs w:val="22"/>
        </w:rPr>
        <w:t>6</w:t>
      </w:r>
      <w:r w:rsidRPr="00456157">
        <w:rPr>
          <w:rFonts w:ascii="Calibri" w:hAnsi="Calibri"/>
          <w:sz w:val="22"/>
          <w:szCs w:val="22"/>
        </w:rPr>
        <w:t xml:space="preserve">: Zgłoszenie </w:t>
      </w:r>
      <w:r>
        <w:rPr>
          <w:rFonts w:ascii="Calibri" w:hAnsi="Calibri"/>
          <w:sz w:val="22"/>
          <w:szCs w:val="22"/>
        </w:rPr>
        <w:t xml:space="preserve">Zamawiającemu </w:t>
      </w:r>
      <w:r w:rsidRPr="00456157">
        <w:rPr>
          <w:rFonts w:ascii="Calibri" w:hAnsi="Calibri"/>
          <w:sz w:val="22"/>
          <w:szCs w:val="22"/>
        </w:rPr>
        <w:t>gotowości do odbioru Wdrożenia Systemu Delegacje na środowisku produkcyjnym.</w:t>
      </w:r>
    </w:p>
    <w:p w14:paraId="5AF0D8E9" w14:textId="77777777" w:rsidR="00C241A4" w:rsidRPr="00456157" w:rsidRDefault="00C241A4" w:rsidP="00D20CD3">
      <w:pPr>
        <w:spacing w:after="0"/>
        <w:ind w:left="360"/>
        <w:rPr>
          <w:rFonts w:ascii="Calibri" w:hAnsi="Calibri"/>
        </w:rPr>
      </w:pPr>
    </w:p>
    <w:p w14:paraId="64BE53DC" w14:textId="77777777" w:rsidR="00C241A4" w:rsidRPr="00D20CD3" w:rsidRDefault="00C241A4" w:rsidP="006B6424">
      <w:pPr>
        <w:spacing w:after="0"/>
        <w:ind w:left="284"/>
        <w:jc w:val="both"/>
        <w:rPr>
          <w:b/>
        </w:rPr>
      </w:pPr>
      <w:r w:rsidRPr="00D20CD3">
        <w:rPr>
          <w:b/>
        </w:rPr>
        <w:t>Etap 4: Wsparcie techniczne Systemu Delegacje:</w:t>
      </w:r>
    </w:p>
    <w:p w14:paraId="74A40A5E" w14:textId="77777777" w:rsidR="00C241A4" w:rsidRPr="00456157" w:rsidRDefault="00C241A4" w:rsidP="00C241A4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Zadanie 1: Objęcie Systemu Delegacje wsparciem technicznym i wykonywanie prac serwisowych</w:t>
      </w:r>
      <w:r>
        <w:rPr>
          <w:rFonts w:ascii="Calibri" w:hAnsi="Calibri"/>
          <w:sz w:val="22"/>
          <w:szCs w:val="22"/>
        </w:rPr>
        <w:t>;</w:t>
      </w:r>
    </w:p>
    <w:p w14:paraId="542EA41F" w14:textId="77777777" w:rsidR="00C241A4" w:rsidRPr="00456157" w:rsidRDefault="00C241A4" w:rsidP="00C241A4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Zadanie 2: Sporządzanie i przekazywanie Zamawiającemu raportów okresowych z przebiegu świadczenia usługi Wsparcia technicznego</w:t>
      </w:r>
      <w:r>
        <w:rPr>
          <w:rFonts w:ascii="Calibri" w:hAnsi="Calibri"/>
          <w:sz w:val="22"/>
          <w:szCs w:val="22"/>
        </w:rPr>
        <w:t>;</w:t>
      </w:r>
    </w:p>
    <w:p w14:paraId="1C5B095D" w14:textId="77777777" w:rsidR="00C241A4" w:rsidRPr="00456157" w:rsidRDefault="00C241A4" w:rsidP="00C241A4">
      <w:pPr>
        <w:pStyle w:val="Bezodstpw"/>
        <w:numPr>
          <w:ilvl w:val="0"/>
          <w:numId w:val="33"/>
        </w:numPr>
        <w:spacing w:line="276" w:lineRule="auto"/>
        <w:rPr>
          <w:rFonts w:ascii="Calibri" w:hAnsi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Zadanie 3: Przeprowadzenie okresowych przeglądów środowiska.</w:t>
      </w:r>
    </w:p>
    <w:p w14:paraId="6B82EEED" w14:textId="77777777" w:rsidR="00C241A4" w:rsidRPr="00456157" w:rsidRDefault="00C241A4" w:rsidP="00D20CD3">
      <w:pPr>
        <w:pStyle w:val="Akapitzlist"/>
        <w:spacing w:after="0"/>
        <w:ind w:left="1440"/>
        <w:contextualSpacing w:val="0"/>
        <w:rPr>
          <w:rFonts w:cs="Calibri"/>
        </w:rPr>
      </w:pPr>
    </w:p>
    <w:p w14:paraId="1914F881" w14:textId="77777777" w:rsidR="00C241A4" w:rsidRPr="00456157" w:rsidRDefault="00C241A4" w:rsidP="006B6424">
      <w:pPr>
        <w:spacing w:after="0"/>
        <w:ind w:left="284"/>
        <w:jc w:val="both"/>
        <w:rPr>
          <w:rFonts w:cs="Calibri"/>
          <w:b/>
        </w:rPr>
      </w:pPr>
      <w:r w:rsidRPr="00456157">
        <w:rPr>
          <w:rFonts w:cs="Calibri"/>
          <w:b/>
        </w:rPr>
        <w:t>Etap 5: Rozliczenie projektu</w:t>
      </w:r>
      <w:r>
        <w:rPr>
          <w:rFonts w:cs="Calibri"/>
          <w:b/>
        </w:rPr>
        <w:t>:</w:t>
      </w:r>
    </w:p>
    <w:p w14:paraId="548E30D3" w14:textId="77777777" w:rsidR="00C241A4" w:rsidRDefault="00C241A4" w:rsidP="00C241A4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6157">
        <w:rPr>
          <w:rFonts w:ascii="Calibri" w:hAnsi="Calibri"/>
          <w:sz w:val="22"/>
          <w:szCs w:val="22"/>
        </w:rPr>
        <w:t>Zadanie 1: Przekazanie zaktualizowanych dokumentów i innych materiałów: Projekt techniczny,  Drzewo produktów, dokumentacja systemowo-administracyjna, procedury i instrukcje, dokumentacja użytkownika oraz paczki instalacyjne i kody źródłowe Systemu Delegacje</w:t>
      </w:r>
      <w:r w:rsidRPr="00456157">
        <w:rPr>
          <w:rFonts w:ascii="Calibri" w:hAnsi="Calibri" w:cs="Calibri"/>
          <w:sz w:val="22"/>
          <w:szCs w:val="22"/>
        </w:rPr>
        <w:t>.</w:t>
      </w:r>
    </w:p>
    <w:p w14:paraId="6DF3DED3" w14:textId="77777777" w:rsidR="00C241A4" w:rsidRPr="00456157" w:rsidRDefault="00C241A4" w:rsidP="00C241A4">
      <w:pPr>
        <w:pStyle w:val="Bezodstpw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3FB82C21" w14:textId="77777777" w:rsidR="00C241A4" w:rsidRPr="000B591F" w:rsidRDefault="00C241A4" w:rsidP="00C241A4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cs="Calibri"/>
        </w:rPr>
      </w:pPr>
      <w:r w:rsidRPr="000B591F">
        <w:rPr>
          <w:rFonts w:cs="Calibri"/>
        </w:rPr>
        <w:t>W przypadku braku możliwości odbioru etapu poprzedniego, Strony uzgodni</w:t>
      </w:r>
      <w:r>
        <w:rPr>
          <w:rFonts w:cs="Calibri"/>
        </w:rPr>
        <w:t>ą</w:t>
      </w:r>
      <w:r w:rsidRPr="000B591F">
        <w:rPr>
          <w:rFonts w:cs="Calibri"/>
        </w:rPr>
        <w:t xml:space="preserve"> spos</w:t>
      </w:r>
      <w:r>
        <w:rPr>
          <w:rFonts w:cs="Calibri"/>
        </w:rPr>
        <w:t>ó</w:t>
      </w:r>
      <w:r w:rsidRPr="000B591F">
        <w:rPr>
          <w:rFonts w:cs="Calibri"/>
        </w:rPr>
        <w:t>b dalszego postępowania</w:t>
      </w:r>
      <w:r>
        <w:rPr>
          <w:rFonts w:cs="Calibri"/>
        </w:rPr>
        <w:t xml:space="preserve"> w celu zagwarantowania realizacji kolejnych etapów zgodnie z umową.</w:t>
      </w:r>
      <w:r w:rsidRPr="000B591F">
        <w:rPr>
          <w:rFonts w:cs="Calibri"/>
        </w:rPr>
        <w:t xml:space="preserve"> Jeżeli </w:t>
      </w:r>
      <w:r>
        <w:rPr>
          <w:rFonts w:cs="Calibri"/>
        </w:rPr>
        <w:t xml:space="preserve">jednak </w:t>
      </w:r>
      <w:r w:rsidRPr="000B591F">
        <w:rPr>
          <w:rFonts w:cs="Calibri"/>
        </w:rPr>
        <w:t xml:space="preserve">brak możliwości odbioru spowodowany jest przyczynami leżącymi po stronie Wykonawcy, uzgodnienie dalszego sposobu postępowania nie wyklucza nałożenia na Wykonawcę kar umownych ani dalej idącej odpowiedzialności Wykonawcy. </w:t>
      </w:r>
      <w:r>
        <w:rPr>
          <w:rFonts w:cs="Calibri"/>
        </w:rPr>
        <w:t xml:space="preserve">W odniesieniu do </w:t>
      </w:r>
      <w:r w:rsidRPr="00F54FE3">
        <w:rPr>
          <w:rFonts w:cs="Calibri"/>
        </w:rPr>
        <w:t xml:space="preserve">Etapu 1 oraz Etapu 2 </w:t>
      </w:r>
      <w:r>
        <w:rPr>
          <w:rFonts w:cs="Calibri"/>
        </w:rPr>
        <w:t>o</w:t>
      </w:r>
      <w:r w:rsidRPr="000B591F">
        <w:rPr>
          <w:rFonts w:cs="Calibri"/>
        </w:rPr>
        <w:t>dbiór warunkowy może mieć miejsce jedyn</w:t>
      </w:r>
      <w:r w:rsidRPr="00F54FE3">
        <w:rPr>
          <w:rFonts w:cs="Calibri"/>
        </w:rPr>
        <w:t>ie w sytuacji, w której</w:t>
      </w:r>
      <w:r w:rsidRPr="00C24F25">
        <w:rPr>
          <w:rFonts w:cs="Calibri"/>
        </w:rPr>
        <w:t xml:space="preserve"> opóźnienia </w:t>
      </w:r>
      <w:r w:rsidRPr="000B591F">
        <w:rPr>
          <w:rFonts w:cs="Calibri"/>
        </w:rPr>
        <w:t>w realizacji Umowy lub brak realizacji danego elementu Systemu wynika z przyczyn niezależnych od Wykonawcy w szczególności takich jak: istotna zmiana funkcjonalności wynikająca z przyczyn technicznych lub ergonomii Systemu, istotne zmiany w strukturze organizacyjnej u Zamawiającego, i zmiany infrastrukturalne u Zamawiającego.</w:t>
      </w:r>
    </w:p>
    <w:p w14:paraId="1781C1FC" w14:textId="77777777" w:rsidR="00C241A4" w:rsidRPr="00456157" w:rsidRDefault="00C241A4" w:rsidP="00C241A4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cs="Calibri"/>
        </w:rPr>
      </w:pPr>
      <w:r w:rsidRPr="000B591F">
        <w:rPr>
          <w:rFonts w:cs="Calibri"/>
        </w:rPr>
        <w:t>Odbiór prac wykonanych w trakcie realizacji Umowy polega na weryfikacji czy Wyniki Prac</w:t>
      </w:r>
      <w:r w:rsidRPr="00456157">
        <w:rPr>
          <w:rFonts w:cs="Calibri"/>
        </w:rPr>
        <w:t xml:space="preserve"> spełniają wymagania określone w Umowie, z uwzględnieniem bardziej szczegółowych wymagań określonych w toku współpracy Stron.</w:t>
      </w:r>
      <w:r>
        <w:rPr>
          <w:rFonts w:cs="Calibri"/>
        </w:rPr>
        <w:t xml:space="preserve"> W sytuacji wykrycia w toku realizacji kolejnych etapów Wad w zakończonych i odebranych etapach, nie wykrytych na wcześniejszych etapach realizacji Umowy ani w toku ich odbiorów, Wykonawca w ramach rękojmi zobowiązany jest do ich usunięcia w wyznaczonym przez Zamawiającego terminie. Konieczność usunięcia tych Wad nie skutkuje przedłużeniem czasu realizacji kolejnych Etapów lub Zadań.</w:t>
      </w:r>
    </w:p>
    <w:p w14:paraId="67FBABC6" w14:textId="77777777" w:rsidR="00C241A4" w:rsidRPr="00CE33C9" w:rsidRDefault="00C241A4" w:rsidP="00C241A4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Za dzień odbioru uważa się dzień podpisania przez Zamawiającego protokołów odbioru</w:t>
      </w:r>
      <w:r w:rsidRPr="00F54FE3">
        <w:rPr>
          <w:rFonts w:cs="Calibri"/>
        </w:rPr>
        <w:t>. Protokół</w:t>
      </w:r>
      <w:r w:rsidRPr="00456157">
        <w:rPr>
          <w:rFonts w:cs="Calibri"/>
        </w:rPr>
        <w:t xml:space="preserve"> odbioru sporządzony zostanie w formie pisemnej, pod rygorem nieważności, w dwóch egzemplarzach, po jednym dla każdej ze Stron. O ile z Umowy lub przepisów prawa nie wynika inaczej, jedynie podpisany bez zastrzeżeń protokół odbioru jest podstawą do dokonania zapłaty </w:t>
      </w:r>
      <w:r w:rsidRPr="00CB674A">
        <w:rPr>
          <w:rFonts w:cs="Calibri"/>
        </w:rPr>
        <w:t>odpowiedniej części wynagrodzenia.</w:t>
      </w:r>
      <w:r w:rsidRPr="00CE33C9">
        <w:rPr>
          <w:rFonts w:cs="Calibri"/>
        </w:rPr>
        <w:t xml:space="preserve">. </w:t>
      </w:r>
    </w:p>
    <w:p w14:paraId="3CF9B2DB" w14:textId="77777777" w:rsidR="00C241A4" w:rsidRPr="00CB674A" w:rsidRDefault="00C241A4" w:rsidP="00C241A4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cs="Calibri"/>
        </w:rPr>
      </w:pPr>
      <w:r w:rsidRPr="00CE33C9">
        <w:rPr>
          <w:rFonts w:cs="Calibri"/>
        </w:rPr>
        <w:t xml:space="preserve">Wykonawca dokona zgłoszenia gotowości Wyniku Prac do odbioru w terminach wskazanych </w:t>
      </w:r>
      <w:r w:rsidRPr="00FF4A20">
        <w:rPr>
          <w:rFonts w:cs="Calibri"/>
        </w:rPr>
        <w:t>w Harmonogramie</w:t>
      </w:r>
      <w:r w:rsidRPr="00CB674A">
        <w:rPr>
          <w:rFonts w:cs="Calibri"/>
        </w:rPr>
        <w:t>.</w:t>
      </w:r>
    </w:p>
    <w:p w14:paraId="524F52ED" w14:textId="77777777" w:rsidR="00C241A4" w:rsidRPr="00456157" w:rsidRDefault="00C241A4" w:rsidP="00C241A4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cs="Calibri"/>
        </w:rPr>
      </w:pPr>
      <w:r w:rsidRPr="00CE33C9">
        <w:rPr>
          <w:rFonts w:cs="Calibri"/>
        </w:rPr>
        <w:t>W terminie przewidywanym w Harmonogramie Zamawiający przeprowadzi weryfikację Wyników</w:t>
      </w:r>
      <w:r w:rsidRPr="00456157">
        <w:rPr>
          <w:rFonts w:cs="Calibri"/>
        </w:rPr>
        <w:t xml:space="preserve"> Prac, </w:t>
      </w:r>
      <w:r>
        <w:rPr>
          <w:rFonts w:cs="Calibri"/>
        </w:rPr>
        <w:t xml:space="preserve">w tym testy funkcjonalne/bezpieczeństwa, </w:t>
      </w:r>
      <w:r w:rsidRPr="00456157">
        <w:rPr>
          <w:rFonts w:cs="Calibri"/>
        </w:rPr>
        <w:t xml:space="preserve">a następnie dokona odbioru lub zgłosi uwagi. W przypadku zgłoszenia uwag Wykonawca do 5 (słownie: pięciu) </w:t>
      </w:r>
      <w:r>
        <w:rPr>
          <w:rFonts w:cs="Calibri"/>
        </w:rPr>
        <w:t>D</w:t>
      </w:r>
      <w:r w:rsidRPr="00456157">
        <w:rPr>
          <w:rFonts w:cs="Calibri"/>
        </w:rPr>
        <w:t xml:space="preserve">ni roboczych </w:t>
      </w:r>
      <w:r>
        <w:rPr>
          <w:rFonts w:cs="Calibri"/>
        </w:rPr>
        <w:t xml:space="preserve">od przekazania informacji o uwagach przez Zamawiającego </w:t>
      </w:r>
      <w:r w:rsidRPr="00456157">
        <w:rPr>
          <w:rFonts w:cs="Calibri"/>
        </w:rPr>
        <w:t xml:space="preserve">usunie wszystkie zgłoszone Wady lub inne nieprawidłowości i przedstawi Wyniki Prac do ponownego odbioru. Procedura odbioru będzie powtarzana do czasu dokonania odbioru </w:t>
      </w:r>
      <w:r>
        <w:rPr>
          <w:rFonts w:cs="Calibri"/>
        </w:rPr>
        <w:t xml:space="preserve">bez uwag </w:t>
      </w:r>
      <w:r w:rsidRPr="00456157">
        <w:rPr>
          <w:rFonts w:cs="Calibri"/>
        </w:rPr>
        <w:t xml:space="preserve">lub odstąpienia od Umowy. </w:t>
      </w:r>
    </w:p>
    <w:p w14:paraId="482D1FFE" w14:textId="77777777" w:rsidR="00C241A4" w:rsidRPr="00456157" w:rsidRDefault="00C241A4" w:rsidP="00C241A4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Po wykonaniu całości świadczeń opisanych Umową Zamawiający dokona odbioru końcowego, przy czym po upływie okresu rękojmi Zamawiający dokona odbioru ostatecznego Umowy.</w:t>
      </w:r>
    </w:p>
    <w:p w14:paraId="06314192" w14:textId="77777777" w:rsidR="00C241A4" w:rsidRPr="00456157" w:rsidRDefault="00C241A4" w:rsidP="00C241A4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Wykonawca przekaże Zamawiającemu Wyniki prac w postaci następujących produktów:</w:t>
      </w:r>
    </w:p>
    <w:p w14:paraId="2AAD3FE7" w14:textId="77777777" w:rsidR="00C241A4" w:rsidRPr="00456157" w:rsidRDefault="00C241A4" w:rsidP="00C241A4">
      <w:pPr>
        <w:pStyle w:val="Akapitzlist"/>
        <w:numPr>
          <w:ilvl w:val="1"/>
          <w:numId w:val="28"/>
        </w:numPr>
        <w:spacing w:before="120" w:after="0"/>
        <w:jc w:val="both"/>
        <w:rPr>
          <w:rFonts w:cs="Calibri"/>
        </w:rPr>
      </w:pPr>
      <w:r w:rsidRPr="00456157">
        <w:rPr>
          <w:rFonts w:cs="Calibri"/>
        </w:rPr>
        <w:t xml:space="preserve">Etap 1: </w:t>
      </w:r>
    </w:p>
    <w:p w14:paraId="53794DCB" w14:textId="77777777" w:rsidR="00C241A4" w:rsidRPr="00C245B5" w:rsidRDefault="00C241A4" w:rsidP="00C241A4">
      <w:pPr>
        <w:pStyle w:val="Akapitzlist"/>
        <w:numPr>
          <w:ilvl w:val="2"/>
          <w:numId w:val="37"/>
        </w:numPr>
        <w:spacing w:after="0"/>
        <w:contextualSpacing w:val="0"/>
        <w:jc w:val="both"/>
        <w:rPr>
          <w:rFonts w:cs="Calibri"/>
        </w:rPr>
      </w:pPr>
      <w:r w:rsidRPr="00C245B5">
        <w:t>Harmonogram Szczegółowy</w:t>
      </w:r>
    </w:p>
    <w:p w14:paraId="6FAA4C85" w14:textId="77777777" w:rsidR="00C241A4" w:rsidRPr="00456157" w:rsidRDefault="00C241A4" w:rsidP="00C241A4">
      <w:pPr>
        <w:pStyle w:val="Akapitzlist"/>
        <w:numPr>
          <w:ilvl w:val="2"/>
          <w:numId w:val="37"/>
        </w:numPr>
        <w:spacing w:after="0"/>
        <w:contextualSpacing w:val="0"/>
        <w:jc w:val="both"/>
        <w:rPr>
          <w:rFonts w:cs="Calibri"/>
        </w:rPr>
      </w:pPr>
      <w:r w:rsidRPr="00456157">
        <w:t>Projekt techniczny</w:t>
      </w:r>
    </w:p>
    <w:p w14:paraId="73467A1B" w14:textId="77777777" w:rsidR="00C241A4" w:rsidRPr="00456157" w:rsidRDefault="00C241A4" w:rsidP="00C241A4">
      <w:pPr>
        <w:pStyle w:val="Akapitzlist"/>
        <w:numPr>
          <w:ilvl w:val="2"/>
          <w:numId w:val="37"/>
        </w:numPr>
        <w:spacing w:after="0"/>
        <w:contextualSpacing w:val="0"/>
        <w:jc w:val="both"/>
        <w:rPr>
          <w:rFonts w:cs="Calibri"/>
        </w:rPr>
      </w:pPr>
      <w:r w:rsidRPr="00456157">
        <w:t>Plan wdrożenia</w:t>
      </w:r>
    </w:p>
    <w:p w14:paraId="71C75E4F" w14:textId="77777777" w:rsidR="00C241A4" w:rsidRPr="00456157" w:rsidRDefault="00C241A4" w:rsidP="00C241A4">
      <w:pPr>
        <w:pStyle w:val="Akapitzlist"/>
        <w:numPr>
          <w:ilvl w:val="2"/>
          <w:numId w:val="37"/>
        </w:numPr>
        <w:spacing w:after="0"/>
        <w:contextualSpacing w:val="0"/>
        <w:jc w:val="both"/>
        <w:rPr>
          <w:rFonts w:cs="Calibri"/>
        </w:rPr>
      </w:pPr>
      <w:r w:rsidRPr="00456157">
        <w:t xml:space="preserve">15 ekranów z wizualizacją interfejsu użytkownika </w:t>
      </w:r>
      <w:r w:rsidRPr="00456157">
        <w:rPr>
          <w:rFonts w:cs="Calibri"/>
        </w:rPr>
        <w:t>(w formacie .psd)</w:t>
      </w:r>
    </w:p>
    <w:p w14:paraId="0879EA53" w14:textId="77777777" w:rsidR="00C241A4" w:rsidRPr="00456157" w:rsidRDefault="00C241A4" w:rsidP="00C241A4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cs="Calibri"/>
        </w:rPr>
      </w:pPr>
      <w:r w:rsidRPr="00456157">
        <w:t>Etap 2:</w:t>
      </w:r>
    </w:p>
    <w:p w14:paraId="481F1BBD" w14:textId="77777777" w:rsidR="00C241A4" w:rsidRPr="00456157" w:rsidRDefault="00C241A4" w:rsidP="00C241A4">
      <w:pPr>
        <w:pStyle w:val="Akapitzlist"/>
        <w:numPr>
          <w:ilvl w:val="2"/>
          <w:numId w:val="38"/>
        </w:numPr>
        <w:spacing w:after="0"/>
        <w:contextualSpacing w:val="0"/>
        <w:jc w:val="both"/>
        <w:rPr>
          <w:rFonts w:cs="Calibri"/>
        </w:rPr>
      </w:pPr>
      <w:r w:rsidRPr="00456157">
        <w:t>Scenariusze testowe</w:t>
      </w:r>
    </w:p>
    <w:p w14:paraId="6C77F43B" w14:textId="77777777" w:rsidR="00C241A4" w:rsidRPr="00456157" w:rsidRDefault="00C241A4" w:rsidP="00C241A4">
      <w:pPr>
        <w:pStyle w:val="Akapitzlist"/>
        <w:numPr>
          <w:ilvl w:val="2"/>
          <w:numId w:val="38"/>
        </w:numPr>
        <w:spacing w:after="0"/>
        <w:contextualSpacing w:val="0"/>
        <w:jc w:val="both"/>
        <w:rPr>
          <w:rFonts w:cs="Calibri"/>
        </w:rPr>
      </w:pPr>
      <w:r w:rsidRPr="00456157">
        <w:t>Harmonogram testów</w:t>
      </w:r>
    </w:p>
    <w:p w14:paraId="50E15BB7" w14:textId="77777777" w:rsidR="00C241A4" w:rsidRPr="00456157" w:rsidRDefault="00C241A4" w:rsidP="00C241A4">
      <w:pPr>
        <w:pStyle w:val="Akapitzlist"/>
        <w:numPr>
          <w:ilvl w:val="2"/>
          <w:numId w:val="38"/>
        </w:numPr>
        <w:spacing w:after="0"/>
        <w:contextualSpacing w:val="0"/>
        <w:jc w:val="both"/>
        <w:rPr>
          <w:rFonts w:cs="Calibri"/>
        </w:rPr>
      </w:pPr>
      <w:r w:rsidRPr="00456157">
        <w:t>Raport z testów funkcjonalnych przeprowadzonych przez Wykonawcę</w:t>
      </w:r>
    </w:p>
    <w:p w14:paraId="7088650D" w14:textId="77777777" w:rsidR="00C241A4" w:rsidRPr="00456157" w:rsidRDefault="00C241A4" w:rsidP="00C241A4">
      <w:pPr>
        <w:pStyle w:val="Akapitzlist"/>
        <w:numPr>
          <w:ilvl w:val="2"/>
          <w:numId w:val="3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System Delegacje na środowisku testowym</w:t>
      </w:r>
    </w:p>
    <w:p w14:paraId="3B99A14E" w14:textId="77777777" w:rsidR="00C241A4" w:rsidRPr="00456157" w:rsidRDefault="00C241A4" w:rsidP="00C241A4">
      <w:pPr>
        <w:pStyle w:val="Akapitzlist"/>
        <w:numPr>
          <w:ilvl w:val="2"/>
          <w:numId w:val="3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Dokumentacja użytkownika</w:t>
      </w:r>
    </w:p>
    <w:p w14:paraId="0FCDF14D" w14:textId="77777777" w:rsidR="00C241A4" w:rsidRPr="00456157" w:rsidRDefault="00C241A4" w:rsidP="00C241A4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lastRenderedPageBreak/>
        <w:t>Etap 3:</w:t>
      </w:r>
    </w:p>
    <w:p w14:paraId="6AAEC0C8" w14:textId="77777777" w:rsidR="00C241A4" w:rsidRPr="00456157" w:rsidRDefault="00C241A4" w:rsidP="00C241A4">
      <w:pPr>
        <w:pStyle w:val="Akapitzlist"/>
        <w:numPr>
          <w:ilvl w:val="2"/>
          <w:numId w:val="39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Zaktualizowany Plan wdrożenia</w:t>
      </w:r>
    </w:p>
    <w:p w14:paraId="4D26A022" w14:textId="77777777" w:rsidR="00C241A4" w:rsidRPr="00456157" w:rsidRDefault="00C241A4" w:rsidP="00C241A4">
      <w:pPr>
        <w:pStyle w:val="Akapitzlist"/>
        <w:numPr>
          <w:ilvl w:val="2"/>
          <w:numId w:val="39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System Delegacje na środowisku produkcyjnym</w:t>
      </w:r>
    </w:p>
    <w:p w14:paraId="5DDA0C45" w14:textId="77777777" w:rsidR="00C241A4" w:rsidRPr="00456157" w:rsidRDefault="00C241A4" w:rsidP="00C241A4">
      <w:pPr>
        <w:pStyle w:val="Akapitzlist"/>
        <w:numPr>
          <w:ilvl w:val="2"/>
          <w:numId w:val="39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Przeszkoleni redaktorzy i administratorzy</w:t>
      </w:r>
    </w:p>
    <w:p w14:paraId="11159DB1" w14:textId="77777777" w:rsidR="00C241A4" w:rsidRPr="00456157" w:rsidRDefault="00C241A4" w:rsidP="00C241A4">
      <w:pPr>
        <w:pStyle w:val="Akapitzlist"/>
        <w:numPr>
          <w:ilvl w:val="2"/>
          <w:numId w:val="39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Raport z testów wydajnościowych</w:t>
      </w:r>
    </w:p>
    <w:p w14:paraId="054F54FD" w14:textId="77777777" w:rsidR="00C241A4" w:rsidRPr="00456157" w:rsidRDefault="00C241A4" w:rsidP="00C241A4">
      <w:pPr>
        <w:pStyle w:val="Akapitzlist"/>
        <w:numPr>
          <w:ilvl w:val="2"/>
          <w:numId w:val="39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Dokumentacja systemowo-administracyjna</w:t>
      </w:r>
    </w:p>
    <w:p w14:paraId="4F7C1E8A" w14:textId="77777777" w:rsidR="00C241A4" w:rsidRPr="00456157" w:rsidRDefault="00C241A4" w:rsidP="00C241A4">
      <w:pPr>
        <w:pStyle w:val="Akapitzlist"/>
        <w:numPr>
          <w:ilvl w:val="2"/>
          <w:numId w:val="39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Paczki instalacyjne (wraz z wszystkimi komponentami)</w:t>
      </w:r>
    </w:p>
    <w:p w14:paraId="67AC698D" w14:textId="77777777" w:rsidR="00C241A4" w:rsidRPr="00456157" w:rsidRDefault="00C241A4" w:rsidP="00C241A4">
      <w:pPr>
        <w:pStyle w:val="Akapitzlist"/>
        <w:numPr>
          <w:ilvl w:val="2"/>
          <w:numId w:val="39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Kody źródłowe</w:t>
      </w:r>
    </w:p>
    <w:p w14:paraId="5C5A22C2" w14:textId="77777777" w:rsidR="00C241A4" w:rsidRDefault="00C241A4" w:rsidP="00C241A4">
      <w:pPr>
        <w:pStyle w:val="Akapitzlist"/>
        <w:numPr>
          <w:ilvl w:val="2"/>
          <w:numId w:val="39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Zaktualizowana dokumentacja użytkownika</w:t>
      </w:r>
    </w:p>
    <w:p w14:paraId="08F452D5" w14:textId="77777777" w:rsidR="00C241A4" w:rsidRPr="00456157" w:rsidRDefault="00C241A4" w:rsidP="00C241A4">
      <w:pPr>
        <w:pStyle w:val="Akapitzlist"/>
        <w:numPr>
          <w:ilvl w:val="2"/>
          <w:numId w:val="39"/>
        </w:numPr>
        <w:spacing w:after="0"/>
        <w:contextualSpacing w:val="0"/>
        <w:jc w:val="both"/>
        <w:rPr>
          <w:rFonts w:cs="Calibri"/>
        </w:rPr>
      </w:pPr>
      <w:r>
        <w:rPr>
          <w:rFonts w:cs="Calibri"/>
        </w:rPr>
        <w:t>Szkolenia e-learningowe</w:t>
      </w:r>
    </w:p>
    <w:p w14:paraId="201A6D81" w14:textId="77777777" w:rsidR="00C241A4" w:rsidRPr="00456157" w:rsidRDefault="00C241A4" w:rsidP="00C241A4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Etap 4:</w:t>
      </w:r>
    </w:p>
    <w:p w14:paraId="30E7A337" w14:textId="77777777" w:rsidR="00C241A4" w:rsidRPr="00456157" w:rsidRDefault="00C241A4" w:rsidP="00C241A4">
      <w:pPr>
        <w:pStyle w:val="Akapitzlist"/>
        <w:numPr>
          <w:ilvl w:val="2"/>
          <w:numId w:val="40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Raporty okresowe Usługi Wsparcia technicznego</w:t>
      </w:r>
    </w:p>
    <w:p w14:paraId="416D350B" w14:textId="77777777" w:rsidR="00C241A4" w:rsidRPr="00456157" w:rsidRDefault="00C241A4" w:rsidP="00C241A4">
      <w:pPr>
        <w:pStyle w:val="Akapitzlist"/>
        <w:numPr>
          <w:ilvl w:val="2"/>
          <w:numId w:val="40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Raport z prac serwisowych</w:t>
      </w:r>
    </w:p>
    <w:p w14:paraId="1598CC74" w14:textId="77777777" w:rsidR="00C241A4" w:rsidRPr="00456157" w:rsidRDefault="00C241A4" w:rsidP="00C241A4">
      <w:pPr>
        <w:pStyle w:val="Akapitzlist"/>
        <w:numPr>
          <w:ilvl w:val="2"/>
          <w:numId w:val="40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Raporty z okresowych przeglądów stanu środowiska</w:t>
      </w:r>
    </w:p>
    <w:p w14:paraId="21E82F5F" w14:textId="77777777" w:rsidR="00C241A4" w:rsidRPr="00456157" w:rsidRDefault="00C241A4" w:rsidP="00C241A4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Etap 5:</w:t>
      </w:r>
    </w:p>
    <w:p w14:paraId="636E0FF3" w14:textId="77777777" w:rsidR="00C241A4" w:rsidRPr="00456157" w:rsidRDefault="00C241A4" w:rsidP="00C241A4">
      <w:pPr>
        <w:pStyle w:val="Akapitzlist"/>
        <w:numPr>
          <w:ilvl w:val="2"/>
          <w:numId w:val="41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Zaktualizowany Projekt techniczny</w:t>
      </w:r>
    </w:p>
    <w:p w14:paraId="1066BF36" w14:textId="77777777" w:rsidR="00C241A4" w:rsidRPr="00456157" w:rsidRDefault="00C241A4" w:rsidP="00C241A4">
      <w:pPr>
        <w:pStyle w:val="Akapitzlist"/>
        <w:numPr>
          <w:ilvl w:val="2"/>
          <w:numId w:val="41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Zaktualizowana dokumentacja systemowo-administracyjna</w:t>
      </w:r>
    </w:p>
    <w:p w14:paraId="50C23D9A" w14:textId="77777777" w:rsidR="00C241A4" w:rsidRPr="00456157" w:rsidRDefault="00C241A4" w:rsidP="00C241A4">
      <w:pPr>
        <w:pStyle w:val="Akapitzlist"/>
        <w:numPr>
          <w:ilvl w:val="2"/>
          <w:numId w:val="41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Zaktualizowana dokumentacja użytkownika</w:t>
      </w:r>
    </w:p>
    <w:p w14:paraId="46C2259F" w14:textId="77777777" w:rsidR="00C241A4" w:rsidRPr="00456157" w:rsidRDefault="00C241A4" w:rsidP="00C241A4">
      <w:pPr>
        <w:pStyle w:val="Akapitzlist"/>
        <w:numPr>
          <w:ilvl w:val="2"/>
          <w:numId w:val="41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Paczki instalacyjne</w:t>
      </w:r>
    </w:p>
    <w:p w14:paraId="212A1516" w14:textId="77777777" w:rsidR="00C241A4" w:rsidRPr="00116E6F" w:rsidRDefault="00C241A4" w:rsidP="00C2396C">
      <w:pPr>
        <w:pStyle w:val="Akapitzlist"/>
        <w:numPr>
          <w:ilvl w:val="2"/>
          <w:numId w:val="41"/>
        </w:numPr>
        <w:contextualSpacing w:val="0"/>
        <w:jc w:val="both"/>
        <w:rPr>
          <w:b/>
        </w:rPr>
      </w:pPr>
      <w:r w:rsidRPr="00116E6F">
        <w:rPr>
          <w:rFonts w:cs="Calibri"/>
        </w:rPr>
        <w:t>Kody źródłowe.</w:t>
      </w:r>
    </w:p>
    <w:p w14:paraId="1A75BDAD" w14:textId="435D5544" w:rsidR="00C241A4" w:rsidRPr="00116E6F" w:rsidRDefault="00154AD2" w:rsidP="00C2396C">
      <w:pPr>
        <w:pStyle w:val="Akapitzlist"/>
        <w:numPr>
          <w:ilvl w:val="0"/>
          <w:numId w:val="1"/>
        </w:numPr>
        <w:spacing w:before="240"/>
        <w:ind w:left="426" w:hanging="426"/>
        <w:rPr>
          <w:b/>
        </w:rPr>
      </w:pPr>
      <w:r>
        <w:rPr>
          <w:rFonts w:ascii="Calibri" w:hAnsi="Calibri"/>
          <w:b/>
        </w:rPr>
        <w:t>USŁUGA ROZWOJU</w:t>
      </w:r>
    </w:p>
    <w:p w14:paraId="6C7C688F" w14:textId="55F9743C" w:rsidR="00C241A4" w:rsidRPr="007F3088" w:rsidRDefault="00C241A4" w:rsidP="00C2396C">
      <w:pPr>
        <w:pStyle w:val="Akapitzlist"/>
        <w:numPr>
          <w:ilvl w:val="0"/>
          <w:numId w:val="42"/>
        </w:numPr>
        <w:spacing w:before="240" w:after="0"/>
        <w:contextualSpacing w:val="0"/>
        <w:jc w:val="both"/>
        <w:rPr>
          <w:rFonts w:cs="Calibri"/>
        </w:rPr>
      </w:pPr>
      <w:r w:rsidRPr="007F3088">
        <w:rPr>
          <w:rFonts w:cs="Calibri"/>
        </w:rPr>
        <w:t xml:space="preserve">W ramach Usługi Rozwoju Wykonawca gwarantuje Zamawiającemu możliwość wykorzystania </w:t>
      </w:r>
      <w:r w:rsidR="00822006">
        <w:rPr>
          <w:rFonts w:cs="Calibri"/>
        </w:rPr>
        <w:t xml:space="preserve">minimum </w:t>
      </w:r>
      <w:r w:rsidRPr="007F3088">
        <w:rPr>
          <w:rFonts w:cs="Calibri"/>
        </w:rPr>
        <w:t>200 (</w:t>
      </w:r>
      <w:r w:rsidR="007F3088" w:rsidRPr="007F3088">
        <w:rPr>
          <w:rFonts w:cs="Calibri"/>
        </w:rPr>
        <w:t>dwustu</w:t>
      </w:r>
      <w:r w:rsidRPr="007F3088">
        <w:rPr>
          <w:rFonts w:cs="Calibri"/>
        </w:rPr>
        <w:t xml:space="preserve">) roboczogodzin niepłatnych.  </w:t>
      </w:r>
    </w:p>
    <w:p w14:paraId="7BC43074" w14:textId="77777777" w:rsidR="00C241A4" w:rsidRPr="00456157" w:rsidRDefault="00C241A4" w:rsidP="00C241A4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Przed przystąpieniem do realizacji Zmian w Projekcie, Wykonawca określa pracochłonność ich wykonania oraz ryzyko ich wprowadzenia oraz przedstawia do akceptacji Zamawiającemu. </w:t>
      </w:r>
    </w:p>
    <w:p w14:paraId="3083D1BF" w14:textId="77777777" w:rsidR="00C241A4" w:rsidRPr="00CE33C9" w:rsidRDefault="00C241A4" w:rsidP="00C241A4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Podstawą wykonania Zmian w Projekcie przez Wykonawcę jest zlecenie ich wykonania przez </w:t>
      </w:r>
      <w:r w:rsidRPr="00CB674A">
        <w:rPr>
          <w:rFonts w:cs="Calibri"/>
        </w:rPr>
        <w:t>Zamawiając</w:t>
      </w:r>
      <w:r>
        <w:rPr>
          <w:rFonts w:cs="Calibri"/>
        </w:rPr>
        <w:t>ego w formie Protokołu zlecenia</w:t>
      </w:r>
      <w:r w:rsidRPr="00CB674A">
        <w:rPr>
          <w:rFonts w:cs="Calibri"/>
        </w:rPr>
        <w:t xml:space="preserve">. W przypadku, gdy Zmiana w Projekcie wpływa na termin odbioru końcowego </w:t>
      </w:r>
      <w:r w:rsidRPr="00CE33C9">
        <w:rPr>
          <w:rFonts w:cs="Calibri"/>
        </w:rPr>
        <w:t>lub inne istotne warunki Umowy, zlecenie jej wykonania musi mieć formę aneksu do Umowy.</w:t>
      </w:r>
    </w:p>
    <w:p w14:paraId="4C124CC0" w14:textId="77777777" w:rsidR="00C241A4" w:rsidRPr="00456157" w:rsidRDefault="00C241A4" w:rsidP="00C241A4">
      <w:pPr>
        <w:pStyle w:val="Akapitzlist"/>
        <w:numPr>
          <w:ilvl w:val="0"/>
          <w:numId w:val="42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Zlecenie prac będących przedmiotem Usługi Rozwoju realizowane będzie zgodnie z następującą procedurą:</w:t>
      </w:r>
    </w:p>
    <w:p w14:paraId="75173CB6" w14:textId="77777777" w:rsidR="00C241A4" w:rsidRPr="00456157" w:rsidRDefault="00C241A4" w:rsidP="00C241A4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Zamawiający przekaże Wykonawcy </w:t>
      </w:r>
      <w:r>
        <w:rPr>
          <w:rFonts w:cs="Calibri"/>
        </w:rPr>
        <w:t>Z</w:t>
      </w:r>
      <w:r w:rsidRPr="00456157">
        <w:rPr>
          <w:rFonts w:cs="Calibri"/>
        </w:rPr>
        <w:t>lecenie prac w ramach Usługi Rozwoju, w których określi przedmiot zamówienia i oczekiwany termin wykonania;</w:t>
      </w:r>
    </w:p>
    <w:p w14:paraId="1780FF97" w14:textId="77777777" w:rsidR="00C241A4" w:rsidRPr="00456157" w:rsidRDefault="00C241A4" w:rsidP="00C241A4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Wykonawca w terminie 5 (słownie: pięciu) </w:t>
      </w:r>
      <w:r>
        <w:rPr>
          <w:rFonts w:cs="Calibri"/>
        </w:rPr>
        <w:t>D</w:t>
      </w:r>
      <w:r w:rsidRPr="00456157">
        <w:rPr>
          <w:rFonts w:cs="Calibri"/>
        </w:rPr>
        <w:t xml:space="preserve">ni roboczych od otrzymania </w:t>
      </w:r>
      <w:r>
        <w:rPr>
          <w:rFonts w:cs="Calibri"/>
        </w:rPr>
        <w:t>Z</w:t>
      </w:r>
      <w:r w:rsidRPr="00456157">
        <w:rPr>
          <w:rFonts w:cs="Calibri"/>
        </w:rPr>
        <w:t>lecenia Zamawiającego wystosuje do Zamawiającego odpowiedź obejmującą: liczbę roboczogodzin koniecznych do wykonania zleconych prac w ramach Usługi Rozwoju oraz potwierdzenie terminu realizacji zleconych prac lub propozycję nowego terminu;</w:t>
      </w:r>
    </w:p>
    <w:p w14:paraId="4ADA05DE" w14:textId="77777777" w:rsidR="00C241A4" w:rsidRPr="00456157" w:rsidRDefault="00C241A4" w:rsidP="00C241A4">
      <w:pPr>
        <w:pStyle w:val="Akapitzlist"/>
        <w:numPr>
          <w:ilvl w:val="0"/>
          <w:numId w:val="43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Zamawiający po otrzymaniu odpowiedzi Wykonawcy może: </w:t>
      </w:r>
    </w:p>
    <w:p w14:paraId="291FF077" w14:textId="77777777" w:rsidR="00C241A4" w:rsidRPr="00456157" w:rsidRDefault="00C241A4" w:rsidP="00C241A4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potwierdzić </w:t>
      </w:r>
      <w:r>
        <w:rPr>
          <w:rFonts w:cs="Calibri"/>
        </w:rPr>
        <w:t>Z</w:t>
      </w:r>
      <w:r w:rsidRPr="00456157">
        <w:rPr>
          <w:rFonts w:cs="Calibri"/>
        </w:rPr>
        <w:t xml:space="preserve">lecenie poprzez złożenie Protokołu </w:t>
      </w:r>
      <w:r>
        <w:rPr>
          <w:rFonts w:cs="Calibri"/>
        </w:rPr>
        <w:t>Z</w:t>
      </w:r>
      <w:r w:rsidRPr="00456157">
        <w:rPr>
          <w:rFonts w:cs="Calibri"/>
        </w:rPr>
        <w:t>lecenia prac w ramach Usługi Rozwoju, na podstawie dostarczonego przez Wykonawcę i uzgodnionego kosztorysu prac w podziale godzinowym,</w:t>
      </w:r>
    </w:p>
    <w:p w14:paraId="4958BE67" w14:textId="77777777" w:rsidR="00C241A4" w:rsidRPr="00456157" w:rsidRDefault="00C241A4" w:rsidP="00C241A4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złożyć oświadczenie o rezygnacji z realizacji danych prac w ramach Usługi Rozwoju objętych zleceniem,</w:t>
      </w:r>
    </w:p>
    <w:p w14:paraId="6C8D3F98" w14:textId="77777777" w:rsidR="00C241A4" w:rsidRPr="00456157" w:rsidRDefault="00C241A4" w:rsidP="00C241A4">
      <w:pPr>
        <w:pStyle w:val="Akapitzlist"/>
        <w:numPr>
          <w:ilvl w:val="0"/>
          <w:numId w:val="44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lastRenderedPageBreak/>
        <w:t>zaprosić Wykonawcę do negocjacji celem ustalenia zakresu, pracochłonności i terminu realizacji prac w ramach Usługi Rozwoju.</w:t>
      </w:r>
    </w:p>
    <w:p w14:paraId="01CDA3AE" w14:textId="77777777" w:rsidR="00C241A4" w:rsidRDefault="00C241A4" w:rsidP="00C2396C">
      <w:pPr>
        <w:pStyle w:val="Akapitzlist"/>
        <w:numPr>
          <w:ilvl w:val="0"/>
          <w:numId w:val="42"/>
        </w:numPr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Zmiany w </w:t>
      </w:r>
      <w:r>
        <w:rPr>
          <w:rFonts w:cs="Calibri"/>
        </w:rPr>
        <w:t>P</w:t>
      </w:r>
      <w:r w:rsidRPr="00456157">
        <w:rPr>
          <w:rFonts w:cs="Calibri"/>
        </w:rPr>
        <w:t>rojekcie</w:t>
      </w:r>
      <w:r>
        <w:rPr>
          <w:rFonts w:cs="Calibri"/>
        </w:rPr>
        <w:t>, dokonane również poza Usługą Rozwoju,</w:t>
      </w:r>
      <w:r w:rsidRPr="00456157">
        <w:rPr>
          <w:rFonts w:cs="Calibri"/>
        </w:rPr>
        <w:t xml:space="preserve"> uzgodnione z Zamawiającym</w:t>
      </w:r>
      <w:r>
        <w:rPr>
          <w:rFonts w:cs="Calibri"/>
        </w:rPr>
        <w:t>,</w:t>
      </w:r>
      <w:r w:rsidRPr="00456157">
        <w:rPr>
          <w:rFonts w:cs="Calibri"/>
        </w:rPr>
        <w:t xml:space="preserve"> nie mają wpływu na zmianę wynagrodzenia określonego w Umow</w:t>
      </w:r>
      <w:r>
        <w:rPr>
          <w:rFonts w:cs="Calibri"/>
        </w:rPr>
        <w:t>ie</w:t>
      </w:r>
      <w:r w:rsidRPr="00456157">
        <w:rPr>
          <w:rFonts w:cs="Calibri"/>
        </w:rPr>
        <w:t>.</w:t>
      </w:r>
      <w:r>
        <w:rPr>
          <w:rFonts w:cs="Calibri"/>
        </w:rPr>
        <w:t xml:space="preserve"> Wykonawca nie jest uprawniony do dokonywania zmian w Projekcie bez uprzedniego uzyskania na nie zgody Zamawiającego.</w:t>
      </w:r>
    </w:p>
    <w:p w14:paraId="58CC3E5A" w14:textId="406ABF38" w:rsidR="00C241A4" w:rsidRPr="00C2396C" w:rsidRDefault="00C241A4" w:rsidP="00C2396C">
      <w:pPr>
        <w:pStyle w:val="Akapitzlist"/>
        <w:numPr>
          <w:ilvl w:val="0"/>
          <w:numId w:val="1"/>
        </w:numPr>
        <w:spacing w:before="240"/>
        <w:ind w:left="426" w:hanging="426"/>
        <w:rPr>
          <w:b/>
        </w:rPr>
      </w:pPr>
      <w:r>
        <w:rPr>
          <w:b/>
        </w:rPr>
        <w:t>WYNAGRODZENIE</w:t>
      </w:r>
    </w:p>
    <w:p w14:paraId="2E80F629" w14:textId="77777777" w:rsidR="00C241A4" w:rsidRPr="00456157" w:rsidRDefault="00C241A4" w:rsidP="00C2396C">
      <w:pPr>
        <w:pStyle w:val="Akapitzlist"/>
        <w:numPr>
          <w:ilvl w:val="0"/>
          <w:numId w:val="46"/>
        </w:numPr>
        <w:spacing w:before="240" w:after="0"/>
        <w:contextualSpacing w:val="0"/>
        <w:jc w:val="both"/>
        <w:rPr>
          <w:rFonts w:cs="Calibri"/>
        </w:rPr>
      </w:pPr>
      <w:r>
        <w:rPr>
          <w:rFonts w:cs="Calibri"/>
        </w:rPr>
        <w:t>Wynagrodzenie</w:t>
      </w:r>
      <w:r w:rsidRPr="00456157">
        <w:rPr>
          <w:rFonts w:cs="Calibri"/>
        </w:rPr>
        <w:t xml:space="preserve"> będzie płatne w następujących częściach i wysokościach:</w:t>
      </w:r>
    </w:p>
    <w:p w14:paraId="24705937" w14:textId="77777777" w:rsidR="00C241A4" w:rsidRPr="00456157" w:rsidRDefault="00C241A4" w:rsidP="00C241A4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cs="Calibri"/>
        </w:rPr>
      </w:pPr>
      <w:r>
        <w:rPr>
          <w:rFonts w:cs="Calibri"/>
        </w:rPr>
        <w:t xml:space="preserve">Etap 1 – w wysokości 10 % </w:t>
      </w:r>
    </w:p>
    <w:p w14:paraId="051B500D" w14:textId="77777777" w:rsidR="00C241A4" w:rsidRPr="00456157" w:rsidRDefault="00C241A4" w:rsidP="00C241A4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Etap 2 – w wysokości 20 </w:t>
      </w:r>
      <w:r>
        <w:rPr>
          <w:rFonts w:cs="Calibri"/>
        </w:rPr>
        <w:t>%</w:t>
      </w:r>
    </w:p>
    <w:p w14:paraId="03DAB7A0" w14:textId="77777777" w:rsidR="00C241A4" w:rsidRPr="00456157" w:rsidRDefault="00C241A4" w:rsidP="00C241A4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Etap 3 – w wysokości 30 % </w:t>
      </w:r>
    </w:p>
    <w:p w14:paraId="78C331BD" w14:textId="77777777" w:rsidR="00C241A4" w:rsidRPr="00116E6F" w:rsidRDefault="00C241A4" w:rsidP="00C241A4">
      <w:pPr>
        <w:pStyle w:val="Akapitzlist"/>
        <w:numPr>
          <w:ilvl w:val="0"/>
          <w:numId w:val="45"/>
        </w:numPr>
        <w:spacing w:after="0"/>
        <w:contextualSpacing w:val="0"/>
        <w:jc w:val="both"/>
        <w:rPr>
          <w:b/>
        </w:rPr>
      </w:pPr>
      <w:r>
        <w:rPr>
          <w:rFonts w:cs="Calibri"/>
        </w:rPr>
        <w:t xml:space="preserve">Etap 4 – w wysokości 35 % </w:t>
      </w:r>
    </w:p>
    <w:p w14:paraId="61C3039D" w14:textId="77777777" w:rsidR="00207097" w:rsidRPr="00207097" w:rsidRDefault="00C241A4" w:rsidP="00207097">
      <w:pPr>
        <w:pStyle w:val="Akapitzlist"/>
        <w:numPr>
          <w:ilvl w:val="0"/>
          <w:numId w:val="45"/>
        </w:numPr>
        <w:contextualSpacing w:val="0"/>
        <w:jc w:val="both"/>
        <w:rPr>
          <w:b/>
        </w:rPr>
      </w:pPr>
      <w:r w:rsidRPr="00116E6F">
        <w:rPr>
          <w:rFonts w:cs="Calibri"/>
        </w:rPr>
        <w:t>Etap 5 – w wysokości 5 %</w:t>
      </w:r>
    </w:p>
    <w:p w14:paraId="73581DD6" w14:textId="515C5D6A" w:rsidR="00C241A4" w:rsidRPr="00207097" w:rsidRDefault="00207097" w:rsidP="00207097">
      <w:pPr>
        <w:ind w:left="360"/>
        <w:jc w:val="both"/>
        <w:rPr>
          <w:b/>
        </w:rPr>
      </w:pPr>
      <w:r w:rsidRPr="00207097">
        <w:rPr>
          <w:rFonts w:cs="Calibri"/>
        </w:rPr>
        <w:t>Płatności za okres wsparcia będą rozl</w:t>
      </w:r>
      <w:r>
        <w:rPr>
          <w:rFonts w:cs="Calibri"/>
        </w:rPr>
        <w:t>iczane w cykl</w:t>
      </w:r>
      <w:r w:rsidR="00154AD2">
        <w:rPr>
          <w:rFonts w:cs="Calibri"/>
        </w:rPr>
        <w:t>ach</w:t>
      </w:r>
      <w:r>
        <w:rPr>
          <w:rFonts w:cs="Calibri"/>
        </w:rPr>
        <w:t xml:space="preserve"> 6-</w:t>
      </w:r>
      <w:r w:rsidR="00154AD2">
        <w:rPr>
          <w:rFonts w:cs="Calibri"/>
        </w:rPr>
        <w:t>miesięcznych</w:t>
      </w:r>
      <w:r w:rsidRPr="00207097">
        <w:rPr>
          <w:rFonts w:cs="Calibri"/>
        </w:rPr>
        <w:t>.</w:t>
      </w:r>
      <w:r w:rsidR="00C241A4" w:rsidRPr="00207097">
        <w:rPr>
          <w:rFonts w:cs="Calibri"/>
        </w:rPr>
        <w:t xml:space="preserve"> </w:t>
      </w:r>
    </w:p>
    <w:p w14:paraId="6B018F6B" w14:textId="303E198A" w:rsidR="00C241A4" w:rsidRPr="00207097" w:rsidRDefault="00C241A4" w:rsidP="00207097">
      <w:pPr>
        <w:pStyle w:val="Akapitzlis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KARY</w:t>
      </w:r>
    </w:p>
    <w:p w14:paraId="35E7ED50" w14:textId="77777777" w:rsidR="00C241A4" w:rsidRPr="00456157" w:rsidRDefault="00C241A4" w:rsidP="00207097">
      <w:pPr>
        <w:pStyle w:val="Akapitzlist"/>
        <w:numPr>
          <w:ilvl w:val="0"/>
          <w:numId w:val="48"/>
        </w:numPr>
        <w:spacing w:before="240"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W przypadku niewykonania lub nienależytego wykonania Przedmiotu Umowy Wykonawca zobowiązany jest do zapłacenia Zamawiającemu kar umownych zgodnie z warunkami i w sytuacjach określonych poniżej.</w:t>
      </w:r>
    </w:p>
    <w:p w14:paraId="1D87F034" w14:textId="77777777" w:rsidR="00C241A4" w:rsidRPr="00456157" w:rsidRDefault="00C241A4" w:rsidP="00C241A4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Przez niewykonanie Umowy Strony rozumieją zaistnienie okoliczności powodujących, że świadczenie na rzecz Zamawiającego nie zostało spełnione, w szczególności wynikających z odmowy wykonania lub nieprzystąpienia przez Wykonawcę do jego realizacji bez obiektywnie uzasadnionych przyczyn.</w:t>
      </w:r>
    </w:p>
    <w:p w14:paraId="0316C214" w14:textId="77777777" w:rsidR="00C241A4" w:rsidRPr="00456157" w:rsidRDefault="00C241A4" w:rsidP="00C241A4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Przez nienależyte wykonanie Przedmiotu Umowy Strony rozumieją zaistnienie sytuacji związanych z niedochowaniem przez Wykonawcę należytej staranności, powodujących wykonanie obowiązków Wykonawcy wynikających z Umowy w sposób nie w pełni odpowiadający warunkom Umowy, w szczególności w zakresie terminowości, sposobu i jakości świadczonych usług oraz zasad współpracy z Zamawiającym. </w:t>
      </w:r>
    </w:p>
    <w:p w14:paraId="1B201BCF" w14:textId="019DE32B" w:rsidR="00C241A4" w:rsidRPr="00456157" w:rsidRDefault="00C241A4" w:rsidP="00C241A4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Strony ustalają, że w przypadku niewykonania lub nienależytego wykonania Umowy</w:t>
      </w:r>
      <w:r w:rsidRPr="00456157">
        <w:rPr>
          <w:rFonts w:cs="Calibri"/>
          <w:bCs/>
        </w:rPr>
        <w:t xml:space="preserve"> Wykonawca zapłaci Zamawiającemu następujące kary umowne:</w:t>
      </w:r>
    </w:p>
    <w:p w14:paraId="39D7A3ED" w14:textId="77777777" w:rsidR="00C241A4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za każdy przypadek opóźnienia w wykonaniu każdego z Etapów </w:t>
      </w:r>
      <w:r>
        <w:rPr>
          <w:rFonts w:cs="Calibri"/>
        </w:rPr>
        <w:t xml:space="preserve">1,3 oraz 5 oraz za każdy przypadek opóźnienia w stosunku do terminów określonych na wykonanie określonych Zadań w ramach Etapu 2 - </w:t>
      </w:r>
      <w:r w:rsidRPr="00456157">
        <w:rPr>
          <w:rFonts w:cs="Calibri"/>
        </w:rPr>
        <w:t xml:space="preserve">w wysokości 0,5 % (słownie: pół procenta) wynagrodzenia </w:t>
      </w:r>
      <w:r>
        <w:rPr>
          <w:rFonts w:cs="Calibri"/>
        </w:rPr>
        <w:t>brutto</w:t>
      </w:r>
      <w:r w:rsidRPr="00456157" w:rsidDel="00077631">
        <w:rPr>
          <w:rFonts w:cs="Calibri"/>
        </w:rPr>
        <w:t xml:space="preserve"> </w:t>
      </w:r>
      <w:r>
        <w:rPr>
          <w:rFonts w:cs="Calibri"/>
        </w:rPr>
        <w:t>należnego za realizację danego etapu</w:t>
      </w:r>
      <w:r w:rsidRPr="00456157">
        <w:rPr>
          <w:rFonts w:cs="Calibri"/>
        </w:rPr>
        <w:t xml:space="preserve">, za każdy rozpoczęty </w:t>
      </w:r>
      <w:r>
        <w:rPr>
          <w:rFonts w:cs="Calibri"/>
        </w:rPr>
        <w:t>D</w:t>
      </w:r>
      <w:r w:rsidRPr="00456157">
        <w:rPr>
          <w:rFonts w:cs="Calibri"/>
        </w:rPr>
        <w:t xml:space="preserve">zień </w:t>
      </w:r>
      <w:r>
        <w:rPr>
          <w:rFonts w:cs="Calibri"/>
        </w:rPr>
        <w:t xml:space="preserve">roboczy </w:t>
      </w:r>
      <w:r w:rsidRPr="00456157">
        <w:rPr>
          <w:rFonts w:cs="Calibri"/>
        </w:rPr>
        <w:t>opóźnienia;</w:t>
      </w:r>
    </w:p>
    <w:p w14:paraId="20B88FC5" w14:textId="77777777" w:rsidR="00C241A4" w:rsidRPr="00456157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>
        <w:rPr>
          <w:rFonts w:cs="Calibri"/>
        </w:rPr>
        <w:t xml:space="preserve">za każdy stwierdzony przypadek nieusunięcia w terminie zgłoszonych w toku odbioru Wad, tj. wystąpienia tych samych wcześniej zgłoszonych Wad przy ponownym odbiorze -  </w:t>
      </w:r>
      <w:r w:rsidRPr="005051AF">
        <w:rPr>
          <w:rFonts w:cs="Calibri"/>
        </w:rPr>
        <w:t>w wysokości 0,</w:t>
      </w:r>
      <w:r>
        <w:rPr>
          <w:rFonts w:cs="Calibri"/>
        </w:rPr>
        <w:t>1</w:t>
      </w:r>
      <w:r w:rsidRPr="005051AF">
        <w:rPr>
          <w:rFonts w:cs="Calibri"/>
        </w:rPr>
        <w:t xml:space="preserve"> % (słownie: </w:t>
      </w:r>
      <w:r>
        <w:rPr>
          <w:rFonts w:cs="Calibri"/>
        </w:rPr>
        <w:t>jedna dziesiąta</w:t>
      </w:r>
      <w:r w:rsidRPr="005051AF">
        <w:rPr>
          <w:rFonts w:cs="Calibri"/>
        </w:rPr>
        <w:t xml:space="preserve"> procenta) wynagrodzenia brutto</w:t>
      </w:r>
      <w:r w:rsidRPr="005051AF" w:rsidDel="00077631">
        <w:rPr>
          <w:rFonts w:cs="Calibri"/>
        </w:rPr>
        <w:t xml:space="preserve"> </w:t>
      </w:r>
      <w:r w:rsidRPr="005051AF">
        <w:rPr>
          <w:rFonts w:cs="Calibri"/>
        </w:rPr>
        <w:t>należnego za realizację danego etapu;</w:t>
      </w:r>
    </w:p>
    <w:p w14:paraId="637035C8" w14:textId="77777777" w:rsidR="00C241A4" w:rsidRPr="00456157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za każdy przypadek opóźnienia w dostarczeniu produktów wskazanych w </w:t>
      </w:r>
      <w:r>
        <w:rPr>
          <w:rFonts w:cs="Calibri"/>
        </w:rPr>
        <w:t>Drzewie Produktów w stosunku do terminów określonych w Harmonogramie Szczegółowym</w:t>
      </w:r>
      <w:r w:rsidRPr="00456157">
        <w:rPr>
          <w:rFonts w:cs="Calibri"/>
        </w:rPr>
        <w:t xml:space="preserve"> w wysokości </w:t>
      </w:r>
      <w:r>
        <w:rPr>
          <w:rFonts w:cs="Calibri"/>
        </w:rPr>
        <w:t>500 (pięćset) zł</w:t>
      </w:r>
      <w:r w:rsidRPr="00456157">
        <w:rPr>
          <w:rFonts w:cs="Calibri"/>
        </w:rPr>
        <w:t xml:space="preserve">  za każdy rozpoczęty </w:t>
      </w:r>
      <w:r>
        <w:rPr>
          <w:rFonts w:cs="Calibri"/>
        </w:rPr>
        <w:t>D</w:t>
      </w:r>
      <w:r w:rsidRPr="00456157">
        <w:rPr>
          <w:rFonts w:cs="Calibri"/>
        </w:rPr>
        <w:t>zień</w:t>
      </w:r>
      <w:r>
        <w:rPr>
          <w:rFonts w:cs="Calibri"/>
        </w:rPr>
        <w:t xml:space="preserve"> roboczy </w:t>
      </w:r>
      <w:r w:rsidRPr="00456157">
        <w:rPr>
          <w:rFonts w:cs="Calibri"/>
        </w:rPr>
        <w:t>opóźnienia;</w:t>
      </w:r>
    </w:p>
    <w:p w14:paraId="62CC22DB" w14:textId="77777777" w:rsidR="00C241A4" w:rsidRPr="00456157" w:rsidRDefault="00C241A4" w:rsidP="00C241A4">
      <w:pPr>
        <w:pStyle w:val="Akapitzlist"/>
        <w:keepNext/>
        <w:numPr>
          <w:ilvl w:val="0"/>
          <w:numId w:val="47"/>
        </w:numPr>
        <w:spacing w:after="0"/>
        <w:ind w:left="714" w:hanging="357"/>
        <w:contextualSpacing w:val="0"/>
        <w:jc w:val="both"/>
        <w:rPr>
          <w:rFonts w:cs="Calibri"/>
        </w:rPr>
      </w:pPr>
      <w:r w:rsidRPr="00456157">
        <w:rPr>
          <w:rFonts w:cs="Calibri"/>
        </w:rPr>
        <w:t>za każdy przypadek opóźnienia w Czasie Naprawy:</w:t>
      </w:r>
    </w:p>
    <w:p w14:paraId="4C62064C" w14:textId="77777777" w:rsidR="00C241A4" w:rsidRPr="00456157" w:rsidRDefault="00C241A4" w:rsidP="00C241A4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w odniesieniu do Awarii – </w:t>
      </w:r>
      <w:r>
        <w:rPr>
          <w:rFonts w:cs="Calibri"/>
        </w:rPr>
        <w:t>1.000 zł (jeden tysiąc złotych)</w:t>
      </w:r>
      <w:r w:rsidRPr="00456157">
        <w:rPr>
          <w:rFonts w:cs="Calibri"/>
        </w:rPr>
        <w:t>, za każd</w:t>
      </w:r>
      <w:r>
        <w:rPr>
          <w:rFonts w:cs="Calibri"/>
        </w:rPr>
        <w:t>y</w:t>
      </w:r>
      <w:r w:rsidRPr="00456157">
        <w:rPr>
          <w:rFonts w:cs="Calibri"/>
        </w:rPr>
        <w:t xml:space="preserve"> rozpoczęt</w:t>
      </w:r>
      <w:r>
        <w:rPr>
          <w:rFonts w:cs="Calibri"/>
        </w:rPr>
        <w:t>y</w:t>
      </w:r>
      <w:r w:rsidRPr="00456157">
        <w:rPr>
          <w:rFonts w:cs="Calibri"/>
        </w:rPr>
        <w:t xml:space="preserve"> </w:t>
      </w:r>
      <w:r>
        <w:rPr>
          <w:rFonts w:cs="Calibri"/>
        </w:rPr>
        <w:t>Dzień roboczy</w:t>
      </w:r>
      <w:r w:rsidRPr="00456157">
        <w:rPr>
          <w:rFonts w:cs="Calibri"/>
        </w:rPr>
        <w:t xml:space="preserve"> opóźnienia;</w:t>
      </w:r>
    </w:p>
    <w:p w14:paraId="67986A2C" w14:textId="77777777" w:rsidR="00C241A4" w:rsidRPr="00456157" w:rsidRDefault="00C241A4" w:rsidP="00C241A4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lastRenderedPageBreak/>
        <w:t xml:space="preserve">w odniesieniu do Błędu – </w:t>
      </w:r>
      <w:r>
        <w:rPr>
          <w:rFonts w:cs="Calibri"/>
        </w:rPr>
        <w:t xml:space="preserve">500 zł (pięćset) </w:t>
      </w:r>
      <w:r w:rsidRPr="00456157">
        <w:rPr>
          <w:rFonts w:cs="Calibri"/>
        </w:rPr>
        <w:t>za każd</w:t>
      </w:r>
      <w:r>
        <w:rPr>
          <w:rFonts w:cs="Calibri"/>
        </w:rPr>
        <w:t>y</w:t>
      </w:r>
      <w:r w:rsidRPr="00456157">
        <w:rPr>
          <w:rFonts w:cs="Calibri"/>
        </w:rPr>
        <w:t xml:space="preserve"> rozpoczęt</w:t>
      </w:r>
      <w:r>
        <w:rPr>
          <w:rFonts w:cs="Calibri"/>
        </w:rPr>
        <w:t>y</w:t>
      </w:r>
      <w:r w:rsidRPr="00456157">
        <w:rPr>
          <w:rFonts w:cs="Calibri"/>
        </w:rPr>
        <w:t xml:space="preserve"> </w:t>
      </w:r>
      <w:r>
        <w:rPr>
          <w:rFonts w:cs="Calibri"/>
        </w:rPr>
        <w:t>Dzień roboczy</w:t>
      </w:r>
      <w:r w:rsidRPr="00456157">
        <w:rPr>
          <w:rFonts w:cs="Calibri"/>
        </w:rPr>
        <w:t xml:space="preserve"> opóźnienia;</w:t>
      </w:r>
    </w:p>
    <w:p w14:paraId="5D2E0EA5" w14:textId="77777777" w:rsidR="00C241A4" w:rsidRPr="00456157" w:rsidRDefault="00C241A4" w:rsidP="00C241A4">
      <w:pPr>
        <w:pStyle w:val="Akapitzlist"/>
        <w:numPr>
          <w:ilvl w:val="0"/>
          <w:numId w:val="49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w odniesieniu do Usterki – </w:t>
      </w:r>
      <w:r>
        <w:rPr>
          <w:rFonts w:cs="Calibri"/>
        </w:rPr>
        <w:t>100 (sto) złotych</w:t>
      </w:r>
      <w:r w:rsidRPr="00456157" w:rsidDel="009875BE">
        <w:rPr>
          <w:rFonts w:cs="Calibri"/>
        </w:rPr>
        <w:t xml:space="preserve"> </w:t>
      </w:r>
      <w:r w:rsidRPr="00456157">
        <w:rPr>
          <w:rFonts w:cs="Calibri"/>
        </w:rPr>
        <w:t>za każd</w:t>
      </w:r>
      <w:r>
        <w:rPr>
          <w:rFonts w:cs="Calibri"/>
        </w:rPr>
        <w:t>y</w:t>
      </w:r>
      <w:r w:rsidRPr="00456157">
        <w:rPr>
          <w:rFonts w:cs="Calibri"/>
        </w:rPr>
        <w:t xml:space="preserve"> rozpoczęt</w:t>
      </w:r>
      <w:r>
        <w:rPr>
          <w:rFonts w:cs="Calibri"/>
        </w:rPr>
        <w:t>y</w:t>
      </w:r>
      <w:r w:rsidRPr="00456157">
        <w:rPr>
          <w:rFonts w:cs="Calibri"/>
        </w:rPr>
        <w:t xml:space="preserve"> </w:t>
      </w:r>
      <w:r>
        <w:rPr>
          <w:rFonts w:cs="Calibri"/>
        </w:rPr>
        <w:t xml:space="preserve">Dzień roboczy </w:t>
      </w:r>
      <w:r w:rsidRPr="00456157">
        <w:rPr>
          <w:rFonts w:cs="Calibri"/>
        </w:rPr>
        <w:t>opóźnienia;</w:t>
      </w:r>
    </w:p>
    <w:p w14:paraId="4AF4C906" w14:textId="77777777" w:rsidR="00C241A4" w:rsidRPr="00D93DF1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 w:rsidRPr="00D93DF1">
        <w:rPr>
          <w:rFonts w:cs="Calibri"/>
        </w:rPr>
        <w:t>za każdy przypadek opóźnienia w wykonaniu czynności w ramach Wsparcia technicznego innych niż wskazanych w pkt 3, w tym brak podjęcia wymaganych czynności w ramach Czasu reakcji – w wysokości 100 zł (słownie: sto złotych) za każdy  stwierdzony przypadek;</w:t>
      </w:r>
    </w:p>
    <w:p w14:paraId="2BD0D967" w14:textId="77777777" w:rsidR="00C241A4" w:rsidRPr="00645E27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 w:rsidRPr="00645E27">
        <w:rPr>
          <w:rFonts w:cs="Calibri"/>
        </w:rPr>
        <w:t>za każdy przypadek niedostarczenia raportu po przeprowadzeniu testów lub prac serwisowych w terminie określonym w Harmonogramie Szczegółowym – w wysokości 500 (pięćset) złotych</w:t>
      </w:r>
      <w:r>
        <w:rPr>
          <w:rFonts w:cs="Calibri"/>
        </w:rPr>
        <w:t xml:space="preserve"> za każdy Dzień roboczy opóźnienia</w:t>
      </w:r>
      <w:r w:rsidRPr="00645E27">
        <w:rPr>
          <w:rFonts w:cs="Calibri"/>
        </w:rPr>
        <w:t>;</w:t>
      </w:r>
    </w:p>
    <w:p w14:paraId="0630FF51" w14:textId="77777777" w:rsidR="00C241A4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za każdy przypadek opóźnienia w wykonaniu Usługi Rozwoju </w:t>
      </w:r>
      <w:r>
        <w:rPr>
          <w:rFonts w:cs="Calibri"/>
        </w:rPr>
        <w:t xml:space="preserve">w stosunku do terminu określonego w </w:t>
      </w:r>
      <w:r w:rsidRPr="00645E27">
        <w:rPr>
          <w:rFonts w:cs="Calibri"/>
        </w:rPr>
        <w:t>Protoko</w:t>
      </w:r>
      <w:r>
        <w:rPr>
          <w:rFonts w:cs="Calibri"/>
        </w:rPr>
        <w:t>le</w:t>
      </w:r>
      <w:r w:rsidRPr="00645E27">
        <w:rPr>
          <w:rFonts w:cs="Calibri"/>
        </w:rPr>
        <w:t xml:space="preserve"> Zlecenia prac w ramach Usługi Rozwoju</w:t>
      </w:r>
      <w:r>
        <w:rPr>
          <w:rFonts w:cs="Calibri"/>
        </w:rPr>
        <w:t xml:space="preserve"> lub terminu określonego w drodze negocjacji </w:t>
      </w:r>
      <w:r w:rsidRPr="00456157">
        <w:rPr>
          <w:rFonts w:cs="Calibri"/>
        </w:rPr>
        <w:t xml:space="preserve">– w wysokości </w:t>
      </w:r>
      <w:r>
        <w:rPr>
          <w:rFonts w:cs="Calibri"/>
        </w:rPr>
        <w:t xml:space="preserve">200 (dwieście) złotych </w:t>
      </w:r>
      <w:r w:rsidRPr="00456157">
        <w:rPr>
          <w:rFonts w:cs="Calibri"/>
        </w:rPr>
        <w:t>za każd</w:t>
      </w:r>
      <w:r>
        <w:rPr>
          <w:rFonts w:cs="Calibri"/>
        </w:rPr>
        <w:t>y</w:t>
      </w:r>
      <w:r w:rsidRPr="00456157">
        <w:rPr>
          <w:rFonts w:cs="Calibri"/>
        </w:rPr>
        <w:t xml:space="preserve"> rozpoczęt</w:t>
      </w:r>
      <w:r>
        <w:rPr>
          <w:rFonts w:cs="Calibri"/>
        </w:rPr>
        <w:t>y</w:t>
      </w:r>
      <w:r w:rsidRPr="00456157">
        <w:rPr>
          <w:rFonts w:cs="Calibri"/>
        </w:rPr>
        <w:t xml:space="preserve"> </w:t>
      </w:r>
      <w:r>
        <w:rPr>
          <w:rFonts w:cs="Calibri"/>
        </w:rPr>
        <w:t xml:space="preserve">Dzień roboczy </w:t>
      </w:r>
      <w:r w:rsidRPr="00456157">
        <w:rPr>
          <w:rFonts w:cs="Calibri"/>
        </w:rPr>
        <w:t>opóźnienia;</w:t>
      </w:r>
    </w:p>
    <w:p w14:paraId="20BF7110" w14:textId="77777777" w:rsidR="00C241A4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>
        <w:rPr>
          <w:rFonts w:cs="Calibri"/>
        </w:rPr>
        <w:t xml:space="preserve"> za każdy stwierdzony przypadek niedotrzymania warunku i nieskierowanie do realizacji zamówienia wskazanych tam osób w wysokości 5.000 (pięć tysięcy) zł; </w:t>
      </w:r>
    </w:p>
    <w:p w14:paraId="6B6133D9" w14:textId="77777777" w:rsidR="00C241A4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>
        <w:rPr>
          <w:rFonts w:cs="Calibri"/>
        </w:rPr>
        <w:t>za każdy stwierdzony przypadek braku odpowiedzi Wykonawcy na skierowane do niego Zlecenie prac w ramach Usługi Rozwoju – w wysokości 500 (pięćset) zł za każdy przypadek;</w:t>
      </w:r>
    </w:p>
    <w:p w14:paraId="0B0EFF26" w14:textId="45DB5676" w:rsidR="00C241A4" w:rsidRPr="00456157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 w:rsidRPr="005D7362">
        <w:rPr>
          <w:rFonts w:cs="Calibri"/>
        </w:rPr>
        <w:t xml:space="preserve">za każdy stwierdzony przypadek nieprzeprowadzenia przeglądu środowiska (Ś), jeżeli Wykonawca zadeklarował jego przeprowadzenie w ofercie – w wysokości </w:t>
      </w:r>
      <w:r>
        <w:rPr>
          <w:rFonts w:cs="Calibri"/>
        </w:rPr>
        <w:t>8</w:t>
      </w:r>
      <w:r w:rsidRPr="005D7362">
        <w:rPr>
          <w:rFonts w:cs="Calibri"/>
        </w:rPr>
        <w:t xml:space="preserve">000 </w:t>
      </w:r>
      <w:r>
        <w:rPr>
          <w:rFonts w:cs="Calibri"/>
        </w:rPr>
        <w:t xml:space="preserve">(osiem tysięcy) </w:t>
      </w:r>
      <w:r w:rsidRPr="005D7362">
        <w:rPr>
          <w:rFonts w:cs="Calibri"/>
        </w:rPr>
        <w:t xml:space="preserve">zł  za każdy stwierdzony przypadek, </w:t>
      </w:r>
      <w:r>
        <w:rPr>
          <w:rFonts w:cs="Calibri"/>
        </w:rPr>
        <w:t xml:space="preserve">w sytuacji, w której Wykonawca zaoferował przeglądy półroczne oraz w wysokości 4000 (cztery tysiące) zł </w:t>
      </w:r>
      <w:r w:rsidRPr="008F1C77">
        <w:rPr>
          <w:rFonts w:cs="Calibri"/>
        </w:rPr>
        <w:t xml:space="preserve">za każdy stwierdzony przypadek, w sytuacji, w której Wykonawca zaoferował przeglądy </w:t>
      </w:r>
      <w:r>
        <w:rPr>
          <w:rFonts w:cs="Calibri"/>
        </w:rPr>
        <w:t>roczne;</w:t>
      </w:r>
    </w:p>
    <w:p w14:paraId="595F1D42" w14:textId="77777777" w:rsidR="00C241A4" w:rsidRPr="001A7012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 w:rsidRPr="005D7362">
        <w:rPr>
          <w:rFonts w:cs="Calibri"/>
        </w:rPr>
        <w:t>za każdy przypadek naruszenia zasad ochrony Informacji Chronionych – w wysokości 5 000</w:t>
      </w:r>
      <w:r w:rsidRPr="001A7012">
        <w:rPr>
          <w:rFonts w:cs="Calibri"/>
        </w:rPr>
        <w:t>,00 zł (słownie: pięć tysięcy złotych, 00/100) za każdy przypadek naruszenia;</w:t>
      </w:r>
    </w:p>
    <w:p w14:paraId="30F25F9E" w14:textId="77777777" w:rsidR="00C241A4" w:rsidRPr="00456157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za każdy przypadek naruszenia zasad ochrony danych osobowych – w wysokości 10</w:t>
      </w:r>
      <w:r>
        <w:rPr>
          <w:rFonts w:cs="Calibri"/>
        </w:rPr>
        <w:t> </w:t>
      </w:r>
      <w:r w:rsidRPr="00456157">
        <w:rPr>
          <w:rFonts w:cs="Calibri"/>
        </w:rPr>
        <w:t>000</w:t>
      </w:r>
      <w:r>
        <w:rPr>
          <w:rFonts w:cs="Calibri"/>
        </w:rPr>
        <w:t>,00 zł</w:t>
      </w:r>
      <w:r w:rsidRPr="00456157">
        <w:rPr>
          <w:rFonts w:cs="Calibri"/>
        </w:rPr>
        <w:t xml:space="preserve"> (słownie: dziesięć tysięcy</w:t>
      </w:r>
      <w:r>
        <w:rPr>
          <w:rFonts w:cs="Calibri"/>
        </w:rPr>
        <w:t xml:space="preserve"> złotych, 00/100</w:t>
      </w:r>
      <w:r w:rsidRPr="00456157">
        <w:rPr>
          <w:rFonts w:cs="Calibri"/>
        </w:rPr>
        <w:t>) za każdy przypadek naruszenia;</w:t>
      </w:r>
    </w:p>
    <w:p w14:paraId="5D4B06CA" w14:textId="77777777" w:rsidR="00C241A4" w:rsidRPr="00456157" w:rsidRDefault="00C241A4" w:rsidP="00C241A4">
      <w:pPr>
        <w:pStyle w:val="Style31"/>
        <w:numPr>
          <w:ilvl w:val="0"/>
          <w:numId w:val="47"/>
        </w:numPr>
        <w:tabs>
          <w:tab w:val="left" w:pos="422"/>
        </w:tabs>
        <w:spacing w:line="276" w:lineRule="auto"/>
        <w:ind w:right="1"/>
        <w:rPr>
          <w:rFonts w:ascii="Calibri" w:hAnsi="Calibri" w:cs="Calibri"/>
          <w:sz w:val="22"/>
          <w:szCs w:val="22"/>
        </w:rPr>
      </w:pPr>
      <w:r w:rsidRPr="00456157">
        <w:rPr>
          <w:rFonts w:ascii="Calibri" w:hAnsi="Calibri" w:cs="Calibri"/>
          <w:sz w:val="22"/>
          <w:szCs w:val="22"/>
        </w:rPr>
        <w:t>w przypadku nieutrzymywania przez Wykonawcę zabezpieczenia należytego wykonania Umowy w wymaganej wysokości, w terminach i w myśl postanowień umownych – w wysokości równej kwocie wymaganego zabezpieczenia należytego wykonania Umowy;</w:t>
      </w:r>
    </w:p>
    <w:p w14:paraId="22505DC8" w14:textId="77777777" w:rsidR="00C241A4" w:rsidRPr="00456157" w:rsidRDefault="00C241A4" w:rsidP="00C241A4">
      <w:pPr>
        <w:pStyle w:val="Akapitzlist"/>
        <w:numPr>
          <w:ilvl w:val="0"/>
          <w:numId w:val="47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w pozostałych przypadkach niewykonania bądź nienależytego wykonania Umowy – w wysokości </w:t>
      </w:r>
      <w:r>
        <w:rPr>
          <w:rFonts w:cs="Calibri"/>
        </w:rPr>
        <w:t>200,00 zł (dwieście złotych, 00/100)</w:t>
      </w:r>
      <w:r w:rsidRPr="00456157">
        <w:rPr>
          <w:rFonts w:cs="Calibri"/>
        </w:rPr>
        <w:t xml:space="preserve"> za każdy </w:t>
      </w:r>
      <w:r>
        <w:rPr>
          <w:rFonts w:cs="Calibri"/>
        </w:rPr>
        <w:t xml:space="preserve">inny stwierdzony </w:t>
      </w:r>
      <w:r w:rsidRPr="00456157">
        <w:rPr>
          <w:rFonts w:cs="Calibri"/>
        </w:rPr>
        <w:t>przypadek niewykonania bądź nienależytego wykonania.</w:t>
      </w:r>
    </w:p>
    <w:p w14:paraId="002A98CD" w14:textId="77777777" w:rsidR="00C241A4" w:rsidRPr="00456157" w:rsidRDefault="00C241A4" w:rsidP="00C241A4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Zamawiający naliczy karę umowną w wysokości </w:t>
      </w:r>
      <w:r>
        <w:rPr>
          <w:rFonts w:cs="Calibri"/>
        </w:rPr>
        <w:t>15</w:t>
      </w:r>
      <w:r w:rsidRPr="00456157">
        <w:rPr>
          <w:rFonts w:cs="Calibri"/>
        </w:rPr>
        <w:t xml:space="preserve">% (słownie: </w:t>
      </w:r>
      <w:r>
        <w:rPr>
          <w:rFonts w:cs="Calibri"/>
        </w:rPr>
        <w:t>piętna</w:t>
      </w:r>
      <w:r w:rsidRPr="00456157">
        <w:rPr>
          <w:rFonts w:cs="Calibri"/>
        </w:rPr>
        <w:t xml:space="preserve">stu procent) wynagrodzenia maksymalnego brutto w przypadku odstąpienia od Umowy </w:t>
      </w:r>
      <w:r>
        <w:rPr>
          <w:rFonts w:cs="Calibri"/>
        </w:rPr>
        <w:t xml:space="preserve">przez którąkolwiek ze Stron </w:t>
      </w:r>
      <w:r w:rsidRPr="00456157">
        <w:rPr>
          <w:rFonts w:cs="Calibri"/>
        </w:rPr>
        <w:t>z powodu okoliczności</w:t>
      </w:r>
      <w:r>
        <w:rPr>
          <w:rFonts w:cs="Calibri"/>
        </w:rPr>
        <w:t xml:space="preserve">, za które </w:t>
      </w:r>
      <w:r w:rsidRPr="00456157">
        <w:rPr>
          <w:rFonts w:cs="Calibri"/>
        </w:rPr>
        <w:t>Wykonawc</w:t>
      </w:r>
      <w:r>
        <w:rPr>
          <w:rFonts w:cs="Calibri"/>
        </w:rPr>
        <w:t>a ponosi odpowiedzialność</w:t>
      </w:r>
      <w:r w:rsidRPr="00456157">
        <w:rPr>
          <w:rFonts w:cs="Calibri"/>
        </w:rPr>
        <w:t>. Dla uniknięcia wątpliwości kara jest należna zarówno w przypadku odstąpienia umownego, jak i na podstawie przepisów ustawy, zarówno odstąpienia ze skutkiem do całej Umowy, jak i odstąpienia w części, jeżeli Umowa lub przepis to przewiduje.</w:t>
      </w:r>
      <w:r>
        <w:rPr>
          <w:rFonts w:cs="Calibri"/>
        </w:rPr>
        <w:t xml:space="preserve"> W przypadku odstąpienia od Umowy w części kara umowna wyniesie 15% wynagrodzenia brutto pozostałego Wykonawcy do wypłaty za część, od której odstąpiono.</w:t>
      </w:r>
    </w:p>
    <w:p w14:paraId="7D34AD76" w14:textId="77777777" w:rsidR="00C241A4" w:rsidRPr="00456157" w:rsidRDefault="00C241A4" w:rsidP="00C241A4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Kary umowne są niezależne od siebie i należą się Zamawiającemu w pełnej wysokości nawet w przypadku, gdy z powodu jednego zdarzenia naliczona jest więcej niż jedna kara</w:t>
      </w:r>
      <w:r>
        <w:rPr>
          <w:rFonts w:cs="Calibri"/>
        </w:rPr>
        <w:t xml:space="preserve"> (np. kara za opóźnienie i kara za odstąpienie)</w:t>
      </w:r>
      <w:r w:rsidRPr="00456157">
        <w:rPr>
          <w:rFonts w:cs="Calibri"/>
        </w:rPr>
        <w:t>. Kary będą naliczane za każdy przypadek naruszenia Umowy odrębnie.</w:t>
      </w:r>
    </w:p>
    <w:p w14:paraId="68EF8286" w14:textId="77777777" w:rsidR="00C241A4" w:rsidRPr="00456157" w:rsidRDefault="00C241A4" w:rsidP="00C241A4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Kary umowne są należne także w przypadku odstąpienia od Umowy lub jej wypowiedzenia, niezależnie od przyczyn odstąpienia lub wypowiedzenia.</w:t>
      </w:r>
    </w:p>
    <w:p w14:paraId="476F443E" w14:textId="77777777" w:rsidR="00C241A4" w:rsidRPr="00456157" w:rsidRDefault="00C241A4" w:rsidP="00C241A4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lastRenderedPageBreak/>
        <w:t>Wykonawca wyraża zgodę na potrącanie kar umownych z należnego mu wynagrodzenia lub zabezpieczenia należytego wykonania Umowy, wedle wyboru Zamawiającego.</w:t>
      </w:r>
    </w:p>
    <w:p w14:paraId="1299D824" w14:textId="77777777" w:rsidR="00C241A4" w:rsidRPr="00456157" w:rsidRDefault="00C241A4" w:rsidP="00C241A4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 xml:space="preserve">Jeżeli całkowite potrącenie nie będzie możliwe, Wykonawca zobowiązuje się do zapłacenia kar umownych w terminie 14 (słownie: czternastu) dni od otrzymania wezwania do zapłaty na rachunek </w:t>
      </w:r>
      <w:r>
        <w:rPr>
          <w:rFonts w:cs="Calibri"/>
        </w:rPr>
        <w:t xml:space="preserve">zgodny z obowiązującymi przepisami </w:t>
      </w:r>
      <w:r w:rsidRPr="00456157">
        <w:rPr>
          <w:rFonts w:cs="Calibri"/>
        </w:rPr>
        <w:t>wskazany w wezwaniu</w:t>
      </w:r>
      <w:r>
        <w:rPr>
          <w:rFonts w:cs="Calibri"/>
        </w:rPr>
        <w:t xml:space="preserve"> do zapłaty</w:t>
      </w:r>
      <w:r w:rsidRPr="00456157">
        <w:rPr>
          <w:rFonts w:cs="Calibri"/>
        </w:rPr>
        <w:t xml:space="preserve">. </w:t>
      </w:r>
    </w:p>
    <w:p w14:paraId="330599D9" w14:textId="77777777" w:rsidR="00C241A4" w:rsidRDefault="00C241A4" w:rsidP="00C241A4">
      <w:pPr>
        <w:pStyle w:val="Akapitzlist"/>
        <w:numPr>
          <w:ilvl w:val="0"/>
          <w:numId w:val="48"/>
        </w:numPr>
        <w:spacing w:after="0"/>
        <w:contextualSpacing w:val="0"/>
        <w:jc w:val="both"/>
        <w:rPr>
          <w:rFonts w:cs="Calibri"/>
        </w:rPr>
      </w:pPr>
      <w:r w:rsidRPr="00456157">
        <w:rPr>
          <w:rFonts w:cs="Calibri"/>
        </w:rPr>
        <w:t>Jeżeli wysokość szkody przekracza wysokość kar umownych lub jeżeli szkoda powstała z przyczyn, dla których Strony nie zastrzegły kar umownych, Zamawiający może dochodzić odszkodowania uzupełniającego na zasadach ogólnych.</w:t>
      </w:r>
    </w:p>
    <w:p w14:paraId="78EBD938" w14:textId="77777777" w:rsidR="00C241A4" w:rsidRPr="00116E6F" w:rsidRDefault="00C241A4" w:rsidP="00C241A4">
      <w:pPr>
        <w:rPr>
          <w:b/>
        </w:rPr>
      </w:pPr>
      <w:r>
        <w:rPr>
          <w:rFonts w:cs="Calibri"/>
        </w:rPr>
        <w:t xml:space="preserve">Całkowita wysokość kar umownych nie może przekroczyć 50% </w:t>
      </w:r>
      <w:r w:rsidRPr="00911869">
        <w:rPr>
          <w:rFonts w:cs="Calibri"/>
        </w:rPr>
        <w:t>wynagrodzenia maksymalnego brutto</w:t>
      </w:r>
    </w:p>
    <w:p w14:paraId="0AF92CD0" w14:textId="77777777" w:rsidR="00C241A4" w:rsidRDefault="00C241A4" w:rsidP="00C241A4">
      <w:pPr>
        <w:pStyle w:val="Akapitzlist"/>
        <w:ind w:left="1080"/>
        <w:rPr>
          <w:b/>
        </w:rPr>
      </w:pPr>
    </w:p>
    <w:p w14:paraId="1438D798" w14:textId="77777777" w:rsidR="00C241A4" w:rsidRDefault="00C241A4" w:rsidP="00207097">
      <w:pPr>
        <w:pStyle w:val="Akapitzlist"/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HARMONOGRAM</w:t>
      </w:r>
    </w:p>
    <w:p w14:paraId="63B3A640" w14:textId="57FF0E62" w:rsidR="00C241A4" w:rsidRPr="000928BA" w:rsidRDefault="00C241A4" w:rsidP="00154AD2">
      <w:pPr>
        <w:ind w:left="426"/>
        <w:jc w:val="both"/>
        <w:rPr>
          <w:b/>
        </w:rPr>
      </w:pPr>
      <w:r w:rsidRPr="000928BA">
        <w:rPr>
          <w:b/>
        </w:rPr>
        <w:t xml:space="preserve">Uwaga: Dni przeznaczone </w:t>
      </w:r>
      <w:r>
        <w:rPr>
          <w:b/>
        </w:rPr>
        <w:t xml:space="preserve">na czynności </w:t>
      </w:r>
      <w:r w:rsidR="00207097">
        <w:rPr>
          <w:b/>
        </w:rPr>
        <w:t>Zamawiają</w:t>
      </w:r>
      <w:r w:rsidRPr="000928BA">
        <w:rPr>
          <w:b/>
        </w:rPr>
        <w:t xml:space="preserve">cego </w:t>
      </w:r>
      <w:r w:rsidRPr="000928BA">
        <w:rPr>
          <w:b/>
          <w:u w:val="single"/>
        </w:rPr>
        <w:t>nie będą wliczane</w:t>
      </w:r>
      <w:r w:rsidRPr="000928BA">
        <w:rPr>
          <w:b/>
        </w:rPr>
        <w:t xml:space="preserve"> w czas trwania poszczególnych zadań Wykonawcy </w:t>
      </w:r>
      <w:r>
        <w:rPr>
          <w:b/>
        </w:rPr>
        <w:t xml:space="preserve">oraz czas </w:t>
      </w:r>
      <w:r w:rsidRPr="000928BA">
        <w:rPr>
          <w:b/>
        </w:rPr>
        <w:t xml:space="preserve">trwania Etapu. Oznacza to, że </w:t>
      </w:r>
      <w:r>
        <w:rPr>
          <w:b/>
        </w:rPr>
        <w:t xml:space="preserve">czas trwania Etapu jest wstrzymywany w chwili przekazania danego zadania do odbioru do chwili wykonania przez Zamawiającego weryfikacji i odbiorów.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2544"/>
      </w:tblGrid>
      <w:tr w:rsidR="00C241A4" w:rsidRPr="00456157" w14:paraId="2839750A" w14:textId="77777777" w:rsidTr="00207097">
        <w:trPr>
          <w:trHeight w:val="896"/>
        </w:trPr>
        <w:tc>
          <w:tcPr>
            <w:tcW w:w="6408" w:type="dxa"/>
            <w:shd w:val="clear" w:color="auto" w:fill="F2F2F2"/>
          </w:tcPr>
          <w:p w14:paraId="7DFDE2C0" w14:textId="77777777" w:rsidR="00C241A4" w:rsidRPr="00456157" w:rsidRDefault="00C241A4" w:rsidP="00822006">
            <w:pPr>
              <w:jc w:val="center"/>
              <w:rPr>
                <w:rFonts w:ascii="Calibri" w:hAnsi="Calibri"/>
                <w:b/>
              </w:rPr>
            </w:pPr>
            <w:r w:rsidRPr="00456157">
              <w:rPr>
                <w:rFonts w:ascii="Calibri" w:hAnsi="Calibri"/>
                <w:b/>
              </w:rPr>
              <w:t>Etap</w:t>
            </w:r>
          </w:p>
        </w:tc>
        <w:tc>
          <w:tcPr>
            <w:tcW w:w="2544" w:type="dxa"/>
            <w:shd w:val="clear" w:color="auto" w:fill="F2F2F2"/>
          </w:tcPr>
          <w:p w14:paraId="0FF0E979" w14:textId="3CD7B082" w:rsidR="00C241A4" w:rsidRPr="00456157" w:rsidRDefault="00C241A4" w:rsidP="00822006">
            <w:pPr>
              <w:jc w:val="center"/>
              <w:rPr>
                <w:rFonts w:ascii="Calibri" w:hAnsi="Calibri"/>
                <w:b/>
              </w:rPr>
            </w:pPr>
            <w:r w:rsidRPr="00116E6F">
              <w:rPr>
                <w:rFonts w:ascii="Calibri" w:hAnsi="Calibri"/>
                <w:b/>
              </w:rPr>
              <w:t xml:space="preserve">Maksymalny czas trwania etapu </w:t>
            </w:r>
            <w:r w:rsidR="00207097">
              <w:rPr>
                <w:rFonts w:ascii="Calibri" w:hAnsi="Calibri"/>
                <w:b/>
              </w:rPr>
              <w:br/>
            </w:r>
            <w:r w:rsidRPr="00116E6F">
              <w:rPr>
                <w:rFonts w:ascii="Calibri" w:hAnsi="Calibri"/>
                <w:b/>
              </w:rPr>
              <w:t>[RD lub miesiące]</w:t>
            </w:r>
          </w:p>
        </w:tc>
      </w:tr>
      <w:tr w:rsidR="00C241A4" w:rsidRPr="00456157" w14:paraId="36F9C92B" w14:textId="77777777" w:rsidTr="00207097">
        <w:tc>
          <w:tcPr>
            <w:tcW w:w="6408" w:type="dxa"/>
            <w:shd w:val="clear" w:color="auto" w:fill="auto"/>
          </w:tcPr>
          <w:p w14:paraId="3F4BCF4F" w14:textId="77777777" w:rsidR="00C241A4" w:rsidRPr="00456157" w:rsidRDefault="00C241A4" w:rsidP="0033322A">
            <w:pPr>
              <w:spacing w:line="240" w:lineRule="auto"/>
              <w:ind w:right="480"/>
              <w:rPr>
                <w:rFonts w:ascii="Calibri" w:hAnsi="Calibri"/>
              </w:rPr>
            </w:pPr>
            <w:r w:rsidRPr="00456157">
              <w:rPr>
                <w:rFonts w:ascii="Calibri" w:hAnsi="Calibri"/>
                <w:color w:val="000000"/>
              </w:rPr>
              <w:t xml:space="preserve">Etap </w:t>
            </w:r>
            <w:r w:rsidRPr="00456157" w:rsidDel="00D26045">
              <w:rPr>
                <w:rFonts w:ascii="Calibri" w:hAnsi="Calibri"/>
                <w:color w:val="000000"/>
              </w:rPr>
              <w:t>1.</w:t>
            </w:r>
            <w:r w:rsidRPr="00456157">
              <w:rPr>
                <w:rFonts w:ascii="Calibri" w:hAnsi="Calibri"/>
                <w:color w:val="000000"/>
              </w:rPr>
              <w:t xml:space="preserve"> Przygotowanie Pełnej Specyfikacji Projektu</w:t>
            </w:r>
          </w:p>
        </w:tc>
        <w:tc>
          <w:tcPr>
            <w:tcW w:w="2544" w:type="dxa"/>
            <w:shd w:val="clear" w:color="auto" w:fill="auto"/>
          </w:tcPr>
          <w:p w14:paraId="5A5CD8E6" w14:textId="77777777" w:rsidR="00C241A4" w:rsidRPr="00456157" w:rsidRDefault="00C241A4" w:rsidP="0033322A">
            <w:pPr>
              <w:spacing w:line="240" w:lineRule="auto"/>
              <w:jc w:val="center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2</w:t>
            </w:r>
          </w:p>
        </w:tc>
      </w:tr>
      <w:tr w:rsidR="00C241A4" w:rsidRPr="009B0878" w14:paraId="3EBF21F7" w14:textId="77777777" w:rsidTr="00207097">
        <w:tc>
          <w:tcPr>
            <w:tcW w:w="6408" w:type="dxa"/>
            <w:shd w:val="clear" w:color="auto" w:fill="auto"/>
          </w:tcPr>
          <w:p w14:paraId="27A759C1" w14:textId="77777777" w:rsidR="00C241A4" w:rsidRPr="009B0878" w:rsidRDefault="00C241A4" w:rsidP="0033322A">
            <w:pPr>
              <w:spacing w:line="240" w:lineRule="auto"/>
              <w:rPr>
                <w:rFonts w:ascii="Calibri" w:hAnsi="Calibri"/>
              </w:rPr>
            </w:pPr>
            <w:r w:rsidRPr="009B0878">
              <w:rPr>
                <w:rFonts w:ascii="Calibri" w:hAnsi="Calibri"/>
                <w:color w:val="000000"/>
              </w:rPr>
              <w:t>Etap 2. Wytworzenie Systemu Delegacje i wdrożenie w środowisku testowym</w:t>
            </w:r>
            <w:r>
              <w:rPr>
                <w:rFonts w:ascii="Calibri" w:hAnsi="Calibri"/>
                <w:color w:val="000000"/>
              </w:rPr>
              <w:t>, w tym:</w:t>
            </w:r>
          </w:p>
        </w:tc>
        <w:tc>
          <w:tcPr>
            <w:tcW w:w="2544" w:type="dxa"/>
            <w:shd w:val="clear" w:color="auto" w:fill="auto"/>
          </w:tcPr>
          <w:p w14:paraId="5A2B0080" w14:textId="77777777" w:rsidR="00C241A4" w:rsidRPr="009B0878" w:rsidRDefault="00C241A4" w:rsidP="0033322A">
            <w:pPr>
              <w:spacing w:line="240" w:lineRule="auto"/>
              <w:jc w:val="center"/>
              <w:rPr>
                <w:rFonts w:ascii="Calibri" w:hAnsi="Calibri"/>
              </w:rPr>
            </w:pPr>
            <w:r w:rsidRPr="009B0878">
              <w:rPr>
                <w:rFonts w:ascii="Calibri" w:hAnsi="Calibri"/>
              </w:rPr>
              <w:t>4</w:t>
            </w:r>
          </w:p>
        </w:tc>
      </w:tr>
      <w:tr w:rsidR="00C241A4" w:rsidRPr="00116E6F" w14:paraId="2A1482A6" w14:textId="77777777" w:rsidTr="00207097">
        <w:tc>
          <w:tcPr>
            <w:tcW w:w="6408" w:type="dxa"/>
            <w:shd w:val="clear" w:color="auto" w:fill="auto"/>
          </w:tcPr>
          <w:p w14:paraId="4586D70C" w14:textId="77777777" w:rsidR="00C241A4" w:rsidRPr="00116E6F" w:rsidRDefault="00C241A4" w:rsidP="0033322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116E6F">
              <w:rPr>
                <w:rFonts w:ascii="Calibri" w:hAnsi="Calibri"/>
                <w:color w:val="000000"/>
              </w:rPr>
              <w:t>Zadanie 1-5</w:t>
            </w:r>
          </w:p>
        </w:tc>
        <w:tc>
          <w:tcPr>
            <w:tcW w:w="2544" w:type="dxa"/>
            <w:shd w:val="clear" w:color="auto" w:fill="auto"/>
          </w:tcPr>
          <w:p w14:paraId="60F4CACA" w14:textId="77777777" w:rsidR="00C241A4" w:rsidRPr="00116E6F" w:rsidRDefault="00C241A4" w:rsidP="0033322A">
            <w:pPr>
              <w:spacing w:line="240" w:lineRule="auto"/>
              <w:jc w:val="center"/>
              <w:rPr>
                <w:rFonts w:ascii="Calibri" w:hAnsi="Calibri"/>
              </w:rPr>
            </w:pPr>
            <w:r w:rsidRPr="00116E6F">
              <w:rPr>
                <w:rFonts w:ascii="Calibri" w:hAnsi="Calibri"/>
              </w:rPr>
              <w:t xml:space="preserve">45 RD od odbioru przez Zamawiającego Etapu 1, </w:t>
            </w:r>
          </w:p>
        </w:tc>
      </w:tr>
      <w:tr w:rsidR="00C241A4" w:rsidRPr="00116E6F" w14:paraId="1A2D3D92" w14:textId="77777777" w:rsidTr="00207097">
        <w:tc>
          <w:tcPr>
            <w:tcW w:w="6408" w:type="dxa"/>
            <w:shd w:val="clear" w:color="auto" w:fill="auto"/>
          </w:tcPr>
          <w:p w14:paraId="6FE4D6EB" w14:textId="77777777" w:rsidR="00C241A4" w:rsidRPr="00116E6F" w:rsidRDefault="00C241A4" w:rsidP="0033322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116E6F">
              <w:rPr>
                <w:rFonts w:ascii="Calibri" w:hAnsi="Calibri"/>
                <w:color w:val="000000"/>
              </w:rPr>
              <w:t>Zadanie 6</w:t>
            </w:r>
          </w:p>
        </w:tc>
        <w:tc>
          <w:tcPr>
            <w:tcW w:w="2544" w:type="dxa"/>
            <w:shd w:val="clear" w:color="auto" w:fill="auto"/>
          </w:tcPr>
          <w:p w14:paraId="3915F38D" w14:textId="77777777" w:rsidR="00C241A4" w:rsidRPr="00116E6F" w:rsidRDefault="00C241A4" w:rsidP="0033322A">
            <w:pPr>
              <w:spacing w:line="240" w:lineRule="auto"/>
              <w:jc w:val="center"/>
              <w:rPr>
                <w:rFonts w:ascii="Calibri" w:hAnsi="Calibri"/>
              </w:rPr>
            </w:pPr>
            <w:r w:rsidRPr="00116E6F">
              <w:rPr>
                <w:rFonts w:ascii="Calibri" w:hAnsi="Calibri"/>
              </w:rPr>
              <w:t xml:space="preserve">5 RD </w:t>
            </w:r>
          </w:p>
        </w:tc>
      </w:tr>
      <w:tr w:rsidR="00C241A4" w:rsidRPr="00116E6F" w14:paraId="21F939C0" w14:textId="77777777" w:rsidTr="00207097">
        <w:tc>
          <w:tcPr>
            <w:tcW w:w="6408" w:type="dxa"/>
            <w:shd w:val="clear" w:color="auto" w:fill="auto"/>
          </w:tcPr>
          <w:p w14:paraId="549FB93E" w14:textId="77777777" w:rsidR="00C241A4" w:rsidRPr="00116E6F" w:rsidRDefault="00C241A4" w:rsidP="0033322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116E6F">
              <w:rPr>
                <w:rFonts w:ascii="Calibri" w:hAnsi="Calibri"/>
                <w:color w:val="000000"/>
              </w:rPr>
              <w:t xml:space="preserve">Zadanie 7 </w:t>
            </w:r>
          </w:p>
        </w:tc>
        <w:tc>
          <w:tcPr>
            <w:tcW w:w="2544" w:type="dxa"/>
            <w:shd w:val="clear" w:color="auto" w:fill="auto"/>
          </w:tcPr>
          <w:p w14:paraId="0E926A00" w14:textId="77777777" w:rsidR="00C241A4" w:rsidRPr="00116E6F" w:rsidRDefault="00C241A4" w:rsidP="0033322A">
            <w:pPr>
              <w:spacing w:line="240" w:lineRule="auto"/>
              <w:jc w:val="center"/>
              <w:rPr>
                <w:rFonts w:ascii="Calibri" w:hAnsi="Calibri"/>
              </w:rPr>
            </w:pPr>
            <w:r w:rsidRPr="00116E6F">
              <w:rPr>
                <w:rFonts w:ascii="Calibri" w:hAnsi="Calibri"/>
              </w:rPr>
              <w:t>20 RD od poinformowania przez Zamawiającego o możliwości realizacji Zadania 7</w:t>
            </w:r>
          </w:p>
        </w:tc>
      </w:tr>
      <w:tr w:rsidR="00C241A4" w:rsidRPr="00116E6F" w14:paraId="395E72B1" w14:textId="77777777" w:rsidTr="00207097">
        <w:tc>
          <w:tcPr>
            <w:tcW w:w="6408" w:type="dxa"/>
            <w:shd w:val="clear" w:color="auto" w:fill="auto"/>
          </w:tcPr>
          <w:p w14:paraId="7129339E" w14:textId="77777777" w:rsidR="00C241A4" w:rsidRPr="00116E6F" w:rsidRDefault="00C241A4" w:rsidP="0033322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116E6F">
              <w:rPr>
                <w:rFonts w:ascii="Calibri" w:hAnsi="Calibri"/>
                <w:color w:val="000000"/>
              </w:rPr>
              <w:t>Zadanie 8</w:t>
            </w:r>
          </w:p>
        </w:tc>
        <w:tc>
          <w:tcPr>
            <w:tcW w:w="2544" w:type="dxa"/>
            <w:shd w:val="clear" w:color="auto" w:fill="auto"/>
          </w:tcPr>
          <w:p w14:paraId="54AE2F6E" w14:textId="77777777" w:rsidR="00C241A4" w:rsidRPr="00116E6F" w:rsidRDefault="00C241A4" w:rsidP="0033322A">
            <w:pPr>
              <w:spacing w:line="240" w:lineRule="auto"/>
              <w:jc w:val="center"/>
              <w:rPr>
                <w:rFonts w:ascii="Calibri" w:hAnsi="Calibri"/>
              </w:rPr>
            </w:pPr>
            <w:r w:rsidRPr="00116E6F">
              <w:rPr>
                <w:rFonts w:ascii="Calibri" w:hAnsi="Calibri"/>
              </w:rPr>
              <w:t xml:space="preserve">5 RD </w:t>
            </w:r>
          </w:p>
        </w:tc>
      </w:tr>
      <w:tr w:rsidR="00C241A4" w:rsidRPr="00116E6F" w14:paraId="6735CA71" w14:textId="77777777" w:rsidTr="00207097">
        <w:tc>
          <w:tcPr>
            <w:tcW w:w="6408" w:type="dxa"/>
            <w:shd w:val="clear" w:color="auto" w:fill="auto"/>
          </w:tcPr>
          <w:p w14:paraId="7762C112" w14:textId="77777777" w:rsidR="00C241A4" w:rsidRPr="00116E6F" w:rsidRDefault="00C241A4" w:rsidP="0033322A">
            <w:pPr>
              <w:spacing w:line="240" w:lineRule="auto"/>
              <w:rPr>
                <w:rFonts w:ascii="Calibri" w:hAnsi="Calibri"/>
              </w:rPr>
            </w:pPr>
            <w:r w:rsidRPr="00116E6F">
              <w:rPr>
                <w:rFonts w:ascii="Calibri" w:hAnsi="Calibri"/>
              </w:rPr>
              <w:t>Zadanie 9</w:t>
            </w:r>
          </w:p>
        </w:tc>
        <w:tc>
          <w:tcPr>
            <w:tcW w:w="2544" w:type="dxa"/>
            <w:shd w:val="clear" w:color="auto" w:fill="auto"/>
          </w:tcPr>
          <w:p w14:paraId="2295C867" w14:textId="77777777" w:rsidR="00C241A4" w:rsidRPr="00116E6F" w:rsidRDefault="00C241A4" w:rsidP="0033322A">
            <w:pPr>
              <w:spacing w:line="240" w:lineRule="auto"/>
              <w:jc w:val="center"/>
              <w:rPr>
                <w:rFonts w:ascii="Calibri" w:hAnsi="Calibri"/>
              </w:rPr>
            </w:pPr>
            <w:r w:rsidRPr="00116E6F">
              <w:rPr>
                <w:rFonts w:ascii="Calibri" w:hAnsi="Calibri"/>
              </w:rPr>
              <w:t xml:space="preserve">5 RD </w:t>
            </w:r>
          </w:p>
        </w:tc>
      </w:tr>
      <w:tr w:rsidR="00C241A4" w:rsidRPr="00116E6F" w14:paraId="43B238DB" w14:textId="77777777" w:rsidTr="00207097">
        <w:tc>
          <w:tcPr>
            <w:tcW w:w="6408" w:type="dxa"/>
            <w:shd w:val="clear" w:color="auto" w:fill="auto"/>
          </w:tcPr>
          <w:p w14:paraId="15A445A4" w14:textId="77777777" w:rsidR="00C241A4" w:rsidRPr="00116E6F" w:rsidRDefault="00C241A4" w:rsidP="0033322A">
            <w:pPr>
              <w:spacing w:line="240" w:lineRule="auto"/>
              <w:rPr>
                <w:rFonts w:ascii="Calibri" w:hAnsi="Calibri"/>
                <w:color w:val="000000"/>
              </w:rPr>
            </w:pPr>
            <w:r w:rsidRPr="00116E6F">
              <w:rPr>
                <w:rFonts w:ascii="Calibri" w:hAnsi="Calibri"/>
                <w:color w:val="000000"/>
              </w:rPr>
              <w:t>Etap 3. Wdrożenie Systemu Delegacje w środowisku produkcyjnym. Szkolenie redaktorów i administratorów Systemu Delegacje. Dostarczenie Dokumentacji projektowej</w:t>
            </w:r>
          </w:p>
        </w:tc>
        <w:tc>
          <w:tcPr>
            <w:tcW w:w="2544" w:type="dxa"/>
            <w:shd w:val="clear" w:color="auto" w:fill="auto"/>
          </w:tcPr>
          <w:p w14:paraId="5A107054" w14:textId="77777777" w:rsidR="00C241A4" w:rsidRPr="00116E6F" w:rsidRDefault="00C241A4" w:rsidP="0033322A">
            <w:pPr>
              <w:spacing w:line="240" w:lineRule="auto"/>
              <w:jc w:val="center"/>
              <w:rPr>
                <w:rFonts w:ascii="Calibri" w:hAnsi="Calibri"/>
              </w:rPr>
            </w:pPr>
            <w:r w:rsidRPr="00116E6F">
              <w:rPr>
                <w:rFonts w:ascii="Calibri" w:hAnsi="Calibri"/>
              </w:rPr>
              <w:t>2 miesiące od odbioru przez Zamawiającego Etapu 2</w:t>
            </w:r>
          </w:p>
        </w:tc>
      </w:tr>
      <w:tr w:rsidR="00C241A4" w:rsidRPr="00116E6F" w14:paraId="776A67AE" w14:textId="77777777" w:rsidTr="00207097">
        <w:tc>
          <w:tcPr>
            <w:tcW w:w="6408" w:type="dxa"/>
            <w:shd w:val="clear" w:color="auto" w:fill="auto"/>
          </w:tcPr>
          <w:p w14:paraId="273C0A71" w14:textId="77777777" w:rsidR="00C241A4" w:rsidRPr="00116E6F" w:rsidRDefault="00C241A4" w:rsidP="0033322A">
            <w:pPr>
              <w:spacing w:line="240" w:lineRule="auto"/>
              <w:rPr>
                <w:rFonts w:ascii="Calibri" w:hAnsi="Calibri"/>
              </w:rPr>
            </w:pPr>
            <w:r w:rsidRPr="00116E6F">
              <w:rPr>
                <w:rFonts w:ascii="Calibri" w:hAnsi="Calibri"/>
                <w:color w:val="000000"/>
              </w:rPr>
              <w:t>Etap 4. Wsparcie techniczne Systemu Delegacje</w:t>
            </w:r>
          </w:p>
        </w:tc>
        <w:tc>
          <w:tcPr>
            <w:tcW w:w="2544" w:type="dxa"/>
            <w:shd w:val="clear" w:color="auto" w:fill="auto"/>
          </w:tcPr>
          <w:p w14:paraId="45696592" w14:textId="6B5E0161" w:rsidR="00C241A4" w:rsidRPr="00116E6F" w:rsidRDefault="0033322A" w:rsidP="0033322A">
            <w:pPr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zgodnie z ofertą Wykonawcy, </w:t>
            </w:r>
            <w:r>
              <w:rPr>
                <w:rFonts w:ascii="Calibri" w:hAnsi="Calibri"/>
              </w:rPr>
              <w:br/>
            </w:r>
            <w:r w:rsidR="00C241A4" w:rsidRPr="00116E6F">
              <w:rPr>
                <w:rFonts w:ascii="Calibri" w:hAnsi="Calibri"/>
              </w:rPr>
              <w:t>min.24 miesiące</w:t>
            </w:r>
          </w:p>
        </w:tc>
      </w:tr>
      <w:tr w:rsidR="00C241A4" w:rsidRPr="00116E6F" w14:paraId="0D505362" w14:textId="77777777" w:rsidTr="00207097">
        <w:tc>
          <w:tcPr>
            <w:tcW w:w="6408" w:type="dxa"/>
            <w:shd w:val="clear" w:color="auto" w:fill="auto"/>
          </w:tcPr>
          <w:p w14:paraId="48186FA7" w14:textId="77777777" w:rsidR="00C241A4" w:rsidRPr="00116E6F" w:rsidRDefault="00C241A4" w:rsidP="0033322A">
            <w:pPr>
              <w:spacing w:line="240" w:lineRule="auto"/>
              <w:rPr>
                <w:rFonts w:ascii="Calibri" w:hAnsi="Calibri"/>
              </w:rPr>
            </w:pPr>
            <w:r w:rsidRPr="00116E6F">
              <w:rPr>
                <w:rFonts w:ascii="Calibri" w:hAnsi="Calibri"/>
                <w:color w:val="000000"/>
              </w:rPr>
              <w:t>Etap 5. Rozliczenie projektu</w:t>
            </w:r>
          </w:p>
        </w:tc>
        <w:tc>
          <w:tcPr>
            <w:tcW w:w="2544" w:type="dxa"/>
            <w:shd w:val="clear" w:color="auto" w:fill="auto"/>
          </w:tcPr>
          <w:p w14:paraId="6C8033CE" w14:textId="77777777" w:rsidR="00C241A4" w:rsidRPr="00116E6F" w:rsidRDefault="00C241A4" w:rsidP="0033322A">
            <w:pPr>
              <w:spacing w:line="240" w:lineRule="auto"/>
              <w:jc w:val="center"/>
              <w:rPr>
                <w:rFonts w:ascii="Calibri" w:hAnsi="Calibri"/>
              </w:rPr>
            </w:pPr>
            <w:r w:rsidRPr="00116E6F">
              <w:rPr>
                <w:rFonts w:ascii="Calibri" w:hAnsi="Calibri"/>
              </w:rPr>
              <w:t xml:space="preserve">1 miesiąc (ostatni miesiąc świadczenia Wsparcia </w:t>
            </w:r>
            <w:r w:rsidRPr="00116E6F">
              <w:rPr>
                <w:rFonts w:ascii="Calibri" w:hAnsi="Calibri"/>
              </w:rPr>
              <w:lastRenderedPageBreak/>
              <w:t>Technicznego)</w:t>
            </w:r>
          </w:p>
        </w:tc>
      </w:tr>
    </w:tbl>
    <w:p w14:paraId="5D9B9FA8" w14:textId="77777777" w:rsidR="00C241A4" w:rsidRPr="00116E6F" w:rsidRDefault="00C241A4" w:rsidP="00C241A4">
      <w:pPr>
        <w:spacing w:before="240" w:after="120"/>
        <w:rPr>
          <w:rFonts w:ascii="Calibri" w:hAnsi="Calibri"/>
        </w:rPr>
      </w:pPr>
      <w:r w:rsidRPr="00116E6F">
        <w:rPr>
          <w:rFonts w:ascii="Calibri" w:hAnsi="Calibri"/>
        </w:rPr>
        <w:lastRenderedPageBreak/>
        <w:t>Przy czym Zamawiający zastrzega sobie minimalną ilość dni roboczych na odbiory:</w:t>
      </w:r>
    </w:p>
    <w:p w14:paraId="3648CDB1" w14:textId="77777777" w:rsidR="00C241A4" w:rsidRPr="00116E6F" w:rsidRDefault="00C241A4" w:rsidP="006B6424">
      <w:pPr>
        <w:widowControl w:val="0"/>
        <w:numPr>
          <w:ilvl w:val="0"/>
          <w:numId w:val="50"/>
        </w:numPr>
        <w:suppressAutoHyphens/>
        <w:spacing w:before="120" w:after="120" w:line="240" w:lineRule="auto"/>
        <w:ind w:left="714" w:hanging="357"/>
        <w:jc w:val="both"/>
        <w:rPr>
          <w:rFonts w:ascii="Calibri" w:eastAsia="Calibri" w:hAnsi="Calibri"/>
        </w:rPr>
      </w:pPr>
      <w:r w:rsidRPr="00116E6F">
        <w:rPr>
          <w:rFonts w:ascii="Calibri" w:eastAsia="Calibri" w:hAnsi="Calibri"/>
        </w:rPr>
        <w:t>odbiór Etapu 1: 15 RD;</w:t>
      </w:r>
    </w:p>
    <w:p w14:paraId="2207DB17" w14:textId="77777777" w:rsidR="00C241A4" w:rsidRPr="00116E6F" w:rsidRDefault="00C241A4" w:rsidP="006B6424">
      <w:pPr>
        <w:widowControl w:val="0"/>
        <w:numPr>
          <w:ilvl w:val="0"/>
          <w:numId w:val="50"/>
        </w:numPr>
        <w:suppressAutoHyphens/>
        <w:spacing w:before="120" w:after="120" w:line="240" w:lineRule="auto"/>
        <w:ind w:left="714" w:hanging="357"/>
        <w:jc w:val="both"/>
        <w:rPr>
          <w:rFonts w:ascii="Calibri" w:eastAsia="Calibri" w:hAnsi="Calibri"/>
        </w:rPr>
      </w:pPr>
      <w:r w:rsidRPr="00116E6F">
        <w:rPr>
          <w:rFonts w:ascii="Calibri" w:eastAsia="Calibri" w:hAnsi="Calibri"/>
        </w:rPr>
        <w:t>odbiór Zadań 1-5 Etapu 2: 30 RD;</w:t>
      </w:r>
    </w:p>
    <w:p w14:paraId="226CC864" w14:textId="77777777" w:rsidR="00C241A4" w:rsidRPr="00116E6F" w:rsidRDefault="00C241A4" w:rsidP="006B6424">
      <w:pPr>
        <w:widowControl w:val="0"/>
        <w:numPr>
          <w:ilvl w:val="0"/>
          <w:numId w:val="50"/>
        </w:numPr>
        <w:suppressAutoHyphens/>
        <w:spacing w:before="120" w:after="120" w:line="240" w:lineRule="auto"/>
        <w:ind w:left="714" w:hanging="357"/>
        <w:jc w:val="both"/>
        <w:rPr>
          <w:rFonts w:ascii="Calibri" w:eastAsia="Calibri" w:hAnsi="Calibri"/>
        </w:rPr>
      </w:pPr>
      <w:r w:rsidRPr="00116E6F">
        <w:rPr>
          <w:rFonts w:ascii="Calibri" w:eastAsia="Calibri" w:hAnsi="Calibri"/>
        </w:rPr>
        <w:t>odbiór Zadania 6 Etapu 2 (przeprowadzenie weryfikacji usunięcia Wad): 10 RD;</w:t>
      </w:r>
    </w:p>
    <w:p w14:paraId="42505F4C" w14:textId="77777777" w:rsidR="00C241A4" w:rsidRPr="00116E6F" w:rsidRDefault="00C241A4" w:rsidP="006B6424">
      <w:pPr>
        <w:widowControl w:val="0"/>
        <w:numPr>
          <w:ilvl w:val="0"/>
          <w:numId w:val="50"/>
        </w:numPr>
        <w:suppressAutoHyphens/>
        <w:spacing w:before="120" w:after="120" w:line="240" w:lineRule="auto"/>
        <w:ind w:left="714" w:hanging="357"/>
        <w:jc w:val="both"/>
        <w:rPr>
          <w:rFonts w:ascii="Calibri" w:eastAsia="Calibri" w:hAnsi="Calibri"/>
        </w:rPr>
      </w:pPr>
      <w:r w:rsidRPr="00116E6F">
        <w:rPr>
          <w:rFonts w:ascii="Calibri" w:eastAsia="Calibri" w:hAnsi="Calibri"/>
        </w:rPr>
        <w:t>odbiór Zadania 7 etapu 2: 10 RD;</w:t>
      </w:r>
    </w:p>
    <w:p w14:paraId="2064BE94" w14:textId="77777777" w:rsidR="00C241A4" w:rsidRPr="00116E6F" w:rsidRDefault="00C241A4" w:rsidP="006B6424">
      <w:pPr>
        <w:widowControl w:val="0"/>
        <w:numPr>
          <w:ilvl w:val="0"/>
          <w:numId w:val="50"/>
        </w:numPr>
        <w:suppressAutoHyphens/>
        <w:spacing w:before="120" w:after="120" w:line="240" w:lineRule="auto"/>
        <w:ind w:left="714" w:hanging="357"/>
        <w:jc w:val="both"/>
        <w:rPr>
          <w:rFonts w:ascii="Calibri" w:eastAsia="Calibri" w:hAnsi="Calibri"/>
        </w:rPr>
      </w:pPr>
      <w:r w:rsidRPr="00116E6F">
        <w:rPr>
          <w:rFonts w:ascii="Calibri" w:eastAsia="Calibri" w:hAnsi="Calibri"/>
        </w:rPr>
        <w:t>odbiór Zadania 8 Etapu 2 (odbiór na środowisku testowym): 10. RD;</w:t>
      </w:r>
    </w:p>
    <w:p w14:paraId="53EFF0AE" w14:textId="6CF24820" w:rsidR="00C241A4" w:rsidRPr="00116E6F" w:rsidRDefault="004162F7" w:rsidP="006B6424">
      <w:pPr>
        <w:widowControl w:val="0"/>
        <w:numPr>
          <w:ilvl w:val="0"/>
          <w:numId w:val="50"/>
        </w:numPr>
        <w:suppressAutoHyphens/>
        <w:spacing w:before="120" w:after="120" w:line="240" w:lineRule="auto"/>
        <w:ind w:left="714" w:hanging="357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ostateczny odbiór Etapu 2: 10 </w:t>
      </w:r>
      <w:r w:rsidR="00C241A4" w:rsidRPr="00116E6F">
        <w:rPr>
          <w:rFonts w:ascii="Calibri" w:eastAsia="Calibri" w:hAnsi="Calibri"/>
        </w:rPr>
        <w:t>RD od przedstawienia Etapu do odbioru;</w:t>
      </w:r>
    </w:p>
    <w:p w14:paraId="36F136E7" w14:textId="77777777" w:rsidR="00C241A4" w:rsidRPr="00116E6F" w:rsidRDefault="00C241A4" w:rsidP="006B6424">
      <w:pPr>
        <w:widowControl w:val="0"/>
        <w:numPr>
          <w:ilvl w:val="0"/>
          <w:numId w:val="50"/>
        </w:numPr>
        <w:suppressAutoHyphens/>
        <w:spacing w:before="120" w:after="120" w:line="240" w:lineRule="auto"/>
        <w:ind w:left="714" w:hanging="357"/>
        <w:jc w:val="both"/>
        <w:rPr>
          <w:rFonts w:ascii="Calibri" w:eastAsia="Calibri" w:hAnsi="Calibri"/>
        </w:rPr>
      </w:pPr>
      <w:r w:rsidRPr="00116E6F">
        <w:rPr>
          <w:rFonts w:ascii="Calibri" w:eastAsia="Calibri" w:hAnsi="Calibri"/>
        </w:rPr>
        <w:t>odbiór Etapu 3: 10 RD od przedstawienia Etapu do odbioru;</w:t>
      </w:r>
    </w:p>
    <w:p w14:paraId="5ED400C7" w14:textId="77777777" w:rsidR="00C241A4" w:rsidRPr="00116E6F" w:rsidRDefault="00C241A4" w:rsidP="006B6424">
      <w:pPr>
        <w:widowControl w:val="0"/>
        <w:numPr>
          <w:ilvl w:val="0"/>
          <w:numId w:val="50"/>
        </w:numPr>
        <w:suppressAutoHyphens/>
        <w:spacing w:before="120" w:after="120" w:line="240" w:lineRule="auto"/>
        <w:ind w:left="714" w:hanging="357"/>
        <w:jc w:val="both"/>
        <w:rPr>
          <w:rFonts w:ascii="Calibri" w:eastAsia="Calibri" w:hAnsi="Calibri"/>
        </w:rPr>
      </w:pPr>
      <w:r w:rsidRPr="00116E6F">
        <w:rPr>
          <w:rFonts w:ascii="Calibri" w:eastAsia="Calibri" w:hAnsi="Calibri"/>
        </w:rPr>
        <w:t>odbiór Etapu 5: 10 RD od przedstawienia Etapu do odbioru;</w:t>
      </w:r>
    </w:p>
    <w:p w14:paraId="062EA95D" w14:textId="77777777" w:rsidR="00C241A4" w:rsidRPr="00116E6F" w:rsidRDefault="00C241A4" w:rsidP="006B6424">
      <w:pPr>
        <w:widowControl w:val="0"/>
        <w:numPr>
          <w:ilvl w:val="0"/>
          <w:numId w:val="50"/>
        </w:numPr>
        <w:suppressAutoHyphens/>
        <w:spacing w:before="120" w:after="120" w:line="240" w:lineRule="auto"/>
        <w:ind w:left="714" w:hanging="357"/>
        <w:jc w:val="both"/>
        <w:rPr>
          <w:rFonts w:ascii="Calibri" w:eastAsia="Calibri" w:hAnsi="Calibri"/>
        </w:rPr>
      </w:pPr>
      <w:r w:rsidRPr="00116E6F">
        <w:rPr>
          <w:rFonts w:ascii="Calibri" w:eastAsia="Calibri" w:hAnsi="Calibri"/>
        </w:rPr>
        <w:t>termin realizacji Etapu 4 nie może być krótszy niż 24 miesiące;</w:t>
      </w:r>
    </w:p>
    <w:p w14:paraId="47240ACF" w14:textId="77777777" w:rsidR="00C241A4" w:rsidRPr="00116E6F" w:rsidRDefault="00C241A4" w:rsidP="006B6424">
      <w:pPr>
        <w:widowControl w:val="0"/>
        <w:numPr>
          <w:ilvl w:val="0"/>
          <w:numId w:val="50"/>
        </w:numPr>
        <w:suppressAutoHyphens/>
        <w:spacing w:before="120" w:after="120" w:line="240" w:lineRule="auto"/>
        <w:ind w:left="714" w:hanging="357"/>
        <w:jc w:val="both"/>
        <w:rPr>
          <w:rFonts w:ascii="Calibri" w:eastAsia="Calibri" w:hAnsi="Calibri"/>
        </w:rPr>
      </w:pPr>
      <w:r w:rsidRPr="00116E6F">
        <w:rPr>
          <w:rFonts w:ascii="Calibri" w:eastAsia="Calibri" w:hAnsi="Calibri"/>
        </w:rPr>
        <w:t>termin realizacji Etapu 5 musi przypadać na ostatni miesiąc obowiązywania okresu Wsparcia technicznego Systemu Delegacje.</w:t>
      </w:r>
    </w:p>
    <w:p w14:paraId="4CBF7F9D" w14:textId="77777777" w:rsidR="00C241A4" w:rsidRDefault="00C241A4" w:rsidP="00207097">
      <w:pPr>
        <w:spacing w:after="0"/>
      </w:pPr>
      <w:r w:rsidRPr="00456157">
        <w:rPr>
          <w:rFonts w:ascii="Calibri" w:hAnsi="Calibri"/>
          <w:i/>
        </w:rPr>
        <w:t xml:space="preserve">Harmonogram w terminie 10 </w:t>
      </w:r>
      <w:r>
        <w:rPr>
          <w:rFonts w:ascii="Calibri" w:hAnsi="Calibri"/>
          <w:i/>
        </w:rPr>
        <w:t>D</w:t>
      </w:r>
      <w:r w:rsidRPr="00456157">
        <w:rPr>
          <w:rFonts w:ascii="Calibri" w:hAnsi="Calibri"/>
          <w:i/>
        </w:rPr>
        <w:t xml:space="preserve">ni roboczych od dnia zawarcia Umowy zostanie uszczegółowiony przez </w:t>
      </w:r>
    </w:p>
    <w:p w14:paraId="43B163CE" w14:textId="4439A278" w:rsidR="00C241A4" w:rsidRPr="00154AD2" w:rsidRDefault="00C241A4" w:rsidP="00154AD2">
      <w:pPr>
        <w:spacing w:after="120"/>
        <w:jc w:val="both"/>
        <w:rPr>
          <w:rFonts w:ascii="Calibri" w:hAnsi="Calibri"/>
          <w:i/>
        </w:rPr>
      </w:pPr>
      <w:r w:rsidRPr="00207097">
        <w:rPr>
          <w:rFonts w:ascii="Calibri" w:hAnsi="Calibri"/>
          <w:i/>
        </w:rPr>
        <w:t>Strony.</w:t>
      </w:r>
    </w:p>
    <w:p w14:paraId="71C00138" w14:textId="77777777" w:rsidR="00A1372F" w:rsidRPr="005870EE" w:rsidRDefault="00A1372F" w:rsidP="00A1372F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5870EE">
        <w:rPr>
          <w:b/>
        </w:rPr>
        <w:t>DODATKOWE INFORMACJE</w:t>
      </w:r>
    </w:p>
    <w:p w14:paraId="7C97897E" w14:textId="77777777" w:rsidR="00A1372F" w:rsidRPr="00A1372F" w:rsidRDefault="00A1372F" w:rsidP="00A1372F">
      <w:pPr>
        <w:shd w:val="clear" w:color="auto" w:fill="FFFFFF"/>
        <w:spacing w:line="240" w:lineRule="auto"/>
        <w:jc w:val="both"/>
        <w:rPr>
          <w:rFonts w:ascii="Calibri" w:hAnsi="Calibri" w:cs="Calibri"/>
        </w:rPr>
      </w:pPr>
      <w:r w:rsidRPr="00A1372F">
        <w:rPr>
          <w:rFonts w:ascii="Calibri" w:hAnsi="Calibri" w:cs="Calibri"/>
        </w:rPr>
        <w:t>W przypadku pytań proszę o przesłanie ich na adres: kontakt_oferta@msz.gov.pl; w tytule proszę dopisać „Delegacje 2020”.</w:t>
      </w:r>
    </w:p>
    <w:p w14:paraId="5C829BE3" w14:textId="77777777" w:rsidR="00A1372F" w:rsidRDefault="00A1372F" w:rsidP="00A1372F">
      <w:pPr>
        <w:jc w:val="both"/>
      </w:pPr>
      <w:r w:rsidRPr="00A2376D">
        <w:t xml:space="preserve">Informacja dotycząca przetwarzania danych osobowych w Ministerstwie Spraw Zagranicznych, stanowiąca realizację obowiązku określonego w art. 12-14 rozporządzenia Parlamentu Europejskiego i Rady (UE) 2016/679 z 27 kwietnia 2016 r. w sprawie ochrony osób fizycznych w związku z przetwarzaniem danych osobowych i w sprawie swobodnego przepływu takich danych oraz uchylenia dyrektywy 95/46/WE (RODO) </w:t>
      </w:r>
      <w:r>
        <w:t xml:space="preserve">znajduje się pod adresem: </w:t>
      </w:r>
      <w:hyperlink r:id="rId10" w:history="1">
        <w:r w:rsidRPr="00A1372F">
          <w:rPr>
            <w:color w:val="0000FF"/>
            <w:u w:val="single"/>
          </w:rPr>
          <w:t>https://www.gov.pl/web/dyplomacja/ochrona-danych-osobowych</w:t>
        </w:r>
      </w:hyperlink>
      <w:r>
        <w:t>.</w:t>
      </w:r>
    </w:p>
    <w:p w14:paraId="542F7007" w14:textId="77777777" w:rsidR="00A1372F" w:rsidRPr="00A1372F" w:rsidRDefault="00A1372F" w:rsidP="00A1372F">
      <w:pPr>
        <w:rPr>
          <w:b/>
        </w:rPr>
      </w:pPr>
    </w:p>
    <w:p w14:paraId="79399750" w14:textId="260B23C8" w:rsidR="00C241A4" w:rsidRPr="00A1372F" w:rsidRDefault="00C241A4" w:rsidP="00A1372F">
      <w:pPr>
        <w:pStyle w:val="Akapitzlist"/>
        <w:numPr>
          <w:ilvl w:val="0"/>
          <w:numId w:val="1"/>
        </w:numPr>
        <w:ind w:left="426" w:hanging="426"/>
        <w:jc w:val="both"/>
      </w:pPr>
      <w:r w:rsidRPr="00A1372F">
        <w:rPr>
          <w:b/>
        </w:rPr>
        <w:t>DEFINICJE</w:t>
      </w:r>
      <w:r w:rsidR="00207097" w:rsidRPr="00A1372F">
        <w:rPr>
          <w:b/>
        </w:rPr>
        <w:t xml:space="preserve"> </w:t>
      </w:r>
    </w:p>
    <w:p w14:paraId="316ED39F" w14:textId="4F32AC7E" w:rsidR="00C241A4" w:rsidRPr="00456157" w:rsidRDefault="00C241A4" w:rsidP="00C241A4">
      <w:pPr>
        <w:rPr>
          <w:rFonts w:ascii="Calibri" w:hAnsi="Calibri"/>
        </w:rPr>
      </w:pPr>
      <w:bookmarkStart w:id="1" w:name="_Ref320485852"/>
      <w:r w:rsidRPr="00456157">
        <w:rPr>
          <w:rFonts w:ascii="Calibri" w:hAnsi="Calibri"/>
        </w:rPr>
        <w:t>Na potrzeby  Umowy, Strony ustalają następujące definicje pojęć i skróty:</w:t>
      </w:r>
      <w:bookmarkEnd w:id="1"/>
      <w:r w:rsidRPr="00456157">
        <w:rPr>
          <w:rFonts w:ascii="Calibri" w:hAnsi="Calibri"/>
        </w:rPr>
        <w:t xml:space="preserve">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C241A4" w:rsidRPr="00456157" w14:paraId="7823923F" w14:textId="77777777" w:rsidTr="00822006">
        <w:trPr>
          <w:trHeight w:val="4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94279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Analiza biznesowa i wizja systemu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C8E9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Dokument zawierający opisy obszarów, realizowanych funkcji i architekturę informacji Systemu Delegacje.</w:t>
            </w:r>
            <w:r w:rsidRPr="00456157" w:rsidDel="001348B6">
              <w:rPr>
                <w:rFonts w:ascii="Calibri" w:hAnsi="Calibri"/>
              </w:rPr>
              <w:t xml:space="preserve"> </w:t>
            </w:r>
          </w:p>
        </w:tc>
      </w:tr>
      <w:tr w:rsidR="00C241A4" w:rsidRPr="00456157" w14:paraId="025A69FB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619E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Awaria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9F13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Zdarzenie w Systemie Delegacje powodujące niezgodne z Dokumentacją projektową jego działanie, które uniemożliwia korzystanie z niego, uniemożliwia do niego dostęp lub poważnie zakłóca jego działanie.</w:t>
            </w:r>
          </w:p>
        </w:tc>
      </w:tr>
      <w:tr w:rsidR="00C241A4" w:rsidRPr="00456157" w14:paraId="7BBADF7A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07FFF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Błąd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5438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 xml:space="preserve">Zdarzenie, w wyniku którego dane funkcjonalności nie są dostępne dla Zamawiającego i nie jest możliwe zastosowanie Rozwiązania </w:t>
            </w:r>
            <w:r w:rsidRPr="00456157">
              <w:rPr>
                <w:rFonts w:ascii="Calibri" w:hAnsi="Calibri"/>
              </w:rPr>
              <w:lastRenderedPageBreak/>
              <w:t>Tymczasowego w Systemie Delegacje. Błąd nie może powodować jednocześnie poważnych utrudnień w korzystaniu z Systemu Delegacje.</w:t>
            </w:r>
          </w:p>
        </w:tc>
      </w:tr>
      <w:tr w:rsidR="00C241A4" w:rsidRPr="00456157" w14:paraId="72D61DAB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C442E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lastRenderedPageBreak/>
              <w:t>Branding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721A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Dostosowanie graficzne Systemu Delegacje do wymogów Zamawiającego.</w:t>
            </w:r>
          </w:p>
        </w:tc>
      </w:tr>
      <w:tr w:rsidR="00C241A4" w:rsidRPr="00456157" w14:paraId="07A7A739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D1B3D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Czas naprawy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BF37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Maksymalny czas dostarczenia rozwiązania usuwającego Wadę liczony od momentu dokonania pierwszego zgłoszenia dotyczącego wystąpienia Wady przez Zamawiającego do momentu wykonania Naprawy Wady i przekazania wykonanej Naprawy do weryfikacji po stronie Zamawiającego, po której Zamawiający nie sygnalizuje ponownego wystąpienia tej samej Wady. Do ostatecznego ustalenia Czasu naprawy stosuje się zdanie poprzedzające, przy czym w każdym przypadku do Czasu naprawy:</w:t>
            </w:r>
          </w:p>
          <w:p w14:paraId="58966277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•</w:t>
            </w:r>
            <w:r w:rsidRPr="00456157">
              <w:rPr>
                <w:rFonts w:ascii="Calibri" w:hAnsi="Calibri"/>
              </w:rPr>
              <w:tab/>
              <w:t>Wlicza się czas czynności naprawczych po stronie Wykonawcy,</w:t>
            </w:r>
          </w:p>
          <w:p w14:paraId="1C4C65FF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•</w:t>
            </w:r>
            <w:r w:rsidRPr="00456157">
              <w:rPr>
                <w:rFonts w:ascii="Calibri" w:hAnsi="Calibri"/>
              </w:rPr>
              <w:tab/>
              <w:t xml:space="preserve">Nie wlicza się czasu weryfikacji prawidłowości Naprawy po stronie Zamawiającego, </w:t>
            </w:r>
          </w:p>
          <w:p w14:paraId="39F1974B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•</w:t>
            </w:r>
            <w:r w:rsidRPr="00456157">
              <w:rPr>
                <w:rFonts w:ascii="Calibri" w:hAnsi="Calibri"/>
              </w:rPr>
              <w:tab/>
              <w:t xml:space="preserve">Nie wlicza się oczekiwania na przekazanie przez Zamawiającego informacji niezbędnych do realizacji Naprawy, o ile czas oczekiwania przekroczył 3% czasu naprawy danej Wady. </w:t>
            </w:r>
          </w:p>
          <w:p w14:paraId="0445DFCE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W razie ponownego wystąpienia tej samej Wady – Czas naprawy dla danego Zgłoszenia serwisowego liczony jest od momentu dokonania pierwotnego zgłoszenia przez Zamawiającego do momentu skutecznego wykonania Naprawy Wady.</w:t>
            </w:r>
          </w:p>
        </w:tc>
      </w:tr>
      <w:tr w:rsidR="00C241A4" w:rsidRPr="00456157" w14:paraId="4E4886A0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6F0D3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Czas Reakcji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B48D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 xml:space="preserve">Czas, jaki upływa pomiędzy Zgłoszeniem w punkcie przyjmowania Zgłoszeń (w Systemie Zgłoszeniowym), a przydzieleniem konsultanta, podjęciem działań diagnostycznych i kontaktem ze zgłaszającym lub odpowiedzi na zgłoszenie Zamawiającego dotyczące Wady lub Pytania. Czas Reakcji liczony jest w Godzinach roboczych. </w:t>
            </w:r>
          </w:p>
        </w:tc>
      </w:tr>
      <w:tr w:rsidR="00C241A4" w:rsidRPr="00456157" w14:paraId="3DB76BDD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17646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Dni robocze (RD)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4693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Dla uniknięcia wątpliwości Strony uzgadniają, że dniami roboczymi są dni tygodnia od poniedziałku do piątku, z wyłączeniem przypadających w te dni świąt lub dni ustawowo wolnych od pracy.</w:t>
            </w:r>
          </w:p>
        </w:tc>
      </w:tr>
      <w:tr w:rsidR="00C241A4" w:rsidRPr="00456157" w14:paraId="64A3E544" w14:textId="77777777" w:rsidTr="00822006">
        <w:trPr>
          <w:trHeight w:val="4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1DDCB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Dokumentacja projektowa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8CCA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Dokumentacja powstała w celu zaprojektowania, wykonania, wdrożenia i utrzymania Systemu Delegacje obejmująca m.in.: Opis Przedmiotu Zamówienia, Analizę biznesową i wizję systemu, Drzewo produktów, Projekt techniczny, Harmonogram, Procedurę przeprowadzenia Testów, Plan wdrożenia, Procedurę Wsparcia Technicznego, wizualizacje interfejsu użytkownika, dokumentację systemowo-administracyjną.</w:t>
            </w:r>
          </w:p>
        </w:tc>
      </w:tr>
      <w:tr w:rsidR="00C241A4" w:rsidRPr="00456157" w14:paraId="62BB58AC" w14:textId="77777777" w:rsidTr="00822006">
        <w:trPr>
          <w:trHeight w:val="4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F5145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 xml:space="preserve">Dokumentacja </w:t>
            </w:r>
            <w:r w:rsidRPr="00456157">
              <w:rPr>
                <w:rFonts w:ascii="Calibri" w:hAnsi="Calibri"/>
              </w:rPr>
              <w:lastRenderedPageBreak/>
              <w:t>systemowo-administracyjna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C6AB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lastRenderedPageBreak/>
              <w:t xml:space="preserve">Rodzaj dokumentacji technicznej zawierającej m.in.: informacje na </w:t>
            </w:r>
            <w:r w:rsidRPr="00456157">
              <w:rPr>
                <w:rFonts w:ascii="Calibri" w:hAnsi="Calibri"/>
              </w:rPr>
              <w:lastRenderedPageBreak/>
              <w:t>temat architektury systemu i  jego konfiguracji, wymagań systemowych, opisu wszystkich funkcjonalności i modułów, sposobu wdrażania oraz procedury i instrukcje.  Element został szerzej opisany w OPZ w rozdziale II.</w:t>
            </w:r>
          </w:p>
        </w:tc>
      </w:tr>
      <w:tr w:rsidR="00C241A4" w:rsidRPr="00456157" w14:paraId="44008A0A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45B46C" w14:textId="77777777" w:rsidR="00C241A4" w:rsidRPr="00456157" w:rsidRDefault="00C241A4" w:rsidP="008220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Drzewo produktów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6954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Wykaz produktów w ramach konkretnych etapów i ewentualnie ich zależności </w:t>
            </w:r>
          </w:p>
        </w:tc>
      </w:tr>
      <w:tr w:rsidR="00C241A4" w:rsidRPr="00456157" w14:paraId="0ADCEFC3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C8942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Godziny robocze (RG)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8AD5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Osiem godzin pracy między godziną 08:15 a 16:15 w Dni robocze.</w:t>
            </w:r>
          </w:p>
        </w:tc>
      </w:tr>
      <w:tr w:rsidR="00C241A4" w:rsidRPr="00456157" w14:paraId="4C4536CF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6D245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Harmonogram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9761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 xml:space="preserve">Dokument opisujący, kto i w jakim czasie będzie wytwarzał Przedmiot Umowy. Harmonogram został określony w załączniku nr </w:t>
            </w:r>
            <w:r>
              <w:rPr>
                <w:rFonts w:ascii="Calibri" w:hAnsi="Calibri"/>
              </w:rPr>
              <w:t>3</w:t>
            </w:r>
            <w:r w:rsidRPr="00456157">
              <w:rPr>
                <w:rFonts w:ascii="Calibri" w:hAnsi="Calibri"/>
              </w:rPr>
              <w:t xml:space="preserve"> do Umowy i w terminie 10 </w:t>
            </w:r>
            <w:r>
              <w:rPr>
                <w:rFonts w:ascii="Calibri" w:hAnsi="Calibri"/>
              </w:rPr>
              <w:t>D</w:t>
            </w:r>
            <w:r w:rsidRPr="00456157">
              <w:rPr>
                <w:rFonts w:ascii="Calibri" w:hAnsi="Calibri"/>
              </w:rPr>
              <w:t xml:space="preserve">ni roboczych od dnia zawarcia umowy zostanie uszczegółowiony </w:t>
            </w:r>
            <w:r>
              <w:rPr>
                <w:rFonts w:ascii="Calibri" w:hAnsi="Calibri"/>
              </w:rPr>
              <w:t>(Harmonogram Szczegółowy)</w:t>
            </w:r>
            <w:r w:rsidRPr="00456157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Terminy w harmonogramie szczegółowym będą określane w dniach roboczych.</w:t>
            </w:r>
          </w:p>
        </w:tc>
      </w:tr>
      <w:tr w:rsidR="00C241A4" w:rsidRPr="00456157" w14:paraId="4698AE53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4837C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Naprawa Wady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EF2F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Czynności usuwające Wadę lub udostępnienie Zamawiającemu wersji Systemu Delegacje wolnego od zgłoszonej Wady zapewniającej jego funkcjonowanie zgodnie z Dokumentacją projektową.</w:t>
            </w:r>
          </w:p>
        </w:tc>
      </w:tr>
      <w:tr w:rsidR="00C241A4" w:rsidRPr="00456157" w14:paraId="6E8D8937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46E3B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Okno serwisowe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C399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Czas, w którym Wykonawca może wykonywać prace serwisowe związane z utrzymaniem wersji produkcyjnej Systemu Delegacje, po wcześniejszym uzgodnieniu terminu z Zamawiającym.</w:t>
            </w:r>
          </w:p>
        </w:tc>
      </w:tr>
      <w:tr w:rsidR="00C241A4" w:rsidRPr="00456157" w14:paraId="205FEA33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5EB81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Oprogramowanie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9CB1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Programy komputerowe i aplikacje wchodzące w skład Systemu Delegacje.</w:t>
            </w:r>
          </w:p>
        </w:tc>
      </w:tr>
      <w:tr w:rsidR="00C241A4" w:rsidRPr="00456157" w14:paraId="5D2BAC73" w14:textId="77777777" w:rsidTr="00822006">
        <w:trPr>
          <w:trHeight w:val="4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86D56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OPZ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48AB" w14:textId="77777777" w:rsidR="00C241A4" w:rsidRPr="00456157" w:rsidDel="00CD693F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Opis Przedmiotu Zamówienia określony w załączniku nr 1 do Umowy.</w:t>
            </w:r>
          </w:p>
        </w:tc>
      </w:tr>
      <w:tr w:rsidR="00C241A4" w:rsidRPr="00456157" w14:paraId="0ADD1EBE" w14:textId="77777777" w:rsidTr="00822006">
        <w:trPr>
          <w:trHeight w:val="4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399EE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Pełna Specyfikacja Projektu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3DB8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Zbiór dokumentów przygotowanych w Etapie 1 projektu.</w:t>
            </w:r>
          </w:p>
          <w:p w14:paraId="120D71DF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 xml:space="preserve">Na Pełną Specyfikację Projektu składają się dokumenty: </w:t>
            </w:r>
          </w:p>
          <w:p w14:paraId="28D62A11" w14:textId="77777777" w:rsidR="00C241A4" w:rsidRPr="00456157" w:rsidRDefault="00C241A4" w:rsidP="00822006">
            <w:pPr>
              <w:pStyle w:val="Akapitzlist"/>
              <w:numPr>
                <w:ilvl w:val="0"/>
                <w:numId w:val="18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Projekt techniczny,</w:t>
            </w:r>
          </w:p>
          <w:p w14:paraId="3B188E8A" w14:textId="77777777" w:rsidR="00C241A4" w:rsidRPr="00456157" w:rsidRDefault="00C241A4" w:rsidP="00822006">
            <w:pPr>
              <w:pStyle w:val="Akapitzlist"/>
              <w:numPr>
                <w:ilvl w:val="0"/>
                <w:numId w:val="18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Harmonogram</w:t>
            </w:r>
            <w:r>
              <w:rPr>
                <w:rFonts w:cs="Calibri"/>
              </w:rPr>
              <w:t xml:space="preserve"> Szczegółowy</w:t>
            </w:r>
            <w:r w:rsidRPr="00456157">
              <w:rPr>
                <w:rFonts w:cs="Calibri"/>
              </w:rPr>
              <w:t>,</w:t>
            </w:r>
          </w:p>
          <w:p w14:paraId="38211F19" w14:textId="77777777" w:rsidR="00C241A4" w:rsidRPr="00456157" w:rsidRDefault="00C241A4" w:rsidP="00822006">
            <w:pPr>
              <w:pStyle w:val="Akapitzlist"/>
              <w:numPr>
                <w:ilvl w:val="0"/>
                <w:numId w:val="18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 xml:space="preserve">Plan wdrożenia, </w:t>
            </w:r>
          </w:p>
          <w:p w14:paraId="69B2C930" w14:textId="77777777" w:rsidR="00C241A4" w:rsidRPr="00456157" w:rsidRDefault="00C241A4" w:rsidP="00822006">
            <w:pPr>
              <w:pStyle w:val="Akapitzlist"/>
              <w:numPr>
                <w:ilvl w:val="0"/>
                <w:numId w:val="18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wizualizacje interfejsu użytkownika.</w:t>
            </w:r>
          </w:p>
        </w:tc>
      </w:tr>
      <w:tr w:rsidR="00C241A4" w:rsidRPr="00456157" w14:paraId="0F69CA8B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10C81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Plan wdrożenia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9485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Dokument opisujący, jak wdrożyć Przedmiot Umowy:</w:t>
            </w:r>
          </w:p>
          <w:p w14:paraId="7C437C1E" w14:textId="77777777" w:rsidR="00C241A4" w:rsidRPr="00456157" w:rsidRDefault="00C241A4" w:rsidP="00822006">
            <w:pPr>
              <w:pStyle w:val="Akapitzlist"/>
              <w:numPr>
                <w:ilvl w:val="0"/>
                <w:numId w:val="19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Wdrożenie Systemu Delegacje:</w:t>
            </w:r>
          </w:p>
          <w:p w14:paraId="43FD87E1" w14:textId="77777777" w:rsidR="00C241A4" w:rsidRPr="00456157" w:rsidRDefault="00C241A4" w:rsidP="00822006">
            <w:pPr>
              <w:pStyle w:val="Akapitzlist"/>
              <w:numPr>
                <w:ilvl w:val="1"/>
                <w:numId w:val="19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Konfiguracja elementów środowiska,</w:t>
            </w:r>
          </w:p>
          <w:p w14:paraId="70529BAD" w14:textId="77777777" w:rsidR="00C241A4" w:rsidRPr="00456157" w:rsidRDefault="00C241A4" w:rsidP="00822006">
            <w:pPr>
              <w:pStyle w:val="Akapitzlist"/>
              <w:numPr>
                <w:ilvl w:val="1"/>
                <w:numId w:val="19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Rozmieszczenie i konfiguracja elementów Systemu Delegacje,</w:t>
            </w:r>
          </w:p>
          <w:p w14:paraId="2C2B2CFE" w14:textId="77777777" w:rsidR="00C241A4" w:rsidRPr="00456157" w:rsidRDefault="00C241A4" w:rsidP="00822006">
            <w:pPr>
              <w:pStyle w:val="Akapitzlist"/>
              <w:numPr>
                <w:ilvl w:val="1"/>
                <w:numId w:val="19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Weryfikacja wdrożenia.</w:t>
            </w:r>
          </w:p>
        </w:tc>
      </w:tr>
      <w:tr w:rsidR="00C241A4" w:rsidRPr="00456157" w14:paraId="2739178D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BE7CC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 xml:space="preserve">System </w:t>
            </w:r>
            <w:r>
              <w:rPr>
                <w:rFonts w:ascii="Calibri" w:hAnsi="Calibri"/>
              </w:rPr>
              <w:t>D</w:t>
            </w:r>
            <w:r w:rsidRPr="00456157">
              <w:rPr>
                <w:rFonts w:ascii="Calibri" w:hAnsi="Calibri"/>
              </w:rPr>
              <w:t>elegacje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6AE1" w14:textId="6444B83F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 xml:space="preserve">System informatyczny wdrażany (tj. tworzony oraz dostarczany) na podstawie Umowy, posiadający cechy umówione przez Strony w załączniku nr 1 do Umowy, uzgodnione w Pełnej Specyfikacji Projektu, a w pozostałym zakresie posiadający cechy komponentów </w:t>
            </w:r>
            <w:r w:rsidRPr="00456157">
              <w:rPr>
                <w:rFonts w:ascii="Calibri" w:hAnsi="Calibri"/>
              </w:rPr>
              <w:lastRenderedPageBreak/>
              <w:t>(materiałów) wykorzystanych do jego zbudowania, w szczególności technologii i produktów wymienionych w załączniku 1 do Umowy. Cechy komponentów (materiałów) wykorzystanych do zbudowania Przedmiotu Umowy, w tym ich ograniczenia, są opisane na odpowiednich witrynach ww. producentów tych komponentów (materiałów).</w:t>
            </w:r>
          </w:p>
        </w:tc>
      </w:tr>
      <w:tr w:rsidR="00C241A4" w:rsidRPr="00456157" w14:paraId="072A479B" w14:textId="77777777" w:rsidTr="00822006">
        <w:trPr>
          <w:trHeight w:val="4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93F95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lastRenderedPageBreak/>
              <w:t>Projekt techniczny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1C49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Dokument opisujący, jak wykonać Przedmiot Umowy, zawierający w szczególności:</w:t>
            </w:r>
          </w:p>
          <w:p w14:paraId="735ED83C" w14:textId="77777777" w:rsidR="00C241A4" w:rsidRPr="00456157" w:rsidRDefault="00C241A4" w:rsidP="00822006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Model danych:</w:t>
            </w:r>
          </w:p>
          <w:p w14:paraId="189A6D16" w14:textId="77777777" w:rsidR="00C241A4" w:rsidRPr="00456157" w:rsidRDefault="00C241A4" w:rsidP="00822006">
            <w:pPr>
              <w:pStyle w:val="Akapitzlist"/>
              <w:numPr>
                <w:ilvl w:val="1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Strukturę danych:</w:t>
            </w:r>
          </w:p>
          <w:p w14:paraId="77579F0F" w14:textId="77777777" w:rsidR="00C241A4" w:rsidRPr="00456157" w:rsidRDefault="00C241A4" w:rsidP="00822006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Architekturę aplikacji:</w:t>
            </w:r>
          </w:p>
          <w:p w14:paraId="777DF9E2" w14:textId="77777777" w:rsidR="00C241A4" w:rsidRPr="00456157" w:rsidRDefault="00C241A4" w:rsidP="00822006">
            <w:pPr>
              <w:pStyle w:val="Akapitzlist"/>
              <w:numPr>
                <w:ilvl w:val="1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Systemową,</w:t>
            </w:r>
          </w:p>
          <w:p w14:paraId="36E8419F" w14:textId="77777777" w:rsidR="00C241A4" w:rsidRPr="00456157" w:rsidRDefault="00C241A4" w:rsidP="00822006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Komponenty i funkcjonalności Systemu Delegacje.</w:t>
            </w:r>
          </w:p>
        </w:tc>
      </w:tr>
      <w:tr w:rsidR="00C241A4" w:rsidRPr="00456157" w14:paraId="354A7893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9CCC9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Protokół Odbioru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462A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 xml:space="preserve">Dokument potwierdzający wykonanie danego etapu Przedmiotu Umowy zawierający zestawienie czynności oraz produktów podlegających odbiorowi przez Zamawiającego. </w:t>
            </w:r>
          </w:p>
        </w:tc>
      </w:tr>
      <w:tr w:rsidR="00C241A4" w:rsidRPr="00456157" w14:paraId="7DA1BB4E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0658A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Protokół Odbioru Końcowego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1334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Dokument potwierdzający wykonanie całości Przedmiotu Umowy.</w:t>
            </w:r>
          </w:p>
        </w:tc>
      </w:tr>
      <w:tr w:rsidR="00C241A4" w:rsidRPr="00456157" w14:paraId="797AB2A8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BA4A2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Protokół Odbioru Ostatecznego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BA16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Dokument potwierdzający wykonanie Umowy po okresie rękojmi.</w:t>
            </w:r>
          </w:p>
        </w:tc>
      </w:tr>
      <w:tr w:rsidR="00C241A4" w:rsidRPr="00456157" w14:paraId="32317CB7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4E0F9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Pytanie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99BB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Skierowane w Systemie Zgłoszeniowym przez Zamawiającego pytanie związane z funkcjonowaniem, konfiguracją, użytkowaniem Systemu Delegacje oraz wnioski dotyczące obsługi Systemu Zgłoszeniowego.</w:t>
            </w:r>
          </w:p>
        </w:tc>
      </w:tr>
      <w:tr w:rsidR="00C241A4" w:rsidRPr="00456157" w14:paraId="592A68F6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53E5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Rozwiązanie Tymczasowe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42BE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Rozwiązanie dopuszczalne w przypadku, gdy Naprawa Wady w przewidzianym czasie jest niemożliwa lub znacznie utrudniona - pozwala zapewnić ciągłość pracy Systemu Delegacje. Wdrożenie Rozwiązania Tymczasowego nie wyłącza zobowiązania Wykonawcy do Naprawy Wady. Zamawiający każdorazowo musi wyrazić zgodę na zastosowanie Rozwiązania Tymczasowego.</w:t>
            </w:r>
          </w:p>
        </w:tc>
      </w:tr>
      <w:tr w:rsidR="00C241A4" w:rsidRPr="00456157" w14:paraId="2AFDDFF5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97B76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Strona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2C64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Zamawiający bądź Wykonawca.</w:t>
            </w:r>
          </w:p>
        </w:tc>
      </w:tr>
      <w:tr w:rsidR="00C241A4" w:rsidRPr="00456157" w14:paraId="159E93C0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5757F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System Zgłoszeniowy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6B84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 xml:space="preserve">System dostępny pod adresem </w:t>
            </w:r>
            <w:hyperlink r:id="rId11" w:history="1">
              <w:r w:rsidRPr="00456157">
                <w:rPr>
                  <w:rStyle w:val="Hipercze"/>
                  <w:rFonts w:ascii="Calibri" w:hAnsi="Calibri"/>
                </w:rPr>
                <w:t>........................</w:t>
              </w:r>
            </w:hyperlink>
            <w:r w:rsidRPr="00456157">
              <w:rPr>
                <w:rFonts w:ascii="Calibri" w:hAnsi="Calibri"/>
              </w:rPr>
              <w:t xml:space="preserve"> umożliwiający zgłaszanie Wad i Pytań do Wykonawcy. System Zgłoszeniowy zostaje uruchomiony w chwili rozpoczęcia pierwszych testów i zostaje wyposażony w automatyczny licznik czasu SLA. Licznik czasu SLA, dostępny dla obu Stron, obowiązuje dopiero od chwili rozpoczęcia wsparcia technicznego.</w:t>
            </w:r>
          </w:p>
        </w:tc>
      </w:tr>
      <w:tr w:rsidR="00C241A4" w:rsidRPr="00456157" w14:paraId="04A09B05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6FCB2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Usterka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3199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 xml:space="preserve">Zdarzenie mające drobne konsekwencje dla działania Systemu Delegacje z możliwym i dostępnym Rozwiązaniem Tymczasowym, umożliwiającym otrzymanie oczekiwanego efektu za pomocą innych </w:t>
            </w:r>
            <w:r w:rsidRPr="00456157">
              <w:rPr>
                <w:rFonts w:ascii="Calibri" w:hAnsi="Calibri"/>
              </w:rPr>
              <w:lastRenderedPageBreak/>
              <w:t>działających jego funkcjonalności.</w:t>
            </w:r>
          </w:p>
        </w:tc>
      </w:tr>
      <w:tr w:rsidR="00C241A4" w:rsidRPr="00456157" w14:paraId="6884138D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7B987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lastRenderedPageBreak/>
              <w:t>Utwory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380D" w14:textId="0FF96D88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Oprogramowanie, Dokumentacja projektowa, materiały szkoleniowe, a także wszystkie inne materiały stworzone w ramach działalności Wykonawcy i wykorzystane w ramach realizacji Umowy, stanowiące utwór w rozumieniu ustawy z dnia 4 lutego 1994 r. o prawie autorskim i prawach pokrewnych.</w:t>
            </w:r>
          </w:p>
        </w:tc>
      </w:tr>
      <w:tr w:rsidR="00C241A4" w:rsidRPr="00456157" w14:paraId="13575463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EF758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Wada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ACC2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Awaria, Błąd, Usterka. Reakcja Systemu Delegacje użytkowanego we właściwych warunkach eksploatacji na prawidłowe działanie użytkowania, polegająca na wykonaniu procedur w sprzeczności z Dokumentacją projektową lub przewidzianą (złożoną) funkcją.</w:t>
            </w:r>
            <w:r>
              <w:rPr>
                <w:rFonts w:ascii="Calibri" w:hAnsi="Calibri"/>
              </w:rPr>
              <w:t xml:space="preserve"> Również uwaga zgłoszona w toku odbioru.</w:t>
            </w:r>
          </w:p>
        </w:tc>
      </w:tr>
      <w:tr w:rsidR="00C241A4" w:rsidRPr="00456157" w14:paraId="59D9373F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4D1F80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Wdrożenie Systemu Delegacje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3A8E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Ogół realizowanych przez Wykonawcę działań w ramach wykonywania Umowy mający na celu osiągnięcie w pełni funkcjonalnego Systemu Delegacje. Wdrożenie obejmuje w szczególności stworzenie, dostarczenie i instalację Systemu Delegacje zgodnego z Umową i Pełną Specyfikacją Projektu, konfigurację elementów środowiska, rozmieszczenie i konfigurację elementów Systemu Delegacje, , weryfikację wdrożenia (przetestowanie Systemu Delegacje) oraz opracowanie i przekazanie niezbędnej dokumentacji.</w:t>
            </w:r>
          </w:p>
        </w:tc>
      </w:tr>
      <w:tr w:rsidR="00C241A4" w:rsidRPr="00456157" w14:paraId="6EA35F11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947AC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Wniosek / uwaga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7EE1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Skierowany w Systemie Zgłoszeniowym przez Zamawiającego wniosek lub uwaga związana z funkcjonowaniem, konfiguracją, użytkowaniem Systemu Delegacje lub dotyczący obsługi Systemu Zgłoszeniowego. Przypisanie kategorii i obsługa tego rodzaju zgłoszeń odbywa się analogicznie jak w Pytaniu.</w:t>
            </w:r>
          </w:p>
        </w:tc>
      </w:tr>
      <w:tr w:rsidR="00C241A4" w:rsidRPr="00456157" w14:paraId="049AA583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30D82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Wynik Prac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F14C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 xml:space="preserve">Wynik czynności objętych Umową, ustalony w jakiejkolwiek postaci, w szczególności: </w:t>
            </w:r>
            <w:r>
              <w:rPr>
                <w:rFonts w:ascii="Calibri" w:hAnsi="Calibri"/>
              </w:rPr>
              <w:t xml:space="preserve">System Delegacje lub jego elementy, </w:t>
            </w:r>
            <w:r w:rsidRPr="00456157">
              <w:rPr>
                <w:rFonts w:ascii="Calibri" w:hAnsi="Calibri"/>
              </w:rPr>
              <w:t>programy komputerowe, dokumentacja, inne utwory, a także materiały niepodlegające ochronie prawa autorskiego, a także wszelkie modyfikacje i zmiany wprowadzone do Systemu Delegacje oraz istniejących materiałów, w tym programów komputerowych w toku wykonywania Umowy.</w:t>
            </w:r>
          </w:p>
        </w:tc>
      </w:tr>
      <w:tr w:rsidR="00C241A4" w:rsidRPr="00456157" w14:paraId="397E958F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C4F35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Zasoby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7C12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Wszelkie materiały i osoby, które są bezpośrednio związane z wytwarzaniem Przedmiotu Umowy, w szczególności:</w:t>
            </w:r>
          </w:p>
          <w:p w14:paraId="422F93E2" w14:textId="77777777" w:rsidR="00C241A4" w:rsidRPr="00456157" w:rsidRDefault="00C241A4" w:rsidP="00822006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Oprogramowanie i jego konfiguracja,</w:t>
            </w:r>
          </w:p>
          <w:p w14:paraId="36491AAC" w14:textId="77777777" w:rsidR="00C241A4" w:rsidRPr="00456157" w:rsidRDefault="00C241A4" w:rsidP="00822006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Licencje,</w:t>
            </w:r>
          </w:p>
          <w:p w14:paraId="2D90FC98" w14:textId="77777777" w:rsidR="00C241A4" w:rsidRPr="00456157" w:rsidRDefault="00C241A4" w:rsidP="00822006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Dane,</w:t>
            </w:r>
          </w:p>
          <w:p w14:paraId="2E373155" w14:textId="77777777" w:rsidR="00C241A4" w:rsidRPr="00456157" w:rsidRDefault="00C241A4" w:rsidP="00822006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Informacje,</w:t>
            </w:r>
          </w:p>
          <w:p w14:paraId="166C42C1" w14:textId="77777777" w:rsidR="00C241A4" w:rsidRPr="00456157" w:rsidRDefault="00C241A4" w:rsidP="00822006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Dokumenty,</w:t>
            </w:r>
          </w:p>
          <w:p w14:paraId="5249946B" w14:textId="77777777" w:rsidR="00C241A4" w:rsidRPr="00456157" w:rsidRDefault="00C241A4" w:rsidP="00822006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Sprzęt (np. komputery i inne urządzenia) i ich konfiguracja,</w:t>
            </w:r>
          </w:p>
          <w:p w14:paraId="6BCFB073" w14:textId="77777777" w:rsidR="00C241A4" w:rsidRPr="00456157" w:rsidRDefault="00C241A4" w:rsidP="00822006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Infrastruktura informatyczna,</w:t>
            </w:r>
          </w:p>
          <w:p w14:paraId="19B114FB" w14:textId="77777777" w:rsidR="00C241A4" w:rsidRPr="00456157" w:rsidRDefault="00C241A4" w:rsidP="00822006">
            <w:pPr>
              <w:pStyle w:val="Akapitzlist"/>
              <w:numPr>
                <w:ilvl w:val="0"/>
                <w:numId w:val="17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lastRenderedPageBreak/>
              <w:t>Pracownicy.</w:t>
            </w:r>
          </w:p>
        </w:tc>
      </w:tr>
      <w:tr w:rsidR="00C241A4" w:rsidRPr="00456157" w14:paraId="74A8ED55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C6784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lastRenderedPageBreak/>
              <w:t>Zgłoszenie serwisowe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0141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Informacja przekazana w Systemie Zgłoszeniowym Wykonawcy przez upoważnionego użytkownika o Wadzie lub Pytaniu.</w:t>
            </w:r>
          </w:p>
        </w:tc>
      </w:tr>
      <w:tr w:rsidR="00C241A4" w:rsidRPr="00456157" w14:paraId="317CF07D" w14:textId="77777777" w:rsidTr="0082200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5C41A" w14:textId="77777777" w:rsidR="00C241A4" w:rsidRPr="00456157" w:rsidRDefault="00C241A4" w:rsidP="00822006">
            <w:pPr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Zmiana w Projekcie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D469" w14:textId="77777777" w:rsidR="00C241A4" w:rsidRPr="00456157" w:rsidRDefault="00C241A4" w:rsidP="00822006">
            <w:pPr>
              <w:pStyle w:val="Akapitzlist"/>
              <w:numPr>
                <w:ilvl w:val="0"/>
                <w:numId w:val="20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wprowadzenie każdego wymagania, które: wymagałoby aktualizacji Drzewa Produktów, albo Projektu technicznego, albo Harmonogramu zgłoszone przez Zamawiającego,</w:t>
            </w:r>
          </w:p>
          <w:p w14:paraId="4EC1BE79" w14:textId="77777777" w:rsidR="00C241A4" w:rsidRPr="00456157" w:rsidRDefault="00C241A4" w:rsidP="00822006">
            <w:pPr>
              <w:jc w:val="both"/>
              <w:rPr>
                <w:rFonts w:ascii="Calibri" w:hAnsi="Calibri"/>
              </w:rPr>
            </w:pPr>
            <w:r w:rsidRPr="00456157">
              <w:rPr>
                <w:rFonts w:ascii="Calibri" w:hAnsi="Calibri"/>
              </w:rPr>
              <w:t>lub</w:t>
            </w:r>
          </w:p>
          <w:p w14:paraId="79B50B3C" w14:textId="77777777" w:rsidR="00C241A4" w:rsidRPr="00456157" w:rsidRDefault="00C241A4" w:rsidP="00822006">
            <w:pPr>
              <w:pStyle w:val="Akapitzlist"/>
              <w:numPr>
                <w:ilvl w:val="0"/>
                <w:numId w:val="20"/>
              </w:numPr>
              <w:spacing w:after="0"/>
              <w:contextualSpacing w:val="0"/>
              <w:jc w:val="both"/>
              <w:rPr>
                <w:rFonts w:cs="Calibri"/>
              </w:rPr>
            </w:pPr>
            <w:r w:rsidRPr="00456157">
              <w:rPr>
                <w:rFonts w:cs="Calibri"/>
              </w:rPr>
              <w:t>wprowadzenie modyfikacji spowodowanej ograniczeniami lub wadami technologii (materiałów) Zamawiającego, na bazie której wytworzono System Delegacje, których Wykonawca nie mógł przewidzieć, pomimo zachowania należytej staranności.</w:t>
            </w:r>
          </w:p>
        </w:tc>
      </w:tr>
    </w:tbl>
    <w:p w14:paraId="79F3AF83" w14:textId="77777777" w:rsidR="008C237B" w:rsidRPr="00C241A4" w:rsidRDefault="008C237B" w:rsidP="00BD1963">
      <w:pPr>
        <w:pStyle w:val="Akapitzlist"/>
        <w:ind w:left="1080"/>
      </w:pPr>
    </w:p>
    <w:sectPr w:rsidR="008C237B" w:rsidRPr="00C241A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5F6EA" w14:textId="77777777" w:rsidR="003C11B1" w:rsidRDefault="003C11B1" w:rsidP="0095534E">
      <w:pPr>
        <w:spacing w:after="0" w:line="240" w:lineRule="auto"/>
      </w:pPr>
      <w:r>
        <w:separator/>
      </w:r>
    </w:p>
  </w:endnote>
  <w:endnote w:type="continuationSeparator" w:id="0">
    <w:p w14:paraId="262D8F0F" w14:textId="77777777" w:rsidR="003C11B1" w:rsidRDefault="003C11B1" w:rsidP="0095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919327"/>
      <w:docPartObj>
        <w:docPartGallery w:val="Page Numbers (Bottom of Page)"/>
        <w:docPartUnique/>
      </w:docPartObj>
    </w:sdtPr>
    <w:sdtEndPr/>
    <w:sdtContent>
      <w:p w14:paraId="290FF89F" w14:textId="4352F7D6" w:rsidR="00BD1963" w:rsidRDefault="00BD19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D4F">
          <w:rPr>
            <w:noProof/>
          </w:rPr>
          <w:t>1</w:t>
        </w:r>
        <w:r>
          <w:fldChar w:fldCharType="end"/>
        </w:r>
      </w:p>
    </w:sdtContent>
  </w:sdt>
  <w:p w14:paraId="28A74D35" w14:textId="77777777" w:rsidR="00BD1963" w:rsidRDefault="00BD1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20578" w14:textId="77777777" w:rsidR="003C11B1" w:rsidRDefault="003C11B1" w:rsidP="0095534E">
      <w:pPr>
        <w:spacing w:after="0" w:line="240" w:lineRule="auto"/>
      </w:pPr>
      <w:r>
        <w:separator/>
      </w:r>
    </w:p>
  </w:footnote>
  <w:footnote w:type="continuationSeparator" w:id="0">
    <w:p w14:paraId="7E3CB4BB" w14:textId="77777777" w:rsidR="003C11B1" w:rsidRDefault="003C11B1" w:rsidP="00955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85E"/>
    <w:multiLevelType w:val="hybridMultilevel"/>
    <w:tmpl w:val="DA184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54F03"/>
    <w:multiLevelType w:val="multilevel"/>
    <w:tmpl w:val="E6841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FE7A91"/>
    <w:multiLevelType w:val="multilevel"/>
    <w:tmpl w:val="B622A5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61055"/>
    <w:multiLevelType w:val="hybridMultilevel"/>
    <w:tmpl w:val="665A2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1ED"/>
    <w:multiLevelType w:val="multilevel"/>
    <w:tmpl w:val="A18C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B015EF"/>
    <w:multiLevelType w:val="hybridMultilevel"/>
    <w:tmpl w:val="521A3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976"/>
    <w:multiLevelType w:val="hybridMultilevel"/>
    <w:tmpl w:val="7BC48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04B04"/>
    <w:multiLevelType w:val="hybridMultilevel"/>
    <w:tmpl w:val="9B966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469FC"/>
    <w:multiLevelType w:val="hybridMultilevel"/>
    <w:tmpl w:val="21F88B22"/>
    <w:lvl w:ilvl="0" w:tplc="26DC524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16885"/>
    <w:multiLevelType w:val="hybridMultilevel"/>
    <w:tmpl w:val="F8662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63204C"/>
    <w:multiLevelType w:val="multilevel"/>
    <w:tmpl w:val="78001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D7686F"/>
    <w:multiLevelType w:val="hybridMultilevel"/>
    <w:tmpl w:val="8FDA4BCC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31B0BEA"/>
    <w:multiLevelType w:val="hybridMultilevel"/>
    <w:tmpl w:val="922C2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D2E6B2A">
      <w:start w:val="28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570C5"/>
    <w:multiLevelType w:val="hybridMultilevel"/>
    <w:tmpl w:val="89005A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09876A8"/>
    <w:multiLevelType w:val="hybridMultilevel"/>
    <w:tmpl w:val="0504EB28"/>
    <w:lvl w:ilvl="0" w:tplc="DBE4364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0E33C56"/>
    <w:multiLevelType w:val="multilevel"/>
    <w:tmpl w:val="632C0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610991"/>
    <w:multiLevelType w:val="hybridMultilevel"/>
    <w:tmpl w:val="1BAE3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546CE6"/>
    <w:multiLevelType w:val="multilevel"/>
    <w:tmpl w:val="A25AC5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46A7258"/>
    <w:multiLevelType w:val="hybridMultilevel"/>
    <w:tmpl w:val="CBA05DC0"/>
    <w:lvl w:ilvl="0" w:tplc="A17E0A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D5CE1"/>
    <w:multiLevelType w:val="multilevel"/>
    <w:tmpl w:val="D9AAF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3CB0670D"/>
    <w:multiLevelType w:val="hybridMultilevel"/>
    <w:tmpl w:val="4E72D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7E0A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216E9"/>
    <w:multiLevelType w:val="hybridMultilevel"/>
    <w:tmpl w:val="678CD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B3B89"/>
    <w:multiLevelType w:val="multilevel"/>
    <w:tmpl w:val="737CB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D5E55A0"/>
    <w:multiLevelType w:val="hybridMultilevel"/>
    <w:tmpl w:val="DB80578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D75D61"/>
    <w:multiLevelType w:val="hybridMultilevel"/>
    <w:tmpl w:val="EA126BC6"/>
    <w:lvl w:ilvl="0" w:tplc="505A2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B94762"/>
    <w:multiLevelType w:val="hybridMultilevel"/>
    <w:tmpl w:val="7BC48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32612"/>
    <w:multiLevelType w:val="hybridMultilevel"/>
    <w:tmpl w:val="678CD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42711"/>
    <w:multiLevelType w:val="hybridMultilevel"/>
    <w:tmpl w:val="E026B880"/>
    <w:lvl w:ilvl="0" w:tplc="E938A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343DC"/>
    <w:multiLevelType w:val="hybridMultilevel"/>
    <w:tmpl w:val="D1BA6D4C"/>
    <w:lvl w:ilvl="0" w:tplc="7500F9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2552B"/>
    <w:multiLevelType w:val="multilevel"/>
    <w:tmpl w:val="270A1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F730E3B"/>
    <w:multiLevelType w:val="multilevel"/>
    <w:tmpl w:val="4DD8C1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18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0CC3267"/>
    <w:multiLevelType w:val="hybridMultilevel"/>
    <w:tmpl w:val="D6A888DC"/>
    <w:lvl w:ilvl="0" w:tplc="FB7EB380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3669D"/>
    <w:multiLevelType w:val="multilevel"/>
    <w:tmpl w:val="E35E206C"/>
    <w:lvl w:ilvl="0">
      <w:numFmt w:val="bullet"/>
      <w:lvlText w:val=""/>
      <w:lvlJc w:val="left"/>
      <w:pPr>
        <w:ind w:left="1287" w:hanging="607"/>
      </w:pPr>
      <w:rPr>
        <w:rFonts w:ascii="Symbol" w:hAnsi="Symbol"/>
      </w:rPr>
    </w:lvl>
    <w:lvl w:ilvl="1">
      <w:start w:val="1"/>
      <w:numFmt w:val="lowerRoman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Tahoma" w:eastAsia="Times New Roman" w:hAnsi="Tahoma" w:cs="Tahoma"/>
        <w:i w:val="0"/>
      </w:r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166FAC"/>
    <w:multiLevelType w:val="hybridMultilevel"/>
    <w:tmpl w:val="DE8AD7BE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 w15:restartNumberingAfterBreak="0">
    <w:nsid w:val="64997FBA"/>
    <w:multiLevelType w:val="hybridMultilevel"/>
    <w:tmpl w:val="BBAC2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B6919"/>
    <w:multiLevelType w:val="multilevel"/>
    <w:tmpl w:val="F3B05A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57206ED"/>
    <w:multiLevelType w:val="hybridMultilevel"/>
    <w:tmpl w:val="1D14EC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11728E"/>
    <w:multiLevelType w:val="hybridMultilevel"/>
    <w:tmpl w:val="017E7792"/>
    <w:lvl w:ilvl="0" w:tplc="A5D2E36E">
      <w:start w:val="1"/>
      <w:numFmt w:val="lowerLetter"/>
      <w:lvlText w:val="%1)"/>
      <w:lvlJc w:val="left"/>
      <w:pPr>
        <w:ind w:left="1211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22D66"/>
    <w:multiLevelType w:val="multilevel"/>
    <w:tmpl w:val="2AD22C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166339A"/>
    <w:multiLevelType w:val="hybridMultilevel"/>
    <w:tmpl w:val="6756ECF2"/>
    <w:lvl w:ilvl="0" w:tplc="CF64EB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28C2B7B"/>
    <w:multiLevelType w:val="hybridMultilevel"/>
    <w:tmpl w:val="DA3A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22552"/>
    <w:multiLevelType w:val="hybridMultilevel"/>
    <w:tmpl w:val="E33CF0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60E50A1"/>
    <w:multiLevelType w:val="multilevel"/>
    <w:tmpl w:val="0968593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43" w15:restartNumberingAfterBreak="0">
    <w:nsid w:val="78FF2FBD"/>
    <w:multiLevelType w:val="hybridMultilevel"/>
    <w:tmpl w:val="1D909C0C"/>
    <w:lvl w:ilvl="0" w:tplc="5BF43A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A171EE5"/>
    <w:multiLevelType w:val="hybridMultilevel"/>
    <w:tmpl w:val="6B3C3C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C75D0"/>
    <w:multiLevelType w:val="hybridMultilevel"/>
    <w:tmpl w:val="678CD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8337A"/>
    <w:multiLevelType w:val="hybridMultilevel"/>
    <w:tmpl w:val="15A6E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B7462"/>
    <w:multiLevelType w:val="hybridMultilevel"/>
    <w:tmpl w:val="618A4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04565"/>
    <w:multiLevelType w:val="hybridMultilevel"/>
    <w:tmpl w:val="EFDC7B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8E52C2"/>
    <w:multiLevelType w:val="hybridMultilevel"/>
    <w:tmpl w:val="380A2F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24"/>
  </w:num>
  <w:num w:numId="4">
    <w:abstractNumId w:val="43"/>
  </w:num>
  <w:num w:numId="5">
    <w:abstractNumId w:val="49"/>
  </w:num>
  <w:num w:numId="6">
    <w:abstractNumId w:val="33"/>
  </w:num>
  <w:num w:numId="7">
    <w:abstractNumId w:val="11"/>
  </w:num>
  <w:num w:numId="8">
    <w:abstractNumId w:val="30"/>
  </w:num>
  <w:num w:numId="9">
    <w:abstractNumId w:val="14"/>
  </w:num>
  <w:num w:numId="10">
    <w:abstractNumId w:val="42"/>
  </w:num>
  <w:num w:numId="11">
    <w:abstractNumId w:val="13"/>
  </w:num>
  <w:num w:numId="12">
    <w:abstractNumId w:val="37"/>
  </w:num>
  <w:num w:numId="13">
    <w:abstractNumId w:val="40"/>
  </w:num>
  <w:num w:numId="14">
    <w:abstractNumId w:val="0"/>
  </w:num>
  <w:num w:numId="15">
    <w:abstractNumId w:val="19"/>
  </w:num>
  <w:num w:numId="16">
    <w:abstractNumId w:val="16"/>
  </w:num>
  <w:num w:numId="17">
    <w:abstractNumId w:val="5"/>
  </w:num>
  <w:num w:numId="18">
    <w:abstractNumId w:val="46"/>
  </w:num>
  <w:num w:numId="19">
    <w:abstractNumId w:val="34"/>
  </w:num>
  <w:num w:numId="20">
    <w:abstractNumId w:val="36"/>
  </w:num>
  <w:num w:numId="21">
    <w:abstractNumId w:val="22"/>
  </w:num>
  <w:num w:numId="22">
    <w:abstractNumId w:val="44"/>
  </w:num>
  <w:num w:numId="23">
    <w:abstractNumId w:val="9"/>
  </w:num>
  <w:num w:numId="24">
    <w:abstractNumId w:val="32"/>
  </w:num>
  <w:num w:numId="25">
    <w:abstractNumId w:val="25"/>
  </w:num>
  <w:num w:numId="26">
    <w:abstractNumId w:val="3"/>
  </w:num>
  <w:num w:numId="27">
    <w:abstractNumId w:val="17"/>
  </w:num>
  <w:num w:numId="28">
    <w:abstractNumId w:val="10"/>
  </w:num>
  <w:num w:numId="29">
    <w:abstractNumId w:val="6"/>
  </w:num>
  <w:num w:numId="30">
    <w:abstractNumId w:val="7"/>
  </w:num>
  <w:num w:numId="31">
    <w:abstractNumId w:val="48"/>
  </w:num>
  <w:num w:numId="32">
    <w:abstractNumId w:val="26"/>
  </w:num>
  <w:num w:numId="33">
    <w:abstractNumId w:val="45"/>
  </w:num>
  <w:num w:numId="34">
    <w:abstractNumId w:val="21"/>
  </w:num>
  <w:num w:numId="35">
    <w:abstractNumId w:val="20"/>
  </w:num>
  <w:num w:numId="36">
    <w:abstractNumId w:val="18"/>
  </w:num>
  <w:num w:numId="37">
    <w:abstractNumId w:val="1"/>
  </w:num>
  <w:num w:numId="38">
    <w:abstractNumId w:val="4"/>
  </w:num>
  <w:num w:numId="39">
    <w:abstractNumId w:val="29"/>
  </w:num>
  <w:num w:numId="40">
    <w:abstractNumId w:val="2"/>
  </w:num>
  <w:num w:numId="41">
    <w:abstractNumId w:val="38"/>
  </w:num>
  <w:num w:numId="42">
    <w:abstractNumId w:val="35"/>
  </w:num>
  <w:num w:numId="43">
    <w:abstractNumId w:val="47"/>
  </w:num>
  <w:num w:numId="44">
    <w:abstractNumId w:val="23"/>
  </w:num>
  <w:num w:numId="45">
    <w:abstractNumId w:val="8"/>
  </w:num>
  <w:num w:numId="46">
    <w:abstractNumId w:val="15"/>
  </w:num>
  <w:num w:numId="47">
    <w:abstractNumId w:val="31"/>
  </w:num>
  <w:num w:numId="48">
    <w:abstractNumId w:val="27"/>
  </w:num>
  <w:num w:numId="49">
    <w:abstractNumId w:val="4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C2"/>
    <w:rsid w:val="00043BD7"/>
    <w:rsid w:val="00052EAA"/>
    <w:rsid w:val="00066852"/>
    <w:rsid w:val="00091F7D"/>
    <w:rsid w:val="000928BA"/>
    <w:rsid w:val="000B1EB0"/>
    <w:rsid w:val="000B7962"/>
    <w:rsid w:val="000D6086"/>
    <w:rsid w:val="00105FF1"/>
    <w:rsid w:val="00106853"/>
    <w:rsid w:val="00116E6F"/>
    <w:rsid w:val="001436D7"/>
    <w:rsid w:val="00154AD2"/>
    <w:rsid w:val="00172FD1"/>
    <w:rsid w:val="001A578C"/>
    <w:rsid w:val="001F1040"/>
    <w:rsid w:val="00207097"/>
    <w:rsid w:val="002150BD"/>
    <w:rsid w:val="002237B1"/>
    <w:rsid w:val="00233E23"/>
    <w:rsid w:val="00246473"/>
    <w:rsid w:val="002613AC"/>
    <w:rsid w:val="00295D54"/>
    <w:rsid w:val="002A485E"/>
    <w:rsid w:val="002B08DE"/>
    <w:rsid w:val="002B34C5"/>
    <w:rsid w:val="002B35F9"/>
    <w:rsid w:val="002C4FC9"/>
    <w:rsid w:val="0033322A"/>
    <w:rsid w:val="0036697C"/>
    <w:rsid w:val="00380042"/>
    <w:rsid w:val="0039307D"/>
    <w:rsid w:val="003C11B1"/>
    <w:rsid w:val="003D6989"/>
    <w:rsid w:val="003F66ED"/>
    <w:rsid w:val="00412594"/>
    <w:rsid w:val="004162F7"/>
    <w:rsid w:val="00441799"/>
    <w:rsid w:val="00460A80"/>
    <w:rsid w:val="004F518A"/>
    <w:rsid w:val="00515051"/>
    <w:rsid w:val="00524680"/>
    <w:rsid w:val="0053137A"/>
    <w:rsid w:val="0053224F"/>
    <w:rsid w:val="00543E8A"/>
    <w:rsid w:val="0055434C"/>
    <w:rsid w:val="00555C97"/>
    <w:rsid w:val="00560A26"/>
    <w:rsid w:val="00570919"/>
    <w:rsid w:val="00574055"/>
    <w:rsid w:val="005870EE"/>
    <w:rsid w:val="005A6D3C"/>
    <w:rsid w:val="005B16FE"/>
    <w:rsid w:val="005B30EE"/>
    <w:rsid w:val="005D00B1"/>
    <w:rsid w:val="006248E5"/>
    <w:rsid w:val="006B2ADC"/>
    <w:rsid w:val="006B6424"/>
    <w:rsid w:val="0071480A"/>
    <w:rsid w:val="00760A8D"/>
    <w:rsid w:val="007E7888"/>
    <w:rsid w:val="007F3088"/>
    <w:rsid w:val="007F6393"/>
    <w:rsid w:val="00822006"/>
    <w:rsid w:val="00850836"/>
    <w:rsid w:val="008B6AC6"/>
    <w:rsid w:val="008B7488"/>
    <w:rsid w:val="008C237B"/>
    <w:rsid w:val="008C3D07"/>
    <w:rsid w:val="008D20C2"/>
    <w:rsid w:val="008D507B"/>
    <w:rsid w:val="008F7035"/>
    <w:rsid w:val="0095534E"/>
    <w:rsid w:val="00981691"/>
    <w:rsid w:val="009A289F"/>
    <w:rsid w:val="00A11EC0"/>
    <w:rsid w:val="00A1372F"/>
    <w:rsid w:val="00A2376D"/>
    <w:rsid w:val="00A300FD"/>
    <w:rsid w:val="00A90C42"/>
    <w:rsid w:val="00A912B1"/>
    <w:rsid w:val="00B14984"/>
    <w:rsid w:val="00B30549"/>
    <w:rsid w:val="00B64E9A"/>
    <w:rsid w:val="00B91F86"/>
    <w:rsid w:val="00BB1000"/>
    <w:rsid w:val="00BD1963"/>
    <w:rsid w:val="00BE7D4F"/>
    <w:rsid w:val="00C06F22"/>
    <w:rsid w:val="00C2396C"/>
    <w:rsid w:val="00C241A4"/>
    <w:rsid w:val="00C73446"/>
    <w:rsid w:val="00CA348E"/>
    <w:rsid w:val="00CA3806"/>
    <w:rsid w:val="00CC6E8A"/>
    <w:rsid w:val="00CF065B"/>
    <w:rsid w:val="00D01BB0"/>
    <w:rsid w:val="00D175E2"/>
    <w:rsid w:val="00D20CD3"/>
    <w:rsid w:val="00D21681"/>
    <w:rsid w:val="00D37816"/>
    <w:rsid w:val="00D4182B"/>
    <w:rsid w:val="00D556AC"/>
    <w:rsid w:val="00D72C01"/>
    <w:rsid w:val="00D96462"/>
    <w:rsid w:val="00E06D36"/>
    <w:rsid w:val="00E33421"/>
    <w:rsid w:val="00E615D0"/>
    <w:rsid w:val="00E70600"/>
    <w:rsid w:val="00EB59FA"/>
    <w:rsid w:val="00EF5F25"/>
    <w:rsid w:val="00F41C13"/>
    <w:rsid w:val="00FB6C41"/>
    <w:rsid w:val="00FC6C5A"/>
    <w:rsid w:val="00FD07AC"/>
    <w:rsid w:val="00FD7A51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5411"/>
  <w15:docId w15:val="{54631A57-8B9D-44C0-A70A-13F68F69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Recommendation,List Paragraph11,A_wyliczenie,K-P_odwolanie,Akapit z listą5,maz_wyliczenie,opis dzialania,List Paragraph,Tekst punktowanie,lp1,CW_Lista,Numerowanie,L1"/>
    <w:basedOn w:val="Normalny"/>
    <w:link w:val="AkapitzlistZnak"/>
    <w:uiPriority w:val="34"/>
    <w:qFormat/>
    <w:rsid w:val="008D20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1F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C4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105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5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5F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FF1"/>
    <w:rPr>
      <w:b/>
      <w:bCs/>
      <w:sz w:val="20"/>
      <w:szCs w:val="20"/>
    </w:rPr>
  </w:style>
  <w:style w:type="character" w:customStyle="1" w:styleId="WW8Num1z0">
    <w:name w:val="WW8Num1z0"/>
    <w:rsid w:val="00441799"/>
    <w:rPr>
      <w:b/>
      <w:i w:val="0"/>
      <w:sz w:val="24"/>
    </w:rPr>
  </w:style>
  <w:style w:type="paragraph" w:customStyle="1" w:styleId="Tekstwstpniesformatowany">
    <w:name w:val="Tekst wstępnie sformatowany"/>
    <w:basedOn w:val="Normalny"/>
    <w:rsid w:val="0044179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Dot pt Znak,F5 List Paragraph Znak,Recommendation Znak,List Paragraph11 Znak,A_wyliczenie Znak,K-P_odwolanie Znak,Akapit z listą5 Znak,maz_wyliczenie Znak,opis dzialania Znak,List Paragraph Znak,Tekst punktowanie Znak,lp1 Znak"/>
    <w:link w:val="Akapitzlist"/>
    <w:uiPriority w:val="34"/>
    <w:locked/>
    <w:rsid w:val="00441799"/>
  </w:style>
  <w:style w:type="paragraph" w:styleId="Tekstprzypisudolnego">
    <w:name w:val="footnote text"/>
    <w:aliases w:val="Podrozdział,tekst przypisu,tekst przypisu1,tekst przypisu2,tekst przypisu3,tekst przypisu4,tekst przypisu5,tekst przypisu11,tekst przypisu21,tekst przypisu31,tekst przypisu41,tekst przypisu6,tekst przypisu12,tekst przypisu22"/>
    <w:basedOn w:val="Normalny"/>
    <w:link w:val="TekstprzypisudolnegoZnak"/>
    <w:uiPriority w:val="99"/>
    <w:rsid w:val="0095534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tekst przypisu Znak,tekst przypisu1 Znak,tekst przypisu2 Znak,tekst przypisu3 Znak,tekst przypisu4 Znak,tekst przypisu5 Znak,tekst przypisu11 Znak,tekst przypisu21 Znak,tekst przypisu31 Znak"/>
    <w:basedOn w:val="Domylnaczcionkaakapitu"/>
    <w:link w:val="Tekstprzypisudolnego"/>
    <w:uiPriority w:val="99"/>
    <w:rsid w:val="0095534E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BVI fnr"/>
    <w:uiPriority w:val="99"/>
    <w:rsid w:val="0095534E"/>
    <w:rPr>
      <w:vertAlign w:val="superscript"/>
    </w:rPr>
  </w:style>
  <w:style w:type="character" w:customStyle="1" w:styleId="FontStyle66">
    <w:name w:val="Font Style66"/>
    <w:uiPriority w:val="99"/>
    <w:rsid w:val="00412594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ny"/>
    <w:uiPriority w:val="99"/>
    <w:rsid w:val="004125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412594"/>
    <w:pPr>
      <w:suppressAutoHyphens/>
      <w:autoSpaceDN w:val="0"/>
      <w:spacing w:after="160" w:line="240" w:lineRule="auto"/>
      <w:jc w:val="both"/>
      <w:textAlignment w:val="baseline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125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12594"/>
  </w:style>
  <w:style w:type="paragraph" w:styleId="Bezodstpw">
    <w:name w:val="No Spacing"/>
    <w:link w:val="BezodstpwZnak"/>
    <w:uiPriority w:val="1"/>
    <w:qFormat/>
    <w:rsid w:val="00412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125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31">
    <w:name w:val="Style31"/>
    <w:basedOn w:val="Normalny"/>
    <w:rsid w:val="00116E6F"/>
    <w:pPr>
      <w:widowControl w:val="0"/>
      <w:autoSpaceDE w:val="0"/>
      <w:autoSpaceDN w:val="0"/>
      <w:adjustRightInd w:val="0"/>
      <w:spacing w:after="0" w:line="274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963"/>
  </w:style>
  <w:style w:type="paragraph" w:styleId="Stopka">
    <w:name w:val="footer"/>
    <w:basedOn w:val="Normalny"/>
    <w:link w:val="StopkaZnak"/>
    <w:uiPriority w:val="99"/>
    <w:unhideWhenUsed/>
    <w:rsid w:val="00BD1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cg.pl/helpdes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pl/web/dyplomacja/ochrona-danych-osobowy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C7D9BE74A186429EB1CF0FED611F16" ma:contentTypeVersion="5" ma:contentTypeDescription="Utwórz nowy dokument." ma:contentTypeScope="" ma:versionID="c3f79042e9d5a03ab15d3915bb52e82e">
  <xsd:schema xmlns:xsd="http://www.w3.org/2001/XMLSchema" xmlns:xs="http://www.w3.org/2001/XMLSchema" xmlns:p="http://schemas.microsoft.com/office/2006/metadata/properties" xmlns:ns2="51248eea-2b08-4057-9602-2d90c5da29f8" targetNamespace="http://schemas.microsoft.com/office/2006/metadata/properties" ma:root="true" ma:fieldsID="bbe320b421e7f61c3285e32ecddf48a3" ns2:_="">
    <xsd:import namespace="51248eea-2b08-4057-9602-2d90c5da29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48eea-2b08-4057-9602-2d90c5da29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0F10B-6EE9-48E2-AF88-CAB952764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A9696B-5055-49FE-BDDC-7F2130436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626AC-59AA-43EA-879D-C1850DCA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48eea-2b08-4057-9602-2d90c5da2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4891</Words>
  <Characters>29352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Górnik Marcin</dc:creator>
  <cp:lastModifiedBy>Świderski Maciej</cp:lastModifiedBy>
  <cp:revision>7</cp:revision>
  <cp:lastPrinted>2018-05-17T12:49:00Z</cp:lastPrinted>
  <dcterms:created xsi:type="dcterms:W3CDTF">2020-03-03T12:10:00Z</dcterms:created>
  <dcterms:modified xsi:type="dcterms:W3CDTF">2020-03-17T13:16:00Z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0x010100EDC7D9BE74A186429EB1CF0FED611F16</vt:lpwstr>
  </property>
</Properties>
</file>