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90" w:tblpY="370"/>
        <w:tblW w:w="10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452"/>
        <w:gridCol w:w="2037"/>
        <w:gridCol w:w="1208"/>
        <w:gridCol w:w="1787"/>
        <w:gridCol w:w="747"/>
        <w:gridCol w:w="1061"/>
        <w:gridCol w:w="1060"/>
      </w:tblGrid>
      <w:tr w:rsidR="00721479" w:rsidRPr="00E53C01" w:rsidTr="00696100">
        <w:trPr>
          <w:trHeight w:val="4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>lp.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>Nazwa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 xml:space="preserve">Model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>numer inwentarzowy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>numer seryjny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>rok zakupu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>wartość księgowa brutto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1479" w:rsidRPr="00E53C01" w:rsidRDefault="00721479" w:rsidP="006961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</w:pPr>
            <w:r w:rsidRPr="00E53C0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</w:rPr>
              <w:t>wartość rynkowa brutto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ECOSYS FS1035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XXV-17-3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NR13X72098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1 199,00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ECOSYS M2035DN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LVW6543920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1 399,00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ECOSYS M2035DN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XXV-15-31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LVW4Z67534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1 082,40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ECOSYS M2035DN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XXV-16-248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LVW4267547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1 500,00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ECOSYS M2035DN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XXV-15-33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LVM4Z67539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1 500,00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ECOSYS M2535DN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XXV-16-38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LW16115274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1 569,00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7.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FS2100DN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V1N5X99388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1 266,90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8.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XXV-16-63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LVL5141966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550,00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9.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XXV-15-32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LVL5612391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774,90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P2040DN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XXV-19-2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VCY8889139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709,00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11.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XXV-16-68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LVL4X26247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550,00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12.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XXV-15-44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LVL5612396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774,90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13.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3250DN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XXV-10-42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3862099639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1 030,00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14.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LXR5X24365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710,94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15.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LXR5X24380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710,94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16.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FS2100DN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V1M5895249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1 266,90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17.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FS2100DN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V1N5895250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1 266,90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18.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FS2100DN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V1N5X99472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1 266,90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19.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FS2100DN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V1N5X99392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1 266,90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XXV-17-27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LVL5476802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599,00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21.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XXV-16-35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LVL5Z76117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877,00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22.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LXR6129512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23.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XXV-16-62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LVL4817591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550,00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24.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CANON  MF5980DW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XXV-21-3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HQK04572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1 100,00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25.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HP LaserJet 1200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XXV-10-13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CNC2804407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1 870,26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26.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SAMSUNG ML2010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XXV-15-149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4621BKDPA15928H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455,03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27.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SAMSUNG ML1640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XXV-15-177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144QBKBQA01260E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230,00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28.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XXV-15-185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3177160066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210,00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29.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XXV-15-189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3966208243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XXV-11-24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3966533560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210,00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31.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XXV-15-207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3966262450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210,00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32.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XXV-11-22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3966530196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210,00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33.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Urządzenie wielofunkcyjne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DELL 1135N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XXV-13-3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CNOXRDNK-72211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1 374,00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34.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HP LASERJET 1020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XXV-05-89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CNC2B72744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505,08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35.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HP LASERJET 1020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XXV-15-169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CNC2B72755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616,10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36.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Samsung ML2165W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XXV-13-23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ZZD3B8GC9C01THJ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245,00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150,00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37.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HP LASERJET 1020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XXV-05-87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CNC2132282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505,08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38.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HP LASERJET 1020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XXV-05-90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CNC2132281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505,08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39.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HP LASERJET 1020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XXV-15-171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CNC2B72743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616,10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40.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CANON LBP6670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XXV-18-10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MKRA812415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492,00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41.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XXV-11-27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NBF476705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1 104,00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42.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XEROX PHASER 3435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XXV-11-29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NBF476738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1 104,00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43.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OKI B411DN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XXV-13-2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AK23005676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1 817,00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44.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Kyocera P2135DN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XXV-15-34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LVL 5612402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774,90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300,00 zł</w:t>
            </w:r>
          </w:p>
        </w:tc>
      </w:tr>
      <w:tr w:rsidR="00721479" w:rsidRPr="00E53C01" w:rsidTr="00696100">
        <w:trPr>
          <w:trHeight w:val="27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45.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Drukarka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Samsung ML2165W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XXV-13-21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Z7D3B86C9C01PHJ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2013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245,00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79" w:rsidRPr="00E53C01" w:rsidRDefault="00721479" w:rsidP="00696100">
            <w:pPr>
              <w:jc w:val="righ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E53C01">
              <w:rPr>
                <w:rFonts w:ascii="Calibri" w:hAnsi="Calibri" w:cs="Calibri"/>
                <w:color w:val="000000"/>
                <w:sz w:val="16"/>
                <w:szCs w:val="22"/>
              </w:rPr>
              <w:t>150,00 zł</w:t>
            </w:r>
          </w:p>
        </w:tc>
      </w:tr>
    </w:tbl>
    <w:p w:rsidR="00721479" w:rsidRPr="00E53C01" w:rsidRDefault="00721479" w:rsidP="00721479">
      <w:pPr>
        <w:rPr>
          <w:i/>
          <w:iCs/>
        </w:rPr>
      </w:pPr>
      <w:r w:rsidRPr="00E53C01">
        <w:rPr>
          <w:i/>
          <w:iCs/>
        </w:rPr>
        <w:t>Zestawienie zbędnych składników majątku ruchomego</w:t>
      </w:r>
    </w:p>
    <w:p w:rsidR="00D23D16" w:rsidRDefault="00721479">
      <w:bookmarkStart w:id="0" w:name="_GoBack"/>
      <w:bookmarkEnd w:id="0"/>
    </w:p>
    <w:sectPr w:rsidR="00D2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9"/>
    <w:rsid w:val="0067488D"/>
    <w:rsid w:val="00721479"/>
    <w:rsid w:val="007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335AD-D29F-43F7-898D-EA6CE7AC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2022-05-06T09:04:00Z</dcterms:created>
  <dcterms:modified xsi:type="dcterms:W3CDTF">2022-05-06T09:04:00Z</dcterms:modified>
</cp:coreProperties>
</file>