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CC" w:rsidRDefault="00DD4ACC" w:rsidP="00DD4ACC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DD4ACC">
        <w:rPr>
          <w:rFonts w:ascii="Calibri" w:hAnsi="Calibri" w:cs="Calibri"/>
          <w:b/>
          <w:sz w:val="22"/>
          <w:szCs w:val="22"/>
        </w:rPr>
        <w:t>OGŁOSZENIE O NABORZE</w:t>
      </w:r>
    </w:p>
    <w:p w:rsidR="00DD4ACC" w:rsidRPr="00DD4ACC" w:rsidRDefault="00DD4ACC" w:rsidP="00DD4AC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:rsidR="00DD4ACC" w:rsidRDefault="00DD4ACC" w:rsidP="00DD4AC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Narodowy Fundusz Ochrony Środowiska i Gospodarki Wodnej ogła</w:t>
      </w:r>
      <w:r w:rsidR="007813D4">
        <w:rPr>
          <w:rFonts w:ascii="Calibri" w:hAnsi="Calibri" w:cs="Calibri"/>
          <w:sz w:val="22"/>
          <w:szCs w:val="22"/>
        </w:rPr>
        <w:t>sza nabór ciągły</w:t>
      </w:r>
      <w:r>
        <w:rPr>
          <w:rFonts w:ascii="Calibri" w:hAnsi="Calibri" w:cs="Calibri"/>
          <w:sz w:val="22"/>
          <w:szCs w:val="22"/>
        </w:rPr>
        <w:t xml:space="preserve"> wniosków o dofinansowanie </w:t>
      </w:r>
      <w:r w:rsidR="005D5E58">
        <w:rPr>
          <w:rFonts w:ascii="Calibri" w:hAnsi="Calibri" w:cs="Calibri"/>
          <w:sz w:val="22"/>
          <w:szCs w:val="22"/>
        </w:rPr>
        <w:t>przedsięwzięć polegających na modernizacji, rozbudowie</w:t>
      </w:r>
      <w:r w:rsidR="00FB5296" w:rsidRPr="00FB5296">
        <w:rPr>
          <w:rFonts w:ascii="Calibri" w:hAnsi="Calibri" w:cs="Calibri"/>
          <w:sz w:val="22"/>
          <w:szCs w:val="22"/>
        </w:rPr>
        <w:t xml:space="preserve"> i adaptacji </w:t>
      </w:r>
      <w:r w:rsidR="00A63788">
        <w:rPr>
          <w:rFonts w:ascii="Calibri" w:hAnsi="Calibri" w:cs="Calibri"/>
          <w:sz w:val="22"/>
          <w:szCs w:val="22"/>
        </w:rPr>
        <w:t>o</w:t>
      </w:r>
      <w:r w:rsidR="00FB5296">
        <w:rPr>
          <w:rFonts w:ascii="Calibri" w:hAnsi="Calibri" w:cs="Calibri"/>
          <w:sz w:val="22"/>
          <w:szCs w:val="22"/>
        </w:rPr>
        <w:t xml:space="preserve">środków rehabilitacji oraz </w:t>
      </w:r>
      <w:r w:rsidR="00A63788">
        <w:rPr>
          <w:rFonts w:ascii="Calibri" w:hAnsi="Calibri" w:cs="Calibri"/>
          <w:sz w:val="22"/>
          <w:szCs w:val="22"/>
        </w:rPr>
        <w:t>ośrodków</w:t>
      </w:r>
      <w:r w:rsidR="00FB5296">
        <w:rPr>
          <w:rFonts w:ascii="Calibri" w:hAnsi="Calibri" w:cs="Calibri"/>
          <w:sz w:val="22"/>
          <w:szCs w:val="22"/>
        </w:rPr>
        <w:t xml:space="preserve"> hodowli zachowawczej zwierząt gatunków chronionych</w:t>
      </w:r>
      <w:r w:rsidR="00EC54F6">
        <w:rPr>
          <w:rFonts w:ascii="Calibri" w:hAnsi="Calibri" w:cs="Calibri"/>
          <w:sz w:val="22"/>
          <w:szCs w:val="22"/>
        </w:rPr>
        <w:t xml:space="preserve"> </w:t>
      </w:r>
      <w:r w:rsidR="00A63788">
        <w:rPr>
          <w:rFonts w:ascii="Calibri" w:hAnsi="Calibri" w:cs="Calibri"/>
          <w:sz w:val="22"/>
          <w:szCs w:val="22"/>
        </w:rPr>
        <w:t>w </w:t>
      </w:r>
      <w:r>
        <w:rPr>
          <w:rFonts w:ascii="Calibri" w:hAnsi="Calibri" w:cs="Calibri"/>
          <w:sz w:val="22"/>
          <w:szCs w:val="22"/>
        </w:rPr>
        <w:t>ramach programu priorytetowego "Ochrona i przywracan</w:t>
      </w:r>
      <w:r w:rsidR="00D64FD8">
        <w:rPr>
          <w:rFonts w:ascii="Calibri" w:hAnsi="Calibri" w:cs="Calibri"/>
          <w:sz w:val="22"/>
          <w:szCs w:val="22"/>
        </w:rPr>
        <w:t>ie różnorodności biologicznej i </w:t>
      </w:r>
      <w:r>
        <w:rPr>
          <w:rFonts w:ascii="Calibri" w:hAnsi="Calibri" w:cs="Calibri"/>
          <w:sz w:val="22"/>
          <w:szCs w:val="22"/>
        </w:rPr>
        <w:t>krajobrazowej</w:t>
      </w:r>
      <w:r w:rsidR="00F75BEE">
        <w:rPr>
          <w:rFonts w:ascii="Calibri" w:hAnsi="Calibri" w:cs="Calibri"/>
          <w:sz w:val="22"/>
          <w:szCs w:val="22"/>
        </w:rPr>
        <w:t xml:space="preserve">. </w:t>
      </w:r>
      <w:r w:rsidR="00F75BEE" w:rsidRPr="00F75BEE">
        <w:rPr>
          <w:rFonts w:ascii="Calibri" w:hAnsi="Calibri" w:cs="Calibri"/>
          <w:sz w:val="22"/>
          <w:szCs w:val="22"/>
        </w:rPr>
        <w:t>Część 1) Ochrona obszarów i gatunków cennych przyrodniczo</w:t>
      </w:r>
      <w:r>
        <w:rPr>
          <w:rFonts w:ascii="Calibri" w:hAnsi="Calibri" w:cs="Calibri"/>
          <w:sz w:val="22"/>
          <w:szCs w:val="22"/>
        </w:rPr>
        <w:t xml:space="preserve"> ". </w:t>
      </w:r>
    </w:p>
    <w:p w:rsidR="00DD4ACC" w:rsidRDefault="00DD4ACC" w:rsidP="00DD4AC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DD4ACC" w:rsidRDefault="00DD4ACC" w:rsidP="00DD4A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t>Cel programu</w:t>
      </w:r>
    </w:p>
    <w:p w:rsidR="00DD4ACC" w:rsidRDefault="00DD4ACC" w:rsidP="00DD4ACC">
      <w:pPr>
        <w:ind w:left="567" w:hanging="425"/>
        <w:jc w:val="both"/>
      </w:pPr>
      <w:r>
        <w:t>1.     Powstrzymanie procesu utraty różnorodności biologicznej i krajobrazowej, odtworzenie i wzbogacenie zasobów przyrody oraz skuteczne zarządzanie gatunkami i siedliskami (w tym rozpoznanie pojawiających się zagrożeń);</w:t>
      </w:r>
    </w:p>
    <w:p w:rsidR="00DD4ACC" w:rsidRDefault="00DD4ACC" w:rsidP="00DD4ACC">
      <w:pPr>
        <w:ind w:left="567" w:hanging="425"/>
        <w:jc w:val="both"/>
      </w:pPr>
      <w:r>
        <w:t>2.      Wzmocnienie działań z zakresu edukacji ekologicznej służących ochronie przyrody.</w:t>
      </w:r>
    </w:p>
    <w:p w:rsidR="00DD4ACC" w:rsidRDefault="00DD4ACC" w:rsidP="00DD4ACC">
      <w:pPr>
        <w:ind w:left="709"/>
        <w:jc w:val="both"/>
        <w:rPr>
          <w:lang w:eastAsia="pl-PL"/>
        </w:rPr>
      </w:pPr>
    </w:p>
    <w:p w:rsidR="00767A24" w:rsidRPr="001A72B5" w:rsidRDefault="00FB5296" w:rsidP="00767A2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b/>
          <w:bCs/>
        </w:rPr>
        <w:t xml:space="preserve">Nabór wniosków dotyczy: </w:t>
      </w:r>
    </w:p>
    <w:p w:rsidR="00687E18" w:rsidRDefault="00A63788" w:rsidP="00C62BAC">
      <w:pPr>
        <w:pStyle w:val="Akapitzlist"/>
        <w:numPr>
          <w:ilvl w:val="0"/>
          <w:numId w:val="5"/>
        </w:numPr>
        <w:ind w:left="567" w:hanging="425"/>
        <w:jc w:val="both"/>
      </w:pPr>
      <w:r w:rsidRPr="00A63788">
        <w:t>modernizacji, rozbudowy i adaptacji ośr</w:t>
      </w:r>
      <w:r w:rsidR="00FB5296">
        <w:t xml:space="preserve">odków rehabilitacji oraz </w:t>
      </w:r>
      <w:r w:rsidRPr="00A63788">
        <w:t xml:space="preserve">ośrodków hodowli zachowawczej </w:t>
      </w:r>
      <w:r w:rsidR="00FB5296">
        <w:t>zwierząt gatunków chronionych</w:t>
      </w:r>
      <w:r w:rsidR="00455A64">
        <w:t>,</w:t>
      </w:r>
      <w:r w:rsidR="00687E18">
        <w:t xml:space="preserve"> przy czym rozbudowa wyłącznie o wybiegi, baseny oraz woliery,</w:t>
      </w:r>
    </w:p>
    <w:p w:rsidR="00767A24" w:rsidRDefault="00767A24" w:rsidP="00C62BAC">
      <w:pPr>
        <w:pStyle w:val="Akapitzlist"/>
        <w:numPr>
          <w:ilvl w:val="0"/>
          <w:numId w:val="5"/>
        </w:numPr>
        <w:ind w:left="567" w:hanging="425"/>
        <w:jc w:val="both"/>
      </w:pPr>
      <w:r>
        <w:t>zakup</w:t>
      </w:r>
      <w:r w:rsidR="008E291A">
        <w:t>u</w:t>
      </w:r>
      <w:r>
        <w:t xml:space="preserve"> wyposażenia dla ośrodków rehabilitacji oraz ośrodków hodowli zachowawczej gatunków chronionych, w tym:</w:t>
      </w:r>
    </w:p>
    <w:p w:rsidR="00767A24" w:rsidRDefault="00767A24" w:rsidP="00C62BAC">
      <w:pPr>
        <w:pStyle w:val="Akapitzlist"/>
        <w:numPr>
          <w:ilvl w:val="0"/>
          <w:numId w:val="6"/>
        </w:numPr>
        <w:spacing w:after="0"/>
        <w:ind w:left="567" w:hanging="425"/>
        <w:jc w:val="both"/>
      </w:pPr>
      <w:r>
        <w:t>zakup elementów wyposażenia (w tym sprzętu medyczno-weterynaryjnego),</w:t>
      </w:r>
    </w:p>
    <w:p w:rsidR="00767A24" w:rsidRDefault="00767A24" w:rsidP="00C62BAC">
      <w:pPr>
        <w:pStyle w:val="Akapitzlist"/>
        <w:numPr>
          <w:ilvl w:val="0"/>
          <w:numId w:val="6"/>
        </w:numPr>
        <w:spacing w:after="0"/>
        <w:ind w:left="567" w:hanging="425"/>
        <w:jc w:val="both"/>
      </w:pPr>
      <w:r>
        <w:t>zakup wyposażenia służącego rehabilitacji dzikich zwierząt,</w:t>
      </w:r>
    </w:p>
    <w:p w:rsidR="00767A24" w:rsidRDefault="00767A24" w:rsidP="00C62BAC">
      <w:pPr>
        <w:pStyle w:val="Akapitzlist"/>
        <w:numPr>
          <w:ilvl w:val="0"/>
          <w:numId w:val="6"/>
        </w:numPr>
        <w:spacing w:after="0"/>
        <w:ind w:left="567" w:hanging="425"/>
        <w:jc w:val="both"/>
      </w:pPr>
      <w:r>
        <w:t>dostosowanie środków transpor</w:t>
      </w:r>
      <w:r w:rsidR="00981017">
        <w:t>tu do przewozu dzikich zwierząt.</w:t>
      </w:r>
    </w:p>
    <w:p w:rsidR="00C62BAC" w:rsidRDefault="00C62BAC" w:rsidP="00C62BAC">
      <w:pPr>
        <w:pStyle w:val="Akapitzlist"/>
        <w:spacing w:after="0"/>
        <w:ind w:left="567" w:hanging="425"/>
        <w:jc w:val="both"/>
      </w:pPr>
    </w:p>
    <w:p w:rsidR="00C62BAC" w:rsidRDefault="00C62BAC" w:rsidP="00C62BAC">
      <w:pPr>
        <w:pStyle w:val="Akapitzlist"/>
        <w:numPr>
          <w:ilvl w:val="0"/>
          <w:numId w:val="5"/>
        </w:numPr>
        <w:ind w:left="567" w:hanging="425"/>
        <w:jc w:val="both"/>
      </w:pPr>
      <w:r>
        <w:t>modernizacji, rozbudowy</w:t>
      </w:r>
      <w:r w:rsidR="009F7995">
        <w:t xml:space="preserve"> wybiegów</w:t>
      </w:r>
      <w:bookmarkStart w:id="0" w:name="_GoBack"/>
      <w:bookmarkEnd w:id="0"/>
      <w:r>
        <w:t xml:space="preserve"> i adaptacji ośrodków hodowli zachowawczej konika polskiego* wraz z zakupem wyposażenia wymienionego w pkt.2</w:t>
      </w:r>
    </w:p>
    <w:p w:rsidR="001A72B5" w:rsidRDefault="001A72B5" w:rsidP="001A72B5">
      <w:pPr>
        <w:jc w:val="both"/>
      </w:pPr>
    </w:p>
    <w:p w:rsidR="00DD4ACC" w:rsidRDefault="00DD4ACC" w:rsidP="00DD4A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bCs/>
        </w:rPr>
      </w:pPr>
      <w:r>
        <w:rPr>
          <w:b/>
          <w:bCs/>
        </w:rPr>
        <w:t>Terminy i sposób składania wniosków</w:t>
      </w:r>
    </w:p>
    <w:p w:rsidR="008D4C1F" w:rsidRPr="008D4C1F" w:rsidRDefault="00DD4ACC" w:rsidP="008D4C1F">
      <w:pPr>
        <w:pStyle w:val="NormalnyWeb"/>
        <w:spacing w:before="12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 w:rsidRPr="008D4C1F">
        <w:rPr>
          <w:rFonts w:ascii="Calibri" w:hAnsi="Calibri" w:cs="Calibri"/>
          <w:bCs/>
          <w:sz w:val="22"/>
          <w:szCs w:val="22"/>
        </w:rPr>
        <w:t>Wnioski na</w:t>
      </w:r>
      <w:r w:rsidR="005A6D1C" w:rsidRPr="008D4C1F">
        <w:rPr>
          <w:rFonts w:ascii="Calibri" w:hAnsi="Calibri" w:cs="Calibri"/>
          <w:bCs/>
          <w:sz w:val="22"/>
          <w:szCs w:val="22"/>
        </w:rPr>
        <w:t>leży składać w terminie od 1.02.2023</w:t>
      </w:r>
      <w:r w:rsidR="006F61AF">
        <w:rPr>
          <w:rFonts w:ascii="Calibri" w:hAnsi="Calibri" w:cs="Calibri"/>
          <w:bCs/>
          <w:sz w:val="22"/>
          <w:szCs w:val="22"/>
        </w:rPr>
        <w:t xml:space="preserve"> r. – 31.03</w:t>
      </w:r>
      <w:r w:rsidR="008B2DDE" w:rsidRPr="008D4C1F">
        <w:rPr>
          <w:rFonts w:ascii="Calibri" w:hAnsi="Calibri" w:cs="Calibri"/>
          <w:bCs/>
          <w:sz w:val="22"/>
          <w:szCs w:val="22"/>
        </w:rPr>
        <w:t>.2023</w:t>
      </w:r>
      <w:r w:rsidRPr="008D4C1F">
        <w:rPr>
          <w:rFonts w:ascii="Calibri" w:hAnsi="Calibri" w:cs="Calibri"/>
          <w:bCs/>
          <w:sz w:val="22"/>
          <w:szCs w:val="22"/>
        </w:rPr>
        <w:t xml:space="preserve"> r.</w:t>
      </w:r>
    </w:p>
    <w:p w:rsidR="008D4C1F" w:rsidRDefault="008D4C1F" w:rsidP="008D4C1F">
      <w:pPr>
        <w:pStyle w:val="NormalnyWeb"/>
        <w:spacing w:before="120" w:beforeAutospacing="0" w:after="0" w:afterAutospacing="0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4C1F" w:rsidRPr="008D4C1F" w:rsidRDefault="008D4C1F" w:rsidP="008D4C1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bCs/>
        </w:rPr>
      </w:pPr>
      <w:r>
        <w:rPr>
          <w:b/>
          <w:bCs/>
        </w:rPr>
        <w:t>Kwalifikowalność kosztów:</w:t>
      </w:r>
    </w:p>
    <w:p w:rsidR="008D4C1F" w:rsidRPr="008D4C1F" w:rsidRDefault="008D4C1F" w:rsidP="008D4C1F">
      <w:pPr>
        <w:jc w:val="both"/>
        <w:rPr>
          <w:bCs/>
        </w:rPr>
      </w:pPr>
      <w:r w:rsidRPr="008D4C1F">
        <w:rPr>
          <w:bCs/>
        </w:rPr>
        <w:t>Kwalifikowan</w:t>
      </w:r>
      <w:r w:rsidR="001A72B5">
        <w:rPr>
          <w:bCs/>
        </w:rPr>
        <w:t>e będą koszty poniesione od 1.02.2023</w:t>
      </w:r>
      <w:r w:rsidRPr="008D4C1F">
        <w:rPr>
          <w:bCs/>
        </w:rPr>
        <w:t xml:space="preserve"> r. </w:t>
      </w:r>
    </w:p>
    <w:p w:rsidR="00DD4ACC" w:rsidRDefault="00DD4ACC" w:rsidP="00DD4AC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DD4ACC" w:rsidRDefault="00DD4ACC" w:rsidP="00DD4A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t xml:space="preserve">Alokacja: </w:t>
      </w:r>
    </w:p>
    <w:p w:rsidR="00DD4ACC" w:rsidRDefault="001A72B5" w:rsidP="00F75BEE">
      <w:pPr>
        <w:jc w:val="both"/>
        <w:rPr>
          <w:lang w:eastAsia="pl-PL"/>
        </w:rPr>
      </w:pPr>
      <w:r>
        <w:rPr>
          <w:lang w:eastAsia="pl-PL"/>
        </w:rPr>
        <w:t>Kwota alokacji wynosi 5</w:t>
      </w:r>
      <w:r w:rsidR="00DD4ACC">
        <w:rPr>
          <w:lang w:eastAsia="pl-PL"/>
        </w:rPr>
        <w:t>,0 mln zł.</w:t>
      </w:r>
    </w:p>
    <w:p w:rsidR="00DD4ACC" w:rsidRDefault="00DD4ACC" w:rsidP="00DD4ACC">
      <w:pPr>
        <w:pStyle w:val="NormalnyWeb"/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p w:rsidR="00DD4ACC" w:rsidRDefault="00DD4ACC" w:rsidP="00DD4A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t>Forma</w:t>
      </w:r>
      <w:r w:rsidR="007C77CE">
        <w:rPr>
          <w:b/>
          <w:bCs/>
        </w:rPr>
        <w:t xml:space="preserve"> i poziom</w:t>
      </w:r>
      <w:r>
        <w:rPr>
          <w:b/>
          <w:bCs/>
        </w:rPr>
        <w:t xml:space="preserve"> dofinansowania:</w:t>
      </w:r>
    </w:p>
    <w:p w:rsidR="00DD4ACC" w:rsidRDefault="00DD4ACC" w:rsidP="00F75BEE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Dotacja</w:t>
      </w:r>
      <w:r w:rsidR="00FB5296">
        <w:rPr>
          <w:rFonts w:ascii="Calibri" w:hAnsi="Calibri" w:cs="Calibri"/>
          <w:sz w:val="22"/>
          <w:szCs w:val="22"/>
        </w:rPr>
        <w:t xml:space="preserve"> do 90 </w:t>
      </w:r>
      <w:r w:rsidR="007C77CE">
        <w:rPr>
          <w:rFonts w:ascii="Calibri" w:hAnsi="Calibri" w:cs="Calibri"/>
          <w:sz w:val="22"/>
          <w:szCs w:val="22"/>
        </w:rPr>
        <w:t xml:space="preserve">% kosztów kwalifikowanych </w:t>
      </w:r>
    </w:p>
    <w:p w:rsidR="00DD4ACC" w:rsidRDefault="00DD4ACC" w:rsidP="00DD4ACC">
      <w:pPr>
        <w:pStyle w:val="NormalnyWeb"/>
        <w:spacing w:before="0" w:beforeAutospacing="0" w:after="0" w:afterAutospacing="0"/>
        <w:ind w:left="426"/>
        <w:jc w:val="both"/>
        <w:rPr>
          <w:rFonts w:ascii="Calibri" w:hAnsi="Calibri" w:cs="Calibri"/>
          <w:sz w:val="22"/>
          <w:szCs w:val="22"/>
        </w:rPr>
      </w:pPr>
    </w:p>
    <w:p w:rsidR="00DD4ACC" w:rsidRDefault="00DD4ACC" w:rsidP="00DD4AC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t>Beneficjenci:</w:t>
      </w:r>
    </w:p>
    <w:p w:rsidR="00F75BEE" w:rsidRDefault="001A72B5" w:rsidP="001A72B5">
      <w:pPr>
        <w:pStyle w:val="Akapitzlist"/>
        <w:numPr>
          <w:ilvl w:val="0"/>
          <w:numId w:val="4"/>
        </w:numPr>
        <w:spacing w:after="0"/>
        <w:jc w:val="both"/>
      </w:pPr>
      <w:r>
        <w:t>p</w:t>
      </w:r>
      <w:r w:rsidR="007A5B28" w:rsidRPr="007A5B28">
        <w:t>odmioty będące właścicielem, użytko</w:t>
      </w:r>
      <w:r w:rsidR="00FB5296">
        <w:t xml:space="preserve">wnikiem wieczystym lub zarządcą </w:t>
      </w:r>
      <w:r w:rsidR="007A5B28" w:rsidRPr="007A5B28">
        <w:t xml:space="preserve">ośrodków rehabilitacji zwierząt </w:t>
      </w:r>
      <w:r w:rsidR="00FB5296">
        <w:t>,</w:t>
      </w:r>
    </w:p>
    <w:p w:rsidR="00FB5296" w:rsidRDefault="00FB5296" w:rsidP="00FB5296">
      <w:pPr>
        <w:pStyle w:val="Akapitzlist"/>
        <w:numPr>
          <w:ilvl w:val="0"/>
          <w:numId w:val="4"/>
        </w:numPr>
        <w:spacing w:after="0"/>
        <w:jc w:val="both"/>
      </w:pPr>
      <w:r>
        <w:t>uczelnie wyższe,</w:t>
      </w:r>
    </w:p>
    <w:p w:rsidR="00FB5296" w:rsidRDefault="00FB5296" w:rsidP="00FB5296">
      <w:pPr>
        <w:pStyle w:val="Akapitzlist"/>
        <w:numPr>
          <w:ilvl w:val="0"/>
          <w:numId w:val="4"/>
        </w:numPr>
        <w:spacing w:after="0"/>
        <w:jc w:val="both"/>
      </w:pPr>
      <w:r w:rsidRPr="00FB5296">
        <w:t>jednostki o</w:t>
      </w:r>
      <w:r>
        <w:t>rganizacyjne PGL Lasy Państwowe,</w:t>
      </w:r>
    </w:p>
    <w:p w:rsidR="001A72B5" w:rsidRDefault="001A72B5" w:rsidP="001A72B5">
      <w:pPr>
        <w:pStyle w:val="Akapitzlist"/>
        <w:numPr>
          <w:ilvl w:val="0"/>
          <w:numId w:val="4"/>
        </w:numPr>
        <w:spacing w:after="0"/>
        <w:jc w:val="both"/>
      </w:pPr>
      <w:r>
        <w:t xml:space="preserve">parki narodowe. </w:t>
      </w:r>
    </w:p>
    <w:p w:rsidR="007A5B28" w:rsidRDefault="007A5B28" w:rsidP="00F75BEE">
      <w:pPr>
        <w:jc w:val="both"/>
      </w:pPr>
    </w:p>
    <w:p w:rsidR="00F75BEE" w:rsidRPr="00F75BEE" w:rsidRDefault="00F75BEE" w:rsidP="00F75B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lastRenderedPageBreak/>
        <w:t>Sposób składania wniosków:</w:t>
      </w:r>
    </w:p>
    <w:p w:rsidR="00F75BEE" w:rsidRPr="00F75BEE" w:rsidRDefault="00F75BEE" w:rsidP="00F75BEE">
      <w:pPr>
        <w:jc w:val="both"/>
        <w:rPr>
          <w:b/>
          <w:bCs/>
        </w:rPr>
      </w:pPr>
      <w:r>
        <w:rPr>
          <w:rFonts w:eastAsia="Times New Roman" w:cstheme="minorHAnsi"/>
          <w:lang w:eastAsia="pl-PL"/>
        </w:rPr>
        <w:t>P</w:t>
      </w:r>
      <w:r w:rsidRPr="00F75BEE">
        <w:rPr>
          <w:rFonts w:eastAsia="Times New Roman" w:cstheme="minorHAnsi"/>
          <w:lang w:eastAsia="pl-PL"/>
        </w:rPr>
        <w:t>rzygotowane wnioski należy składać w wersji elektronicznej za pośrednictwem Generatora Wniosków o Dofinansowanie („GWD”), a w przypadku braku podpisu elektronicznego, oprócz przesłania wersji elektronicznej należy złożyć wygenerowany przy użyciu GWD:</w:t>
      </w:r>
    </w:p>
    <w:p w:rsidR="00F75BEE" w:rsidRPr="00F75BEE" w:rsidRDefault="00F75BEE" w:rsidP="00F75BE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wydruk wniosku, zawierający na pierwszej stronie kod kreskowy,</w:t>
      </w:r>
    </w:p>
    <w:p w:rsidR="00F75BEE" w:rsidRPr="00F75BEE" w:rsidRDefault="00F75BEE" w:rsidP="00F75BE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oświadczenia podpisane zgodnie z zasadami reprezentacji wnioskującego,</w:t>
      </w:r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bezpośrednio w kancelarii NFOŚiGW od poniedziałku do piątku w godzinach 7:30 – 15:30 albo przesłać drogą pocztową lub kurierem na adres:</w:t>
      </w:r>
    </w:p>
    <w:p w:rsidR="00F75BEE" w:rsidRPr="00F75BEE" w:rsidRDefault="00F75BEE" w:rsidP="00F75BEE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b/>
          <w:bCs/>
          <w:lang w:eastAsia="pl-PL"/>
        </w:rPr>
        <w:t>Narodowy Fundusz Ochrony Środowiska i Gospodarki Wodnej</w:t>
      </w:r>
      <w:r w:rsidRPr="00F75BEE">
        <w:rPr>
          <w:rFonts w:asciiTheme="minorHAnsi" w:eastAsia="Times New Roman" w:hAnsiTheme="minorHAnsi" w:cstheme="minorHAnsi"/>
          <w:lang w:eastAsia="pl-PL"/>
        </w:rPr>
        <w:br/>
      </w:r>
      <w:r w:rsidRPr="00F75BEE">
        <w:rPr>
          <w:rFonts w:asciiTheme="minorHAnsi" w:eastAsia="Times New Roman" w:hAnsiTheme="minorHAnsi" w:cstheme="minorHAnsi"/>
          <w:b/>
          <w:bCs/>
          <w:lang w:eastAsia="pl-PL"/>
        </w:rPr>
        <w:t>ul. Konstruktorska 3A</w:t>
      </w:r>
      <w:r w:rsidRPr="00F75BEE">
        <w:rPr>
          <w:rFonts w:asciiTheme="minorHAnsi" w:eastAsia="Times New Roman" w:hAnsiTheme="minorHAnsi" w:cstheme="minorHAnsi"/>
          <w:lang w:eastAsia="pl-PL"/>
        </w:rPr>
        <w:br/>
      </w:r>
      <w:r w:rsidRPr="00F75BEE">
        <w:rPr>
          <w:rFonts w:asciiTheme="minorHAnsi" w:eastAsia="Times New Roman" w:hAnsiTheme="minorHAnsi" w:cstheme="minorHAnsi"/>
          <w:b/>
          <w:bCs/>
          <w:lang w:eastAsia="pl-PL"/>
        </w:rPr>
        <w:t>02-673 Warszawa</w:t>
      </w:r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z dopiskiem „</w:t>
      </w:r>
      <w:r w:rsidRPr="00F75BEE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>Ochrona przyrody i przywracanie różnorodności biologicznej i krajobrazowej Część 1) Ochrona obszarów i gatunków cennych przyrodniczo</w:t>
      </w:r>
      <w:r w:rsidRPr="00F75BEE">
        <w:rPr>
          <w:rFonts w:asciiTheme="minorHAnsi" w:eastAsia="Times New Roman" w:hAnsiTheme="minorHAnsi" w:cstheme="minorHAnsi"/>
          <w:lang w:eastAsia="pl-PL"/>
        </w:rPr>
        <w:t>”.</w:t>
      </w:r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Wnioski, które wpłyną po terminie nie będą rozpatrywane w ramach niniejszego naboru. Wnioski poddawane będą ocenie na bieżąco</w:t>
      </w:r>
      <w:r>
        <w:rPr>
          <w:rFonts w:asciiTheme="minorHAnsi" w:eastAsia="Times New Roman" w:hAnsiTheme="minorHAnsi" w:cstheme="minorHAnsi"/>
          <w:lang w:eastAsia="pl-PL"/>
        </w:rPr>
        <w:t>, zgodnie z kolejnością wpływu</w:t>
      </w:r>
      <w:r w:rsidRPr="00F75BEE">
        <w:rPr>
          <w:rFonts w:asciiTheme="minorHAnsi" w:eastAsia="Times New Roman" w:hAnsiTheme="minorHAnsi" w:cstheme="minorHAnsi"/>
          <w:lang w:eastAsia="pl-PL"/>
        </w:rPr>
        <w:t>.</w:t>
      </w:r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lang w:eastAsia="pl-PL"/>
        </w:rPr>
        <w:t>Wnioskodawcy będą informowani odrębnym pismem o wyniku oceny.</w:t>
      </w:r>
    </w:p>
    <w:p w:rsidR="00F75BEE" w:rsidRPr="00F75BEE" w:rsidRDefault="00F75BEE" w:rsidP="00F75B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</w:rPr>
      </w:pPr>
      <w:r w:rsidRPr="00F75BEE">
        <w:rPr>
          <w:rFonts w:eastAsia="Times New Roman" w:cstheme="minorHAnsi"/>
          <w:b/>
          <w:bCs/>
          <w:lang w:eastAsia="pl-PL"/>
        </w:rPr>
        <w:t>Kontakt w sprawie naboru:</w:t>
      </w:r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F75BEE">
        <w:rPr>
          <w:rFonts w:asciiTheme="minorHAnsi" w:eastAsia="Times New Roman" w:hAnsiTheme="minorHAnsi" w:cstheme="minorHAnsi"/>
          <w:b/>
          <w:bCs/>
          <w:lang w:eastAsia="pl-PL"/>
        </w:rPr>
        <w:t>Wszystkie pytania i uwagi w sprawie naboru należy kierować na poniższy adres: </w:t>
      </w:r>
      <w:hyperlink r:id="rId5" w:history="1">
        <w:r w:rsidRPr="00F75BEE">
          <w:rPr>
            <w:rFonts w:asciiTheme="minorHAnsi" w:eastAsia="Times New Roman" w:hAnsiTheme="minorHAnsi" w:cstheme="minorHAnsi"/>
            <w:color w:val="0563C1"/>
            <w:u w:val="single"/>
            <w:lang w:eastAsia="pl-PL"/>
          </w:rPr>
          <w:t>przyroda@nfosigw.gov.pl</w:t>
        </w:r>
      </w:hyperlink>
    </w:p>
    <w:p w:rsidR="00F75BEE" w:rsidRPr="00F75BEE" w:rsidRDefault="00F75BEE" w:rsidP="00F75BE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lub telefonicznie: k</w:t>
      </w:r>
      <w:r w:rsidRPr="00F75BEE">
        <w:rPr>
          <w:rFonts w:asciiTheme="minorHAnsi" w:eastAsia="Times New Roman" w:hAnsiTheme="minorHAnsi" w:cstheme="minorHAnsi"/>
          <w:lang w:eastAsia="pl-PL"/>
        </w:rPr>
        <w:t>oordynator p</w:t>
      </w:r>
      <w:r>
        <w:rPr>
          <w:rFonts w:asciiTheme="minorHAnsi" w:eastAsia="Times New Roman" w:hAnsiTheme="minorHAnsi" w:cstheme="minorHAnsi"/>
          <w:lang w:eastAsia="pl-PL"/>
        </w:rPr>
        <w:t>rogramu Stanisław Bochniarz tel. (</w:t>
      </w:r>
      <w:r w:rsidRPr="00F75BEE">
        <w:rPr>
          <w:rFonts w:asciiTheme="minorHAnsi" w:eastAsia="Times New Roman" w:hAnsiTheme="minorHAnsi" w:cstheme="minorHAnsi"/>
          <w:lang w:eastAsia="pl-PL"/>
        </w:rPr>
        <w:t>22</w:t>
      </w:r>
      <w:r>
        <w:rPr>
          <w:rFonts w:asciiTheme="minorHAnsi" w:eastAsia="Times New Roman" w:hAnsiTheme="minorHAnsi" w:cstheme="minorHAnsi"/>
          <w:lang w:eastAsia="pl-PL"/>
        </w:rPr>
        <w:t>)</w:t>
      </w:r>
      <w:r w:rsidRPr="00F75BEE">
        <w:rPr>
          <w:rFonts w:asciiTheme="minorHAnsi" w:eastAsia="Times New Roman" w:hAnsiTheme="minorHAnsi" w:cstheme="minorHAnsi"/>
          <w:lang w:eastAsia="pl-PL"/>
        </w:rPr>
        <w:t xml:space="preserve"> 45 95</w:t>
      </w:r>
      <w:r>
        <w:rPr>
          <w:rFonts w:asciiTheme="minorHAnsi" w:eastAsia="Times New Roman" w:hAnsiTheme="minorHAnsi" w:cstheme="minorHAnsi"/>
          <w:lang w:eastAsia="pl-PL"/>
        </w:rPr>
        <w:t> </w:t>
      </w:r>
      <w:r w:rsidRPr="00F75BEE">
        <w:rPr>
          <w:rFonts w:asciiTheme="minorHAnsi" w:eastAsia="Times New Roman" w:hAnsiTheme="minorHAnsi" w:cstheme="minorHAnsi"/>
          <w:lang w:eastAsia="pl-PL"/>
        </w:rPr>
        <w:t>971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F75BEE" w:rsidRDefault="00F75BEE" w:rsidP="00F75BEE">
      <w:pPr>
        <w:jc w:val="both"/>
      </w:pPr>
    </w:p>
    <w:p w:rsidR="00FC4160" w:rsidRDefault="00C62BAC" w:rsidP="00C62BAC">
      <w:r>
        <w:t>*konik polski - jest polską rasą konia, nie znajduje się na liście gatunków chronionych.</w:t>
      </w:r>
    </w:p>
    <w:sectPr w:rsidR="00FC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9BC"/>
    <w:multiLevelType w:val="hybridMultilevel"/>
    <w:tmpl w:val="9934D4C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407B09"/>
    <w:multiLevelType w:val="hybridMultilevel"/>
    <w:tmpl w:val="C73A77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E16AB"/>
    <w:multiLevelType w:val="hybridMultilevel"/>
    <w:tmpl w:val="8E028DD6"/>
    <w:lvl w:ilvl="0" w:tplc="DBF2825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17619"/>
    <w:multiLevelType w:val="hybridMultilevel"/>
    <w:tmpl w:val="D904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FEB"/>
    <w:multiLevelType w:val="hybridMultilevel"/>
    <w:tmpl w:val="8E54B6E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F2775"/>
    <w:multiLevelType w:val="hybridMultilevel"/>
    <w:tmpl w:val="00A4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522B4"/>
    <w:multiLevelType w:val="multilevel"/>
    <w:tmpl w:val="2E7E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874C4"/>
    <w:multiLevelType w:val="hybridMultilevel"/>
    <w:tmpl w:val="AF68C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C"/>
    <w:rsid w:val="001A72B5"/>
    <w:rsid w:val="0028144E"/>
    <w:rsid w:val="00367E62"/>
    <w:rsid w:val="00455A64"/>
    <w:rsid w:val="005A6D1C"/>
    <w:rsid w:val="005D5E58"/>
    <w:rsid w:val="00604DD3"/>
    <w:rsid w:val="00606973"/>
    <w:rsid w:val="00687E18"/>
    <w:rsid w:val="006F0BC7"/>
    <w:rsid w:val="006F61AF"/>
    <w:rsid w:val="00707FC2"/>
    <w:rsid w:val="00767A24"/>
    <w:rsid w:val="007813D4"/>
    <w:rsid w:val="007A5B28"/>
    <w:rsid w:val="007C77CE"/>
    <w:rsid w:val="008B2DDE"/>
    <w:rsid w:val="008D4C1F"/>
    <w:rsid w:val="008E291A"/>
    <w:rsid w:val="00981017"/>
    <w:rsid w:val="009F7995"/>
    <w:rsid w:val="00A63788"/>
    <w:rsid w:val="00BC479A"/>
    <w:rsid w:val="00C2538A"/>
    <w:rsid w:val="00C62BAC"/>
    <w:rsid w:val="00C94497"/>
    <w:rsid w:val="00D64FD8"/>
    <w:rsid w:val="00DD4ACC"/>
    <w:rsid w:val="00DD7025"/>
    <w:rsid w:val="00DF29ED"/>
    <w:rsid w:val="00EC54F6"/>
    <w:rsid w:val="00F75BEE"/>
    <w:rsid w:val="00FB5296"/>
    <w:rsid w:val="00F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50D0"/>
  <w15:chartTrackingRefBased/>
  <w15:docId w15:val="{68481A7B-1B8F-4412-8F6E-DAA84691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AC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4A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D4ACC"/>
  </w:style>
  <w:style w:type="paragraph" w:styleId="Akapitzlist">
    <w:name w:val="List Paragraph"/>
    <w:basedOn w:val="Normalny"/>
    <w:link w:val="AkapitzlistZnak"/>
    <w:uiPriority w:val="34"/>
    <w:qFormat/>
    <w:rsid w:val="00DD4ACC"/>
    <w:pPr>
      <w:spacing w:after="200" w:line="276" w:lineRule="auto"/>
      <w:ind w:left="708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yroda@nfosig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Piotrowska</dc:creator>
  <cp:keywords/>
  <dc:description/>
  <cp:lastModifiedBy>Piotrowska Diana</cp:lastModifiedBy>
  <cp:revision>9</cp:revision>
  <dcterms:created xsi:type="dcterms:W3CDTF">2023-01-20T13:12:00Z</dcterms:created>
  <dcterms:modified xsi:type="dcterms:W3CDTF">2023-01-23T10:16:00Z</dcterms:modified>
</cp:coreProperties>
</file>