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17" w:rsidRDefault="00C63FAD">
      <w:pPr>
        <w:pStyle w:val="Zwykytekst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C0917" w:rsidRPr="006F229B" w:rsidRDefault="00C63FAD" w:rsidP="006F229B">
      <w:pPr>
        <w:pStyle w:val="Zwykytekst1"/>
        <w:spacing w:line="276" w:lineRule="auto"/>
        <w:rPr>
          <w:rFonts w:ascii="Arial" w:hAnsi="Arial" w:cs="Arial"/>
          <w:b/>
          <w:sz w:val="22"/>
          <w:szCs w:val="22"/>
        </w:rPr>
      </w:pPr>
      <w:r w:rsidRPr="006F229B">
        <w:rPr>
          <w:rFonts w:ascii="Arial" w:hAnsi="Arial" w:cs="Arial"/>
          <w:b/>
          <w:sz w:val="22"/>
          <w:szCs w:val="22"/>
        </w:rPr>
        <w:t>Załącznik nr 1</w:t>
      </w:r>
    </w:p>
    <w:p w:rsidR="004C0917" w:rsidRPr="006F229B" w:rsidRDefault="00C63FAD" w:rsidP="006F229B">
      <w:pPr>
        <w:pStyle w:val="Zawartoramki"/>
        <w:spacing w:after="0" w:line="276" w:lineRule="auto"/>
        <w:rPr>
          <w:rFonts w:ascii="Arial" w:hAnsi="Arial" w:cs="Arial"/>
          <w:sz w:val="22"/>
          <w:szCs w:val="22"/>
        </w:rPr>
      </w:pPr>
      <w:r w:rsidRPr="006F229B">
        <w:rPr>
          <w:rFonts w:ascii="Arial" w:hAnsi="Arial" w:cs="Arial"/>
          <w:sz w:val="22"/>
          <w:szCs w:val="22"/>
        </w:rPr>
        <w:t>do decyzji o ś</w:t>
      </w:r>
      <w:r w:rsidRPr="006F229B">
        <w:rPr>
          <w:rFonts w:ascii="Arial" w:hAnsi="Arial" w:cs="Arial"/>
          <w:sz w:val="22"/>
          <w:szCs w:val="22"/>
        </w:rPr>
        <w:t>rodowiskowych uwarunkowaniach z</w:t>
      </w:r>
      <w:r w:rsidRPr="006F229B">
        <w:rPr>
          <w:rFonts w:ascii="Arial" w:hAnsi="Arial" w:cs="Arial"/>
          <w:sz w:val="22"/>
          <w:szCs w:val="22"/>
        </w:rPr>
        <w:t xml:space="preserve"> </w:t>
      </w:r>
      <w:r w:rsidRPr="006F229B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6F229B">
        <w:rPr>
          <w:rFonts w:ascii="Arial" w:hAnsi="Arial" w:cs="Arial"/>
          <w:sz w:val="22"/>
          <w:szCs w:val="22"/>
        </w:rPr>
        <w:t>01 lutego 2023</w:t>
      </w:r>
      <w:bookmarkEnd w:id="0"/>
      <w:r w:rsidRPr="006F229B">
        <w:rPr>
          <w:rFonts w:ascii="Arial" w:hAnsi="Arial" w:cs="Arial"/>
          <w:sz w:val="22"/>
          <w:szCs w:val="22"/>
        </w:rPr>
        <w:t xml:space="preserve"> </w:t>
      </w:r>
    </w:p>
    <w:p w:rsidR="004C0917" w:rsidRPr="006F229B" w:rsidRDefault="00C63FAD" w:rsidP="006F229B">
      <w:pPr>
        <w:pStyle w:val="Zawartoramki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6F229B">
        <w:rPr>
          <w:rFonts w:ascii="Arial" w:hAnsi="Arial" w:cs="Arial"/>
          <w:sz w:val="22"/>
          <w:szCs w:val="22"/>
        </w:rPr>
        <w:t xml:space="preserve">znak: </w:t>
      </w:r>
      <w:r w:rsidRPr="006F229B">
        <w:rPr>
          <w:rFonts w:ascii="Arial" w:hAnsi="Arial" w:cs="Arial"/>
          <w:sz w:val="22"/>
          <w:szCs w:val="22"/>
        </w:rPr>
        <w:t>WOOŚ.420.36.2022</w:t>
      </w:r>
      <w:r w:rsidRPr="006F229B">
        <w:rPr>
          <w:rFonts w:ascii="Arial" w:hAnsi="Arial" w:cs="Arial"/>
          <w:sz w:val="22"/>
          <w:szCs w:val="22"/>
        </w:rPr>
        <w:t>.MP1.15</w:t>
      </w:r>
    </w:p>
    <w:p w:rsidR="004C0917" w:rsidRPr="006F229B" w:rsidRDefault="00C63FAD" w:rsidP="006F229B">
      <w:pPr>
        <w:pStyle w:val="Zwykytekst1"/>
        <w:spacing w:before="120" w:line="276" w:lineRule="auto"/>
        <w:rPr>
          <w:rFonts w:ascii="Arial" w:hAnsi="Arial" w:cs="Arial"/>
          <w:b/>
          <w:i/>
          <w:sz w:val="22"/>
          <w:szCs w:val="22"/>
        </w:rPr>
      </w:pPr>
      <w:r w:rsidRPr="006F229B">
        <w:rPr>
          <w:rFonts w:ascii="Arial" w:hAnsi="Arial" w:cs="Arial"/>
          <w:b/>
          <w:sz w:val="22"/>
          <w:szCs w:val="22"/>
        </w:rPr>
        <w:t>Charakterystyka p</w:t>
      </w:r>
      <w:r w:rsidRPr="006F229B">
        <w:rPr>
          <w:rFonts w:ascii="Arial" w:hAnsi="Arial" w:cs="Arial"/>
          <w:b/>
          <w:sz w:val="22"/>
          <w:szCs w:val="22"/>
          <w:lang w:eastAsia="ar-SA"/>
        </w:rPr>
        <w:t xml:space="preserve">rzedsięwzięcia </w:t>
      </w:r>
      <w:r w:rsidRPr="006F229B">
        <w:rPr>
          <w:rFonts w:ascii="Arial" w:hAnsi="Arial" w:cs="Arial"/>
          <w:b/>
          <w:sz w:val="22"/>
          <w:szCs w:val="22"/>
        </w:rPr>
        <w:t xml:space="preserve">pn.: </w:t>
      </w:r>
      <w:r w:rsidRPr="006F229B">
        <w:rPr>
          <w:rFonts w:ascii="Arial" w:hAnsi="Arial" w:cs="Arial"/>
          <w:sz w:val="22"/>
          <w:szCs w:val="22"/>
        </w:rPr>
        <w:t>„</w:t>
      </w:r>
      <w:r w:rsidRPr="006F229B">
        <w:rPr>
          <w:rFonts w:ascii="Arial" w:hAnsi="Arial" w:cs="Arial"/>
          <w:sz w:val="22"/>
          <w:szCs w:val="22"/>
        </w:rPr>
        <w:t>Budowa gazoci</w:t>
      </w:r>
      <w:r w:rsidRPr="006F229B">
        <w:rPr>
          <w:rFonts w:ascii="Arial" w:hAnsi="Arial" w:cs="Arial"/>
          <w:sz w:val="22"/>
          <w:szCs w:val="22"/>
        </w:rPr>
        <w:t>ągu Tworzeń - Łagiewniki wraz z </w:t>
      </w:r>
      <w:r w:rsidRPr="006F229B">
        <w:rPr>
          <w:rFonts w:ascii="Arial" w:hAnsi="Arial" w:cs="Arial"/>
          <w:sz w:val="22"/>
          <w:szCs w:val="22"/>
        </w:rPr>
        <w:t xml:space="preserve">infrastrukturą niezbędną do jego obsługi na terenie </w:t>
      </w:r>
      <w:r w:rsidRPr="006F229B">
        <w:rPr>
          <w:rFonts w:ascii="Arial" w:hAnsi="Arial" w:cs="Arial"/>
          <w:sz w:val="22"/>
          <w:szCs w:val="22"/>
        </w:rPr>
        <w:t>województwa śląskiego. Odcinek AB</w:t>
      </w:r>
      <w:r w:rsidRPr="006F229B">
        <w:rPr>
          <w:rFonts w:ascii="Arial" w:hAnsi="Arial" w:cs="Arial"/>
          <w:sz w:val="22"/>
          <w:szCs w:val="22"/>
        </w:rPr>
        <w:t>”</w:t>
      </w:r>
    </w:p>
    <w:p w:rsidR="004C0917" w:rsidRPr="006F229B" w:rsidRDefault="00C63FAD" w:rsidP="006F229B">
      <w:pPr>
        <w:spacing w:before="120" w:line="276" w:lineRule="auto"/>
        <w:rPr>
          <w:rFonts w:ascii="Arial" w:hAnsi="Arial" w:cs="Arial"/>
          <w:b/>
          <w:sz w:val="22"/>
          <w:szCs w:val="22"/>
        </w:rPr>
      </w:pPr>
      <w:r w:rsidRPr="006F229B">
        <w:rPr>
          <w:rFonts w:ascii="Arial" w:hAnsi="Arial" w:cs="Arial"/>
          <w:b/>
          <w:sz w:val="22"/>
          <w:szCs w:val="22"/>
        </w:rPr>
        <w:t>Inwestor:</w:t>
      </w:r>
      <w:r w:rsidRPr="006F229B">
        <w:rPr>
          <w:rFonts w:ascii="Arial" w:hAnsi="Arial" w:cs="Arial"/>
          <w:sz w:val="22"/>
          <w:szCs w:val="22"/>
        </w:rPr>
        <w:t xml:space="preserve"> </w:t>
      </w:r>
      <w:r w:rsidRPr="006F229B">
        <w:rPr>
          <w:rFonts w:ascii="Arial" w:hAnsi="Arial" w:cs="Arial"/>
          <w:sz w:val="22"/>
          <w:szCs w:val="22"/>
        </w:rPr>
        <w:t>Polska Spółka Gazownictwa Sp. Z o.o. z siedzibą przy ul. Wojciecha Bandrowskiego 16, 33-100 Tarnów</w:t>
      </w:r>
    </w:p>
    <w:p w:rsidR="004C0917" w:rsidRPr="006F229B" w:rsidRDefault="00C63FAD" w:rsidP="006F229B">
      <w:pPr>
        <w:pStyle w:val="Normalnywcity"/>
        <w:numPr>
          <w:ilvl w:val="0"/>
          <w:numId w:val="21"/>
        </w:numPr>
        <w:spacing w:before="240" w:line="276" w:lineRule="auto"/>
        <w:ind w:left="0" w:hanging="284"/>
        <w:jc w:val="left"/>
        <w:rPr>
          <w:rFonts w:cs="Arial"/>
          <w:sz w:val="22"/>
          <w:szCs w:val="22"/>
        </w:rPr>
      </w:pPr>
      <w:r w:rsidRPr="006F229B">
        <w:rPr>
          <w:rFonts w:cs="Arial"/>
          <w:b/>
          <w:bCs/>
          <w:sz w:val="22"/>
          <w:szCs w:val="22"/>
        </w:rPr>
        <w:t>Rodzaj, skala, usytuowanie oraz zakres przedsięwzięcia</w:t>
      </w:r>
    </w:p>
    <w:p w:rsidR="004C0917" w:rsidRPr="006F229B" w:rsidRDefault="00C63FAD" w:rsidP="006F229B">
      <w:pPr>
        <w:pStyle w:val="normalny0"/>
        <w:keepLines w:val="0"/>
        <w:spacing w:line="276" w:lineRule="auto"/>
        <w:jc w:val="left"/>
        <w:rPr>
          <w:rFonts w:cs="Arial"/>
          <w:sz w:val="22"/>
          <w:szCs w:val="22"/>
        </w:rPr>
      </w:pPr>
      <w:r w:rsidRPr="006F229B">
        <w:rPr>
          <w:rFonts w:eastAsiaTheme="minorHAnsi" w:cs="Arial"/>
          <w:sz w:val="22"/>
          <w:szCs w:val="22"/>
        </w:rPr>
        <w:t xml:space="preserve">Planowana inwestycja realizowana będzie </w:t>
      </w:r>
      <w:r w:rsidRPr="006F229B">
        <w:rPr>
          <w:rFonts w:eastAsiaTheme="minorHAnsi" w:cs="Arial"/>
          <w:sz w:val="22"/>
          <w:szCs w:val="22"/>
        </w:rPr>
        <w:t>na terenie miasta</w:t>
      </w:r>
      <w:r w:rsidRPr="006F229B">
        <w:rPr>
          <w:rFonts w:eastAsiaTheme="minorHAnsi" w:cs="Arial"/>
          <w:sz w:val="22"/>
          <w:szCs w:val="22"/>
        </w:rPr>
        <w:t xml:space="preserve"> Dąbrowa Górnicza oraz Będzin </w:t>
      </w:r>
      <w:r w:rsidRPr="006F229B">
        <w:rPr>
          <w:rFonts w:eastAsiaTheme="minorHAnsi" w:cs="Arial"/>
          <w:sz w:val="22"/>
          <w:szCs w:val="22"/>
        </w:rPr>
        <w:t xml:space="preserve"> w województwie śląskim.</w:t>
      </w:r>
      <w:r w:rsidRPr="006F229B">
        <w:rPr>
          <w:rFonts w:cs="Arial"/>
          <w:sz w:val="22"/>
          <w:szCs w:val="22"/>
        </w:rPr>
        <w:t xml:space="preserve"> </w:t>
      </w:r>
      <w:r w:rsidRPr="006F229B">
        <w:rPr>
          <w:rFonts w:cs="Arial"/>
          <w:sz w:val="22"/>
          <w:szCs w:val="22"/>
        </w:rPr>
        <w:t xml:space="preserve">Początek trasy projektowanego </w:t>
      </w:r>
      <w:r w:rsidRPr="006F229B">
        <w:rPr>
          <w:rFonts w:cs="Arial"/>
          <w:sz w:val="22"/>
          <w:szCs w:val="22"/>
        </w:rPr>
        <w:t>gazociągu zlokalizowany jest na </w:t>
      </w:r>
      <w:r w:rsidRPr="006F229B">
        <w:rPr>
          <w:rFonts w:cs="Arial"/>
          <w:sz w:val="22"/>
          <w:szCs w:val="22"/>
        </w:rPr>
        <w:t>terenie węzła Ząbkowice przy ul. Św. Antoniego w Dąbrowie Górniczej, w tym miejscu projektuje się podziemny liniowy zespół zaporowo-upustow</w:t>
      </w:r>
      <w:r w:rsidRPr="006F229B">
        <w:rPr>
          <w:rFonts w:cs="Arial"/>
          <w:sz w:val="22"/>
          <w:szCs w:val="22"/>
        </w:rPr>
        <w:t>y DN500. Po przejściu pod torami kolejowymi i drogą ekspresową S1 trasa gazociągu p</w:t>
      </w:r>
      <w:r w:rsidRPr="006F229B">
        <w:rPr>
          <w:rFonts w:cs="Arial"/>
          <w:sz w:val="22"/>
          <w:szCs w:val="22"/>
        </w:rPr>
        <w:t>rzebiega przez tereny zielone w </w:t>
      </w:r>
      <w:r w:rsidRPr="006F229B">
        <w:rPr>
          <w:rFonts w:cs="Arial"/>
          <w:sz w:val="22"/>
          <w:szCs w:val="22"/>
        </w:rPr>
        <w:t xml:space="preserve">kierunku południowym do połączenia z trasą </w:t>
      </w:r>
      <w:r w:rsidRPr="006F229B">
        <w:rPr>
          <w:rFonts w:eastAsiaTheme="minorHAnsi" w:cs="Arial"/>
          <w:sz w:val="22"/>
          <w:szCs w:val="22"/>
          <w:lang w:eastAsia="pl-PL"/>
        </w:rPr>
        <w:t>gazociągu jako „przełączenie” relacji Tworzeń – Łagiewniki z kierunku węzła Tworzeń przy ulicy Two</w:t>
      </w:r>
      <w:r w:rsidRPr="006F229B">
        <w:rPr>
          <w:rFonts w:eastAsiaTheme="minorHAnsi" w:cs="Arial"/>
          <w:sz w:val="22"/>
          <w:szCs w:val="22"/>
          <w:lang w:eastAsia="pl-PL"/>
        </w:rPr>
        <w:t>rzeń. Od trójnika trasa</w:t>
      </w:r>
      <w:r w:rsidRPr="006F229B">
        <w:rPr>
          <w:rFonts w:eastAsiaTheme="minorHAnsi" w:cs="Arial"/>
          <w:sz w:val="22"/>
          <w:szCs w:val="22"/>
          <w:lang w:eastAsia="pl-PL"/>
        </w:rPr>
        <w:t xml:space="preserve"> biegnie w </w:t>
      </w:r>
      <w:r w:rsidRPr="006F229B">
        <w:rPr>
          <w:rFonts w:eastAsiaTheme="minorHAnsi" w:cs="Arial"/>
          <w:sz w:val="22"/>
          <w:szCs w:val="22"/>
          <w:lang w:eastAsia="pl-PL"/>
        </w:rPr>
        <w:t xml:space="preserve">kierunku zachodnim poprzez odejście DN100 do krematorium „Aurora”, przejście pod drogą ekspresową S1, pod torami kolejowymi przez tereny zielone. Dalej wzdłuż zbiornika Pogoria III  w kierunku zachodnim przez tereny </w:t>
      </w:r>
      <w:r w:rsidRPr="006F229B">
        <w:rPr>
          <w:rFonts w:eastAsiaTheme="minorHAnsi" w:cs="Arial"/>
          <w:sz w:val="22"/>
          <w:szCs w:val="22"/>
          <w:lang w:eastAsia="pl-PL"/>
        </w:rPr>
        <w:t>zielone, przekraczając ciek Pogoria, wzdłuż Parku Zielona</w:t>
      </w:r>
      <w:r w:rsidRPr="006F229B">
        <w:rPr>
          <w:rFonts w:eastAsiaTheme="minorHAnsi" w:cs="Arial"/>
          <w:sz w:val="22"/>
          <w:szCs w:val="22"/>
          <w:lang w:eastAsia="pl-PL"/>
        </w:rPr>
        <w:t>,</w:t>
      </w:r>
      <w:r w:rsidRPr="006F229B">
        <w:rPr>
          <w:rFonts w:eastAsiaTheme="minorHAnsi" w:cs="Arial"/>
          <w:sz w:val="22"/>
          <w:szCs w:val="22"/>
          <w:lang w:eastAsia="pl-PL"/>
        </w:rPr>
        <w:t xml:space="preserve"> aż do ZZU DN500/250 jako odgałęzienie </w:t>
      </w:r>
      <w:r w:rsidRPr="006F229B">
        <w:rPr>
          <w:rFonts w:cs="Arial"/>
          <w:color w:val="000000" w:themeColor="text1"/>
          <w:sz w:val="22"/>
          <w:szCs w:val="22"/>
        </w:rPr>
        <w:t xml:space="preserve">w kierunku Huty Bankowej i zakładu Galia. Od ZZU </w:t>
      </w:r>
      <w:r w:rsidRPr="006F229B">
        <w:rPr>
          <w:rFonts w:eastAsiaTheme="minorHAnsi" w:cs="Arial"/>
          <w:sz w:val="22"/>
          <w:szCs w:val="22"/>
          <w:lang w:eastAsia="pl-PL"/>
        </w:rPr>
        <w:t>DN500/250</w:t>
      </w:r>
      <w:r w:rsidRPr="006F229B">
        <w:rPr>
          <w:rFonts w:cs="Arial"/>
          <w:color w:val="000000" w:themeColor="text1"/>
          <w:sz w:val="22"/>
          <w:szCs w:val="22"/>
        </w:rPr>
        <w:t xml:space="preserve"> gazociąg DN400 jest powadzony już w Będzinie w kierunku wschodnim przez tereny zabudowane, a za prze</w:t>
      </w:r>
      <w:r w:rsidRPr="006F229B">
        <w:rPr>
          <w:rFonts w:cs="Arial"/>
          <w:color w:val="000000" w:themeColor="text1"/>
          <w:sz w:val="22"/>
          <w:szCs w:val="22"/>
        </w:rPr>
        <w:t xml:space="preserve">jściem pod rzeką Przemszą skręca w stronę południową i południowo wschodnią przez tereny zielone aż do ponownego przekroczenia rzeki Przemszy i włączenia do gazociągu relacji Dąbrowa Górnicza – Szopienice w rejonie </w:t>
      </w:r>
      <w:r w:rsidRPr="006F229B">
        <w:rPr>
          <w:rFonts w:cs="Arial"/>
          <w:sz w:val="22"/>
          <w:szCs w:val="22"/>
        </w:rPr>
        <w:t>ul. </w:t>
      </w:r>
      <w:r w:rsidRPr="006F229B">
        <w:rPr>
          <w:rFonts w:cs="Arial"/>
          <w:sz w:val="22"/>
          <w:szCs w:val="22"/>
        </w:rPr>
        <w:t>Spacerowej w Będzinie. Dodatkowo zapr</w:t>
      </w:r>
      <w:r w:rsidRPr="006F229B">
        <w:rPr>
          <w:rFonts w:cs="Arial"/>
          <w:sz w:val="22"/>
          <w:szCs w:val="22"/>
        </w:rPr>
        <w:t xml:space="preserve">ojektowano odgałęzienie </w:t>
      </w:r>
      <w:r w:rsidRPr="006F229B">
        <w:rPr>
          <w:rFonts w:eastAsiaTheme="minorHAnsi" w:cs="Arial"/>
          <w:sz w:val="22"/>
          <w:szCs w:val="22"/>
          <w:lang w:eastAsia="pl-PL"/>
        </w:rPr>
        <w:t>w kierunku SRP Atlas wraz z linowym ZZU DN200.</w:t>
      </w:r>
    </w:p>
    <w:p w:rsidR="004C0917" w:rsidRPr="006F229B" w:rsidRDefault="00C63FAD" w:rsidP="006F229B">
      <w:pPr>
        <w:overflowPunct/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  <w:r w:rsidRPr="006F229B">
        <w:rPr>
          <w:rFonts w:ascii="Arial" w:hAnsi="Arial" w:cs="Arial"/>
          <w:sz w:val="22"/>
          <w:szCs w:val="22"/>
        </w:rPr>
        <w:t>Przedsięwzięcie polega na budowie gazociągu wysokiego ciśnienia MOP 4,0 MPa o średnicy DN500 i DN400 wraz z odgałęzieniami o średnicy DN250, DN200, DN150, DN100 o łącznej długości ok 14</w:t>
      </w:r>
      <w:r w:rsidRPr="006F229B">
        <w:rPr>
          <w:rFonts w:ascii="Arial" w:hAnsi="Arial" w:cs="Arial"/>
          <w:sz w:val="22"/>
          <w:szCs w:val="22"/>
        </w:rPr>
        <w:t>,2 km wraz infrastrukturą niezbędną do ich obsługi m.in.: ZZU oraz instalację ochrony katodowej. Ponadto w zakresie inwestycji przewiduje się przebudowę sieci uzbrojenia podziemnego i nadziemnego podmiotów trzecich, które kolidują bezpośrednio z projektowa</w:t>
      </w:r>
      <w:r w:rsidRPr="006F229B">
        <w:rPr>
          <w:rFonts w:ascii="Arial" w:hAnsi="Arial" w:cs="Arial"/>
          <w:sz w:val="22"/>
          <w:szCs w:val="22"/>
        </w:rPr>
        <w:t>nym gazociągiem i jego strefą kontrolowaną lub mogą ograniczać możliwość prac w pasie montażowym.</w:t>
      </w:r>
      <w:r w:rsidRPr="006F229B">
        <w:rPr>
          <w:rFonts w:ascii="Arial" w:hAnsi="Arial" w:cs="Arial"/>
          <w:sz w:val="22"/>
          <w:szCs w:val="22"/>
        </w:rPr>
        <w:t xml:space="preserve"> Realizacja przedmiotowego zamierzenia będzie wymagała przeprowadzenia prac polegających na wycince drzew i krzewów.</w:t>
      </w:r>
    </w:p>
    <w:p w:rsidR="004C0917" w:rsidRPr="006F229B" w:rsidRDefault="00C63FAD" w:rsidP="006F229B">
      <w:pPr>
        <w:pStyle w:val="Normalnywcity"/>
        <w:numPr>
          <w:ilvl w:val="0"/>
          <w:numId w:val="21"/>
        </w:numPr>
        <w:spacing w:before="240" w:after="240" w:line="276" w:lineRule="auto"/>
        <w:ind w:left="11" w:hanging="153"/>
        <w:jc w:val="left"/>
        <w:rPr>
          <w:rFonts w:cs="Arial"/>
          <w:b/>
          <w:sz w:val="22"/>
          <w:szCs w:val="22"/>
        </w:rPr>
      </w:pPr>
      <w:r w:rsidRPr="006F229B">
        <w:rPr>
          <w:rFonts w:cs="Arial"/>
          <w:b/>
          <w:bCs/>
          <w:sz w:val="22"/>
          <w:szCs w:val="22"/>
        </w:rPr>
        <w:t>Rodzaj technologii</w:t>
      </w:r>
    </w:p>
    <w:p w:rsidR="003A6096" w:rsidRPr="006F229B" w:rsidRDefault="00C63FAD" w:rsidP="006F229B">
      <w:pPr>
        <w:pStyle w:val="normalny0"/>
        <w:keepLines w:val="0"/>
        <w:spacing w:line="276" w:lineRule="auto"/>
        <w:jc w:val="left"/>
        <w:rPr>
          <w:rFonts w:cs="Arial"/>
          <w:sz w:val="22"/>
          <w:szCs w:val="22"/>
        </w:rPr>
      </w:pPr>
      <w:r w:rsidRPr="006F229B">
        <w:rPr>
          <w:rFonts w:cs="Arial"/>
          <w:sz w:val="22"/>
          <w:szCs w:val="22"/>
        </w:rPr>
        <w:t>Roboty budowlane będą p</w:t>
      </w:r>
      <w:r w:rsidRPr="006F229B">
        <w:rPr>
          <w:rFonts w:cs="Arial"/>
          <w:sz w:val="22"/>
          <w:szCs w:val="22"/>
        </w:rPr>
        <w:t>rowadzone w oparciu o opracowany projekt organizacji robót, który będzie określać: plan poszczególnych etapów robót budowlanych, usytuowanie pasa montażowego, rozmieszczenie rur na trasie pasa montażowego, lokalizację miejsc przeznaczonych na składowanie m</w:t>
      </w:r>
      <w:r w:rsidRPr="006F229B">
        <w:rPr>
          <w:rFonts w:cs="Arial"/>
          <w:sz w:val="22"/>
          <w:szCs w:val="22"/>
        </w:rPr>
        <w:t>ateriałów pomocniczych, lokalizację miejsc składowania sprzętu, a także sposób jego przemieszczania, lokalizację mi</w:t>
      </w:r>
      <w:r w:rsidRPr="006F229B">
        <w:rPr>
          <w:rFonts w:cs="Arial"/>
          <w:sz w:val="22"/>
          <w:szCs w:val="22"/>
        </w:rPr>
        <w:t>ejsc składowania ziemi z </w:t>
      </w:r>
      <w:r w:rsidRPr="006F229B">
        <w:rPr>
          <w:rFonts w:cs="Arial"/>
          <w:sz w:val="22"/>
          <w:szCs w:val="22"/>
        </w:rPr>
        <w:t>wykopu, plan komunikacji na terenie placu budowy (przejazdy dla ruchu kołowego oraz ciągi piesze), lokalizacja obiek</w:t>
      </w:r>
      <w:r w:rsidRPr="006F229B">
        <w:rPr>
          <w:rFonts w:cs="Arial"/>
          <w:sz w:val="22"/>
          <w:szCs w:val="22"/>
        </w:rPr>
        <w:t>tów zaplecza dla brygad roboczych i nadzoru technicznego.</w:t>
      </w:r>
      <w:bookmarkStart w:id="1" w:name="_Hlk29387817"/>
      <w:r w:rsidRPr="006F229B">
        <w:rPr>
          <w:rFonts w:cs="Arial"/>
          <w:sz w:val="22"/>
          <w:szCs w:val="22"/>
        </w:rPr>
        <w:t xml:space="preserve"> Prace będą prowadzone metodą potokową przy zachowaniu pod</w:t>
      </w:r>
      <w:r w:rsidRPr="006F229B">
        <w:rPr>
          <w:rFonts w:cs="Arial"/>
          <w:sz w:val="22"/>
          <w:szCs w:val="22"/>
        </w:rPr>
        <w:t>ziału trasy gazociągu na </w:t>
      </w:r>
      <w:r w:rsidRPr="006F229B">
        <w:rPr>
          <w:rFonts w:cs="Arial"/>
          <w:sz w:val="22"/>
          <w:szCs w:val="22"/>
        </w:rPr>
        <w:t xml:space="preserve">odcinki robocze o długości ok. 100 m. </w:t>
      </w:r>
      <w:bookmarkEnd w:id="1"/>
      <w:r w:rsidRPr="006F229B">
        <w:rPr>
          <w:rFonts w:cs="Arial"/>
          <w:sz w:val="22"/>
          <w:szCs w:val="22"/>
        </w:rPr>
        <w:t xml:space="preserve">Długość układanych odcinków jest wielokrotnością </w:t>
      </w:r>
      <w:r w:rsidRPr="006F229B">
        <w:rPr>
          <w:rFonts w:cs="Arial"/>
          <w:sz w:val="22"/>
          <w:szCs w:val="22"/>
        </w:rPr>
        <w:lastRenderedPageBreak/>
        <w:t xml:space="preserve">fabrycznej długości rur. Dla </w:t>
      </w:r>
      <w:r w:rsidRPr="006F229B">
        <w:rPr>
          <w:rFonts w:cs="Arial"/>
          <w:sz w:val="22"/>
          <w:szCs w:val="22"/>
        </w:rPr>
        <w:t xml:space="preserve">każdego odcinka przewiduje się typowy, powtarzalny, zamknięty cykl roboczy o następującym przebiegu prac: </w:t>
      </w:r>
    </w:p>
    <w:p w:rsidR="003A6096" w:rsidRPr="006F229B" w:rsidRDefault="00C63FAD" w:rsidP="006F229B">
      <w:pPr>
        <w:pStyle w:val="punktowanie"/>
        <w:spacing w:line="276" w:lineRule="auto"/>
        <w:jc w:val="left"/>
        <w:rPr>
          <w:sz w:val="22"/>
          <w:szCs w:val="22"/>
        </w:rPr>
      </w:pPr>
      <w:r w:rsidRPr="006F229B">
        <w:rPr>
          <w:sz w:val="22"/>
          <w:szCs w:val="22"/>
        </w:rPr>
        <w:t xml:space="preserve">odcinek I - roboty przygotowawcze, udostępnienie terenu, układanie rur, centrowanie, spawanie, sprawdzanie połączeń spawanych, roboty izolacyjne, </w:t>
      </w:r>
      <w:r w:rsidRPr="006F229B">
        <w:rPr>
          <w:sz w:val="22"/>
          <w:szCs w:val="22"/>
        </w:rPr>
        <w:t>odwodnienia wykopu,</w:t>
      </w:r>
    </w:p>
    <w:p w:rsidR="003A6096" w:rsidRPr="006F229B" w:rsidRDefault="00C63FAD" w:rsidP="006F229B">
      <w:pPr>
        <w:pStyle w:val="punktowanie"/>
        <w:spacing w:line="276" w:lineRule="auto"/>
        <w:jc w:val="left"/>
        <w:rPr>
          <w:sz w:val="22"/>
          <w:szCs w:val="22"/>
        </w:rPr>
      </w:pPr>
      <w:r w:rsidRPr="006F229B">
        <w:rPr>
          <w:sz w:val="22"/>
          <w:szCs w:val="22"/>
        </w:rPr>
        <w:t>odcinek II - wykonywanie wykopu i zwałowanie gleby i ziemi,</w:t>
      </w:r>
    </w:p>
    <w:p w:rsidR="003A6096" w:rsidRPr="006F229B" w:rsidRDefault="00C63FAD" w:rsidP="006F229B">
      <w:pPr>
        <w:pStyle w:val="punktowanie"/>
        <w:spacing w:line="276" w:lineRule="auto"/>
        <w:jc w:val="left"/>
        <w:rPr>
          <w:sz w:val="22"/>
          <w:szCs w:val="22"/>
        </w:rPr>
      </w:pPr>
      <w:r w:rsidRPr="006F229B">
        <w:rPr>
          <w:sz w:val="22"/>
          <w:szCs w:val="22"/>
        </w:rPr>
        <w:t xml:space="preserve">odcinek III - roboty montażowe, układanie sekcji zespawanych rur w wykopie, układanie obciążników, spawanie (połączenie z ułożoną wcześniej sekcją), </w:t>
      </w:r>
    </w:p>
    <w:p w:rsidR="003A6096" w:rsidRPr="006F229B" w:rsidRDefault="00C63FAD" w:rsidP="006F229B">
      <w:pPr>
        <w:pStyle w:val="punktowanie"/>
        <w:spacing w:line="276" w:lineRule="auto"/>
        <w:jc w:val="left"/>
        <w:rPr>
          <w:sz w:val="22"/>
          <w:szCs w:val="22"/>
        </w:rPr>
      </w:pPr>
      <w:r w:rsidRPr="006F229B">
        <w:rPr>
          <w:sz w:val="22"/>
          <w:szCs w:val="22"/>
        </w:rPr>
        <w:t>odcinek IV - izolowanie zł</w:t>
      </w:r>
      <w:r w:rsidRPr="006F229B">
        <w:rPr>
          <w:sz w:val="22"/>
          <w:szCs w:val="22"/>
        </w:rPr>
        <w:t>ączy, wstępny odbiór ułożonego przewodu,</w:t>
      </w:r>
    </w:p>
    <w:p w:rsidR="003A6096" w:rsidRPr="006F229B" w:rsidRDefault="00C63FAD" w:rsidP="006F229B">
      <w:pPr>
        <w:pStyle w:val="punktowanie"/>
        <w:spacing w:after="120" w:line="276" w:lineRule="auto"/>
        <w:jc w:val="left"/>
      </w:pPr>
      <w:r w:rsidRPr="006F229B">
        <w:rPr>
          <w:sz w:val="22"/>
          <w:szCs w:val="22"/>
        </w:rPr>
        <w:t>odcinek V - zasypywanie wykopów, rozbiórka systemu odwadniania, porządkowanie trasy (układanie humusu).</w:t>
      </w:r>
    </w:p>
    <w:p w:rsidR="000F1D6A" w:rsidRPr="006F229B" w:rsidRDefault="00C63FAD" w:rsidP="006F229B">
      <w:pPr>
        <w:pStyle w:val="punktowanie"/>
        <w:numPr>
          <w:ilvl w:val="0"/>
          <w:numId w:val="0"/>
        </w:numPr>
        <w:spacing w:before="240" w:after="0" w:line="276" w:lineRule="auto"/>
        <w:contextualSpacing w:val="0"/>
        <w:jc w:val="left"/>
        <w:rPr>
          <w:sz w:val="22"/>
          <w:szCs w:val="22"/>
        </w:rPr>
      </w:pPr>
      <w:r w:rsidRPr="006F229B">
        <w:rPr>
          <w:sz w:val="22"/>
          <w:szCs w:val="22"/>
        </w:rPr>
        <w:t>Gazociąg w większości będzie budowany metodą wykopu otwartego, jedynie w miejscach skrzyżowań gazociągu z droga</w:t>
      </w:r>
      <w:r w:rsidRPr="006F229B">
        <w:rPr>
          <w:sz w:val="22"/>
          <w:szCs w:val="22"/>
        </w:rPr>
        <w:t>mi, ciekami, torami kolejowymi oraz przekroczeniu użytku ekologicznego</w:t>
      </w:r>
      <w:r w:rsidRPr="006F229B">
        <w:rPr>
          <w:sz w:val="22"/>
          <w:szCs w:val="22"/>
        </w:rPr>
        <w:t xml:space="preserve"> będzie on budowany metodą bezwykopową</w:t>
      </w:r>
      <w:r w:rsidRPr="006F229B">
        <w:rPr>
          <w:sz w:val="22"/>
          <w:szCs w:val="22"/>
        </w:rPr>
        <w:t>.</w:t>
      </w:r>
      <w:r w:rsidRPr="006F229B">
        <w:rPr>
          <w:sz w:val="22"/>
          <w:szCs w:val="22"/>
        </w:rPr>
        <w:t xml:space="preserve">  </w:t>
      </w:r>
      <w:r w:rsidRPr="006F229B">
        <w:rPr>
          <w:sz w:val="22"/>
          <w:szCs w:val="22"/>
        </w:rPr>
        <w:t>Lokalizację odcinków  bezwykopowych okreś</w:t>
      </w:r>
      <w:r w:rsidRPr="006F229B">
        <w:rPr>
          <w:sz w:val="22"/>
          <w:szCs w:val="22"/>
        </w:rPr>
        <w:t>la tabela nr 1</w:t>
      </w:r>
      <w:r w:rsidRPr="006F229B">
        <w:rPr>
          <w:sz w:val="22"/>
          <w:szCs w:val="22"/>
        </w:rPr>
        <w:t>:</w:t>
      </w:r>
    </w:p>
    <w:p w:rsidR="000F1D6A" w:rsidRPr="006F229B" w:rsidRDefault="00C63FAD" w:rsidP="006F229B">
      <w:pPr>
        <w:pStyle w:val="punktowanie"/>
        <w:numPr>
          <w:ilvl w:val="0"/>
          <w:numId w:val="0"/>
        </w:numPr>
        <w:spacing w:before="240" w:after="0" w:line="276" w:lineRule="auto"/>
        <w:contextualSpacing w:val="0"/>
        <w:jc w:val="left"/>
        <w:rPr>
          <w:sz w:val="22"/>
          <w:szCs w:val="22"/>
        </w:rPr>
      </w:pPr>
      <w:r w:rsidRPr="006F229B">
        <w:rPr>
          <w:sz w:val="22"/>
          <w:szCs w:val="22"/>
        </w:rPr>
        <w:t>Tabela nr 1</w:t>
      </w:r>
    </w:p>
    <w:tbl>
      <w:tblPr>
        <w:tblStyle w:val="Tabela-Siatka"/>
        <w:tblW w:w="5000" w:type="pct"/>
        <w:tblLook w:val="04A0"/>
      </w:tblPr>
      <w:tblGrid>
        <w:gridCol w:w="572"/>
        <w:gridCol w:w="2161"/>
        <w:gridCol w:w="1550"/>
        <w:gridCol w:w="5005"/>
      </w:tblGrid>
      <w:tr w:rsidR="004F6A06" w:rsidRPr="006F229B" w:rsidTr="004C0917">
        <w:trPr>
          <w:trHeight w:val="795"/>
          <w:tblHeader/>
        </w:trPr>
        <w:tc>
          <w:tcPr>
            <w:tcW w:w="274" w:type="pct"/>
            <w:hideMark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194" w:type="pct"/>
            <w:hideMark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Przybliżony kilometraż (miejsca komór przewiertowych)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Długość przekrocz</w:t>
            </w:r>
            <w:r w:rsidRPr="006F229B">
              <w:rPr>
                <w:rFonts w:ascii="Arial" w:hAnsi="Arial" w:cs="Arial"/>
                <w:b/>
                <w:bCs/>
              </w:rPr>
              <w:t>enia</w:t>
            </w:r>
          </w:p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[m]</w:t>
            </w:r>
          </w:p>
        </w:tc>
        <w:tc>
          <w:tcPr>
            <w:tcW w:w="2725" w:type="pct"/>
            <w:hideMark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Przeszkoda</w:t>
            </w:r>
          </w:p>
        </w:tc>
      </w:tr>
      <w:tr w:rsidR="004F6A06" w:rsidRPr="006F229B" w:rsidTr="004C0917">
        <w:trPr>
          <w:trHeight w:val="300"/>
        </w:trPr>
        <w:tc>
          <w:tcPr>
            <w:tcW w:w="5000" w:type="pct"/>
            <w:gridSpan w:val="4"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Odcinek główny DN500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0+085 – 0+160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Tory kolejowe - linia kolejowa nr 1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0+200 – 0+275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ekspresowa S1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1+425 – 1+495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ekspresowa S1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1+665 – 1+700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gminna – ul. Św. Antoniego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ok. </w:t>
            </w:r>
            <w:r w:rsidRPr="006F229B">
              <w:rPr>
                <w:rFonts w:ascii="Arial" w:hAnsi="Arial" w:cs="Arial"/>
              </w:rPr>
              <w:t>2+015 – 2+075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Rów melioracyjny i dawny nasyp kolejowy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2+575 – 2+645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Tory kolejowe - linia kolejowa nr 1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4+395 – 4+425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gminna – ul. Zakładowa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4+480 – 4+515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Ciek Babia Ława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5+275 – 5+355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gminna gruntowa,</w:t>
            </w:r>
            <w:r w:rsidRPr="006F229B">
              <w:rPr>
                <w:rFonts w:ascii="Arial" w:hAnsi="Arial" w:cs="Arial"/>
              </w:rPr>
              <w:t xml:space="preserve"> ciek Babia Ława i napowietrzna linia elektroenergetyczna wysokiego napięcia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6+050 – 6+080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Aleja pieszo-rowerowa wzdłuż zbiornika Pogoria III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6+145 – 6+300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Dwie napowietrzne linie elektroenergetyczne wysokiego napięcia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13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ok. 6+375 </w:t>
            </w:r>
            <w:r w:rsidRPr="006F229B">
              <w:rPr>
                <w:rFonts w:ascii="Arial" w:hAnsi="Arial" w:cs="Arial"/>
              </w:rPr>
              <w:t>– 6+395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gminna – ul. Siewierska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14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6+685 – 6+715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gminna – ul. Marii Konopnickiej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6+780 – 6+825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Ciek Pogoria i dawny nasyp kolejowy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16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7+160 – 7+535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375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Kanał Hutniczy, Użytek ekologiczny „Uroczysko Zielona”, Węzeł </w:t>
            </w:r>
            <w:r w:rsidRPr="006F229B">
              <w:rPr>
                <w:rFonts w:ascii="Arial" w:hAnsi="Arial" w:cs="Arial"/>
              </w:rPr>
              <w:t>komunikacyjny – rondo ul. Robotnicza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18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8+180 – 8+280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Napowietrzna linia elektroenergetyczna wysokiego napięcia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19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8+615 – 8+695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Napowietrzna linia elektroenergetyczna wysokiego napięcia</w:t>
            </w:r>
          </w:p>
        </w:tc>
      </w:tr>
      <w:tr w:rsidR="004F6A06" w:rsidRPr="006F229B" w:rsidTr="004C0917">
        <w:trPr>
          <w:trHeight w:val="300"/>
        </w:trPr>
        <w:tc>
          <w:tcPr>
            <w:tcW w:w="5000" w:type="pct"/>
            <w:gridSpan w:val="4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  <w:b/>
                <w:bCs/>
              </w:rPr>
              <w:t>Odcinek główny DN400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9+260 – 9+280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</w:t>
            </w:r>
            <w:r w:rsidRPr="006F229B">
              <w:rPr>
                <w:rFonts w:ascii="Arial" w:hAnsi="Arial" w:cs="Arial"/>
              </w:rPr>
              <w:t xml:space="preserve"> gminna – ul. Kręta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21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9+420 – 9+470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Rzeka Przemsza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11+215 – 11+235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gminna – ul. Brzozowicka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23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11+805 – 11+870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Rzeka Przemsza</w:t>
            </w:r>
          </w:p>
        </w:tc>
      </w:tr>
      <w:tr w:rsidR="004F6A06" w:rsidRPr="006F229B" w:rsidTr="004C0917">
        <w:trPr>
          <w:trHeight w:val="300"/>
        </w:trPr>
        <w:tc>
          <w:tcPr>
            <w:tcW w:w="5000" w:type="pct"/>
            <w:gridSpan w:val="4"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DN250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24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0+575 – 0+630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Ciek Pogoria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25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0+640 – 0+685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Napowietrzna linia </w:t>
            </w:r>
            <w:r w:rsidRPr="006F229B">
              <w:rPr>
                <w:rFonts w:ascii="Arial" w:hAnsi="Arial" w:cs="Arial"/>
              </w:rPr>
              <w:t>elektroenergetyczna wysokiego napięcia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26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0+935 – 0+995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Tory kolejowe - linia kolejowa nr 1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27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1+040 – 1+135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Napowietrzna linia elektroenergetyczna wysokiego napięcia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28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1+210 – 1+270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Droga gminna – ul. Filtrowa oraz bocznica </w:t>
            </w:r>
            <w:r w:rsidRPr="006F229B">
              <w:rPr>
                <w:rFonts w:ascii="Arial" w:hAnsi="Arial" w:cs="Arial"/>
              </w:rPr>
              <w:t>kolejowa Huty Bankowej</w:t>
            </w:r>
          </w:p>
        </w:tc>
      </w:tr>
      <w:tr w:rsidR="004F6A06" w:rsidRPr="006F229B" w:rsidTr="004C0917">
        <w:trPr>
          <w:trHeight w:val="300"/>
        </w:trPr>
        <w:tc>
          <w:tcPr>
            <w:tcW w:w="5000" w:type="pct"/>
            <w:gridSpan w:val="4"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DN500 - odejście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29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0+075 – 0+135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Tory kolejowe - linia kolejowa nr 133</w:t>
            </w:r>
          </w:p>
        </w:tc>
      </w:tr>
      <w:tr w:rsidR="004F6A06" w:rsidRPr="006F229B" w:rsidTr="004C0917">
        <w:trPr>
          <w:trHeight w:val="300"/>
        </w:trPr>
        <w:tc>
          <w:tcPr>
            <w:tcW w:w="5000" w:type="pct"/>
            <w:gridSpan w:val="4"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DN200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0+230 – 0+250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Bocznica kolejowa Ar</w:t>
            </w:r>
            <w:r w:rsidRPr="006F229B">
              <w:rPr>
                <w:rFonts w:ascii="Arial" w:hAnsi="Arial" w:cs="Arial"/>
              </w:rPr>
              <w:t>c</w:t>
            </w:r>
            <w:r w:rsidRPr="006F229B">
              <w:rPr>
                <w:rFonts w:ascii="Arial" w:hAnsi="Arial" w:cs="Arial"/>
              </w:rPr>
              <w:t>e</w:t>
            </w:r>
            <w:r w:rsidRPr="006F229B">
              <w:rPr>
                <w:rFonts w:ascii="Arial" w:hAnsi="Arial" w:cs="Arial"/>
              </w:rPr>
              <w:t>lorMittal</w:t>
            </w:r>
          </w:p>
        </w:tc>
      </w:tr>
      <w:tr w:rsidR="004F6A06" w:rsidRPr="006F229B" w:rsidTr="004C0917">
        <w:trPr>
          <w:trHeight w:val="300"/>
        </w:trPr>
        <w:tc>
          <w:tcPr>
            <w:tcW w:w="27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31</w:t>
            </w:r>
          </w:p>
        </w:tc>
        <w:tc>
          <w:tcPr>
            <w:tcW w:w="1194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ok. 0+260 – 0+295</w:t>
            </w:r>
          </w:p>
        </w:tc>
        <w:tc>
          <w:tcPr>
            <w:tcW w:w="807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725" w:type="pct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powiatowa – ul. Roździeńskiego</w:t>
            </w:r>
          </w:p>
        </w:tc>
      </w:tr>
    </w:tbl>
    <w:p w:rsidR="00E27C62" w:rsidRPr="006F229B" w:rsidRDefault="00C63FAD" w:rsidP="006F229B">
      <w:pPr>
        <w:pStyle w:val="Default"/>
        <w:spacing w:before="240"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6F229B">
        <w:rPr>
          <w:rFonts w:ascii="Arial" w:hAnsi="Arial" w:cs="Arial"/>
          <w:sz w:val="22"/>
          <w:szCs w:val="22"/>
        </w:rPr>
        <w:t>W związk</w:t>
      </w:r>
      <w:r w:rsidRPr="006F229B">
        <w:rPr>
          <w:rFonts w:ascii="Arial" w:hAnsi="Arial" w:cs="Arial"/>
          <w:sz w:val="22"/>
          <w:szCs w:val="22"/>
        </w:rPr>
        <w:t>u</w:t>
      </w:r>
      <w:r w:rsidRPr="006F229B">
        <w:rPr>
          <w:rFonts w:ascii="Arial" w:hAnsi="Arial" w:cs="Arial"/>
          <w:sz w:val="22"/>
          <w:szCs w:val="22"/>
        </w:rPr>
        <w:t xml:space="preserve"> z realizacją przedsięwzięcia będzie występowała koni</w:t>
      </w:r>
      <w:r w:rsidRPr="006F229B">
        <w:rPr>
          <w:rFonts w:ascii="Arial" w:hAnsi="Arial" w:cs="Arial"/>
          <w:sz w:val="22"/>
          <w:szCs w:val="22"/>
        </w:rPr>
        <w:t>e</w:t>
      </w:r>
      <w:r w:rsidRPr="006F229B">
        <w:rPr>
          <w:rFonts w:ascii="Arial" w:hAnsi="Arial" w:cs="Arial"/>
          <w:sz w:val="22"/>
          <w:szCs w:val="22"/>
        </w:rPr>
        <w:t xml:space="preserve">czność ustalenia wzdłuż projektowanego gazociągu pasa montażowego. </w:t>
      </w:r>
      <w:r w:rsidRPr="006F229B">
        <w:rPr>
          <w:rFonts w:ascii="Arial" w:hAnsi="Arial" w:cs="Arial"/>
          <w:color w:val="auto"/>
          <w:sz w:val="22"/>
          <w:szCs w:val="22"/>
        </w:rPr>
        <w:t>Przewiduje się ustalenie wzdłuż projektowanego gazociągu pasa montażowego o standardo</w:t>
      </w:r>
      <w:r w:rsidRPr="006F229B">
        <w:rPr>
          <w:rFonts w:ascii="Arial" w:hAnsi="Arial" w:cs="Arial"/>
          <w:color w:val="auto"/>
          <w:sz w:val="22"/>
          <w:szCs w:val="22"/>
        </w:rPr>
        <w:t>wej szerokości około 24 m po 12 </w:t>
      </w:r>
      <w:r w:rsidRPr="006F229B">
        <w:rPr>
          <w:rFonts w:ascii="Arial" w:hAnsi="Arial" w:cs="Arial"/>
          <w:color w:val="auto"/>
          <w:sz w:val="22"/>
          <w:szCs w:val="22"/>
        </w:rPr>
        <w:t>m od osi gazociągu</w:t>
      </w:r>
      <w:r w:rsidRPr="006F229B">
        <w:rPr>
          <w:rFonts w:ascii="Arial" w:hAnsi="Arial" w:cs="Arial"/>
          <w:color w:val="auto"/>
          <w:sz w:val="22"/>
          <w:szCs w:val="22"/>
        </w:rPr>
        <w:t xml:space="preserve">. </w:t>
      </w:r>
      <w:r w:rsidRPr="006F229B">
        <w:rPr>
          <w:rFonts w:ascii="Arial" w:hAnsi="Arial" w:cs="Arial"/>
          <w:bCs/>
          <w:iCs/>
          <w:color w:val="auto"/>
          <w:sz w:val="22"/>
          <w:szCs w:val="22"/>
        </w:rPr>
        <w:t>W zależności od potrzeb, pas montażowy będzie lokalnie zawężony lub poszerzony - np. pod place maszynowe i montażowe oraz w rejonach komór przewiertowych nadawczej i odbiorczej, przy  zastosow</w:t>
      </w:r>
      <w:r w:rsidRPr="006F229B">
        <w:rPr>
          <w:rFonts w:ascii="Arial" w:hAnsi="Arial" w:cs="Arial"/>
          <w:bCs/>
          <w:iCs/>
          <w:color w:val="auto"/>
          <w:sz w:val="22"/>
          <w:szCs w:val="22"/>
        </w:rPr>
        <w:t>aniu metod bezwykopowych do ok. </w:t>
      </w:r>
      <w:r w:rsidRPr="006F229B">
        <w:rPr>
          <w:rFonts w:ascii="Arial" w:hAnsi="Arial" w:cs="Arial"/>
          <w:bCs/>
          <w:iCs/>
          <w:color w:val="auto"/>
          <w:sz w:val="22"/>
          <w:szCs w:val="22"/>
        </w:rPr>
        <w:t>60 m. Dodatkowo konieczne będą</w:t>
      </w:r>
      <w:r w:rsidRPr="006F229B">
        <w:rPr>
          <w:rFonts w:ascii="Arial" w:hAnsi="Arial" w:cs="Arial"/>
          <w:bCs/>
          <w:iCs/>
          <w:color w:val="auto"/>
          <w:sz w:val="22"/>
          <w:szCs w:val="22"/>
        </w:rPr>
        <w:t xml:space="preserve"> poszerzen</w:t>
      </w:r>
      <w:r w:rsidRPr="006F229B">
        <w:rPr>
          <w:rFonts w:ascii="Arial" w:hAnsi="Arial" w:cs="Arial"/>
          <w:bCs/>
          <w:iCs/>
          <w:color w:val="auto"/>
          <w:sz w:val="22"/>
          <w:szCs w:val="22"/>
        </w:rPr>
        <w:t>ia pasa montażowego w związku z </w:t>
      </w:r>
      <w:r w:rsidRPr="006F229B">
        <w:rPr>
          <w:rFonts w:ascii="Arial" w:hAnsi="Arial" w:cs="Arial"/>
          <w:bCs/>
          <w:iCs/>
          <w:color w:val="auto"/>
          <w:sz w:val="22"/>
          <w:szCs w:val="22"/>
        </w:rPr>
        <w:t>koniecznością zajęcia terenu pod lirę, która musi zo</w:t>
      </w:r>
      <w:r w:rsidRPr="006F229B">
        <w:rPr>
          <w:rFonts w:ascii="Arial" w:hAnsi="Arial" w:cs="Arial"/>
          <w:bCs/>
          <w:iCs/>
          <w:color w:val="auto"/>
          <w:sz w:val="22"/>
          <w:szCs w:val="22"/>
        </w:rPr>
        <w:t>stać ułożona z jak najmniejszym </w:t>
      </w:r>
      <w:r w:rsidRPr="006F229B">
        <w:rPr>
          <w:rFonts w:ascii="Arial" w:hAnsi="Arial" w:cs="Arial"/>
          <w:bCs/>
          <w:iCs/>
          <w:color w:val="auto"/>
          <w:sz w:val="22"/>
          <w:szCs w:val="22"/>
        </w:rPr>
        <w:t>w</w:t>
      </w:r>
      <w:r w:rsidRPr="006F229B">
        <w:rPr>
          <w:rFonts w:ascii="Arial" w:hAnsi="Arial" w:cs="Arial"/>
          <w:bCs/>
          <w:iCs/>
          <w:color w:val="auto"/>
          <w:sz w:val="22"/>
          <w:szCs w:val="22"/>
        </w:rPr>
        <w:t>ygięciem (łukiem) w stosunku do </w:t>
      </w:r>
      <w:r w:rsidRPr="006F229B">
        <w:rPr>
          <w:rFonts w:ascii="Arial" w:hAnsi="Arial" w:cs="Arial"/>
          <w:bCs/>
          <w:iCs/>
          <w:color w:val="auto"/>
          <w:sz w:val="22"/>
          <w:szCs w:val="22"/>
        </w:rPr>
        <w:t>kierunku przewiertu</w:t>
      </w:r>
      <w:r w:rsidRPr="006F229B">
        <w:rPr>
          <w:rFonts w:ascii="Arial" w:hAnsi="Arial" w:cs="Arial"/>
          <w:bCs/>
          <w:iCs/>
          <w:color w:val="00B050"/>
          <w:sz w:val="22"/>
          <w:szCs w:val="22"/>
        </w:rPr>
        <w:t>.</w:t>
      </w:r>
      <w:r w:rsidRPr="006F229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6F229B">
        <w:rPr>
          <w:rFonts w:ascii="Arial" w:hAnsi="Arial" w:cs="Arial"/>
          <w:color w:val="auto"/>
          <w:sz w:val="22"/>
          <w:szCs w:val="22"/>
        </w:rPr>
        <w:t>Lokalizację lokalnego poszerzenia i zawężenia pasa montażowego określa tabel</w:t>
      </w:r>
      <w:r w:rsidRPr="006F229B">
        <w:rPr>
          <w:rFonts w:ascii="Arial" w:hAnsi="Arial" w:cs="Arial"/>
          <w:color w:val="auto"/>
          <w:sz w:val="22"/>
          <w:szCs w:val="22"/>
        </w:rPr>
        <w:t>a nr 2:</w:t>
      </w:r>
    </w:p>
    <w:p w:rsidR="00E27C62" w:rsidRPr="006F229B" w:rsidRDefault="00C63FAD" w:rsidP="006F229B">
      <w:pPr>
        <w:pStyle w:val="Default"/>
        <w:spacing w:before="240" w:after="120" w:line="276" w:lineRule="auto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F229B">
        <w:rPr>
          <w:rFonts w:ascii="Arial" w:hAnsi="Arial" w:cs="Arial"/>
          <w:color w:val="auto"/>
          <w:sz w:val="22"/>
          <w:szCs w:val="22"/>
        </w:rPr>
        <w:t>Tabela nr 2</w:t>
      </w:r>
    </w:p>
    <w:tbl>
      <w:tblPr>
        <w:tblStyle w:val="Tabela-Siatka"/>
        <w:tblW w:w="9209" w:type="dxa"/>
        <w:tblLook w:val="04A0"/>
      </w:tblPr>
      <w:tblGrid>
        <w:gridCol w:w="572"/>
        <w:gridCol w:w="1086"/>
        <w:gridCol w:w="1001"/>
        <w:gridCol w:w="1195"/>
        <w:gridCol w:w="2211"/>
        <w:gridCol w:w="983"/>
        <w:gridCol w:w="2161"/>
      </w:tblGrid>
      <w:tr w:rsidR="004F6A06" w:rsidRPr="006F229B" w:rsidTr="004C0917">
        <w:trPr>
          <w:trHeight w:val="301"/>
          <w:tblHeader/>
        </w:trPr>
        <w:tc>
          <w:tcPr>
            <w:tcW w:w="572" w:type="dxa"/>
            <w:vMerge w:val="restart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637" w:type="dxa"/>
            <w:gridSpan w:val="6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Lokalne poszerzenia/zawężenie</w:t>
            </w:r>
            <w:r w:rsidRPr="006F229B">
              <w:rPr>
                <w:rFonts w:ascii="Arial" w:hAnsi="Arial" w:cs="Arial"/>
                <w:b/>
              </w:rPr>
              <w:t xml:space="preserve"> pasa montażowego</w:t>
            </w:r>
          </w:p>
        </w:tc>
      </w:tr>
      <w:tr w:rsidR="004F6A06" w:rsidRPr="006F229B" w:rsidTr="004C0917">
        <w:trPr>
          <w:trHeight w:val="301"/>
          <w:tblHeader/>
        </w:trPr>
        <w:tc>
          <w:tcPr>
            <w:tcW w:w="572" w:type="dxa"/>
            <w:vMerge/>
            <w:hideMark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</w:p>
        </w:tc>
        <w:tc>
          <w:tcPr>
            <w:tcW w:w="2087" w:type="dxa"/>
            <w:gridSpan w:val="2"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Przybliżony kilometraż</w:t>
            </w:r>
          </w:p>
        </w:tc>
        <w:tc>
          <w:tcPr>
            <w:tcW w:w="1195" w:type="dxa"/>
            <w:vMerge w:val="restart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lokalna szerokość [m]</w:t>
            </w:r>
          </w:p>
        </w:tc>
        <w:tc>
          <w:tcPr>
            <w:tcW w:w="2211" w:type="dxa"/>
            <w:vMerge w:val="restart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Powód zmiany</w:t>
            </w:r>
          </w:p>
        </w:tc>
        <w:tc>
          <w:tcPr>
            <w:tcW w:w="983" w:type="dxa"/>
            <w:vMerge w:val="restart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długość odcinka [m]</w:t>
            </w:r>
          </w:p>
        </w:tc>
        <w:tc>
          <w:tcPr>
            <w:tcW w:w="2161" w:type="dxa"/>
            <w:vMerge w:val="restart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Zagospodarowanie terenu w miejscu poszerzeń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  <w:vMerge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1195" w:type="dxa"/>
            <w:vMerge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vMerge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vMerge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vMerge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</w:p>
        </w:tc>
      </w:tr>
      <w:tr w:rsidR="004F6A06" w:rsidRPr="006F229B" w:rsidTr="004C0917">
        <w:trPr>
          <w:trHeight w:val="301"/>
        </w:trPr>
        <w:tc>
          <w:tcPr>
            <w:tcW w:w="9209" w:type="dxa"/>
            <w:gridSpan w:val="7"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Odcinek główny DN500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</w:t>
            </w:r>
          </w:p>
        </w:tc>
        <w:tc>
          <w:tcPr>
            <w:tcW w:w="1086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0+000</w:t>
            </w:r>
          </w:p>
        </w:tc>
        <w:tc>
          <w:tcPr>
            <w:tcW w:w="100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0+050</w:t>
            </w:r>
          </w:p>
        </w:tc>
        <w:tc>
          <w:tcPr>
            <w:tcW w:w="1195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21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Niekorzystne ukształtowanie terenu</w:t>
            </w:r>
          </w:p>
        </w:tc>
        <w:tc>
          <w:tcPr>
            <w:tcW w:w="983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50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0+050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0+070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przez tereny zadrzewione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0+095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0+155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bezwykopowe linii kolejowej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Tory kolejowe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</w:t>
            </w:r>
          </w:p>
        </w:tc>
        <w:tc>
          <w:tcPr>
            <w:tcW w:w="1086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0+155</w:t>
            </w:r>
          </w:p>
        </w:tc>
        <w:tc>
          <w:tcPr>
            <w:tcW w:w="100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0+205</w:t>
            </w:r>
          </w:p>
        </w:tc>
        <w:tc>
          <w:tcPr>
            <w:tcW w:w="1195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Przejście przez teren </w:t>
            </w:r>
            <w:r w:rsidRPr="006F229B">
              <w:rPr>
                <w:rFonts w:ascii="Arial" w:hAnsi="Arial" w:cs="Arial"/>
              </w:rPr>
              <w:t>zadrzewiony</w:t>
            </w:r>
          </w:p>
        </w:tc>
        <w:tc>
          <w:tcPr>
            <w:tcW w:w="983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50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0+205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0+270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S1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S1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0+270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0+290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20-30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drogi S1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0+290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0+560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przez tereny zadrzewione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270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Tereny </w:t>
            </w:r>
            <w:r w:rsidRPr="006F229B">
              <w:rPr>
                <w:rFonts w:ascii="Arial" w:hAnsi="Arial" w:cs="Arial"/>
              </w:rPr>
              <w:t>zadrzewione, miejsce występowania storczyków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0+560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1+170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Zbliżenie do istniejących gazociągów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1 365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zadrzewione, teren stref kontrolowanych i pasów bezdrzewnych istniejących gazociągów, miejsce występowania storczyków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1+190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1+295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Droga </w:t>
            </w:r>
            <w:r w:rsidRPr="006F229B">
              <w:rPr>
                <w:rFonts w:ascii="Arial" w:hAnsi="Arial" w:cs="Arial"/>
              </w:rPr>
              <w:t>dojazdowa i odejście DN100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zadrzewione, istniejąca droga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1+295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1+385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21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przez tereny zadrzewione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190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</w:t>
            </w:r>
          </w:p>
        </w:tc>
        <w:tc>
          <w:tcPr>
            <w:tcW w:w="1086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1+385</w:t>
            </w:r>
          </w:p>
        </w:tc>
        <w:tc>
          <w:tcPr>
            <w:tcW w:w="100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1+440</w:t>
            </w:r>
          </w:p>
        </w:tc>
        <w:tc>
          <w:tcPr>
            <w:tcW w:w="1195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28</w:t>
            </w:r>
          </w:p>
        </w:tc>
        <w:tc>
          <w:tcPr>
            <w:tcW w:w="221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drugim przekroczeniem drogi S1</w:t>
            </w:r>
          </w:p>
        </w:tc>
        <w:tc>
          <w:tcPr>
            <w:tcW w:w="983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12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1+440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1+490</w:t>
            </w:r>
          </w:p>
        </w:tc>
        <w:tc>
          <w:tcPr>
            <w:tcW w:w="1195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Drugie przekroczenie S1</w:t>
            </w:r>
          </w:p>
        </w:tc>
        <w:tc>
          <w:tcPr>
            <w:tcW w:w="983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50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S1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13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1+490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1+540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26-46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drugim przekroczeniem drogi S1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14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1+600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1+630</w:t>
            </w:r>
          </w:p>
        </w:tc>
        <w:tc>
          <w:tcPr>
            <w:tcW w:w="1195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25-35</w:t>
            </w:r>
          </w:p>
        </w:tc>
        <w:tc>
          <w:tcPr>
            <w:tcW w:w="221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ul. Św. Antoniego</w:t>
            </w:r>
          </w:p>
        </w:tc>
        <w:tc>
          <w:tcPr>
            <w:tcW w:w="983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1+630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1+670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37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ul. Św. Antoniego i zjazd z drogi na pas montażowy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16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1+690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1+705</w:t>
            </w:r>
          </w:p>
        </w:tc>
        <w:tc>
          <w:tcPr>
            <w:tcW w:w="1195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16</w:t>
            </w:r>
          </w:p>
        </w:tc>
        <w:tc>
          <w:tcPr>
            <w:tcW w:w="221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Ominięcie budynku technicznego</w:t>
            </w:r>
          </w:p>
        </w:tc>
        <w:tc>
          <w:tcPr>
            <w:tcW w:w="983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zadrzewione, budynek techniczny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17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1+705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1+740</w:t>
            </w:r>
          </w:p>
        </w:tc>
        <w:tc>
          <w:tcPr>
            <w:tcW w:w="1195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Plac maszynowo- </w:t>
            </w:r>
            <w:r w:rsidRPr="006F229B">
              <w:rPr>
                <w:rFonts w:ascii="Arial" w:hAnsi="Arial" w:cs="Arial"/>
              </w:rPr>
              <w:t>montażowy związany z przekroczeniem ul. Św. Antoniego</w:t>
            </w:r>
          </w:p>
        </w:tc>
        <w:tc>
          <w:tcPr>
            <w:tcW w:w="983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18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1+740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2+000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22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przez tereny zadrzewione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260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19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2+000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2+030</w:t>
            </w:r>
          </w:p>
        </w:tc>
        <w:tc>
          <w:tcPr>
            <w:tcW w:w="1195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38</w:t>
            </w:r>
          </w:p>
        </w:tc>
        <w:tc>
          <w:tcPr>
            <w:tcW w:w="221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Plac maszynowo- montażowy związany z przekroczeniem rowu melioracyjnego i dawnego </w:t>
            </w:r>
            <w:r w:rsidRPr="006F229B">
              <w:rPr>
                <w:rFonts w:ascii="Arial" w:hAnsi="Arial" w:cs="Arial"/>
              </w:rPr>
              <w:t>nasypu kolejowego</w:t>
            </w:r>
          </w:p>
        </w:tc>
        <w:tc>
          <w:tcPr>
            <w:tcW w:w="983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2+030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2+065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rowu melioracyjnego i dawnego nasypu kolejowego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21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2+065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2+090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33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Plac maszynowo- montażowy związany z przekroczeniem </w:t>
            </w:r>
            <w:r w:rsidRPr="006F229B">
              <w:rPr>
                <w:rFonts w:ascii="Arial" w:hAnsi="Arial" w:cs="Arial"/>
              </w:rPr>
              <w:lastRenderedPageBreak/>
              <w:t xml:space="preserve">rowu melioracyjnego i dawnego nasypu </w:t>
            </w:r>
            <w:r w:rsidRPr="006F229B">
              <w:rPr>
                <w:rFonts w:ascii="Arial" w:hAnsi="Arial" w:cs="Arial"/>
              </w:rPr>
              <w:t>kolejowego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2+090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2+545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przez tereny zadrzewione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465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23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2+545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2+590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43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linii kolejowej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24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2+590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2+640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21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Przekroczenie </w:t>
            </w:r>
            <w:r w:rsidRPr="006F229B">
              <w:rPr>
                <w:rFonts w:ascii="Arial" w:hAnsi="Arial" w:cs="Arial"/>
              </w:rPr>
              <w:t>linii kolejowej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Tory kolejowe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25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2+640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2+670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41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linii kolejowej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26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2+670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3+185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przez tereny zadrzewione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415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27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3+185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3+700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Niekorzystne </w:t>
            </w:r>
            <w:r w:rsidRPr="006F229B">
              <w:rPr>
                <w:rFonts w:ascii="Arial" w:hAnsi="Arial" w:cs="Arial"/>
              </w:rPr>
              <w:t>ukształtowanie terenu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515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28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3+700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3+765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Zmiana kierunku przebiegu gazociągu i niekorzystne ukształtowanie terenu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29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3+765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3+960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przez tereny zadrzewione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195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3+960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4+020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Niekorzystne warunki terenowe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60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31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4+020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4+390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przez tereny zadrzewione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270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32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4+390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4+410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45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ul. Zakładowej, droga dojazdowa do pasa montażowego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33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4+410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4+420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ul. Zakładowej i zjazd z drogi na pas montażowy,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Ulica Zakładowa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34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4+420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4+470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ul. Zakładowej oraz przekroczenie cieku Babia Ława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50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Tereny </w:t>
            </w:r>
            <w:r w:rsidRPr="006F229B">
              <w:rPr>
                <w:rFonts w:ascii="Arial" w:hAnsi="Arial" w:cs="Arial"/>
              </w:rPr>
              <w:t>zieleni urządzonej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4+650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4+800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Przejście przez tereny zadrzewione 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zieleni urządzonej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36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4+800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5+000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Zbliżenie do terenu zabudowanego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gruntowa, 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37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5+000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5+145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7-16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Przejście między ciekiem Babia Ława, a zabudowa </w:t>
            </w:r>
            <w:r w:rsidRPr="006F229B">
              <w:rPr>
                <w:rFonts w:ascii="Arial" w:hAnsi="Arial" w:cs="Arial"/>
              </w:rPr>
              <w:t>mieszkaniową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145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Droga gruntowa, 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38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5+145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5+255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przez tereny zieleni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zieleni urządzonej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39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5+255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5+290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Plac maszynowo- montażowy związany </w:t>
            </w:r>
            <w:r w:rsidRPr="006F229B">
              <w:rPr>
                <w:rFonts w:ascii="Arial" w:hAnsi="Arial" w:cs="Arial"/>
              </w:rPr>
              <w:lastRenderedPageBreak/>
              <w:t>z drugim przekroczeniem cieku Babia Ława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zieleni urządzonej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5+290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5+335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cieku Babia Ława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Ciek Babia Ława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41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5+335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5+370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37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drugim przekroczeniem cieku Babia Ława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zieleni urządzonej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42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5+780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5+995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  <w:highlight w:val="yellow"/>
              </w:rPr>
            </w:pPr>
            <w:r w:rsidRPr="006F229B">
              <w:rPr>
                <w:rFonts w:ascii="Arial" w:hAnsi="Arial" w:cs="Arial"/>
              </w:rPr>
              <w:t>Przejście przez tereny zadrzewione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215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Tereny zieleni </w:t>
            </w:r>
            <w:r w:rsidRPr="006F229B">
              <w:rPr>
                <w:rFonts w:ascii="Arial" w:hAnsi="Arial" w:cs="Arial"/>
              </w:rPr>
              <w:t>urządzonej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43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5+995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6+060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ciągu pieszo-rowerowego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zieleni urządzonej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44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6+060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6+075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ciągu pieszo-rowerowego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Ciąg pieszo-rowerowy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45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6+075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6+140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Plac maszynowo- montażowy związany z przekroczeniem ciągu pieszo-rowerowego oraz przekroczeniem napowietrznej linii elektroenergetycznej 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rolne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46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6+140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6+340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23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przekroczeniem napowietrznej linii elektroenergetycznej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rolne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47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6+340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6+370</w:t>
            </w:r>
          </w:p>
        </w:tc>
        <w:tc>
          <w:tcPr>
            <w:tcW w:w="1195" w:type="dxa"/>
            <w:noWrap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ul. Siewierskiej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40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rolne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48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6+640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6+695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ul. Marii Konopnickiej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Zadrzewione 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49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6+695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6+710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Przekroczenie ul. Marii </w:t>
            </w:r>
            <w:r w:rsidRPr="006F229B">
              <w:rPr>
                <w:rFonts w:ascii="Arial" w:hAnsi="Arial" w:cs="Arial"/>
              </w:rPr>
              <w:t>Konopnickiej i zjazd z drogi na pas montażowy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Ulica Marii Konopnickiej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50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6+710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6+805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28-38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ul. Marii Konopnickiej, i przekroczeniem cieku Pogoria oraz dawnego nasypu kolejowego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95</w:t>
            </w:r>
          </w:p>
        </w:tc>
        <w:tc>
          <w:tcPr>
            <w:tcW w:w="2161" w:type="dxa"/>
            <w:hideMark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Nieużytki, dawny </w:t>
            </w:r>
            <w:r w:rsidRPr="006F229B">
              <w:rPr>
                <w:rFonts w:ascii="Arial" w:hAnsi="Arial" w:cs="Arial"/>
              </w:rPr>
              <w:t>nasyp kolejowy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51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6+805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6+820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cieku Pogoria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ciek Pogoria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52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6+820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7+160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18-87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Plac maszynowo- montażowy związany z przekroczeniem Kanału Hutniczego, użytku ekologicznego </w:t>
            </w:r>
            <w:r w:rsidRPr="006F229B">
              <w:rPr>
                <w:rFonts w:ascii="Arial" w:hAnsi="Arial" w:cs="Arial"/>
              </w:rPr>
              <w:lastRenderedPageBreak/>
              <w:t xml:space="preserve">„Uroczysko Zielona” i ronda </w:t>
            </w:r>
            <w:r w:rsidRPr="006F229B">
              <w:rPr>
                <w:rFonts w:ascii="Arial" w:hAnsi="Arial" w:cs="Arial"/>
              </w:rPr>
              <w:br/>
              <w:t xml:space="preserve">ul. Robotnicza – w tym teren pod </w:t>
            </w:r>
            <w:r w:rsidRPr="006F229B">
              <w:rPr>
                <w:rFonts w:ascii="Arial" w:hAnsi="Arial" w:cs="Arial"/>
              </w:rPr>
              <w:t>lirę do przewiertu HDD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175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Nieużytki 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7+160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7+225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Kanału Hutniczego i droga dojazdowa do pasa montażowego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Zadrzewione 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  <w:highlight w:val="yellow"/>
              </w:rPr>
            </w:pPr>
            <w:r w:rsidRPr="006F229B">
              <w:rPr>
                <w:rFonts w:ascii="Arial" w:hAnsi="Arial" w:cs="Arial"/>
              </w:rPr>
              <w:t>54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7+225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7+430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14-38 (ok. 3-26 m szerokości pokrycia z użytkiem)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bezwykopowe</w:t>
            </w:r>
            <w:r w:rsidRPr="006F229B">
              <w:rPr>
                <w:rFonts w:ascii="Arial" w:hAnsi="Arial" w:cs="Arial"/>
              </w:rPr>
              <w:t xml:space="preserve"> przez użytek ekologiczny „Uroczysko Zielona” i droga dojazdowa (istniejąca) do pasa montażowego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 zadrzewiony, użytek ekologiczny „Uroczysko Zielona”, istniejąca droga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  <w:highlight w:val="yellow"/>
              </w:rPr>
            </w:pPr>
            <w:r w:rsidRPr="006F229B">
              <w:rPr>
                <w:rFonts w:ascii="Arial" w:hAnsi="Arial" w:cs="Arial"/>
              </w:rPr>
              <w:t>55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7+430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7+525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bezwykopowe</w:t>
            </w:r>
            <w:r w:rsidRPr="006F229B">
              <w:rPr>
                <w:rFonts w:ascii="Arial" w:hAnsi="Arial" w:cs="Arial"/>
              </w:rPr>
              <w:t xml:space="preserve"> przez rondo ul. Robotnicza i droga dojazdowa do pasa montażowego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195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 dróg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56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7+525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7+640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20 - 38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Plac maszynowo- montażowy związany z przekroczeniem Kanału Hutniczego, użytku ekologicznego „Uroczysko Zielona” i ronda </w:t>
            </w:r>
            <w:r w:rsidRPr="006F229B">
              <w:rPr>
                <w:rFonts w:ascii="Arial" w:hAnsi="Arial" w:cs="Arial"/>
              </w:rPr>
              <w:br/>
              <w:t>ul. Robotnicza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135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Tereny </w:t>
            </w:r>
            <w:r w:rsidRPr="006F229B">
              <w:rPr>
                <w:rFonts w:ascii="Arial" w:hAnsi="Arial" w:cs="Arial"/>
              </w:rPr>
              <w:t>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57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7+640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7+820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Przejście przez tereny zadrzewione 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475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Tereny zadrzewione 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58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8+115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8+185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34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napowietrznej linii elektroenergetycznej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Łąki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59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8+185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8+295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Przekroczenie </w:t>
            </w:r>
            <w:r w:rsidRPr="006F229B">
              <w:rPr>
                <w:rFonts w:ascii="Arial" w:hAnsi="Arial" w:cs="Arial"/>
              </w:rPr>
              <w:t>napowietrznej linii elektroenergetycznej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Łąki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60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8+295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8+350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32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napowietrznej linii elektroenergetycznej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Łąki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61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8+450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8+500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Niekorzystne warunki terenowe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Łąki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62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8+580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8+615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34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Plac </w:t>
            </w:r>
            <w:r w:rsidRPr="006F229B">
              <w:rPr>
                <w:rFonts w:ascii="Arial" w:hAnsi="Arial" w:cs="Arial"/>
              </w:rPr>
              <w:t>maszynowo- montażowy związany z przekroczeniem napowietrznej linii elektroenergetycznej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Łąki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63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8+615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8+695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napowietrznej linii elektroenergetycznej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Łąki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64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8+695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8+720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32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Plac maszynowo- montażowy związany z przekroczeniem linii </w:t>
            </w:r>
            <w:r w:rsidRPr="006F229B">
              <w:rPr>
                <w:rFonts w:ascii="Arial" w:hAnsi="Arial" w:cs="Arial"/>
              </w:rPr>
              <w:lastRenderedPageBreak/>
              <w:t>elektroenergetycznej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Łąki</w:t>
            </w:r>
          </w:p>
        </w:tc>
      </w:tr>
      <w:tr w:rsidR="004F6A06" w:rsidRPr="006F229B" w:rsidTr="004C0917">
        <w:trPr>
          <w:trHeight w:val="301"/>
        </w:trPr>
        <w:tc>
          <w:tcPr>
            <w:tcW w:w="9209" w:type="dxa"/>
            <w:gridSpan w:val="7"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lastRenderedPageBreak/>
              <w:t>Odcinek główny DN400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65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8+720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8+735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32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linii elektroenergetycznej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Łąki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66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8+950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9+010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Niekorzystne ukształtowanie terenu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67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9+055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9+225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14-19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Niekorzystne ukształtowanie terenu, zbliżenie do zabudowy mieszkaniowej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Nieużytki, dawny nasyp kolejowy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68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9+225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9+265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32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ul. Krętej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Zadrzewione 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69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9+265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9+275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Przekroczenie ul. </w:t>
            </w:r>
            <w:r w:rsidRPr="006F229B">
              <w:rPr>
                <w:rFonts w:ascii="Arial" w:hAnsi="Arial" w:cs="Arial"/>
              </w:rPr>
              <w:t>Krętej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Ulica Kręta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70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9+275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9+370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22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Niekorzystne warunki terenowe, tereny zabudowane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Zadrzewione nieużytki, tereny zabudowane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71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9+370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9+435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rzeki Przemsza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Zadrzewione 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72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9+435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9+460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rzeki Przemsza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Rzeka Przemsza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73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9+460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9+490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rzeki Przemsza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Zadrzewione 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74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10+500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10+760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Przejście przez tereny zadrzewione, zbliżenie do istniejących </w:t>
            </w:r>
            <w:r w:rsidRPr="006F229B">
              <w:rPr>
                <w:rFonts w:ascii="Arial" w:hAnsi="Arial" w:cs="Arial"/>
              </w:rPr>
              <w:t>gazociągów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260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Zadrzewione 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75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10+990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11+100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75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Niekorzystne ukształtowanie terenu, zmiana kierunku przebiegu gazociągu, budowa ZZU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Łąka, teren zadrzewiony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76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11+100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11+250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21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Zbliżenie do istniejącej zabudowy, w tym ominięcie budynku </w:t>
            </w:r>
            <w:r w:rsidRPr="006F229B">
              <w:rPr>
                <w:rFonts w:ascii="Arial" w:hAnsi="Arial" w:cs="Arial"/>
              </w:rPr>
              <w:t>(zawężenie do 14 m na odc. 10 m)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zabudowane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77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11+250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11+380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Przejście przez tereny zadrzewione 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130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zadrzewione, łąki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78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11+790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11+815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ponownym przekroczeniem rzeki Przemsza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Łąki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79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11+815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11+860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Przekroczenie rzeki </w:t>
            </w:r>
            <w:r w:rsidRPr="006F229B">
              <w:rPr>
                <w:rFonts w:ascii="Arial" w:hAnsi="Arial" w:cs="Arial"/>
              </w:rPr>
              <w:lastRenderedPageBreak/>
              <w:t>Przemsza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Rzeka Przemsza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11+860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11+880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ponownym przekroczeniem rzeki Przemsza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łąki</w:t>
            </w:r>
          </w:p>
        </w:tc>
      </w:tr>
      <w:tr w:rsidR="004F6A06" w:rsidRPr="006F229B" w:rsidTr="004C0917">
        <w:trPr>
          <w:trHeight w:val="301"/>
        </w:trPr>
        <w:tc>
          <w:tcPr>
            <w:tcW w:w="9209" w:type="dxa"/>
            <w:gridSpan w:val="7"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DN250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81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0+520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0+575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cieku Pogoria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82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0+575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0+615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cieku Pogoria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Ciek Pogoria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83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0+615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0+700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cieku Pogoria, przekroczenie napowietrznej linii elektroenergetycznej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84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0+700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0+920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zadrzewione, zbliżenie do torów kolejowych i cieku Pogorii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220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85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0+920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0+955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linii kolejowej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86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0+955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0+990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linii kolejowej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Tory </w:t>
            </w:r>
            <w:r w:rsidRPr="006F229B">
              <w:rPr>
                <w:rFonts w:ascii="Arial" w:hAnsi="Arial" w:cs="Arial"/>
              </w:rPr>
              <w:t>kolejowe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87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0+990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1+040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45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linii kolejowej, przekroczenie napowietrznej linii elektroenergetycznej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88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1+040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1+130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napowietrznej linii elektroenergetycznej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Tereny </w:t>
            </w:r>
            <w:r w:rsidRPr="006F229B">
              <w:rPr>
                <w:rFonts w:ascii="Arial" w:hAnsi="Arial" w:cs="Arial"/>
              </w:rPr>
              <w:t>częściowo zadrzewione, nieużytki, teren podmokły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89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1+150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1+200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90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1+200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1+270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dróg gruntowych i torów kolejowych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 dróg i torów kolejowych</w:t>
            </w:r>
          </w:p>
        </w:tc>
      </w:tr>
      <w:tr w:rsidR="004F6A06" w:rsidRPr="006F229B" w:rsidTr="004C0917">
        <w:trPr>
          <w:trHeight w:val="301"/>
        </w:trPr>
        <w:tc>
          <w:tcPr>
            <w:tcW w:w="9209" w:type="dxa"/>
            <w:gridSpan w:val="7"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DN150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91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0+000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0+025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Plac maszynowo- </w:t>
            </w:r>
            <w:r w:rsidRPr="006F229B">
              <w:rPr>
                <w:rFonts w:ascii="Arial" w:hAnsi="Arial" w:cs="Arial"/>
              </w:rPr>
              <w:t>montażowy związany z przekroczeniem dróg gruntowych i torów kolejowych gazociągu DN250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przemysłowe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92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0+025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0+040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Przejście przez tereny o gęstej sieci infrastrukturalnej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przemysłowe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0+040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0+208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Przejście przez tereny o </w:t>
            </w:r>
            <w:r w:rsidRPr="006F229B">
              <w:rPr>
                <w:rFonts w:ascii="Arial" w:hAnsi="Arial" w:cs="Arial"/>
              </w:rPr>
              <w:t>gęstej sieci infrastrukturalnej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168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9209" w:type="dxa"/>
            <w:gridSpan w:val="7"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DN500 - odejście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94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0+085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0+0125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linii kolejowej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95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0+125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0+150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linii kolejowej odejście gazociągiem DN200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Zadrzewione nieużytki</w:t>
            </w:r>
          </w:p>
        </w:tc>
      </w:tr>
      <w:tr w:rsidR="004F6A06" w:rsidRPr="006F229B" w:rsidTr="004C0917">
        <w:trPr>
          <w:trHeight w:val="301"/>
        </w:trPr>
        <w:tc>
          <w:tcPr>
            <w:tcW w:w="9209" w:type="dxa"/>
            <w:gridSpan w:val="7"/>
          </w:tcPr>
          <w:p w:rsidR="00E27C62" w:rsidRPr="006F229B" w:rsidRDefault="00C63FAD" w:rsidP="006F229B">
            <w:pPr>
              <w:rPr>
                <w:rFonts w:ascii="Arial" w:hAnsi="Arial" w:cs="Arial"/>
                <w:b/>
              </w:rPr>
            </w:pPr>
            <w:r w:rsidRPr="006F229B">
              <w:rPr>
                <w:rFonts w:ascii="Arial" w:hAnsi="Arial" w:cs="Arial"/>
                <w:b/>
              </w:rPr>
              <w:t>DN200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96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0+015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0+085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45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linii kolejowej gazociągiem DN500, niekorzystne warunki terenowe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97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0+155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0+220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Zbliżenie do osadnika i ul. Tworzeń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Tereny </w:t>
            </w:r>
            <w:r w:rsidRPr="006F229B">
              <w:rPr>
                <w:rFonts w:ascii="Arial" w:hAnsi="Arial" w:cs="Arial"/>
              </w:rPr>
              <w:t>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98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0+240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0+250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linii kolejowej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15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99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0+260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0+285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Przekroczenie ul. Roździeńskiego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Ulica Roździeńskiego</w:t>
            </w:r>
          </w:p>
        </w:tc>
      </w:tr>
      <w:tr w:rsidR="004F6A06" w:rsidRPr="006F229B" w:rsidTr="004C0917">
        <w:trPr>
          <w:trHeight w:val="301"/>
        </w:trPr>
        <w:tc>
          <w:tcPr>
            <w:tcW w:w="572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100</w:t>
            </w:r>
          </w:p>
        </w:tc>
        <w:tc>
          <w:tcPr>
            <w:tcW w:w="1086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0+285</w:t>
            </w:r>
          </w:p>
        </w:tc>
        <w:tc>
          <w:tcPr>
            <w:tcW w:w="100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0+318</w:t>
            </w:r>
          </w:p>
        </w:tc>
        <w:tc>
          <w:tcPr>
            <w:tcW w:w="1195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28</w:t>
            </w:r>
          </w:p>
        </w:tc>
        <w:tc>
          <w:tcPr>
            <w:tcW w:w="221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Plac maszynowo- montażowy związany z przekroczeniem ul. Roździeńskiego</w:t>
            </w:r>
          </w:p>
        </w:tc>
        <w:tc>
          <w:tcPr>
            <w:tcW w:w="983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33</w:t>
            </w:r>
          </w:p>
        </w:tc>
        <w:tc>
          <w:tcPr>
            <w:tcW w:w="2161" w:type="dxa"/>
          </w:tcPr>
          <w:p w:rsidR="00E27C62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Nieużytki</w:t>
            </w:r>
          </w:p>
        </w:tc>
      </w:tr>
    </w:tbl>
    <w:p w:rsidR="00E27C62" w:rsidRPr="006F229B" w:rsidRDefault="00C63FAD" w:rsidP="006F229B">
      <w:pPr>
        <w:pStyle w:val="punktowanie"/>
        <w:numPr>
          <w:ilvl w:val="0"/>
          <w:numId w:val="0"/>
        </w:numPr>
        <w:spacing w:after="0" w:line="276" w:lineRule="auto"/>
        <w:contextualSpacing w:val="0"/>
        <w:jc w:val="left"/>
        <w:rPr>
          <w:sz w:val="22"/>
          <w:szCs w:val="22"/>
        </w:rPr>
      </w:pPr>
    </w:p>
    <w:p w:rsidR="000F1D6A" w:rsidRPr="006F229B" w:rsidRDefault="00C63FAD" w:rsidP="006F229B">
      <w:pPr>
        <w:pStyle w:val="punktowanie"/>
        <w:numPr>
          <w:ilvl w:val="0"/>
          <w:numId w:val="0"/>
        </w:numPr>
        <w:spacing w:after="0" w:line="276" w:lineRule="auto"/>
        <w:contextualSpacing w:val="0"/>
        <w:jc w:val="left"/>
        <w:rPr>
          <w:sz w:val="22"/>
          <w:szCs w:val="22"/>
        </w:rPr>
      </w:pPr>
      <w:r w:rsidRPr="006F229B">
        <w:rPr>
          <w:sz w:val="22"/>
          <w:szCs w:val="22"/>
        </w:rPr>
        <w:t xml:space="preserve">Realizacja przedsięwzięcia będzie wymagała </w:t>
      </w:r>
      <w:r w:rsidRPr="006F229B">
        <w:rPr>
          <w:sz w:val="22"/>
          <w:szCs w:val="22"/>
        </w:rPr>
        <w:t xml:space="preserve">również </w:t>
      </w:r>
      <w:r w:rsidRPr="006F229B">
        <w:rPr>
          <w:sz w:val="22"/>
          <w:szCs w:val="22"/>
        </w:rPr>
        <w:t>wykonania tymczasowych dróg dojazdowych, których lokaliza</w:t>
      </w:r>
      <w:r w:rsidRPr="006F229B">
        <w:rPr>
          <w:sz w:val="22"/>
          <w:szCs w:val="22"/>
        </w:rPr>
        <w:t>cję określa poniższa tabela nr 3</w:t>
      </w:r>
      <w:r w:rsidRPr="006F229B">
        <w:rPr>
          <w:sz w:val="22"/>
          <w:szCs w:val="22"/>
        </w:rPr>
        <w:t>.</w:t>
      </w:r>
    </w:p>
    <w:p w:rsidR="000F1D6A" w:rsidRPr="006F229B" w:rsidRDefault="00C63FAD" w:rsidP="006F229B">
      <w:pPr>
        <w:pStyle w:val="punktowanie"/>
        <w:numPr>
          <w:ilvl w:val="0"/>
          <w:numId w:val="0"/>
        </w:numPr>
        <w:spacing w:before="240" w:after="0" w:line="276" w:lineRule="auto"/>
        <w:contextualSpacing w:val="0"/>
        <w:jc w:val="left"/>
        <w:rPr>
          <w:sz w:val="22"/>
          <w:szCs w:val="22"/>
        </w:rPr>
      </w:pPr>
      <w:r w:rsidRPr="006F229B">
        <w:rPr>
          <w:sz w:val="22"/>
          <w:szCs w:val="22"/>
        </w:rPr>
        <w:t>Tabela nr 3</w:t>
      </w:r>
    </w:p>
    <w:tbl>
      <w:tblPr>
        <w:tblStyle w:val="Tabela-Siatka"/>
        <w:tblW w:w="9062" w:type="dxa"/>
        <w:tblLook w:val="04A0"/>
      </w:tblPr>
      <w:tblGrid>
        <w:gridCol w:w="572"/>
        <w:gridCol w:w="1006"/>
        <w:gridCol w:w="1328"/>
        <w:gridCol w:w="1483"/>
        <w:gridCol w:w="1007"/>
        <w:gridCol w:w="1638"/>
        <w:gridCol w:w="2028"/>
      </w:tblGrid>
      <w:tr w:rsidR="004F6A06" w:rsidRPr="006F229B" w:rsidTr="004C0917">
        <w:trPr>
          <w:trHeight w:val="795"/>
          <w:tblHeader/>
        </w:trPr>
        <w:tc>
          <w:tcPr>
            <w:tcW w:w="572" w:type="dxa"/>
            <w:hideMark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bookmarkStart w:id="2" w:name="_Hlk112678883"/>
            <w:r w:rsidRPr="006F22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006" w:type="dxa"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Odcinek</w:t>
            </w:r>
          </w:p>
        </w:tc>
        <w:tc>
          <w:tcPr>
            <w:tcW w:w="1328" w:type="dxa"/>
            <w:hideMark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Przybliżony kilometraż / strona</w:t>
            </w:r>
          </w:p>
        </w:tc>
        <w:tc>
          <w:tcPr>
            <w:tcW w:w="1483" w:type="dxa"/>
            <w:hideMark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Przybliżona powierzchnia zajęcia terenu [m</w:t>
            </w:r>
            <w:r w:rsidRPr="006F229B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6F229B"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1007" w:type="dxa"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Długość drogi</w:t>
            </w:r>
          </w:p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[m]</w:t>
            </w:r>
          </w:p>
        </w:tc>
        <w:tc>
          <w:tcPr>
            <w:tcW w:w="1638" w:type="dxa"/>
            <w:hideMark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Przeznaczenie drogi dojazdowej</w:t>
            </w:r>
          </w:p>
        </w:tc>
        <w:tc>
          <w:tcPr>
            <w:tcW w:w="2028" w:type="dxa"/>
            <w:hideMark/>
          </w:tcPr>
          <w:p w:rsidR="000F1D6A" w:rsidRPr="006F229B" w:rsidRDefault="00C63FAD" w:rsidP="006F229B">
            <w:pPr>
              <w:rPr>
                <w:rFonts w:ascii="Arial" w:hAnsi="Arial" w:cs="Arial"/>
                <w:b/>
                <w:bCs/>
              </w:rPr>
            </w:pPr>
            <w:r w:rsidRPr="006F229B">
              <w:rPr>
                <w:rFonts w:ascii="Arial" w:hAnsi="Arial" w:cs="Arial"/>
                <w:b/>
                <w:bCs/>
              </w:rPr>
              <w:t>Istniejące zagospodarowanie terenu</w:t>
            </w:r>
          </w:p>
        </w:tc>
      </w:tr>
      <w:tr w:rsidR="004F6A06" w:rsidRPr="006F229B" w:rsidTr="004C0917">
        <w:trPr>
          <w:trHeight w:val="300"/>
        </w:trPr>
        <w:tc>
          <w:tcPr>
            <w:tcW w:w="572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DN250</w:t>
            </w:r>
          </w:p>
        </w:tc>
        <w:tc>
          <w:tcPr>
            <w:tcW w:w="13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0+950 / lewa</w:t>
            </w:r>
          </w:p>
        </w:tc>
        <w:tc>
          <w:tcPr>
            <w:tcW w:w="1483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820</w:t>
            </w:r>
          </w:p>
        </w:tc>
        <w:tc>
          <w:tcPr>
            <w:tcW w:w="1007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205</w:t>
            </w:r>
          </w:p>
        </w:tc>
        <w:tc>
          <w:tcPr>
            <w:tcW w:w="163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Dojazd tymczasowy do pasa montażowego - miejsce prowadzenia robót (przewiert pod torami).</w:t>
            </w:r>
          </w:p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 likwidacji po zakończeniu robót.</w:t>
            </w:r>
          </w:p>
        </w:tc>
        <w:tc>
          <w:tcPr>
            <w:tcW w:w="20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Jezdnia </w:t>
            </w:r>
            <w:r w:rsidRPr="006F229B">
              <w:rPr>
                <w:rFonts w:ascii="Arial" w:hAnsi="Arial" w:cs="Arial"/>
              </w:rPr>
              <w:t>gruntowa, tereny zadrzewionych nieużytków</w:t>
            </w:r>
          </w:p>
        </w:tc>
      </w:tr>
      <w:tr w:rsidR="004F6A06" w:rsidRPr="006F229B" w:rsidTr="004C0917">
        <w:trPr>
          <w:trHeight w:val="300"/>
        </w:trPr>
        <w:tc>
          <w:tcPr>
            <w:tcW w:w="572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</w:t>
            </w:r>
          </w:p>
        </w:tc>
        <w:tc>
          <w:tcPr>
            <w:tcW w:w="1006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DN250</w:t>
            </w:r>
          </w:p>
        </w:tc>
        <w:tc>
          <w:tcPr>
            <w:tcW w:w="13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1+220 / lewa</w:t>
            </w:r>
          </w:p>
        </w:tc>
        <w:tc>
          <w:tcPr>
            <w:tcW w:w="1483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840</w:t>
            </w:r>
          </w:p>
        </w:tc>
        <w:tc>
          <w:tcPr>
            <w:tcW w:w="1007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210</w:t>
            </w:r>
          </w:p>
        </w:tc>
        <w:tc>
          <w:tcPr>
            <w:tcW w:w="163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Dojazd tymczasowy do pasa montażowego - miejsce prowadzenia </w:t>
            </w:r>
            <w:r w:rsidRPr="006F229B">
              <w:rPr>
                <w:rFonts w:ascii="Arial" w:hAnsi="Arial" w:cs="Arial"/>
              </w:rPr>
              <w:lastRenderedPageBreak/>
              <w:t>robót.</w:t>
            </w:r>
          </w:p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 likwidacji po zakończeniu robót.</w:t>
            </w:r>
          </w:p>
        </w:tc>
        <w:tc>
          <w:tcPr>
            <w:tcW w:w="20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Jezdnia gruntowa, tereny zadrzewionych nieużytków</w:t>
            </w:r>
          </w:p>
        </w:tc>
      </w:tr>
      <w:tr w:rsidR="004F6A06" w:rsidRPr="006F229B" w:rsidTr="004C0917">
        <w:trPr>
          <w:trHeight w:val="300"/>
        </w:trPr>
        <w:tc>
          <w:tcPr>
            <w:tcW w:w="572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06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DN250</w:t>
            </w:r>
          </w:p>
        </w:tc>
        <w:tc>
          <w:tcPr>
            <w:tcW w:w="13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1+270 / lewa</w:t>
            </w:r>
          </w:p>
        </w:tc>
        <w:tc>
          <w:tcPr>
            <w:tcW w:w="1483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1320</w:t>
            </w:r>
          </w:p>
        </w:tc>
        <w:tc>
          <w:tcPr>
            <w:tcW w:w="1007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330</w:t>
            </w:r>
          </w:p>
        </w:tc>
        <w:tc>
          <w:tcPr>
            <w:tcW w:w="163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Dojazd tymczasowy do pasa montażowego - miejsce prowadzenia robót.</w:t>
            </w:r>
          </w:p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 likwidacji po zakończeniu robót.</w:t>
            </w:r>
          </w:p>
        </w:tc>
        <w:tc>
          <w:tcPr>
            <w:tcW w:w="20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Jezdnia gruntowa, tereny nieużytków</w:t>
            </w:r>
          </w:p>
        </w:tc>
      </w:tr>
      <w:tr w:rsidR="004F6A06" w:rsidRPr="006F229B" w:rsidTr="004C0917">
        <w:trPr>
          <w:trHeight w:val="300"/>
        </w:trPr>
        <w:tc>
          <w:tcPr>
            <w:tcW w:w="572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</w:t>
            </w:r>
          </w:p>
        </w:tc>
        <w:tc>
          <w:tcPr>
            <w:tcW w:w="1006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DN150</w:t>
            </w:r>
          </w:p>
        </w:tc>
        <w:tc>
          <w:tcPr>
            <w:tcW w:w="13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0+200 / lewa</w:t>
            </w:r>
          </w:p>
        </w:tc>
        <w:tc>
          <w:tcPr>
            <w:tcW w:w="1483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1315</w:t>
            </w:r>
          </w:p>
        </w:tc>
        <w:tc>
          <w:tcPr>
            <w:tcW w:w="1007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330</w:t>
            </w:r>
          </w:p>
        </w:tc>
        <w:tc>
          <w:tcPr>
            <w:tcW w:w="163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Dojazd tymczasowy do pasa montażowego - miejsce prowadzenia robót.</w:t>
            </w:r>
          </w:p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 likwidacji po za</w:t>
            </w:r>
            <w:r w:rsidRPr="006F229B">
              <w:rPr>
                <w:rFonts w:ascii="Arial" w:hAnsi="Arial" w:cs="Arial"/>
              </w:rPr>
              <w:t>kończeniu robót.</w:t>
            </w:r>
          </w:p>
        </w:tc>
        <w:tc>
          <w:tcPr>
            <w:tcW w:w="20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Jezdnia gruntowa</w:t>
            </w:r>
          </w:p>
        </w:tc>
      </w:tr>
      <w:tr w:rsidR="004F6A06" w:rsidRPr="006F229B" w:rsidTr="004C0917">
        <w:trPr>
          <w:trHeight w:val="300"/>
        </w:trPr>
        <w:tc>
          <w:tcPr>
            <w:tcW w:w="572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</w:t>
            </w:r>
          </w:p>
        </w:tc>
        <w:tc>
          <w:tcPr>
            <w:tcW w:w="1006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DN500</w:t>
            </w:r>
          </w:p>
        </w:tc>
        <w:tc>
          <w:tcPr>
            <w:tcW w:w="13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5+350 / prawa</w:t>
            </w:r>
          </w:p>
        </w:tc>
        <w:tc>
          <w:tcPr>
            <w:tcW w:w="1483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840</w:t>
            </w:r>
          </w:p>
        </w:tc>
        <w:tc>
          <w:tcPr>
            <w:tcW w:w="1007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210</w:t>
            </w:r>
          </w:p>
        </w:tc>
        <w:tc>
          <w:tcPr>
            <w:tcW w:w="163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Dojazd tymczasowy do pasa montażowego - miejsce prowadzenia robót.</w:t>
            </w:r>
          </w:p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 likwidacji po zakończeniu robót.</w:t>
            </w:r>
          </w:p>
        </w:tc>
        <w:tc>
          <w:tcPr>
            <w:tcW w:w="20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Jezdnia gruntowa</w:t>
            </w:r>
          </w:p>
        </w:tc>
      </w:tr>
      <w:bookmarkEnd w:id="2"/>
      <w:tr w:rsidR="004F6A06" w:rsidRPr="006F229B" w:rsidTr="004C0917">
        <w:trPr>
          <w:trHeight w:val="300"/>
        </w:trPr>
        <w:tc>
          <w:tcPr>
            <w:tcW w:w="572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</w:t>
            </w:r>
          </w:p>
        </w:tc>
        <w:tc>
          <w:tcPr>
            <w:tcW w:w="1006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DN500</w:t>
            </w:r>
          </w:p>
        </w:tc>
        <w:tc>
          <w:tcPr>
            <w:tcW w:w="13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4+515 / lewa</w:t>
            </w:r>
          </w:p>
        </w:tc>
        <w:tc>
          <w:tcPr>
            <w:tcW w:w="1483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270</w:t>
            </w:r>
          </w:p>
        </w:tc>
        <w:tc>
          <w:tcPr>
            <w:tcW w:w="1007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70</w:t>
            </w:r>
          </w:p>
        </w:tc>
        <w:tc>
          <w:tcPr>
            <w:tcW w:w="163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Dojazd tymczasowy do pasa montażowego - </w:t>
            </w:r>
            <w:r w:rsidRPr="006F229B">
              <w:rPr>
                <w:rFonts w:ascii="Arial" w:hAnsi="Arial" w:cs="Arial"/>
              </w:rPr>
              <w:t>miejsce prowadzenia robót (przewiert pod ciekiem Pogoria).</w:t>
            </w:r>
          </w:p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 likwidacji po zakończeniu robót.</w:t>
            </w:r>
          </w:p>
        </w:tc>
        <w:tc>
          <w:tcPr>
            <w:tcW w:w="20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Jezdnia gruntowa, tereny zieleni</w:t>
            </w:r>
          </w:p>
        </w:tc>
      </w:tr>
      <w:tr w:rsidR="004F6A06" w:rsidRPr="006F229B" w:rsidTr="004C0917">
        <w:trPr>
          <w:trHeight w:val="300"/>
        </w:trPr>
        <w:tc>
          <w:tcPr>
            <w:tcW w:w="572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7</w:t>
            </w:r>
          </w:p>
        </w:tc>
        <w:tc>
          <w:tcPr>
            <w:tcW w:w="1006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DN100</w:t>
            </w:r>
          </w:p>
        </w:tc>
        <w:tc>
          <w:tcPr>
            <w:tcW w:w="13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0+008 / lewa</w:t>
            </w:r>
          </w:p>
        </w:tc>
        <w:tc>
          <w:tcPr>
            <w:tcW w:w="1483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225</w:t>
            </w:r>
          </w:p>
        </w:tc>
        <w:tc>
          <w:tcPr>
            <w:tcW w:w="1007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60</w:t>
            </w:r>
          </w:p>
        </w:tc>
        <w:tc>
          <w:tcPr>
            <w:tcW w:w="163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Dojazd tymczasowy do pasa montażowego - miejsce prowadzenia robót.</w:t>
            </w:r>
          </w:p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 xml:space="preserve">Do likwidacji po zakończeniu </w:t>
            </w:r>
            <w:r w:rsidRPr="006F229B">
              <w:rPr>
                <w:rFonts w:ascii="Arial" w:hAnsi="Arial" w:cs="Arial"/>
              </w:rPr>
              <w:t>robót.</w:t>
            </w:r>
          </w:p>
        </w:tc>
        <w:tc>
          <w:tcPr>
            <w:tcW w:w="20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  <w:tr w:rsidR="004F6A06" w:rsidRPr="006F229B" w:rsidTr="004C0917">
        <w:trPr>
          <w:trHeight w:val="300"/>
        </w:trPr>
        <w:tc>
          <w:tcPr>
            <w:tcW w:w="572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006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DN200</w:t>
            </w:r>
          </w:p>
        </w:tc>
        <w:tc>
          <w:tcPr>
            <w:tcW w:w="13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0+000 / prawa</w:t>
            </w:r>
          </w:p>
        </w:tc>
        <w:tc>
          <w:tcPr>
            <w:tcW w:w="1483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340</w:t>
            </w:r>
          </w:p>
        </w:tc>
        <w:tc>
          <w:tcPr>
            <w:tcW w:w="1007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85</w:t>
            </w:r>
          </w:p>
        </w:tc>
        <w:tc>
          <w:tcPr>
            <w:tcW w:w="163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Dojazd tymczasowy do pasa montażowego - miejsce prowadzenia robót.</w:t>
            </w:r>
          </w:p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Do likwidacji po zakończeniu robót.</w:t>
            </w:r>
          </w:p>
        </w:tc>
        <w:tc>
          <w:tcPr>
            <w:tcW w:w="2028" w:type="dxa"/>
          </w:tcPr>
          <w:p w:rsidR="000F1D6A" w:rsidRPr="006F229B" w:rsidRDefault="00C63FAD" w:rsidP="006F229B">
            <w:pPr>
              <w:rPr>
                <w:rFonts w:ascii="Arial" w:hAnsi="Arial" w:cs="Arial"/>
              </w:rPr>
            </w:pPr>
            <w:r w:rsidRPr="006F229B">
              <w:rPr>
                <w:rFonts w:ascii="Arial" w:hAnsi="Arial" w:cs="Arial"/>
              </w:rPr>
              <w:t>Tereny zadrzewione</w:t>
            </w:r>
          </w:p>
        </w:tc>
      </w:tr>
    </w:tbl>
    <w:p w:rsidR="000F1D6A" w:rsidRPr="006F229B" w:rsidRDefault="00C63FAD" w:rsidP="006F229B">
      <w:pPr>
        <w:pStyle w:val="punktowanie"/>
        <w:numPr>
          <w:ilvl w:val="0"/>
          <w:numId w:val="0"/>
        </w:numPr>
        <w:spacing w:after="0" w:line="276" w:lineRule="auto"/>
        <w:contextualSpacing w:val="0"/>
        <w:jc w:val="left"/>
        <w:rPr>
          <w:sz w:val="22"/>
          <w:szCs w:val="22"/>
        </w:rPr>
      </w:pPr>
    </w:p>
    <w:p w:rsidR="003A6096" w:rsidRPr="006F229B" w:rsidRDefault="00C63FAD" w:rsidP="006F229B">
      <w:pPr>
        <w:pStyle w:val="punktowanie"/>
        <w:numPr>
          <w:ilvl w:val="0"/>
          <w:numId w:val="0"/>
        </w:numPr>
        <w:spacing w:after="0" w:line="276" w:lineRule="auto"/>
        <w:contextualSpacing w:val="0"/>
        <w:jc w:val="left"/>
        <w:rPr>
          <w:sz w:val="22"/>
          <w:szCs w:val="22"/>
        </w:rPr>
      </w:pPr>
      <w:r w:rsidRPr="006F229B">
        <w:rPr>
          <w:sz w:val="22"/>
          <w:szCs w:val="22"/>
        </w:rPr>
        <w:t>Rurociąg</w:t>
      </w:r>
      <w:r w:rsidRPr="006F229B">
        <w:rPr>
          <w:sz w:val="22"/>
          <w:szCs w:val="22"/>
        </w:rPr>
        <w:t xml:space="preserve"> zostanie ułożony na podsypce i w </w:t>
      </w:r>
      <w:r w:rsidRPr="006F229B">
        <w:rPr>
          <w:sz w:val="22"/>
          <w:szCs w:val="22"/>
        </w:rPr>
        <w:t xml:space="preserve">obsypce piaskowej. Minimalna </w:t>
      </w:r>
      <w:r w:rsidRPr="006F229B">
        <w:rPr>
          <w:sz w:val="22"/>
          <w:szCs w:val="22"/>
        </w:rPr>
        <w:t>projektowana szerokość wykopu w gruntach sypkich</w:t>
      </w:r>
      <w:r w:rsidRPr="006F229B">
        <w:rPr>
          <w:sz w:val="22"/>
          <w:szCs w:val="22"/>
        </w:rPr>
        <w:t xml:space="preserve"> wyniesie ok. 6,5 m natomiast w </w:t>
      </w:r>
      <w:r w:rsidRPr="006F229B">
        <w:rPr>
          <w:sz w:val="22"/>
          <w:szCs w:val="22"/>
        </w:rPr>
        <w:t>gruntach spoistych ok. 3,0 m. Przykrycie gazociągu - minimum 1,2 m.</w:t>
      </w:r>
      <w:r w:rsidRPr="006F229B">
        <w:rPr>
          <w:sz w:val="22"/>
          <w:szCs w:val="22"/>
        </w:rPr>
        <w:t xml:space="preserve"> Przewidywana, standardowa głębokości wykopu będzie wynosić ok. </w:t>
      </w:r>
      <w:r w:rsidRPr="006F229B">
        <w:rPr>
          <w:sz w:val="22"/>
          <w:szCs w:val="22"/>
        </w:rPr>
        <w:t xml:space="preserve">2,2 m, w miejscach skrzyżowań z </w:t>
      </w:r>
      <w:r w:rsidRPr="006F229B">
        <w:rPr>
          <w:sz w:val="22"/>
          <w:szCs w:val="22"/>
        </w:rPr>
        <w:t>istniejącą in</w:t>
      </w:r>
      <w:r w:rsidRPr="006F229B">
        <w:rPr>
          <w:sz w:val="22"/>
          <w:szCs w:val="22"/>
        </w:rPr>
        <w:t>frastrukturą oraz przekroczeń dróg, torów</w:t>
      </w:r>
      <w:r w:rsidRPr="006F229B">
        <w:rPr>
          <w:sz w:val="22"/>
          <w:szCs w:val="22"/>
        </w:rPr>
        <w:t xml:space="preserve"> kolejowych i cieków występować</w:t>
      </w:r>
      <w:r w:rsidRPr="006F229B">
        <w:rPr>
          <w:sz w:val="22"/>
          <w:szCs w:val="22"/>
        </w:rPr>
        <w:t xml:space="preserve"> będą lokalne przegłębienia, uzależnione od uzyskanych warunków przekroczeń oraz warunków geologicznych.</w:t>
      </w:r>
    </w:p>
    <w:p w:rsidR="009045DF" w:rsidRPr="006F229B" w:rsidRDefault="00C63FAD" w:rsidP="006F229B">
      <w:pPr>
        <w:overflowPunct/>
        <w:spacing w:before="120"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6F229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Prace budowlane będą prowadzone na terenie występowania zadrzewień.</w:t>
      </w:r>
      <w:r w:rsidRPr="006F229B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6F229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Wycinka </w:t>
      </w:r>
      <w:r w:rsidRPr="006F229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drzew z tych terenów zostanie przeprowadzona w celu umożliwienia budowy gazociągu, wykonania wykopu, składowania ziemi, spawania rur, przeprowadzenia prób ciśnieniowych gazociągu, zasypania wykopu. Roboty związane z usunięciem drzew obejmą wycięcie i wykar</w:t>
      </w:r>
      <w:r w:rsidRPr="006F229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czowanie drzew i krzewów.</w:t>
      </w:r>
      <w:r w:rsidRPr="006F229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6F229B">
        <w:rPr>
          <w:rFonts w:ascii="Arial" w:eastAsiaTheme="minorHAnsi" w:hAnsi="Arial" w:cs="Arial"/>
          <w:sz w:val="22"/>
          <w:szCs w:val="22"/>
          <w:lang w:eastAsia="en-US"/>
        </w:rPr>
        <w:t>Łączny szacunkowy zakres wycinki na terenach zadrzewionych</w:t>
      </w:r>
    </w:p>
    <w:p w:rsidR="00B00187" w:rsidRPr="006F229B" w:rsidRDefault="00C63FAD" w:rsidP="006F229B">
      <w:p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6F229B">
        <w:rPr>
          <w:rFonts w:ascii="Arial" w:eastAsiaTheme="minorHAnsi" w:hAnsi="Arial" w:cs="Arial"/>
          <w:sz w:val="22"/>
          <w:szCs w:val="22"/>
          <w:lang w:eastAsia="en-US"/>
        </w:rPr>
        <w:t>i zakrzewionych to ok. 9 000 sztuk drzew, 6 000 m</w:t>
      </w:r>
      <w:r w:rsidRPr="006F229B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Pr="006F229B">
        <w:rPr>
          <w:rFonts w:ascii="Arial" w:eastAsiaTheme="minorHAnsi" w:hAnsi="Arial" w:cs="Arial"/>
          <w:sz w:val="22"/>
          <w:szCs w:val="22"/>
          <w:lang w:eastAsia="en-US"/>
        </w:rPr>
        <w:t xml:space="preserve"> krzewów oraz podrosty o łą</w:t>
      </w:r>
      <w:r w:rsidRPr="006F229B">
        <w:rPr>
          <w:rFonts w:ascii="Arial" w:eastAsiaTheme="minorHAnsi" w:hAnsi="Arial" w:cs="Arial"/>
          <w:sz w:val="22"/>
          <w:szCs w:val="22"/>
          <w:lang w:eastAsia="en-US"/>
        </w:rPr>
        <w:t xml:space="preserve">cznej powierzchni ok. </w:t>
      </w:r>
      <w:r w:rsidRPr="006F229B">
        <w:rPr>
          <w:rFonts w:ascii="Arial" w:eastAsiaTheme="minorHAnsi" w:hAnsi="Arial" w:cs="Arial"/>
          <w:sz w:val="22"/>
          <w:szCs w:val="22"/>
          <w:lang w:eastAsia="en-US"/>
        </w:rPr>
        <w:t>55 000 m</w:t>
      </w:r>
      <w:r w:rsidRPr="006F229B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Pr="006F229B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6F229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F229B">
        <w:rPr>
          <w:rFonts w:ascii="Arial" w:hAnsi="Arial" w:cs="Arial"/>
          <w:sz w:val="22"/>
          <w:szCs w:val="22"/>
        </w:rPr>
        <w:t>Po</w:t>
      </w:r>
      <w:r w:rsidRPr="006F229B">
        <w:rPr>
          <w:rFonts w:ascii="Arial" w:hAnsi="Arial" w:cs="Arial"/>
          <w:bCs/>
          <w:iCs/>
          <w:noProof/>
          <w:sz w:val="22"/>
          <w:szCs w:val="22"/>
        </w:rPr>
        <w:t xml:space="preserve"> zakończeniu budowy, w ramach uporządkowania terenu w pasie</w:t>
      </w:r>
      <w:r w:rsidRPr="006F229B">
        <w:rPr>
          <w:rFonts w:ascii="Arial" w:hAnsi="Arial" w:cs="Arial"/>
          <w:bCs/>
          <w:iCs/>
          <w:noProof/>
          <w:sz w:val="22"/>
          <w:szCs w:val="22"/>
        </w:rPr>
        <w:t xml:space="preserve"> montażowym, przed przekazaniem nieruchomości właścicielowi, na działkach gdzie miała miejsce wycinka zieleni, </w:t>
      </w:r>
      <w:r w:rsidRPr="006F229B">
        <w:rPr>
          <w:rFonts w:ascii="Arial" w:hAnsi="Arial" w:cs="Arial"/>
          <w:bCs/>
          <w:iCs/>
          <w:noProof/>
          <w:sz w:val="22"/>
          <w:szCs w:val="22"/>
        </w:rPr>
        <w:t xml:space="preserve">Inwestor wykona </w:t>
      </w:r>
      <w:r w:rsidRPr="006F229B">
        <w:rPr>
          <w:rFonts w:ascii="Arial" w:hAnsi="Arial" w:cs="Arial"/>
          <w:bCs/>
          <w:iCs/>
          <w:noProof/>
          <w:sz w:val="22"/>
          <w:szCs w:val="22"/>
        </w:rPr>
        <w:t>nasadzenia drzew i krzewów z</w:t>
      </w:r>
      <w:r w:rsidRPr="006F229B">
        <w:rPr>
          <w:rFonts w:ascii="Arial" w:hAnsi="Arial" w:cs="Arial"/>
          <w:bCs/>
          <w:iCs/>
          <w:noProof/>
          <w:sz w:val="22"/>
          <w:szCs w:val="22"/>
        </w:rPr>
        <w:t> </w:t>
      </w:r>
      <w:r w:rsidRPr="006F229B">
        <w:rPr>
          <w:rFonts w:ascii="Arial" w:hAnsi="Arial" w:cs="Arial"/>
          <w:bCs/>
          <w:iCs/>
          <w:noProof/>
          <w:sz w:val="22"/>
          <w:szCs w:val="22"/>
        </w:rPr>
        <w:t>uwzględnieniem gatunków rodzimych oraz strefy bezdrzew</w:t>
      </w:r>
      <w:r w:rsidRPr="006F229B">
        <w:rPr>
          <w:rFonts w:ascii="Arial" w:hAnsi="Arial" w:cs="Arial"/>
          <w:bCs/>
          <w:iCs/>
          <w:noProof/>
          <w:sz w:val="22"/>
          <w:szCs w:val="22"/>
        </w:rPr>
        <w:t>nej o szerokości 6 m (po 3 m od </w:t>
      </w:r>
      <w:r w:rsidRPr="006F229B">
        <w:rPr>
          <w:rFonts w:ascii="Arial" w:hAnsi="Arial" w:cs="Arial"/>
          <w:bCs/>
          <w:iCs/>
          <w:noProof/>
          <w:sz w:val="22"/>
          <w:szCs w:val="22"/>
        </w:rPr>
        <w:t>osi gazociągu)</w:t>
      </w:r>
      <w:r w:rsidRPr="006F229B">
        <w:rPr>
          <w:rFonts w:ascii="Arial" w:hAnsi="Arial" w:cs="Arial"/>
          <w:bCs/>
          <w:iCs/>
          <w:noProof/>
          <w:sz w:val="22"/>
          <w:szCs w:val="22"/>
        </w:rPr>
        <w:t xml:space="preserve"> oraz wymaganych dla optymalnego wzrostu odległościach pomiedzy sadzonkami zastosowanych gatunków drzew. Dotyczy to również użytku ekologicznego Pogoria II.</w:t>
      </w:r>
      <w:r w:rsidRPr="006F229B">
        <w:rPr>
          <w:rFonts w:ascii="Arial" w:hAnsi="Arial" w:cs="Arial"/>
          <w:sz w:val="22"/>
          <w:szCs w:val="22"/>
        </w:rPr>
        <w:t xml:space="preserve"> Na terenie użytku ekologicznego Pogoria II prze</w:t>
      </w:r>
      <w:r w:rsidRPr="006F229B">
        <w:rPr>
          <w:rFonts w:ascii="Arial" w:hAnsi="Arial" w:cs="Arial"/>
          <w:sz w:val="22"/>
          <w:szCs w:val="22"/>
        </w:rPr>
        <w:t>widziano dwa obszary możliwe do </w:t>
      </w:r>
      <w:r w:rsidRPr="006F229B">
        <w:rPr>
          <w:rFonts w:ascii="Arial" w:hAnsi="Arial" w:cs="Arial"/>
          <w:sz w:val="22"/>
          <w:szCs w:val="22"/>
        </w:rPr>
        <w:t xml:space="preserve">wykonania nasadzeń. </w:t>
      </w:r>
      <w:r w:rsidRPr="006F229B">
        <w:rPr>
          <w:rFonts w:ascii="Arial" w:hAnsi="Arial" w:cs="Arial"/>
          <w:sz w:val="22"/>
          <w:szCs w:val="22"/>
        </w:rPr>
        <w:t xml:space="preserve">Po prawej stronie gazociągu w kilometrażu ok. 4+005 – 4+195 oraz mniejszy teren po lewej stronie inwestycji w kilometrażu ok. 4+020 – 4+045. </w:t>
      </w:r>
      <w:r w:rsidRPr="006F229B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Pr="006F229B">
        <w:rPr>
          <w:rFonts w:ascii="Arial" w:hAnsi="Arial" w:cs="Arial"/>
          <w:sz w:val="22"/>
          <w:szCs w:val="22"/>
        </w:rPr>
        <w:t>Na terenie leśnym przewiduje się o</w:t>
      </w:r>
      <w:r w:rsidRPr="006F229B">
        <w:rPr>
          <w:rFonts w:ascii="Arial" w:hAnsi="Arial" w:cs="Arial"/>
          <w:sz w:val="22"/>
          <w:szCs w:val="22"/>
        </w:rPr>
        <w:t>d</w:t>
      </w:r>
      <w:r w:rsidRPr="006F229B">
        <w:rPr>
          <w:rFonts w:ascii="Arial" w:hAnsi="Arial" w:cs="Arial"/>
          <w:sz w:val="22"/>
          <w:szCs w:val="22"/>
        </w:rPr>
        <w:t>tworzenie lasu zgodnie z planem urządzania lasu z zachowaniem strefy bezdrzewne</w:t>
      </w:r>
      <w:r w:rsidRPr="006F229B">
        <w:rPr>
          <w:rFonts w:ascii="Arial" w:hAnsi="Arial" w:cs="Arial"/>
          <w:sz w:val="22"/>
          <w:szCs w:val="22"/>
        </w:rPr>
        <w:t>j.</w:t>
      </w:r>
    </w:p>
    <w:p w:rsidR="009D2D05" w:rsidRPr="006F229B" w:rsidRDefault="004F6A06" w:rsidP="006F229B">
      <w:pPr>
        <w:overflowPunct/>
        <w:spacing w:before="120" w:after="1080" w:line="276" w:lineRule="auto"/>
        <w:textAlignment w:val="auto"/>
        <w:rPr>
          <w:rFonts w:ascii="Arial" w:hAnsi="Arial" w:cs="Arial"/>
          <w:sz w:val="22"/>
          <w:szCs w:val="22"/>
        </w:rPr>
      </w:pPr>
      <w:r w:rsidRPr="006F229B">
        <w:rPr>
          <w:rFonts w:ascii="Arial" w:hAnsi="Arial" w:cs="Arial"/>
          <w:noProof/>
          <w:snapToGrid w:val="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64.3pt;width:216.6pt;height:153.9pt;z-index:251658240;mso-width-relative:margin;mso-height-relative:margin" stroked="f" strokecolor="#f2f2f2" strokeweight=".25pt">
            <v:textbox>
              <w:txbxContent>
                <w:p w:rsidR="008D7DD8" w:rsidRPr="008D7DD8" w:rsidRDefault="00C63FAD" w:rsidP="008D7D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D7DD8" w:rsidRPr="008D7DD8" w:rsidRDefault="00C63FAD" w:rsidP="008D7D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3" w:name="EZDPracownikAtrybut6"/>
                  <w:r w:rsidRPr="008D7DD8">
                    <w:rPr>
                      <w:rFonts w:ascii="Arial" w:hAnsi="Arial" w:cs="Arial"/>
                      <w:sz w:val="22"/>
                      <w:szCs w:val="22"/>
                    </w:rPr>
                    <w:t>Regionalny Dyrektor</w:t>
                  </w:r>
                  <w:bookmarkEnd w:id="3"/>
                </w:p>
                <w:p w:rsidR="008D7DD8" w:rsidRPr="008D7DD8" w:rsidRDefault="00C63FAD" w:rsidP="008D7D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5"/>
                  <w:r w:rsidRPr="008D7DD8">
                    <w:rPr>
                      <w:rFonts w:ascii="Arial" w:hAnsi="Arial" w:cs="Arial"/>
                      <w:sz w:val="22"/>
                      <w:szCs w:val="22"/>
                    </w:rPr>
                    <w:t>Ochrony Środowiska w Katowicach</w:t>
                  </w:r>
                  <w:bookmarkEnd w:id="4"/>
                </w:p>
                <w:p w:rsidR="008D7DD8" w:rsidRPr="008D7DD8" w:rsidRDefault="00C63FAD" w:rsidP="008D7D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4"/>
                  <w:r w:rsidRPr="008D7DD8">
                    <w:rPr>
                      <w:rFonts w:ascii="Arial" w:hAnsi="Arial" w:cs="Arial"/>
                      <w:sz w:val="22"/>
                      <w:szCs w:val="22"/>
                    </w:rPr>
                    <w:t>dr Mirosława Mierczyk-Sawicka</w:t>
                  </w:r>
                  <w:bookmarkEnd w:id="5"/>
                </w:p>
                <w:p w:rsidR="008D7DD8" w:rsidRPr="008D7DD8" w:rsidRDefault="00C63FAD" w:rsidP="008D7D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6" w:name="EZDPracownikAtrybut3"/>
                  <w:r w:rsidRPr="008D7DD8">
                    <w:rPr>
                      <w:rFonts w:ascii="Arial" w:hAnsi="Arial" w:cs="Arial"/>
                      <w:sz w:val="22"/>
                      <w:szCs w:val="22"/>
                    </w:rPr>
                    <w:t>podpisano elektronicznie</w:t>
                  </w:r>
                  <w:bookmarkEnd w:id="6"/>
                </w:p>
                <w:p w:rsidR="008D7DD8" w:rsidRPr="008D7DD8" w:rsidRDefault="00C63FAD" w:rsidP="008D7D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7" w:name="EZDPracownikAtrybut2"/>
                  <w:bookmarkEnd w:id="7"/>
                </w:p>
                <w:p w:rsidR="008D7DD8" w:rsidRPr="008D7DD8" w:rsidRDefault="00C63FAD" w:rsidP="008D7D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D7DD8" w:rsidRPr="008D7DD8" w:rsidRDefault="00C63FAD" w:rsidP="008D7D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8" w:name="EZDPracownikAtrybut1"/>
                  <w:bookmarkEnd w:id="8"/>
                </w:p>
                <w:p w:rsidR="008D7DD8" w:rsidRPr="008D7DD8" w:rsidRDefault="00C63FAD" w:rsidP="008D7D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63FAD" w:rsidRPr="006F229B">
        <w:rPr>
          <w:rFonts w:ascii="Arial" w:eastAsiaTheme="minorHAnsi" w:hAnsi="Arial" w:cs="Arial"/>
          <w:sz w:val="22"/>
          <w:szCs w:val="22"/>
          <w:lang w:eastAsia="en-US"/>
        </w:rPr>
        <w:t xml:space="preserve">Po wykonaniu </w:t>
      </w:r>
      <w:r w:rsidR="00C63FAD" w:rsidRPr="006F229B">
        <w:rPr>
          <w:rFonts w:ascii="Arial" w:eastAsiaTheme="minorHAnsi" w:hAnsi="Arial" w:cs="Arial"/>
          <w:sz w:val="22"/>
          <w:szCs w:val="22"/>
          <w:lang w:eastAsia="en-US"/>
        </w:rPr>
        <w:t xml:space="preserve">robót teren zostanie zrekultywowany, przywrócony do stanu </w:t>
      </w:r>
      <w:r w:rsidR="00C63FAD" w:rsidRPr="006F229B">
        <w:rPr>
          <w:rFonts w:ascii="Arial" w:hAnsi="Arial" w:cs="Arial"/>
          <w:color w:val="000000" w:themeColor="text1"/>
          <w:sz w:val="22"/>
          <w:szCs w:val="22"/>
        </w:rPr>
        <w:t>poprzedzającego prace wykonawcze</w:t>
      </w:r>
      <w:r w:rsidR="00C63FAD" w:rsidRPr="006F229B">
        <w:rPr>
          <w:rFonts w:ascii="Arial" w:eastAsiaTheme="minorHAnsi" w:hAnsi="Arial" w:cs="Arial"/>
          <w:sz w:val="22"/>
          <w:szCs w:val="22"/>
          <w:lang w:eastAsia="en-US"/>
        </w:rPr>
        <w:t xml:space="preserve"> i zwrócony do użytkowania zgodnie z dotychczasowym przeznaczeniem.</w:t>
      </w:r>
      <w:r w:rsidR="00C63FAD" w:rsidRPr="006F229B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 w:rsidR="00C63FAD" w:rsidRPr="006F229B">
        <w:rPr>
          <w:rFonts w:ascii="Arial" w:hAnsi="Arial" w:cs="Arial"/>
          <w:sz w:val="22"/>
          <w:szCs w:val="22"/>
        </w:rPr>
        <w:t>Wykonany gazociąg zostanie</w:t>
      </w:r>
      <w:r w:rsidR="00C63FAD" w:rsidRPr="006F229B">
        <w:rPr>
          <w:rFonts w:ascii="Arial" w:hAnsi="Arial" w:cs="Arial"/>
          <w:sz w:val="22"/>
          <w:szCs w:val="22"/>
        </w:rPr>
        <w:t xml:space="preserve"> poddany próbom wytrzymałości i </w:t>
      </w:r>
      <w:r w:rsidR="00C63FAD" w:rsidRPr="006F229B">
        <w:rPr>
          <w:rFonts w:ascii="Arial" w:hAnsi="Arial" w:cs="Arial"/>
          <w:sz w:val="22"/>
          <w:szCs w:val="22"/>
        </w:rPr>
        <w:t>szczelności. Próba ciśnieniowa wykonana zostanie jako hydrauliczna.</w:t>
      </w:r>
    </w:p>
    <w:sectPr w:rsidR="009D2D05" w:rsidRPr="006F229B" w:rsidSect="004C0917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AD" w:rsidRDefault="00C63FAD" w:rsidP="004F6A06">
      <w:r>
        <w:separator/>
      </w:r>
    </w:p>
  </w:endnote>
  <w:endnote w:type="continuationSeparator" w:id="0">
    <w:p w:rsidR="00C63FAD" w:rsidRDefault="00C63FAD" w:rsidP="004F6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E5F29" w:rsidRDefault="004F6A06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63FA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229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63FAD"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63FA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229B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E5F29" w:rsidRDefault="00C63FAD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6E5F29" w:rsidRDefault="00C63FAD">
            <w:pPr>
              <w:pStyle w:val="Stopka"/>
              <w:jc w:val="center"/>
            </w:pPr>
            <w:r>
              <w:t xml:space="preserve">Strona </w:t>
            </w:r>
            <w:r w:rsidR="004F6A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F6A0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4F6A0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F6A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F6A0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="004F6A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E5F29" w:rsidRDefault="00C63FA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AD" w:rsidRDefault="00C63FAD" w:rsidP="004F6A06">
      <w:r>
        <w:separator/>
      </w:r>
    </w:p>
  </w:footnote>
  <w:footnote w:type="continuationSeparator" w:id="0">
    <w:p w:rsidR="00C63FAD" w:rsidRDefault="00C63FAD" w:rsidP="004F6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41FE7"/>
    <w:multiLevelType w:val="hybridMultilevel"/>
    <w:tmpl w:val="ABE86BD2"/>
    <w:lvl w:ilvl="0" w:tplc="CFF48310">
      <w:start w:val="1"/>
      <w:numFmt w:val="upperRoman"/>
      <w:lvlText w:val="%1."/>
      <w:lvlJc w:val="right"/>
      <w:pPr>
        <w:ind w:left="720" w:hanging="360"/>
      </w:pPr>
    </w:lvl>
    <w:lvl w:ilvl="1" w:tplc="908A7286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0BC254AA" w:tentative="1">
      <w:start w:val="1"/>
      <w:numFmt w:val="lowerRoman"/>
      <w:lvlText w:val="%3."/>
      <w:lvlJc w:val="right"/>
      <w:pPr>
        <w:ind w:left="2160" w:hanging="180"/>
      </w:pPr>
    </w:lvl>
    <w:lvl w:ilvl="3" w:tplc="72325B20" w:tentative="1">
      <w:start w:val="1"/>
      <w:numFmt w:val="decimal"/>
      <w:lvlText w:val="%4."/>
      <w:lvlJc w:val="left"/>
      <w:pPr>
        <w:ind w:left="2880" w:hanging="360"/>
      </w:pPr>
    </w:lvl>
    <w:lvl w:ilvl="4" w:tplc="72B2AEFE" w:tentative="1">
      <w:start w:val="1"/>
      <w:numFmt w:val="lowerLetter"/>
      <w:lvlText w:val="%5."/>
      <w:lvlJc w:val="left"/>
      <w:pPr>
        <w:ind w:left="3600" w:hanging="360"/>
      </w:pPr>
    </w:lvl>
    <w:lvl w:ilvl="5" w:tplc="C318027C" w:tentative="1">
      <w:start w:val="1"/>
      <w:numFmt w:val="lowerRoman"/>
      <w:lvlText w:val="%6."/>
      <w:lvlJc w:val="right"/>
      <w:pPr>
        <w:ind w:left="4320" w:hanging="180"/>
      </w:pPr>
    </w:lvl>
    <w:lvl w:ilvl="6" w:tplc="8A6AA152" w:tentative="1">
      <w:start w:val="1"/>
      <w:numFmt w:val="decimal"/>
      <w:lvlText w:val="%7."/>
      <w:lvlJc w:val="left"/>
      <w:pPr>
        <w:ind w:left="5040" w:hanging="360"/>
      </w:pPr>
    </w:lvl>
    <w:lvl w:ilvl="7" w:tplc="482E8A0A" w:tentative="1">
      <w:start w:val="1"/>
      <w:numFmt w:val="lowerLetter"/>
      <w:lvlText w:val="%8."/>
      <w:lvlJc w:val="left"/>
      <w:pPr>
        <w:ind w:left="5760" w:hanging="360"/>
      </w:pPr>
    </w:lvl>
    <w:lvl w:ilvl="8" w:tplc="353A4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DCB"/>
    <w:multiLevelType w:val="hybridMultilevel"/>
    <w:tmpl w:val="DF7E64B4"/>
    <w:lvl w:ilvl="0" w:tplc="E8800622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328F64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1A91C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E6C0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2D65D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92B4E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2494A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2E5B5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B6337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BC0298"/>
    <w:multiLevelType w:val="hybridMultilevel"/>
    <w:tmpl w:val="041AAAA2"/>
    <w:lvl w:ilvl="0" w:tplc="50A2B816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A7B20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2D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4F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1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46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03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AA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8C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F8B"/>
    <w:multiLevelType w:val="hybridMultilevel"/>
    <w:tmpl w:val="5398404E"/>
    <w:lvl w:ilvl="0" w:tplc="139464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15EB6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B24E5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2A4E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F2A8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B21A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6288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C432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D6C1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8653DC"/>
    <w:multiLevelType w:val="hybridMultilevel"/>
    <w:tmpl w:val="DE46DB6A"/>
    <w:lvl w:ilvl="0" w:tplc="D8D27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48CC2" w:tentative="1">
      <w:start w:val="1"/>
      <w:numFmt w:val="lowerLetter"/>
      <w:lvlText w:val="%2."/>
      <w:lvlJc w:val="left"/>
      <w:pPr>
        <w:ind w:left="1440" w:hanging="360"/>
      </w:pPr>
    </w:lvl>
    <w:lvl w:ilvl="2" w:tplc="7ACC8AE0" w:tentative="1">
      <w:start w:val="1"/>
      <w:numFmt w:val="lowerRoman"/>
      <w:lvlText w:val="%3."/>
      <w:lvlJc w:val="right"/>
      <w:pPr>
        <w:ind w:left="2160" w:hanging="180"/>
      </w:pPr>
    </w:lvl>
    <w:lvl w:ilvl="3" w:tplc="35BCEBCE" w:tentative="1">
      <w:start w:val="1"/>
      <w:numFmt w:val="decimal"/>
      <w:lvlText w:val="%4."/>
      <w:lvlJc w:val="left"/>
      <w:pPr>
        <w:ind w:left="2880" w:hanging="360"/>
      </w:pPr>
    </w:lvl>
    <w:lvl w:ilvl="4" w:tplc="D72E943A" w:tentative="1">
      <w:start w:val="1"/>
      <w:numFmt w:val="lowerLetter"/>
      <w:lvlText w:val="%5."/>
      <w:lvlJc w:val="left"/>
      <w:pPr>
        <w:ind w:left="3600" w:hanging="360"/>
      </w:pPr>
    </w:lvl>
    <w:lvl w:ilvl="5" w:tplc="DE9E13C6" w:tentative="1">
      <w:start w:val="1"/>
      <w:numFmt w:val="lowerRoman"/>
      <w:lvlText w:val="%6."/>
      <w:lvlJc w:val="right"/>
      <w:pPr>
        <w:ind w:left="4320" w:hanging="180"/>
      </w:pPr>
    </w:lvl>
    <w:lvl w:ilvl="6" w:tplc="E1D0A7F8" w:tentative="1">
      <w:start w:val="1"/>
      <w:numFmt w:val="decimal"/>
      <w:lvlText w:val="%7."/>
      <w:lvlJc w:val="left"/>
      <w:pPr>
        <w:ind w:left="5040" w:hanging="360"/>
      </w:pPr>
    </w:lvl>
    <w:lvl w:ilvl="7" w:tplc="3E5CBCBC" w:tentative="1">
      <w:start w:val="1"/>
      <w:numFmt w:val="lowerLetter"/>
      <w:lvlText w:val="%8."/>
      <w:lvlJc w:val="left"/>
      <w:pPr>
        <w:ind w:left="5760" w:hanging="360"/>
      </w:pPr>
    </w:lvl>
    <w:lvl w:ilvl="8" w:tplc="143CB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58D0"/>
    <w:multiLevelType w:val="hybridMultilevel"/>
    <w:tmpl w:val="BFFE1FC4"/>
    <w:lvl w:ilvl="0" w:tplc="5600B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20F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C8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0E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AE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01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8B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CB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A6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C220F"/>
    <w:multiLevelType w:val="hybridMultilevel"/>
    <w:tmpl w:val="68D2A65C"/>
    <w:lvl w:ilvl="0" w:tplc="9A007FA2">
      <w:start w:val="1"/>
      <w:numFmt w:val="bullet"/>
      <w:pStyle w:val="punktowanie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F3A0E4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8E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AA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01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09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47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00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46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5100"/>
    <w:multiLevelType w:val="hybridMultilevel"/>
    <w:tmpl w:val="82E40186"/>
    <w:lvl w:ilvl="0" w:tplc="3AE25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A60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ED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A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86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A9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EC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CB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6A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526CF"/>
    <w:multiLevelType w:val="hybridMultilevel"/>
    <w:tmpl w:val="FDA2DCC6"/>
    <w:lvl w:ilvl="0" w:tplc="E7BA5FF6">
      <w:start w:val="1"/>
      <w:numFmt w:val="decimal"/>
      <w:lvlText w:val="%1)"/>
      <w:lvlJc w:val="left"/>
      <w:pPr>
        <w:ind w:left="1440" w:hanging="360"/>
      </w:pPr>
    </w:lvl>
    <w:lvl w:ilvl="1" w:tplc="B9BE55AA" w:tentative="1">
      <w:start w:val="1"/>
      <w:numFmt w:val="lowerLetter"/>
      <w:lvlText w:val="%2."/>
      <w:lvlJc w:val="left"/>
      <w:pPr>
        <w:ind w:left="2160" w:hanging="360"/>
      </w:pPr>
    </w:lvl>
    <w:lvl w:ilvl="2" w:tplc="C5C6F22E" w:tentative="1">
      <w:start w:val="1"/>
      <w:numFmt w:val="lowerRoman"/>
      <w:lvlText w:val="%3."/>
      <w:lvlJc w:val="right"/>
      <w:pPr>
        <w:ind w:left="2880" w:hanging="180"/>
      </w:pPr>
    </w:lvl>
    <w:lvl w:ilvl="3" w:tplc="91AE2F7A" w:tentative="1">
      <w:start w:val="1"/>
      <w:numFmt w:val="decimal"/>
      <w:lvlText w:val="%4."/>
      <w:lvlJc w:val="left"/>
      <w:pPr>
        <w:ind w:left="3600" w:hanging="360"/>
      </w:pPr>
    </w:lvl>
    <w:lvl w:ilvl="4" w:tplc="D6E48D94" w:tentative="1">
      <w:start w:val="1"/>
      <w:numFmt w:val="lowerLetter"/>
      <w:lvlText w:val="%5."/>
      <w:lvlJc w:val="left"/>
      <w:pPr>
        <w:ind w:left="4320" w:hanging="360"/>
      </w:pPr>
    </w:lvl>
    <w:lvl w:ilvl="5" w:tplc="D270B324" w:tentative="1">
      <w:start w:val="1"/>
      <w:numFmt w:val="lowerRoman"/>
      <w:lvlText w:val="%6."/>
      <w:lvlJc w:val="right"/>
      <w:pPr>
        <w:ind w:left="5040" w:hanging="180"/>
      </w:pPr>
    </w:lvl>
    <w:lvl w:ilvl="6" w:tplc="E11EEC90" w:tentative="1">
      <w:start w:val="1"/>
      <w:numFmt w:val="decimal"/>
      <w:lvlText w:val="%7."/>
      <w:lvlJc w:val="left"/>
      <w:pPr>
        <w:ind w:left="5760" w:hanging="360"/>
      </w:pPr>
    </w:lvl>
    <w:lvl w:ilvl="7" w:tplc="0BB44776" w:tentative="1">
      <w:start w:val="1"/>
      <w:numFmt w:val="lowerLetter"/>
      <w:lvlText w:val="%8."/>
      <w:lvlJc w:val="left"/>
      <w:pPr>
        <w:ind w:left="6480" w:hanging="360"/>
      </w:pPr>
    </w:lvl>
    <w:lvl w:ilvl="8" w:tplc="F0D0FA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122035"/>
    <w:multiLevelType w:val="hybridMultilevel"/>
    <w:tmpl w:val="AE84B18A"/>
    <w:lvl w:ilvl="0" w:tplc="3216FC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F3678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001A2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65E6E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6F8A2B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98876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A63B4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F2C48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30CB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4937C7"/>
    <w:multiLevelType w:val="hybridMultilevel"/>
    <w:tmpl w:val="FBAE001A"/>
    <w:lvl w:ilvl="0" w:tplc="A2C4C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C8C0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1031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C87D8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9290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E2EFBF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AEFE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6634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EF0B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FE685E"/>
    <w:multiLevelType w:val="hybridMultilevel"/>
    <w:tmpl w:val="76FAD036"/>
    <w:lvl w:ilvl="0" w:tplc="5322A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889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64E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27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6B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4A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A9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49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C4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B77D5"/>
    <w:multiLevelType w:val="hybridMultilevel"/>
    <w:tmpl w:val="F388556C"/>
    <w:lvl w:ilvl="0" w:tplc="0BF07BB8">
      <w:start w:val="1"/>
      <w:numFmt w:val="decimal"/>
      <w:lvlText w:val="%1)"/>
      <w:lvlJc w:val="left"/>
      <w:pPr>
        <w:ind w:left="720" w:hanging="360"/>
      </w:pPr>
    </w:lvl>
    <w:lvl w:ilvl="1" w:tplc="D2AE1026" w:tentative="1">
      <w:start w:val="1"/>
      <w:numFmt w:val="lowerLetter"/>
      <w:lvlText w:val="%2."/>
      <w:lvlJc w:val="left"/>
      <w:pPr>
        <w:ind w:left="1440" w:hanging="360"/>
      </w:pPr>
    </w:lvl>
    <w:lvl w:ilvl="2" w:tplc="02524DD0" w:tentative="1">
      <w:start w:val="1"/>
      <w:numFmt w:val="lowerRoman"/>
      <w:lvlText w:val="%3."/>
      <w:lvlJc w:val="right"/>
      <w:pPr>
        <w:ind w:left="2160" w:hanging="180"/>
      </w:pPr>
    </w:lvl>
    <w:lvl w:ilvl="3" w:tplc="8F286C36" w:tentative="1">
      <w:start w:val="1"/>
      <w:numFmt w:val="decimal"/>
      <w:lvlText w:val="%4."/>
      <w:lvlJc w:val="left"/>
      <w:pPr>
        <w:ind w:left="2880" w:hanging="360"/>
      </w:pPr>
    </w:lvl>
    <w:lvl w:ilvl="4" w:tplc="B2304968" w:tentative="1">
      <w:start w:val="1"/>
      <w:numFmt w:val="lowerLetter"/>
      <w:lvlText w:val="%5."/>
      <w:lvlJc w:val="left"/>
      <w:pPr>
        <w:ind w:left="3600" w:hanging="360"/>
      </w:pPr>
    </w:lvl>
    <w:lvl w:ilvl="5" w:tplc="69D6C996" w:tentative="1">
      <w:start w:val="1"/>
      <w:numFmt w:val="lowerRoman"/>
      <w:lvlText w:val="%6."/>
      <w:lvlJc w:val="right"/>
      <w:pPr>
        <w:ind w:left="4320" w:hanging="180"/>
      </w:pPr>
    </w:lvl>
    <w:lvl w:ilvl="6" w:tplc="07DE504A" w:tentative="1">
      <w:start w:val="1"/>
      <w:numFmt w:val="decimal"/>
      <w:lvlText w:val="%7."/>
      <w:lvlJc w:val="left"/>
      <w:pPr>
        <w:ind w:left="5040" w:hanging="360"/>
      </w:pPr>
    </w:lvl>
    <w:lvl w:ilvl="7" w:tplc="8B58395A" w:tentative="1">
      <w:start w:val="1"/>
      <w:numFmt w:val="lowerLetter"/>
      <w:lvlText w:val="%8."/>
      <w:lvlJc w:val="left"/>
      <w:pPr>
        <w:ind w:left="5760" w:hanging="360"/>
      </w:pPr>
    </w:lvl>
    <w:lvl w:ilvl="8" w:tplc="90E4E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53763"/>
    <w:multiLevelType w:val="hybridMultilevel"/>
    <w:tmpl w:val="150AA91C"/>
    <w:lvl w:ilvl="0" w:tplc="96EC443A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D6D2A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EC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A1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E6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4C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C3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21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C6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705A0"/>
    <w:multiLevelType w:val="hybridMultilevel"/>
    <w:tmpl w:val="CAD84EA2"/>
    <w:lvl w:ilvl="0" w:tplc="58B6911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7816863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866E4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14A12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2267A9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9DC8F0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D2203F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DB8F2F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2F0D03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F696A8D"/>
    <w:multiLevelType w:val="hybridMultilevel"/>
    <w:tmpl w:val="DDB404FA"/>
    <w:lvl w:ilvl="0" w:tplc="9A8C6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5E1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47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E7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EE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3A0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EA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29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A5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72FC8"/>
    <w:multiLevelType w:val="hybridMultilevel"/>
    <w:tmpl w:val="A2EA7C7E"/>
    <w:lvl w:ilvl="0" w:tplc="1FE054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DBC746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7767C5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7365DC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DDE221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12278F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F76F1A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B5EFAB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F988EC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3BF3A5C"/>
    <w:multiLevelType w:val="hybridMultilevel"/>
    <w:tmpl w:val="4E7072EA"/>
    <w:lvl w:ilvl="0" w:tplc="6A607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BE1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A7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42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CD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0D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E3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D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48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F0408"/>
    <w:multiLevelType w:val="hybridMultilevel"/>
    <w:tmpl w:val="896C734C"/>
    <w:lvl w:ilvl="0" w:tplc="5238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5E8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5C9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2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41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A3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8A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C8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0F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42446"/>
    <w:multiLevelType w:val="hybridMultilevel"/>
    <w:tmpl w:val="3202C2E0"/>
    <w:lvl w:ilvl="0" w:tplc="E78C950E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D05284BC" w:tentative="1">
      <w:start w:val="1"/>
      <w:numFmt w:val="lowerLetter"/>
      <w:lvlText w:val="%2."/>
      <w:lvlJc w:val="left"/>
      <w:pPr>
        <w:ind w:left="1866" w:hanging="360"/>
      </w:pPr>
    </w:lvl>
    <w:lvl w:ilvl="2" w:tplc="ABB48E62" w:tentative="1">
      <w:start w:val="1"/>
      <w:numFmt w:val="lowerRoman"/>
      <w:lvlText w:val="%3."/>
      <w:lvlJc w:val="right"/>
      <w:pPr>
        <w:ind w:left="2586" w:hanging="180"/>
      </w:pPr>
    </w:lvl>
    <w:lvl w:ilvl="3" w:tplc="DE1A14C0" w:tentative="1">
      <w:start w:val="1"/>
      <w:numFmt w:val="decimal"/>
      <w:lvlText w:val="%4."/>
      <w:lvlJc w:val="left"/>
      <w:pPr>
        <w:ind w:left="3306" w:hanging="360"/>
      </w:pPr>
    </w:lvl>
    <w:lvl w:ilvl="4" w:tplc="7F8803D4" w:tentative="1">
      <w:start w:val="1"/>
      <w:numFmt w:val="lowerLetter"/>
      <w:lvlText w:val="%5."/>
      <w:lvlJc w:val="left"/>
      <w:pPr>
        <w:ind w:left="4026" w:hanging="360"/>
      </w:pPr>
    </w:lvl>
    <w:lvl w:ilvl="5" w:tplc="554A6858" w:tentative="1">
      <w:start w:val="1"/>
      <w:numFmt w:val="lowerRoman"/>
      <w:lvlText w:val="%6."/>
      <w:lvlJc w:val="right"/>
      <w:pPr>
        <w:ind w:left="4746" w:hanging="180"/>
      </w:pPr>
    </w:lvl>
    <w:lvl w:ilvl="6" w:tplc="50007662" w:tentative="1">
      <w:start w:val="1"/>
      <w:numFmt w:val="decimal"/>
      <w:lvlText w:val="%7."/>
      <w:lvlJc w:val="left"/>
      <w:pPr>
        <w:ind w:left="5466" w:hanging="360"/>
      </w:pPr>
    </w:lvl>
    <w:lvl w:ilvl="7" w:tplc="1C3C9726" w:tentative="1">
      <w:start w:val="1"/>
      <w:numFmt w:val="lowerLetter"/>
      <w:lvlText w:val="%8."/>
      <w:lvlJc w:val="left"/>
      <w:pPr>
        <w:ind w:left="6186" w:hanging="360"/>
      </w:pPr>
    </w:lvl>
    <w:lvl w:ilvl="8" w:tplc="FDAA0FE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FFE07E6"/>
    <w:multiLevelType w:val="hybridMultilevel"/>
    <w:tmpl w:val="507ABDB2"/>
    <w:lvl w:ilvl="0" w:tplc="81004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E4C6A" w:tentative="1">
      <w:start w:val="1"/>
      <w:numFmt w:val="lowerLetter"/>
      <w:lvlText w:val="%2."/>
      <w:lvlJc w:val="left"/>
      <w:pPr>
        <w:ind w:left="1440" w:hanging="360"/>
      </w:pPr>
    </w:lvl>
    <w:lvl w:ilvl="2" w:tplc="E22421DC" w:tentative="1">
      <w:start w:val="1"/>
      <w:numFmt w:val="lowerRoman"/>
      <w:lvlText w:val="%3."/>
      <w:lvlJc w:val="right"/>
      <w:pPr>
        <w:ind w:left="2160" w:hanging="180"/>
      </w:pPr>
    </w:lvl>
    <w:lvl w:ilvl="3" w:tplc="7CE60C2E" w:tentative="1">
      <w:start w:val="1"/>
      <w:numFmt w:val="decimal"/>
      <w:lvlText w:val="%4."/>
      <w:lvlJc w:val="left"/>
      <w:pPr>
        <w:ind w:left="2880" w:hanging="360"/>
      </w:pPr>
    </w:lvl>
    <w:lvl w:ilvl="4" w:tplc="B622E918" w:tentative="1">
      <w:start w:val="1"/>
      <w:numFmt w:val="lowerLetter"/>
      <w:lvlText w:val="%5."/>
      <w:lvlJc w:val="left"/>
      <w:pPr>
        <w:ind w:left="3600" w:hanging="360"/>
      </w:pPr>
    </w:lvl>
    <w:lvl w:ilvl="5" w:tplc="030A0542" w:tentative="1">
      <w:start w:val="1"/>
      <w:numFmt w:val="lowerRoman"/>
      <w:lvlText w:val="%6."/>
      <w:lvlJc w:val="right"/>
      <w:pPr>
        <w:ind w:left="4320" w:hanging="180"/>
      </w:pPr>
    </w:lvl>
    <w:lvl w:ilvl="6" w:tplc="096A9F24" w:tentative="1">
      <w:start w:val="1"/>
      <w:numFmt w:val="decimal"/>
      <w:lvlText w:val="%7."/>
      <w:lvlJc w:val="left"/>
      <w:pPr>
        <w:ind w:left="5040" w:hanging="360"/>
      </w:pPr>
    </w:lvl>
    <w:lvl w:ilvl="7" w:tplc="BF827404" w:tentative="1">
      <w:start w:val="1"/>
      <w:numFmt w:val="lowerLetter"/>
      <w:lvlText w:val="%8."/>
      <w:lvlJc w:val="left"/>
      <w:pPr>
        <w:ind w:left="5760" w:hanging="360"/>
      </w:pPr>
    </w:lvl>
    <w:lvl w:ilvl="8" w:tplc="27EA8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C65AB"/>
    <w:multiLevelType w:val="hybridMultilevel"/>
    <w:tmpl w:val="3B6E7E6C"/>
    <w:lvl w:ilvl="0" w:tplc="A1BC16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E10A1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F4CF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4EFC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B294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8BEB8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CCCB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822A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A882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5D39BF"/>
    <w:multiLevelType w:val="hybridMultilevel"/>
    <w:tmpl w:val="6974EC2E"/>
    <w:lvl w:ilvl="0" w:tplc="60ECCB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1FC7540" w:tentative="1">
      <w:start w:val="1"/>
      <w:numFmt w:val="lowerLetter"/>
      <w:lvlText w:val="%2."/>
      <w:lvlJc w:val="left"/>
      <w:pPr>
        <w:ind w:left="1440" w:hanging="360"/>
      </w:pPr>
    </w:lvl>
    <w:lvl w:ilvl="2" w:tplc="886CFFA8" w:tentative="1">
      <w:start w:val="1"/>
      <w:numFmt w:val="lowerRoman"/>
      <w:lvlText w:val="%3."/>
      <w:lvlJc w:val="right"/>
      <w:pPr>
        <w:ind w:left="2160" w:hanging="180"/>
      </w:pPr>
    </w:lvl>
    <w:lvl w:ilvl="3" w:tplc="7BB444B0" w:tentative="1">
      <w:start w:val="1"/>
      <w:numFmt w:val="decimal"/>
      <w:lvlText w:val="%4."/>
      <w:lvlJc w:val="left"/>
      <w:pPr>
        <w:ind w:left="2880" w:hanging="360"/>
      </w:pPr>
    </w:lvl>
    <w:lvl w:ilvl="4" w:tplc="91D654F6" w:tentative="1">
      <w:start w:val="1"/>
      <w:numFmt w:val="lowerLetter"/>
      <w:lvlText w:val="%5."/>
      <w:lvlJc w:val="left"/>
      <w:pPr>
        <w:ind w:left="3600" w:hanging="360"/>
      </w:pPr>
    </w:lvl>
    <w:lvl w:ilvl="5" w:tplc="F1E20D42" w:tentative="1">
      <w:start w:val="1"/>
      <w:numFmt w:val="lowerRoman"/>
      <w:lvlText w:val="%6."/>
      <w:lvlJc w:val="right"/>
      <w:pPr>
        <w:ind w:left="4320" w:hanging="180"/>
      </w:pPr>
    </w:lvl>
    <w:lvl w:ilvl="6" w:tplc="0220FA22" w:tentative="1">
      <w:start w:val="1"/>
      <w:numFmt w:val="decimal"/>
      <w:lvlText w:val="%7."/>
      <w:lvlJc w:val="left"/>
      <w:pPr>
        <w:ind w:left="5040" w:hanging="360"/>
      </w:pPr>
    </w:lvl>
    <w:lvl w:ilvl="7" w:tplc="8182CC00" w:tentative="1">
      <w:start w:val="1"/>
      <w:numFmt w:val="lowerLetter"/>
      <w:lvlText w:val="%8."/>
      <w:lvlJc w:val="left"/>
      <w:pPr>
        <w:ind w:left="5760" w:hanging="360"/>
      </w:pPr>
    </w:lvl>
    <w:lvl w:ilvl="8" w:tplc="9D5C4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87E67"/>
    <w:multiLevelType w:val="hybridMultilevel"/>
    <w:tmpl w:val="22DA56BE"/>
    <w:lvl w:ilvl="0" w:tplc="F5708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2013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B02A7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8C29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0499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3226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4C2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463C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84DB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C33120"/>
    <w:multiLevelType w:val="hybridMultilevel"/>
    <w:tmpl w:val="BC00FA3C"/>
    <w:lvl w:ilvl="0" w:tplc="2DA8F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66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68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A3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E0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AE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3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AB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4D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12A0B"/>
    <w:multiLevelType w:val="hybridMultilevel"/>
    <w:tmpl w:val="3C201D8C"/>
    <w:lvl w:ilvl="0" w:tplc="6C5C7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502977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0C011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328D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FC143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0CD6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FE03F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B384F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A76AE9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DB7AE6"/>
    <w:multiLevelType w:val="hybridMultilevel"/>
    <w:tmpl w:val="3B720A3E"/>
    <w:lvl w:ilvl="0" w:tplc="2D08D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24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32A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0D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8F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0C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AD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6B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27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2"/>
  </w:num>
  <w:num w:numId="5">
    <w:abstractNumId w:val="11"/>
  </w:num>
  <w:num w:numId="6">
    <w:abstractNumId w:val="26"/>
  </w:num>
  <w:num w:numId="7">
    <w:abstractNumId w:val="19"/>
  </w:num>
  <w:num w:numId="8">
    <w:abstractNumId w:val="17"/>
  </w:num>
  <w:num w:numId="9">
    <w:abstractNumId w:val="5"/>
  </w:num>
  <w:num w:numId="10">
    <w:abstractNumId w:val="24"/>
  </w:num>
  <w:num w:numId="11">
    <w:abstractNumId w:val="15"/>
  </w:num>
  <w:num w:numId="12">
    <w:abstractNumId w:val="9"/>
  </w:num>
  <w:num w:numId="13">
    <w:abstractNumId w:val="22"/>
  </w:num>
  <w:num w:numId="14">
    <w:abstractNumId w:val="27"/>
  </w:num>
  <w:num w:numId="15">
    <w:abstractNumId w:val="25"/>
  </w:num>
  <w:num w:numId="16">
    <w:abstractNumId w:val="1"/>
  </w:num>
  <w:num w:numId="17">
    <w:abstractNumId w:val="10"/>
  </w:num>
  <w:num w:numId="18">
    <w:abstractNumId w:val="13"/>
  </w:num>
  <w:num w:numId="19">
    <w:abstractNumId w:val="21"/>
  </w:num>
  <w:num w:numId="20">
    <w:abstractNumId w:val="6"/>
  </w:num>
  <w:num w:numId="21">
    <w:abstractNumId w:val="20"/>
  </w:num>
  <w:num w:numId="22">
    <w:abstractNumId w:val="12"/>
  </w:num>
  <w:num w:numId="23">
    <w:abstractNumId w:val="4"/>
  </w:num>
  <w:num w:numId="24">
    <w:abstractNumId w:val="18"/>
  </w:num>
  <w:num w:numId="25">
    <w:abstractNumId w:val="16"/>
  </w:num>
  <w:num w:numId="26">
    <w:abstractNumId w:val="8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A06"/>
    <w:rsid w:val="004F6A06"/>
    <w:rsid w:val="006F229B"/>
    <w:rsid w:val="00C6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0">
    <w:name w:val="_normalny"/>
    <w:basedOn w:val="Normalny"/>
    <w:link w:val="normalnyZnak"/>
    <w:qFormat/>
    <w:rsid w:val="003A6096"/>
    <w:pPr>
      <w:keepLines/>
      <w:overflowPunct/>
      <w:autoSpaceDE/>
      <w:autoSpaceDN/>
      <w:adjustRightInd/>
      <w:spacing w:before="60" w:after="120" w:line="264" w:lineRule="auto"/>
      <w:jc w:val="both"/>
      <w:textAlignment w:val="auto"/>
    </w:pPr>
    <w:rPr>
      <w:rFonts w:ascii="Arial" w:hAnsi="Arial"/>
      <w:sz w:val="21"/>
      <w:szCs w:val="24"/>
      <w:lang w:eastAsia="en-US"/>
    </w:rPr>
  </w:style>
  <w:style w:type="character" w:customStyle="1" w:styleId="normalnyZnak">
    <w:name w:val="_normalny Znak"/>
    <w:basedOn w:val="Domylnaczcionkaakapitu"/>
    <w:link w:val="normalny0"/>
    <w:rsid w:val="003A6096"/>
    <w:rPr>
      <w:rFonts w:ascii="Arial" w:eastAsia="Times New Roman" w:hAnsi="Arial" w:cs="Times New Roman"/>
      <w:sz w:val="21"/>
      <w:szCs w:val="24"/>
    </w:rPr>
  </w:style>
  <w:style w:type="paragraph" w:customStyle="1" w:styleId="punktowanie">
    <w:name w:val="_punktowanie"/>
    <w:basedOn w:val="Akapitzlist"/>
    <w:link w:val="punktowanieZnak"/>
    <w:qFormat/>
    <w:rsid w:val="003A6096"/>
    <w:pPr>
      <w:numPr>
        <w:numId w:val="27"/>
      </w:numPr>
      <w:overflowPunct/>
      <w:spacing w:after="60" w:line="264" w:lineRule="auto"/>
      <w:jc w:val="both"/>
      <w:textAlignment w:val="auto"/>
    </w:pPr>
    <w:rPr>
      <w:rFonts w:ascii="Arial" w:eastAsiaTheme="minorHAnsi" w:hAnsi="Arial" w:cs="Arial"/>
      <w:sz w:val="21"/>
      <w:szCs w:val="21"/>
    </w:rPr>
  </w:style>
  <w:style w:type="character" w:customStyle="1" w:styleId="punktowanieZnak">
    <w:name w:val="_punktowanie Znak"/>
    <w:basedOn w:val="AkapitzlistZnak"/>
    <w:link w:val="punktowanie"/>
    <w:rsid w:val="003A6096"/>
    <w:rPr>
      <w:rFonts w:ascii="Arial" w:hAnsi="Arial" w:cs="Arial"/>
      <w:sz w:val="21"/>
      <w:szCs w:val="21"/>
    </w:rPr>
  </w:style>
  <w:style w:type="table" w:styleId="Tabela-Siatka">
    <w:name w:val="Table Grid"/>
    <w:aliases w:val="Table long document"/>
    <w:basedOn w:val="Standardowy"/>
    <w:uiPriority w:val="39"/>
    <w:rsid w:val="000F1D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02090-1492-4F2E-80C7-940474B9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3110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2019-08-22T08:33:00Z</cp:lastPrinted>
  <dcterms:created xsi:type="dcterms:W3CDTF">2023-02-02T10:17:00Z</dcterms:created>
  <dcterms:modified xsi:type="dcterms:W3CDTF">2023-02-02T10:17:00Z</dcterms:modified>
</cp:coreProperties>
</file>