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45777F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Fonts w:ascii="Arial" w:hAnsi="Arial" w:cs="Arial"/>
                <w:b/>
                <w:szCs w:val="20"/>
              </w:rPr>
              <w:t>09.4</w:t>
            </w:r>
            <w:r w:rsidR="007269D8" w:rsidRPr="007269D8">
              <w:rPr>
                <w:rFonts w:ascii="Arial" w:hAnsi="Arial" w:cs="Arial"/>
                <w:b/>
                <w:szCs w:val="20"/>
              </w:rPr>
              <w:t>412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5777F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Decyzja Rady 94/87/WE z dnia 20 grudnia 1993 r. dotycząca zawarcia umów w formie uzgodnionych protokołów w sprawie niektórych nasion oleistych, zawartych, odpowiednio, między Wspólnotą Europejską z jednej strony a Argentyną, Brazylią, Kanadą, Polską, Szwecją i Urugwajem z drugiej strony, na podstawie art. XXVIII Układu ogólnego w sprawie taryf celnych i handlu (GATT)</w:t>
            </w:r>
          </w:p>
          <w:p w:rsidR="0045777F" w:rsidRPr="007269D8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7269D8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7269D8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7269D8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45777F" w:rsidRPr="007269D8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stycznia do 31 grudnia</w:t>
            </w:r>
          </w:p>
        </w:tc>
      </w:tr>
      <w:tr w:rsidR="0045777F" w:rsidRPr="00A67844" w:rsidTr="003E5C6F">
        <w:trPr>
          <w:trHeight w:hRule="exact" w:val="122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stycznia do 31 marca</w:t>
            </w:r>
          </w:p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kwietnia do 30 czerwca</w:t>
            </w:r>
          </w:p>
          <w:p w:rsidR="007269D8" w:rsidRPr="007269D8" w:rsidRDefault="007269D8" w:rsidP="007269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lipca do 30 września</w:t>
            </w:r>
          </w:p>
          <w:p w:rsidR="0045777F" w:rsidRPr="007269D8" w:rsidRDefault="007269D8" w:rsidP="007269D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Od 1 października do 31 grudnia</w:t>
            </w:r>
          </w:p>
        </w:tc>
      </w:tr>
      <w:tr w:rsidR="0045777F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45777F" w:rsidRPr="007269D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45777F" w:rsidRPr="007269D8" w:rsidRDefault="0045777F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45777F" w:rsidRPr="007269D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45777F" w:rsidRPr="007269D8" w:rsidRDefault="0045777F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269D8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45777F" w:rsidRPr="007269D8" w:rsidRDefault="0045777F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703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Kurczaki</w:t>
            </w:r>
          </w:p>
        </w:tc>
      </w:tr>
      <w:tr w:rsidR="0045777F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45777F" w:rsidRPr="003628B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45777F" w:rsidRPr="007269D8" w:rsidRDefault="007269D8" w:rsidP="00244F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Wszystkie państw</w:t>
            </w:r>
            <w:r w:rsidR="00244F97">
              <w:rPr>
                <w:rFonts w:ascii="Arial" w:hAnsi="Arial" w:cs="Arial"/>
                <w:szCs w:val="20"/>
              </w:rPr>
              <w:t xml:space="preserve">a trzecie (z wyjątkiem Brazylii, </w:t>
            </w:r>
            <w:r w:rsidRPr="007269D8">
              <w:rPr>
                <w:rFonts w:ascii="Arial" w:hAnsi="Arial" w:cs="Arial"/>
                <w:szCs w:val="20"/>
              </w:rPr>
              <w:t>Tajlandii</w:t>
            </w:r>
            <w:r w:rsidR="00881F97">
              <w:rPr>
                <w:rFonts w:ascii="Arial" w:hAnsi="Arial" w:cs="Arial"/>
                <w:szCs w:val="20"/>
              </w:rPr>
              <w:t xml:space="preserve">, Argentyny </w:t>
            </w:r>
            <w:r w:rsidR="00244F97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7269D8">
              <w:rPr>
                <w:rFonts w:ascii="Arial" w:hAnsi="Arial" w:cs="Arial"/>
                <w:szCs w:val="20"/>
              </w:rPr>
              <w:t>)</w:t>
            </w:r>
          </w:p>
        </w:tc>
      </w:tr>
      <w:tr w:rsidR="0045777F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Nie</w:t>
            </w:r>
          </w:p>
        </w:tc>
      </w:tr>
      <w:tr w:rsidR="0045777F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Nie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7269D8">
        <w:trPr>
          <w:trHeight w:hRule="exact" w:val="65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45777F" w:rsidRPr="007269D8" w:rsidRDefault="00495F97" w:rsidP="000A2F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788 000</w:t>
            </w:r>
            <w:r w:rsidR="007269D8" w:rsidRPr="007269D8">
              <w:rPr>
                <w:rFonts w:ascii="Arial" w:hAnsi="Arial" w:cs="Arial"/>
                <w:szCs w:val="20"/>
              </w:rPr>
              <w:t xml:space="preserve"> kg, w następującym podziale: 25 % dla każdego podokresu obowiązywania kontyngentu taryfowego </w:t>
            </w:r>
          </w:p>
        </w:tc>
      </w:tr>
      <w:tr w:rsidR="0045777F" w:rsidRPr="00A67844" w:rsidTr="007269D8">
        <w:trPr>
          <w:trHeight w:hRule="exact" w:val="706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0207 14 10 , 0207 14 50 , 0207 14 70</w:t>
            </w:r>
          </w:p>
        </w:tc>
      </w:tr>
      <w:tr w:rsidR="0045777F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45777F" w:rsidRPr="000065E3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 xml:space="preserve">0 EUR </w:t>
            </w:r>
          </w:p>
        </w:tc>
      </w:tr>
      <w:tr w:rsidR="0045777F" w:rsidRPr="00A67844" w:rsidTr="000A2FAF">
        <w:trPr>
          <w:trHeight w:hRule="exact" w:val="1703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E867BE" w:rsidRDefault="0045777F" w:rsidP="00E867BE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E867BE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45777F" w:rsidRPr="00E867BE" w:rsidRDefault="0045777F" w:rsidP="00E867BE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E867BE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5777F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8C006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Zabezpieczenie na potrzeby pozwolenia na </w:t>
            </w:r>
            <w:r w:rsidR="008C006B">
              <w:rPr>
                <w:rFonts w:ascii="Arial" w:hAnsi="Arial" w:cs="Arial"/>
                <w:szCs w:val="20"/>
              </w:rPr>
              <w:t>przywóz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50</w:t>
            </w:r>
            <w:r w:rsidR="0045777F" w:rsidRPr="007269D8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45777F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7269D8" w:rsidP="008C006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Pozwolenia muszą zawierać w sekcji 24 sformułowanie „Nie stosować w odniesieniu do produktów pochodzących z Brazylii</w:t>
            </w:r>
            <w:r w:rsidR="00244F97">
              <w:rPr>
                <w:rFonts w:ascii="Arial" w:hAnsi="Arial" w:cs="Arial"/>
                <w:szCs w:val="20"/>
              </w:rPr>
              <w:t>,</w:t>
            </w:r>
            <w:r w:rsidRPr="007269D8">
              <w:rPr>
                <w:rFonts w:ascii="Arial" w:hAnsi="Arial" w:cs="Arial"/>
                <w:szCs w:val="20"/>
              </w:rPr>
              <w:t xml:space="preserve"> Tajlandii</w:t>
            </w:r>
            <w:r w:rsidR="008C006B">
              <w:rPr>
                <w:rFonts w:ascii="Arial" w:hAnsi="Arial" w:cs="Arial"/>
                <w:szCs w:val="20"/>
              </w:rPr>
              <w:t xml:space="preserve">, Argentyny </w:t>
            </w:r>
            <w:r w:rsidR="00244F97">
              <w:rPr>
                <w:rFonts w:ascii="Arial" w:hAnsi="Arial" w:cs="Arial"/>
                <w:szCs w:val="20"/>
              </w:rPr>
              <w:t>i Zjednoczonego Królestwa</w:t>
            </w:r>
            <w:r w:rsidRPr="007269D8">
              <w:rPr>
                <w:rFonts w:ascii="Arial" w:hAnsi="Arial" w:cs="Arial"/>
                <w:szCs w:val="20"/>
              </w:rPr>
              <w:t>”</w:t>
            </w:r>
          </w:p>
        </w:tc>
      </w:tr>
      <w:tr w:rsidR="0045777F" w:rsidRPr="00A67844" w:rsidTr="000A2FAF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45777F" w:rsidRPr="007269D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45777F" w:rsidRPr="007269D8" w:rsidRDefault="0045777F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7269D8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45777F" w:rsidRPr="007269D8" w:rsidRDefault="0045777F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Art.13</w:t>
            </w:r>
          </w:p>
          <w:p w:rsidR="0045777F" w:rsidRPr="007269D8" w:rsidRDefault="0045777F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269D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45777F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45777F" w:rsidRPr="00A67844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45777F" w:rsidRPr="007269D8" w:rsidRDefault="0045777F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269D8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45777F" w:rsidRPr="00A67844" w:rsidRDefault="0045777F" w:rsidP="004577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5777F" w:rsidRPr="00A67844" w:rsidRDefault="0045777F" w:rsidP="0045777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5777F" w:rsidRDefault="0045777F" w:rsidP="0045777F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A3" w:rsidRDefault="00EC68A3">
      <w:pPr>
        <w:spacing w:after="0" w:line="240" w:lineRule="auto"/>
      </w:pPr>
      <w:r>
        <w:separator/>
      </w:r>
    </w:p>
  </w:endnote>
  <w:endnote w:type="continuationSeparator" w:id="0">
    <w:p w:rsidR="00EC68A3" w:rsidRDefault="00E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A3" w:rsidRDefault="00EC68A3">
      <w:pPr>
        <w:spacing w:after="0" w:line="240" w:lineRule="auto"/>
      </w:pPr>
      <w:r>
        <w:separator/>
      </w:r>
    </w:p>
  </w:footnote>
  <w:footnote w:type="continuationSeparator" w:id="0">
    <w:p w:rsidR="00EC68A3" w:rsidRDefault="00EC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7269D8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EC6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7F"/>
    <w:rsid w:val="000E0767"/>
    <w:rsid w:val="00201D3A"/>
    <w:rsid w:val="00244F97"/>
    <w:rsid w:val="002807D8"/>
    <w:rsid w:val="00284F43"/>
    <w:rsid w:val="002D0AC3"/>
    <w:rsid w:val="003E5C6F"/>
    <w:rsid w:val="0045777F"/>
    <w:rsid w:val="004836C4"/>
    <w:rsid w:val="00495F97"/>
    <w:rsid w:val="006C2912"/>
    <w:rsid w:val="007269D8"/>
    <w:rsid w:val="00764F51"/>
    <w:rsid w:val="00881F97"/>
    <w:rsid w:val="008C006B"/>
    <w:rsid w:val="008F073A"/>
    <w:rsid w:val="00962938"/>
    <w:rsid w:val="009E7EDE"/>
    <w:rsid w:val="009F6811"/>
    <w:rsid w:val="00A906F7"/>
    <w:rsid w:val="00BF757E"/>
    <w:rsid w:val="00C57169"/>
    <w:rsid w:val="00E31AC2"/>
    <w:rsid w:val="00E867BE"/>
    <w:rsid w:val="00EC68A3"/>
    <w:rsid w:val="00E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0A8E5-D05F-46DD-BA56-BCDE03E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77F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45777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4577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7F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2023-03-15T10:33:00Z</dcterms:created>
  <dcterms:modified xsi:type="dcterms:W3CDTF">2023-03-15T10:33:00Z</dcterms:modified>
</cp:coreProperties>
</file>