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0F58" w14:textId="231C153E" w:rsidR="00A36015" w:rsidRPr="00F925BE" w:rsidRDefault="00A36015" w:rsidP="00F925BE">
      <w:pPr>
        <w:spacing w:before="60" w:after="60" w:line="259" w:lineRule="auto"/>
        <w:jc w:val="right"/>
        <w:rPr>
          <w:rFonts w:ascii="Arial" w:hAnsi="Arial" w:cs="Arial"/>
          <w:sz w:val="22"/>
          <w:szCs w:val="22"/>
        </w:rPr>
      </w:pPr>
      <w:r w:rsidRPr="00F925BE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Załącznik nr </w:t>
      </w:r>
      <w:r w:rsidR="00E337BC" w:rsidRPr="00F925BE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1</w:t>
      </w:r>
      <w:r w:rsidRPr="00F925B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 Umowy nr </w:t>
      </w:r>
      <w:r w:rsidR="0035689C" w:rsidRPr="00F925BE">
        <w:rPr>
          <w:rFonts w:ascii="Arial" w:hAnsi="Arial" w:cs="Arial"/>
          <w:sz w:val="22"/>
          <w:szCs w:val="22"/>
        </w:rPr>
        <w:t>[●]</w:t>
      </w:r>
    </w:p>
    <w:p w14:paraId="0767B6D5" w14:textId="77777777" w:rsidR="002079E3" w:rsidRPr="00F925BE" w:rsidRDefault="002079E3" w:rsidP="00F925BE">
      <w:pPr>
        <w:spacing w:before="60" w:after="60" w:line="259" w:lineRule="auto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1ECB49D" w14:textId="3F2BEE2C" w:rsidR="008F385E" w:rsidRPr="00F925BE" w:rsidRDefault="007D11DD" w:rsidP="00F925BE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Theme="minorHAnsi" w:hAnsi="Arial" w:cs="Arial"/>
          <w:b/>
          <w:bCs/>
          <w:smallCaps/>
          <w:color w:val="000000"/>
          <w:sz w:val="22"/>
          <w:szCs w:val="22"/>
          <w:lang w:eastAsia="en-US"/>
        </w:rPr>
      </w:pPr>
      <w:r w:rsidRPr="00F925BE">
        <w:rPr>
          <w:rFonts w:ascii="Arial" w:eastAsiaTheme="minorHAnsi" w:hAnsi="Arial" w:cs="Arial"/>
          <w:b/>
          <w:bCs/>
          <w:smallCaps/>
          <w:color w:val="000000"/>
          <w:sz w:val="22"/>
          <w:szCs w:val="22"/>
          <w:lang w:eastAsia="en-US"/>
        </w:rPr>
        <w:t>O</w:t>
      </w:r>
      <w:r w:rsidR="00E337BC" w:rsidRPr="00F925BE">
        <w:rPr>
          <w:rFonts w:ascii="Arial" w:eastAsiaTheme="minorHAnsi" w:hAnsi="Arial" w:cs="Arial"/>
          <w:b/>
          <w:bCs/>
          <w:smallCaps/>
          <w:color w:val="000000"/>
          <w:sz w:val="22"/>
          <w:szCs w:val="22"/>
          <w:lang w:eastAsia="en-US"/>
        </w:rPr>
        <w:t>pis przedmiotu zamówienia</w:t>
      </w:r>
    </w:p>
    <w:p w14:paraId="11F9ACD3" w14:textId="141FAB96" w:rsidR="00E337BC" w:rsidRPr="00F925BE" w:rsidRDefault="00E337BC" w:rsidP="00F925BE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8284EC" w14:textId="41D79677" w:rsidR="00A2760C" w:rsidRPr="00F925BE" w:rsidRDefault="00A2760C" w:rsidP="00F925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F925BE">
        <w:rPr>
          <w:rFonts w:eastAsiaTheme="minorHAnsi"/>
          <w:b/>
          <w:bCs/>
          <w:color w:val="000000"/>
        </w:rPr>
        <w:t>Przedmiot zamówienia</w:t>
      </w:r>
    </w:p>
    <w:p w14:paraId="252936CF" w14:textId="097CFBE8" w:rsidR="00205951" w:rsidRDefault="00A2760C" w:rsidP="0067020A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Przedmiotem </w:t>
      </w:r>
      <w:r w:rsidR="000505ED" w:rsidRPr="00F925BE">
        <w:rPr>
          <w:rFonts w:eastAsiaTheme="minorHAnsi"/>
          <w:color w:val="000000"/>
        </w:rPr>
        <w:t>zamówienia jest</w:t>
      </w:r>
      <w:r w:rsidR="00205951" w:rsidRPr="00F925BE">
        <w:rPr>
          <w:rFonts w:eastAsiaTheme="minorHAnsi"/>
          <w:color w:val="000000"/>
        </w:rPr>
        <w:t>:</w:t>
      </w:r>
    </w:p>
    <w:p w14:paraId="176FB007" w14:textId="5D13C8D4" w:rsidR="008671FC" w:rsidRPr="00C2224B" w:rsidRDefault="002353B9" w:rsidP="00C2224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dostawa </w:t>
      </w:r>
      <w:r w:rsidR="00BB20B7" w:rsidRPr="00F925BE">
        <w:rPr>
          <w:rFonts w:eastAsiaTheme="minorHAnsi"/>
          <w:color w:val="000000"/>
        </w:rPr>
        <w:t xml:space="preserve">150 szt. dysków, 2 szt. półek na dyski </w:t>
      </w:r>
      <w:r w:rsidR="00E71076" w:rsidRPr="00F925BE">
        <w:rPr>
          <w:rFonts w:eastAsiaTheme="minorHAnsi"/>
          <w:color w:val="000000"/>
        </w:rPr>
        <w:t>(dalej łącznie „Urządzenia”)</w:t>
      </w:r>
      <w:r w:rsidR="008671FC" w:rsidRPr="00C2224B">
        <w:rPr>
          <w:rFonts w:eastAsiaTheme="minorHAnsi"/>
          <w:color w:val="000000"/>
        </w:rPr>
        <w:t xml:space="preserve"> </w:t>
      </w:r>
      <w:r w:rsidR="00C2224B" w:rsidRPr="00C2224B">
        <w:rPr>
          <w:rFonts w:eastAsiaTheme="minorHAnsi"/>
          <w:color w:val="000000"/>
        </w:rPr>
        <w:t xml:space="preserve">oraz </w:t>
      </w:r>
      <w:r w:rsidR="00BB20B7" w:rsidRPr="00F925BE">
        <w:rPr>
          <w:rFonts w:eastAsiaTheme="minorHAnsi"/>
          <w:color w:val="000000"/>
        </w:rPr>
        <w:t xml:space="preserve">50 szt. licencji na oprogramowanie Data </w:t>
      </w:r>
      <w:proofErr w:type="spellStart"/>
      <w:r w:rsidR="00BB20B7" w:rsidRPr="00F925BE">
        <w:rPr>
          <w:rFonts w:eastAsiaTheme="minorHAnsi"/>
          <w:color w:val="000000"/>
        </w:rPr>
        <w:t>Protection</w:t>
      </w:r>
      <w:proofErr w:type="spellEnd"/>
      <w:r w:rsidR="00BB20B7" w:rsidRPr="00F925BE">
        <w:rPr>
          <w:rFonts w:eastAsiaTheme="minorHAnsi"/>
          <w:color w:val="000000"/>
        </w:rPr>
        <w:t xml:space="preserve"> Suite for Vmware </w:t>
      </w:r>
      <w:r w:rsidR="00AF07E1" w:rsidRPr="00F925BE">
        <w:rPr>
          <w:rFonts w:eastAsiaTheme="minorHAnsi"/>
          <w:color w:val="000000"/>
        </w:rPr>
        <w:t xml:space="preserve">(dalej „Oprogramowanie”) </w:t>
      </w:r>
      <w:r w:rsidR="00BB20B7" w:rsidRPr="00F925BE">
        <w:rPr>
          <w:rFonts w:eastAsiaTheme="minorHAnsi"/>
          <w:color w:val="000000"/>
        </w:rPr>
        <w:t xml:space="preserve">wraz ze wsparciem producenta tego </w:t>
      </w:r>
      <w:r w:rsidR="00AF07E1" w:rsidRPr="00F925BE">
        <w:rPr>
          <w:rFonts w:eastAsiaTheme="minorHAnsi"/>
          <w:color w:val="000000"/>
        </w:rPr>
        <w:t>O</w:t>
      </w:r>
      <w:r w:rsidR="00BB20B7" w:rsidRPr="00F925BE">
        <w:rPr>
          <w:rFonts w:eastAsiaTheme="minorHAnsi"/>
          <w:color w:val="000000"/>
        </w:rPr>
        <w:t>programowania</w:t>
      </w:r>
      <w:r w:rsidR="00C2224B">
        <w:rPr>
          <w:rFonts w:eastAsiaTheme="minorHAnsi"/>
          <w:color w:val="000000"/>
        </w:rPr>
        <w:t xml:space="preserve"> </w:t>
      </w:r>
      <w:r w:rsidR="00AF07E1" w:rsidRPr="00F925BE">
        <w:rPr>
          <w:rFonts w:eastAsiaTheme="minorHAnsi"/>
          <w:color w:val="000000"/>
        </w:rPr>
        <w:t xml:space="preserve">– </w:t>
      </w:r>
      <w:r w:rsidR="009A06A3" w:rsidRPr="00F925BE">
        <w:rPr>
          <w:rFonts w:eastAsiaTheme="minorHAnsi"/>
          <w:color w:val="000000"/>
        </w:rPr>
        <w:t xml:space="preserve">w </w:t>
      </w:r>
      <w:bookmarkStart w:id="0" w:name="_Hlk129958115"/>
      <w:r w:rsidR="009A06A3" w:rsidRPr="00F925BE">
        <w:rPr>
          <w:rFonts w:eastAsiaTheme="minorHAnsi"/>
          <w:color w:val="000000"/>
        </w:rPr>
        <w:t xml:space="preserve">ramach rozbudowy </w:t>
      </w:r>
      <w:r w:rsidR="003000A4" w:rsidRPr="00F925BE">
        <w:rPr>
          <w:rFonts w:eastAsiaTheme="minorHAnsi"/>
          <w:color w:val="000000"/>
        </w:rPr>
        <w:t xml:space="preserve">podzespołów </w:t>
      </w:r>
      <w:r w:rsidR="004015B7" w:rsidRPr="00F925BE">
        <w:rPr>
          <w:rFonts w:eastAsiaTheme="minorHAnsi"/>
          <w:color w:val="000000"/>
        </w:rPr>
        <w:t xml:space="preserve">środowiska kopii zapasowych (Data Center) marki Dell Technologies </w:t>
      </w:r>
      <w:r w:rsidR="001D384D" w:rsidRPr="00F925BE">
        <w:rPr>
          <w:rFonts w:eastAsiaTheme="minorHAnsi"/>
          <w:color w:val="000000"/>
        </w:rPr>
        <w:t>opisan</w:t>
      </w:r>
      <w:r w:rsidR="003000A4" w:rsidRPr="00F925BE">
        <w:rPr>
          <w:rFonts w:eastAsiaTheme="minorHAnsi"/>
          <w:color w:val="000000"/>
        </w:rPr>
        <w:t>ych</w:t>
      </w:r>
      <w:r w:rsidR="001D384D" w:rsidRPr="00F925BE">
        <w:rPr>
          <w:rFonts w:eastAsiaTheme="minorHAnsi"/>
          <w:color w:val="000000"/>
        </w:rPr>
        <w:t xml:space="preserve"> w Tabeli 1</w:t>
      </w:r>
      <w:r w:rsidR="00D7626F" w:rsidRPr="00F925BE">
        <w:rPr>
          <w:rFonts w:eastAsiaTheme="minorHAnsi"/>
          <w:color w:val="000000"/>
        </w:rPr>
        <w:t xml:space="preserve"> poniżej</w:t>
      </w:r>
      <w:r w:rsidR="001D384D" w:rsidRPr="00F925BE">
        <w:rPr>
          <w:rFonts w:eastAsiaTheme="minorHAnsi"/>
          <w:color w:val="000000"/>
        </w:rPr>
        <w:t>, zgodnie ze specyfikacją zawartą w Tabeli 2</w:t>
      </w:r>
      <w:r w:rsidR="00D7626F" w:rsidRPr="00F925BE">
        <w:rPr>
          <w:rFonts w:eastAsiaTheme="minorHAnsi"/>
          <w:color w:val="000000"/>
        </w:rPr>
        <w:t xml:space="preserve"> poniżej</w:t>
      </w:r>
      <w:bookmarkEnd w:id="0"/>
      <w:r w:rsidR="00536033" w:rsidRPr="00F925BE">
        <w:rPr>
          <w:rFonts w:eastAsiaTheme="minorHAnsi"/>
          <w:color w:val="000000"/>
        </w:rPr>
        <w:t>,</w:t>
      </w:r>
      <w:r w:rsidR="008671FC" w:rsidRPr="00C2224B">
        <w:rPr>
          <w:rFonts w:eastAsiaTheme="minorHAnsi"/>
          <w:color w:val="000000"/>
        </w:rPr>
        <w:t xml:space="preserve"> </w:t>
      </w:r>
      <w:r w:rsidR="00536033" w:rsidRPr="00F925BE">
        <w:rPr>
          <w:rFonts w:eastAsiaTheme="minorHAnsi"/>
          <w:color w:val="000000"/>
        </w:rPr>
        <w:t>co obejmuje również zadania, o których mowa w pkt 1.8 poniżej</w:t>
      </w:r>
      <w:r w:rsidR="004015B7" w:rsidRPr="00F925BE">
        <w:rPr>
          <w:rFonts w:eastAsiaTheme="minorHAnsi"/>
          <w:color w:val="000000"/>
        </w:rPr>
        <w:t xml:space="preserve"> </w:t>
      </w:r>
    </w:p>
    <w:p w14:paraId="0165505D" w14:textId="5B25387E" w:rsidR="00A05AE3" w:rsidRDefault="008671FC" w:rsidP="008671FC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świadczenie </w:t>
      </w:r>
      <w:r w:rsidR="004015B7" w:rsidRPr="00F925BE">
        <w:rPr>
          <w:rFonts w:eastAsiaTheme="minorHAnsi"/>
          <w:color w:val="000000"/>
        </w:rPr>
        <w:t>usług asysty technicznej opisan</w:t>
      </w:r>
      <w:r>
        <w:rPr>
          <w:rFonts w:eastAsiaTheme="minorHAnsi"/>
          <w:color w:val="000000"/>
        </w:rPr>
        <w:t>ych</w:t>
      </w:r>
      <w:r w:rsidR="004015B7" w:rsidRPr="00F925BE">
        <w:rPr>
          <w:rFonts w:eastAsiaTheme="minorHAnsi"/>
          <w:color w:val="000000"/>
        </w:rPr>
        <w:t xml:space="preserve"> w pkt. 6</w:t>
      </w:r>
      <w:r w:rsidR="00C41074">
        <w:rPr>
          <w:rFonts w:eastAsiaTheme="minorHAnsi"/>
          <w:color w:val="000000"/>
        </w:rPr>
        <w:t>;</w:t>
      </w:r>
    </w:p>
    <w:p w14:paraId="3DC10D58" w14:textId="275D8C0F" w:rsidR="00C41074" w:rsidRPr="00F925BE" w:rsidRDefault="00C41074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relokacja, o której mowa w pkt 7.</w:t>
      </w:r>
    </w:p>
    <w:p w14:paraId="6788337A" w14:textId="0EE84549" w:rsidR="00A30111" w:rsidRPr="00F925BE" w:rsidRDefault="00536033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U</w:t>
      </w:r>
      <w:r w:rsidR="00902F5E" w:rsidRPr="00F925BE">
        <w:rPr>
          <w:rFonts w:eastAsiaTheme="minorHAnsi"/>
          <w:color w:val="000000"/>
        </w:rPr>
        <w:t>rządzenia</w:t>
      </w:r>
      <w:r w:rsidR="00A30111" w:rsidRPr="00F925BE">
        <w:rPr>
          <w:rFonts w:eastAsiaTheme="minorHAnsi"/>
          <w:color w:val="000000"/>
        </w:rPr>
        <w:t xml:space="preserve"> mus</w:t>
      </w:r>
      <w:r w:rsidR="00902F5E" w:rsidRPr="00F925BE">
        <w:rPr>
          <w:rFonts w:eastAsiaTheme="minorHAnsi"/>
          <w:color w:val="000000"/>
        </w:rPr>
        <w:t>zą</w:t>
      </w:r>
      <w:r w:rsidR="00A30111" w:rsidRPr="00F925BE">
        <w:rPr>
          <w:rFonts w:eastAsiaTheme="minorHAnsi"/>
          <w:color w:val="000000"/>
        </w:rPr>
        <w:t xml:space="preserve"> pochodzić z oficjalnego kanału sprzedaży </w:t>
      </w:r>
      <w:r w:rsidRPr="00F925BE">
        <w:rPr>
          <w:rFonts w:eastAsiaTheme="minorHAnsi"/>
          <w:color w:val="000000"/>
        </w:rPr>
        <w:t xml:space="preserve">ich </w:t>
      </w:r>
      <w:r w:rsidR="00A30111" w:rsidRPr="00F925BE">
        <w:rPr>
          <w:rFonts w:eastAsiaTheme="minorHAnsi"/>
          <w:color w:val="000000"/>
        </w:rPr>
        <w:t>producenta.</w:t>
      </w:r>
    </w:p>
    <w:p w14:paraId="04B0CA5C" w14:textId="7DFE8008" w:rsidR="0053019D" w:rsidRPr="00F925BE" w:rsidRDefault="0053019D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Urządzenia muszą być fabrycznie nowe tj. </w:t>
      </w:r>
      <w:r w:rsidR="00A30111" w:rsidRPr="00F925BE">
        <w:rPr>
          <w:rFonts w:eastAsiaTheme="minorHAnsi"/>
          <w:color w:val="000000"/>
        </w:rPr>
        <w:t xml:space="preserve">nieużywane i </w:t>
      </w:r>
      <w:r w:rsidRPr="00F925BE">
        <w:rPr>
          <w:rFonts w:eastAsiaTheme="minorHAnsi"/>
          <w:color w:val="000000"/>
        </w:rPr>
        <w:t xml:space="preserve">wyprodukowane nie wcześniej niż 6 miesięcy przed </w:t>
      </w:r>
      <w:r w:rsidR="003E1FC2" w:rsidRPr="00F925BE">
        <w:rPr>
          <w:rFonts w:eastAsiaTheme="minorHAnsi"/>
          <w:color w:val="000000"/>
        </w:rPr>
        <w:t xml:space="preserve">terminem </w:t>
      </w:r>
      <w:r w:rsidRPr="00F925BE">
        <w:rPr>
          <w:rFonts w:eastAsiaTheme="minorHAnsi"/>
          <w:color w:val="000000"/>
        </w:rPr>
        <w:t>dostaw</w:t>
      </w:r>
      <w:r w:rsidR="003E1FC2" w:rsidRPr="00F925BE">
        <w:rPr>
          <w:rFonts w:eastAsiaTheme="minorHAnsi"/>
          <w:color w:val="000000"/>
        </w:rPr>
        <w:t>y</w:t>
      </w:r>
      <w:r w:rsidRPr="00F925BE">
        <w:rPr>
          <w:rFonts w:eastAsiaTheme="minorHAnsi"/>
          <w:color w:val="000000"/>
        </w:rPr>
        <w:t xml:space="preserve">, </w:t>
      </w:r>
      <w:r w:rsidR="00A30111" w:rsidRPr="00F925BE">
        <w:rPr>
          <w:rFonts w:eastAsiaTheme="minorHAnsi"/>
          <w:color w:val="000000"/>
        </w:rPr>
        <w:t xml:space="preserve">kompletne, </w:t>
      </w:r>
      <w:r w:rsidRPr="00F925BE">
        <w:rPr>
          <w:rFonts w:eastAsiaTheme="minorHAnsi"/>
          <w:color w:val="000000"/>
        </w:rPr>
        <w:t>wolne od wad,</w:t>
      </w:r>
      <w:r w:rsidR="00FC5509" w:rsidRPr="00F925BE">
        <w:rPr>
          <w:rFonts w:eastAsiaTheme="minorHAnsi"/>
          <w:color w:val="000000"/>
        </w:rPr>
        <w:t xml:space="preserve"> </w:t>
      </w:r>
      <w:r w:rsidRPr="00F925BE">
        <w:rPr>
          <w:rFonts w:eastAsiaTheme="minorHAnsi"/>
          <w:color w:val="000000"/>
        </w:rPr>
        <w:t>bez śladów używania i bez uszkodzeń</w:t>
      </w:r>
      <w:r w:rsidR="00A30111" w:rsidRPr="00F925BE">
        <w:rPr>
          <w:rFonts w:eastAsiaTheme="minorHAnsi"/>
          <w:color w:val="000000"/>
        </w:rPr>
        <w:t>.</w:t>
      </w:r>
    </w:p>
    <w:p w14:paraId="7C10BF35" w14:textId="0F3149FD" w:rsidR="00A30111" w:rsidRPr="00F925BE" w:rsidRDefault="00FC5509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F925BE">
        <w:t xml:space="preserve">Urządzenia </w:t>
      </w:r>
      <w:r w:rsidR="00A30111" w:rsidRPr="00F925BE">
        <w:t>muszą być</w:t>
      </w:r>
      <w:r w:rsidRPr="00F925BE">
        <w:t xml:space="preserve"> oryginalne</w:t>
      </w:r>
      <w:r w:rsidR="00D1285A" w:rsidRPr="00F925BE">
        <w:t xml:space="preserve">, </w:t>
      </w:r>
      <w:r w:rsidR="00536033" w:rsidRPr="00F925BE">
        <w:t xml:space="preserve">przy czym pod pojęciem oryginalny należy rozumieć sprzęt dopuszczony do obrotu na terenie Rzeczpospolitej Polskiej, </w:t>
      </w:r>
      <w:r w:rsidR="00536033" w:rsidRPr="00F925BE">
        <w:rPr>
          <w:rFonts w:eastAsiaTheme="minorHAnsi"/>
          <w:color w:val="000000"/>
        </w:rPr>
        <w:t>wprowadzony na rynek zgodnie z przepisami Ustawy o zużytym sprzęcie elektrycznym i elektronicznym z dnia 11 września 2015 r. (</w:t>
      </w:r>
      <w:proofErr w:type="spellStart"/>
      <w:r w:rsidR="00536033" w:rsidRPr="00F925BE">
        <w:rPr>
          <w:rFonts w:eastAsiaTheme="minorHAnsi"/>
          <w:color w:val="000000"/>
        </w:rPr>
        <w:t>t.j</w:t>
      </w:r>
      <w:proofErr w:type="spellEnd"/>
      <w:r w:rsidR="00536033" w:rsidRPr="00F925BE">
        <w:rPr>
          <w:rFonts w:eastAsiaTheme="minorHAnsi"/>
          <w:color w:val="000000"/>
        </w:rPr>
        <w:t xml:space="preserve">. Dz. U. z 2022 r. poz. 1622), </w:t>
      </w:r>
      <w:r w:rsidR="00536033" w:rsidRPr="00F925BE">
        <w:t>posiadający wymagane prawem deklaracje zgodności, jak również instrukcje obsługi w języku polskim</w:t>
      </w:r>
      <w:r w:rsidRPr="00F925BE">
        <w:t>.</w:t>
      </w:r>
    </w:p>
    <w:p w14:paraId="2F87B53E" w14:textId="7BFA632C" w:rsidR="00FC5509" w:rsidRPr="00F925BE" w:rsidRDefault="00A0013C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F925BE">
        <w:t>W chwili dostarczenia (do czasu rozpakowania na potrzeby montażu), Urządzenia muszą znajdować się w opakowaniach fabrycznych zabezpieczających przed uszkodzeniem w trakcie transportu i składowania, posiadać zabezpieczenia (o ile zostały zastosowane przez producenta), oznaczenie CE oraz znaki identyfikujące U</w:t>
      </w:r>
      <w:r w:rsidRPr="00F925BE">
        <w:rPr>
          <w:rFonts w:eastAsiaTheme="minorHAnsi"/>
          <w:color w:val="000000"/>
        </w:rPr>
        <w:t>rządzenia</w:t>
      </w:r>
      <w:r w:rsidRPr="00F925BE">
        <w:t>, a w szczególności znak towarowy lub markę producenta Urządzeń</w:t>
      </w:r>
      <w:r w:rsidR="00FC5509" w:rsidRPr="00F925BE">
        <w:t>.</w:t>
      </w:r>
    </w:p>
    <w:p w14:paraId="64F2192E" w14:textId="77777777" w:rsidR="00A33812" w:rsidRPr="00F925BE" w:rsidRDefault="00D7626F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Realizacja zamówienia nie może spowodować utraty gwarancji udzielonych na posiadan</w:t>
      </w:r>
      <w:r w:rsidR="00A33812" w:rsidRPr="00F925BE">
        <w:rPr>
          <w:rFonts w:eastAsiaTheme="minorHAnsi"/>
          <w:color w:val="000000"/>
        </w:rPr>
        <w:t>e</w:t>
      </w:r>
      <w:r w:rsidRPr="00F925BE">
        <w:rPr>
          <w:rFonts w:eastAsiaTheme="minorHAnsi"/>
          <w:color w:val="000000"/>
        </w:rPr>
        <w:t xml:space="preserve"> przez Zamawiającego </w:t>
      </w:r>
      <w:r w:rsidR="00A33812" w:rsidRPr="00F925BE">
        <w:rPr>
          <w:lang w:eastAsia="pl-PL"/>
        </w:rPr>
        <w:t>środowisko kopii zapasowych (infrastrukturę, w tym dyski i inne podzespoły, oraz oprogramowanie sprzętowe)</w:t>
      </w:r>
      <w:r w:rsidRPr="00F925BE">
        <w:rPr>
          <w:rFonts w:eastAsiaTheme="minorHAnsi"/>
          <w:color w:val="000000"/>
        </w:rPr>
        <w:t>. Konsekwentnie, Wykonawca zobowiązany jest przy realizacji zamówienia przestrzegać zasad i ograniczeń, wynikających z</w:t>
      </w:r>
      <w:r w:rsidR="00A33812" w:rsidRPr="00F925BE">
        <w:rPr>
          <w:rFonts w:eastAsiaTheme="minorHAnsi"/>
          <w:color w:val="000000"/>
        </w:rPr>
        <w:t>:</w:t>
      </w:r>
    </w:p>
    <w:p w14:paraId="5EE3E354" w14:textId="77777777" w:rsidR="000C10F2" w:rsidRPr="00F925BE" w:rsidRDefault="000C10F2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Umowy nr 38 z dnia 4 października 2021 r., dołączonej w załączniku do niniejszego Opisu przedmiotu zamówienia, a zwłaszcza jej postanowień gwarancyjnych;</w:t>
      </w:r>
    </w:p>
    <w:p w14:paraId="1221775C" w14:textId="7D01260E" w:rsidR="00FC1274" w:rsidRPr="00F925BE" w:rsidRDefault="00FC1274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Umowy nr </w:t>
      </w:r>
      <w:r w:rsidR="006C2A29" w:rsidRPr="00F925BE">
        <w:rPr>
          <w:rFonts w:eastAsiaTheme="minorHAnsi"/>
          <w:color w:val="000000"/>
        </w:rPr>
        <w:t>53</w:t>
      </w:r>
      <w:r w:rsidRPr="00F925BE">
        <w:rPr>
          <w:rFonts w:eastAsiaTheme="minorHAnsi"/>
          <w:color w:val="000000"/>
        </w:rPr>
        <w:t xml:space="preserve"> z dnia </w:t>
      </w:r>
      <w:r w:rsidR="006C2A29" w:rsidRPr="00F925BE">
        <w:rPr>
          <w:rFonts w:eastAsiaTheme="minorHAnsi"/>
          <w:color w:val="000000"/>
        </w:rPr>
        <w:t>24</w:t>
      </w:r>
      <w:r w:rsidR="00B03225" w:rsidRPr="00F925BE">
        <w:rPr>
          <w:rFonts w:eastAsiaTheme="minorHAnsi"/>
          <w:color w:val="000000"/>
        </w:rPr>
        <w:t xml:space="preserve"> </w:t>
      </w:r>
      <w:r w:rsidR="006C2A29" w:rsidRPr="00F925BE">
        <w:rPr>
          <w:rFonts w:eastAsiaTheme="minorHAnsi"/>
          <w:color w:val="000000"/>
        </w:rPr>
        <w:t xml:space="preserve">listopada </w:t>
      </w:r>
      <w:r w:rsidR="00B03225" w:rsidRPr="00F925BE">
        <w:rPr>
          <w:rFonts w:eastAsiaTheme="minorHAnsi"/>
          <w:color w:val="000000"/>
        </w:rPr>
        <w:t>20</w:t>
      </w:r>
      <w:r w:rsidR="00CD5C62" w:rsidRPr="00F925BE">
        <w:rPr>
          <w:rFonts w:eastAsiaTheme="minorHAnsi"/>
          <w:color w:val="000000"/>
        </w:rPr>
        <w:t>2</w:t>
      </w:r>
      <w:r w:rsidR="006C2A29" w:rsidRPr="00F925BE">
        <w:rPr>
          <w:rFonts w:eastAsiaTheme="minorHAnsi"/>
          <w:color w:val="000000"/>
        </w:rPr>
        <w:t>0</w:t>
      </w:r>
      <w:r w:rsidR="00B03225" w:rsidRPr="00F925BE">
        <w:rPr>
          <w:rFonts w:eastAsiaTheme="minorHAnsi"/>
          <w:color w:val="000000"/>
        </w:rPr>
        <w:t xml:space="preserve"> </w:t>
      </w:r>
      <w:r w:rsidRPr="00F925BE">
        <w:rPr>
          <w:rFonts w:eastAsiaTheme="minorHAnsi"/>
          <w:color w:val="000000"/>
        </w:rPr>
        <w:t>r., dołączonej w załączniku do niniejszego Opisu przedmiotu zamówienia, a zwłaszcza jej postanowień gwarancyjnych</w:t>
      </w:r>
      <w:r w:rsidR="000C10F2" w:rsidRPr="00F925BE">
        <w:rPr>
          <w:rFonts w:eastAsiaTheme="minorHAnsi"/>
          <w:color w:val="000000"/>
        </w:rPr>
        <w:t>;</w:t>
      </w:r>
    </w:p>
    <w:p w14:paraId="0CB74043" w14:textId="23F2A369" w:rsidR="00F36D33" w:rsidRPr="00F925BE" w:rsidRDefault="0085343D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warunków gwarancyjnych </w:t>
      </w:r>
      <w:r w:rsidR="0053118F" w:rsidRPr="00F925BE">
        <w:rPr>
          <w:rFonts w:eastAsiaTheme="minorHAnsi"/>
          <w:color w:val="000000"/>
        </w:rPr>
        <w:t xml:space="preserve">dotyczących sprzętu i oprogramowania opublikowanych przez producenta </w:t>
      </w:r>
      <w:r w:rsidR="00A33812" w:rsidRPr="00F925BE">
        <w:rPr>
          <w:rFonts w:eastAsiaTheme="minorHAnsi"/>
          <w:color w:val="000000"/>
        </w:rPr>
        <w:t>środowiska kopii zapasowych</w:t>
      </w:r>
      <w:r w:rsidR="0053118F" w:rsidRPr="00F925BE">
        <w:rPr>
          <w:rFonts w:eastAsiaTheme="minorHAnsi"/>
          <w:color w:val="000000"/>
        </w:rPr>
        <w:t xml:space="preserve"> aktualnie pod adresem</w:t>
      </w:r>
      <w:r w:rsidRPr="00F925BE">
        <w:rPr>
          <w:rFonts w:eastAsiaTheme="minorHAnsi"/>
          <w:color w:val="000000"/>
        </w:rPr>
        <w:t xml:space="preserve"> </w:t>
      </w:r>
      <w:hyperlink r:id="rId8" w:history="1">
        <w:r w:rsidR="000C10F2" w:rsidRPr="00F925BE">
          <w:rPr>
            <w:rStyle w:val="Hipercze"/>
          </w:rPr>
          <w:t>https://www.dell.com/support/contents/pl-pl/article/warranty/dell-emc-warranty</w:t>
        </w:r>
      </w:hyperlink>
      <w:r w:rsidR="000C10F2" w:rsidRPr="00F925BE">
        <w:t xml:space="preserve"> </w:t>
      </w:r>
    </w:p>
    <w:p w14:paraId="21D02756" w14:textId="11096399" w:rsidR="00445586" w:rsidRPr="00F925BE" w:rsidRDefault="00E26B37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Wykonawca zapewni, aby Urządzenia oraz sposób ich montażu, spełniały wymogi bezpieczeństwa określone przez przepisy Unii Europejskiej dotyczące bezpieczeństwa określonego produktu (</w:t>
      </w:r>
      <w:proofErr w:type="spellStart"/>
      <w:r w:rsidRPr="00F925BE">
        <w:rPr>
          <w:rFonts w:eastAsiaTheme="minorHAnsi"/>
          <w:color w:val="000000"/>
        </w:rPr>
        <w:t>Conformité</w:t>
      </w:r>
      <w:proofErr w:type="spellEnd"/>
      <w:r w:rsidRPr="00F925BE">
        <w:rPr>
          <w:rFonts w:eastAsiaTheme="minorHAnsi"/>
          <w:color w:val="000000"/>
        </w:rPr>
        <w:t xml:space="preserve"> </w:t>
      </w:r>
      <w:proofErr w:type="spellStart"/>
      <w:r w:rsidRPr="00F925BE">
        <w:rPr>
          <w:rFonts w:eastAsiaTheme="minorHAnsi"/>
          <w:color w:val="000000"/>
        </w:rPr>
        <w:t>Européenne</w:t>
      </w:r>
      <w:proofErr w:type="spellEnd"/>
      <w:r w:rsidRPr="00F925BE">
        <w:rPr>
          <w:rFonts w:eastAsiaTheme="minorHAnsi"/>
          <w:color w:val="000000"/>
        </w:rPr>
        <w:t xml:space="preserve">) oraz szczegółowe wymagania dotyczące bezpieczeństwa produktu określone przepisami polskimi, a w ich braku, wymogi </w:t>
      </w:r>
      <w:r w:rsidRPr="00F925BE">
        <w:rPr>
          <w:rFonts w:eastAsiaTheme="minorHAnsi"/>
          <w:color w:val="000000"/>
        </w:rPr>
        <w:lastRenderedPageBreak/>
        <w:t>dobrowolnych norm krajowych państw UE innych niż normy uznane przez KE, Polskich Norm, zaleceń KE, zasad dobrej praktyki w zakresie bezpieczeństwa produktu obowiązujących w danym sektorze, aktualnego stanu wiedzy i techniki lub uzasadnionych oczekiwań użytkowników w zakresie bezpieczeństwa</w:t>
      </w:r>
      <w:r w:rsidR="00445586" w:rsidRPr="00F925BE">
        <w:rPr>
          <w:rFonts w:eastAsiaTheme="minorHAnsi"/>
          <w:color w:val="000000"/>
        </w:rPr>
        <w:t>.</w:t>
      </w:r>
    </w:p>
    <w:p w14:paraId="2B5833DE" w14:textId="7723EB79" w:rsidR="00B97686" w:rsidRPr="00F925BE" w:rsidRDefault="00312C8F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W ramach </w:t>
      </w:r>
      <w:r w:rsidR="00E26B37" w:rsidRPr="00F925BE">
        <w:rPr>
          <w:rFonts w:eastAsiaTheme="minorHAnsi"/>
          <w:color w:val="000000"/>
        </w:rPr>
        <w:t>dostawy Urządzeń</w:t>
      </w:r>
      <w:r w:rsidRPr="00F925BE">
        <w:rPr>
          <w:rFonts w:eastAsiaTheme="minorHAnsi"/>
          <w:color w:val="000000"/>
        </w:rPr>
        <w:t>, Wykonawca</w:t>
      </w:r>
      <w:r w:rsidR="00012721" w:rsidRPr="00F925BE">
        <w:rPr>
          <w:rFonts w:eastAsiaTheme="minorHAnsi"/>
          <w:color w:val="000000"/>
        </w:rPr>
        <w:t xml:space="preserve"> wykona</w:t>
      </w:r>
      <w:r w:rsidR="00B97686" w:rsidRPr="00F925BE">
        <w:rPr>
          <w:rFonts w:eastAsiaTheme="minorHAnsi"/>
          <w:color w:val="000000"/>
        </w:rPr>
        <w:t>:</w:t>
      </w:r>
    </w:p>
    <w:p w14:paraId="0F300D27" w14:textId="00ECD009" w:rsidR="00AD5536" w:rsidRPr="00F925BE" w:rsidRDefault="008E1D4F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</w:rPr>
      </w:pPr>
      <w:bookmarkStart w:id="1" w:name="_Hlk113287944"/>
      <w:r w:rsidRPr="00F925BE">
        <w:rPr>
          <w:rFonts w:eastAsiaTheme="minorHAnsi"/>
          <w:color w:val="000000"/>
        </w:rPr>
        <w:t xml:space="preserve">montaż </w:t>
      </w:r>
      <w:r w:rsidR="00FC1274" w:rsidRPr="00F925BE">
        <w:rPr>
          <w:rFonts w:eastAsiaTheme="minorHAnsi"/>
          <w:color w:val="000000"/>
        </w:rPr>
        <w:t>półek</w:t>
      </w:r>
      <w:r w:rsidR="001A2AED" w:rsidRPr="00F925BE">
        <w:rPr>
          <w:rFonts w:eastAsiaTheme="minorHAnsi"/>
          <w:color w:val="000000"/>
        </w:rPr>
        <w:t xml:space="preserve"> </w:t>
      </w:r>
      <w:r w:rsidR="00CE36CC" w:rsidRPr="00F925BE">
        <w:rPr>
          <w:rFonts w:eastAsiaTheme="minorHAnsi"/>
          <w:color w:val="000000"/>
        </w:rPr>
        <w:t>zgodnie z ustaleniami w trybie roboczym</w:t>
      </w:r>
      <w:r w:rsidRPr="00F925BE">
        <w:rPr>
          <w:rFonts w:eastAsiaTheme="minorHAnsi"/>
          <w:color w:val="000000"/>
        </w:rPr>
        <w:t>;</w:t>
      </w:r>
    </w:p>
    <w:p w14:paraId="3E129AFD" w14:textId="67338A5E" w:rsidR="00AD5536" w:rsidRPr="00F925BE" w:rsidRDefault="00012721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montaż (</w:t>
      </w:r>
      <w:r w:rsidR="00B97686" w:rsidRPr="00F925BE">
        <w:rPr>
          <w:rFonts w:eastAsiaTheme="minorHAnsi"/>
          <w:color w:val="000000"/>
        </w:rPr>
        <w:t>instalację fizyczną</w:t>
      </w:r>
      <w:r w:rsidRPr="00F925BE">
        <w:rPr>
          <w:rFonts w:eastAsiaTheme="minorHAnsi"/>
          <w:color w:val="000000"/>
        </w:rPr>
        <w:t>)</w:t>
      </w:r>
      <w:r w:rsidR="00B97686" w:rsidRPr="00F925BE">
        <w:rPr>
          <w:rFonts w:eastAsiaTheme="minorHAnsi"/>
          <w:color w:val="000000"/>
        </w:rPr>
        <w:t xml:space="preserve"> dysków</w:t>
      </w:r>
      <w:r w:rsidR="001A2AED" w:rsidRPr="00F925BE">
        <w:rPr>
          <w:rFonts w:eastAsiaTheme="minorHAnsi"/>
          <w:color w:val="000000"/>
        </w:rPr>
        <w:t xml:space="preserve"> w </w:t>
      </w:r>
      <w:r w:rsidR="00FC1274" w:rsidRPr="00F925BE">
        <w:rPr>
          <w:rFonts w:eastAsiaTheme="minorHAnsi"/>
          <w:color w:val="000000"/>
        </w:rPr>
        <w:t>półkach</w:t>
      </w:r>
      <w:r w:rsidR="00367EA5" w:rsidRPr="00F925BE">
        <w:rPr>
          <w:rFonts w:eastAsiaTheme="minorHAnsi"/>
          <w:color w:val="000000"/>
        </w:rPr>
        <w:t xml:space="preserve"> zgodnie z ustaleniami w trybie roboczym</w:t>
      </w:r>
      <w:r w:rsidRPr="00F925BE">
        <w:rPr>
          <w:rFonts w:eastAsiaTheme="minorHAnsi"/>
          <w:color w:val="000000"/>
        </w:rPr>
        <w:t>;</w:t>
      </w:r>
    </w:p>
    <w:p w14:paraId="78F131CB" w14:textId="69E9C527" w:rsidR="00646E63" w:rsidRPr="00F925BE" w:rsidRDefault="00646E63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aktywację Oprogramowania;</w:t>
      </w:r>
    </w:p>
    <w:p w14:paraId="3A2CDD4F" w14:textId="3600BD1D" w:rsidR="00C85A22" w:rsidRPr="00F925BE" w:rsidRDefault="00C85A22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uruchomienie </w:t>
      </w:r>
      <w:r w:rsidR="00FD30E2" w:rsidRPr="00F925BE">
        <w:rPr>
          <w:rFonts w:eastAsiaTheme="minorHAnsi"/>
          <w:color w:val="000000"/>
        </w:rPr>
        <w:t>dysków</w:t>
      </w:r>
      <w:r w:rsidR="00AC3A78" w:rsidRPr="00F925BE">
        <w:rPr>
          <w:rFonts w:eastAsiaTheme="minorHAnsi"/>
          <w:color w:val="000000"/>
        </w:rPr>
        <w:t xml:space="preserve"> po rozbudowie</w:t>
      </w:r>
      <w:r w:rsidRPr="00F925BE">
        <w:rPr>
          <w:rFonts w:eastAsiaTheme="minorHAnsi"/>
          <w:color w:val="000000"/>
        </w:rPr>
        <w:t>;</w:t>
      </w:r>
    </w:p>
    <w:p w14:paraId="3F3AD240" w14:textId="2181E722" w:rsidR="00B97686" w:rsidRPr="00F925BE" w:rsidRDefault="00B97686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konfigurację </w:t>
      </w:r>
      <w:r w:rsidR="0060169D" w:rsidRPr="00F925BE">
        <w:rPr>
          <w:rFonts w:eastAsiaTheme="minorHAnsi"/>
          <w:color w:val="000000"/>
        </w:rPr>
        <w:t>sprzętowo-systemową</w:t>
      </w:r>
      <w:r w:rsidR="00C85A22" w:rsidRPr="00F925BE">
        <w:rPr>
          <w:rFonts w:eastAsiaTheme="minorHAnsi"/>
          <w:color w:val="000000"/>
        </w:rPr>
        <w:t xml:space="preserve"> </w:t>
      </w:r>
      <w:r w:rsidR="00E642E3" w:rsidRPr="00F925BE">
        <w:rPr>
          <w:rFonts w:eastAsiaTheme="minorHAnsi"/>
          <w:color w:val="000000"/>
        </w:rPr>
        <w:t xml:space="preserve">środowiska kopii zapasowych </w:t>
      </w:r>
      <w:r w:rsidR="00C85A22" w:rsidRPr="00F925BE">
        <w:rPr>
          <w:rFonts w:eastAsiaTheme="minorHAnsi"/>
          <w:color w:val="000000"/>
        </w:rPr>
        <w:t>po rozbudowie</w:t>
      </w:r>
      <w:bookmarkEnd w:id="1"/>
      <w:r w:rsidR="00707359" w:rsidRPr="00F925BE">
        <w:rPr>
          <w:rFonts w:eastAsiaTheme="minorHAnsi"/>
          <w:color w:val="000000"/>
        </w:rPr>
        <w:t xml:space="preserve"> (o ile okaże się wskazana)</w:t>
      </w:r>
      <w:r w:rsidR="00A252E7" w:rsidRPr="00F925BE">
        <w:rPr>
          <w:rFonts w:eastAsiaTheme="minorHAnsi"/>
          <w:color w:val="000000"/>
        </w:rPr>
        <w:t>;</w:t>
      </w:r>
    </w:p>
    <w:p w14:paraId="5BEF42FC" w14:textId="0CCB174D" w:rsidR="00012721" w:rsidRPr="00F925BE" w:rsidRDefault="00012721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dokumentację powdrożeniową</w:t>
      </w:r>
      <w:r w:rsidR="00AD5536" w:rsidRPr="00F925BE">
        <w:rPr>
          <w:rFonts w:eastAsiaTheme="minorHAnsi"/>
          <w:color w:val="000000"/>
        </w:rPr>
        <w:t>, zawierającą co najmniej następujące informacje:</w:t>
      </w:r>
    </w:p>
    <w:p w14:paraId="71E25A66" w14:textId="3F88B586" w:rsidR="0008522F" w:rsidRPr="00F925BE" w:rsidRDefault="008E1D4F" w:rsidP="00F925BE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k</w:t>
      </w:r>
      <w:r w:rsidR="0008522F" w:rsidRPr="00F925BE">
        <w:rPr>
          <w:rFonts w:eastAsiaTheme="minorHAnsi"/>
          <w:color w:val="000000"/>
        </w:rPr>
        <w:t xml:space="preserve">onfiguracja </w:t>
      </w:r>
      <w:r w:rsidR="00E642E3" w:rsidRPr="00F925BE">
        <w:rPr>
          <w:rFonts w:eastAsiaTheme="minorHAnsi"/>
          <w:color w:val="000000"/>
        </w:rPr>
        <w:t xml:space="preserve">środowiska kopii zapasowych przed </w:t>
      </w:r>
      <w:r w:rsidR="000B3807" w:rsidRPr="00F925BE">
        <w:rPr>
          <w:rFonts w:eastAsiaTheme="minorHAnsi"/>
          <w:color w:val="000000"/>
        </w:rPr>
        <w:t xml:space="preserve">i po </w:t>
      </w:r>
      <w:r w:rsidR="00E642E3" w:rsidRPr="00F925BE">
        <w:rPr>
          <w:rFonts w:eastAsiaTheme="minorHAnsi"/>
          <w:color w:val="000000"/>
        </w:rPr>
        <w:t>rozbudow</w:t>
      </w:r>
      <w:r w:rsidR="000B3807" w:rsidRPr="00F925BE">
        <w:rPr>
          <w:rFonts w:eastAsiaTheme="minorHAnsi"/>
          <w:color w:val="000000"/>
        </w:rPr>
        <w:t>ie</w:t>
      </w:r>
      <w:r w:rsidR="0008522F" w:rsidRPr="00F925BE">
        <w:rPr>
          <w:rFonts w:eastAsiaTheme="minorHAnsi"/>
          <w:color w:val="000000"/>
        </w:rPr>
        <w:t>;</w:t>
      </w:r>
    </w:p>
    <w:p w14:paraId="3BAEDB82" w14:textId="6582C33F" w:rsidR="00B97686" w:rsidRPr="00F925BE" w:rsidRDefault="00B97686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Prace</w:t>
      </w:r>
      <w:r w:rsidR="00312C8F" w:rsidRPr="00F925BE">
        <w:rPr>
          <w:rFonts w:eastAsiaTheme="minorHAnsi"/>
          <w:color w:val="000000"/>
        </w:rPr>
        <w:t>, o których mowa w pkt 1.</w:t>
      </w:r>
      <w:r w:rsidR="00E8786E" w:rsidRPr="00F925BE">
        <w:rPr>
          <w:rFonts w:eastAsiaTheme="minorHAnsi"/>
          <w:color w:val="000000"/>
        </w:rPr>
        <w:t>8</w:t>
      </w:r>
      <w:r w:rsidR="00FB30EB" w:rsidRPr="00F925BE">
        <w:rPr>
          <w:rFonts w:eastAsiaTheme="minorHAnsi"/>
          <w:color w:val="000000"/>
        </w:rPr>
        <w:t>,</w:t>
      </w:r>
      <w:r w:rsidR="00312C8F" w:rsidRPr="00F925BE">
        <w:rPr>
          <w:rFonts w:eastAsiaTheme="minorHAnsi"/>
          <w:color w:val="000000"/>
        </w:rPr>
        <w:t xml:space="preserve"> </w:t>
      </w:r>
      <w:r w:rsidRPr="00F925BE">
        <w:rPr>
          <w:rFonts w:eastAsiaTheme="minorHAnsi"/>
          <w:color w:val="000000"/>
        </w:rPr>
        <w:t xml:space="preserve">muszą </w:t>
      </w:r>
      <w:r w:rsidR="00012721" w:rsidRPr="00F925BE">
        <w:rPr>
          <w:rFonts w:eastAsiaTheme="minorHAnsi"/>
          <w:color w:val="000000"/>
        </w:rPr>
        <w:t xml:space="preserve">zostać przeprowadzone </w:t>
      </w:r>
      <w:r w:rsidR="00312C8F" w:rsidRPr="00F925BE">
        <w:rPr>
          <w:rFonts w:eastAsiaTheme="minorHAnsi"/>
          <w:color w:val="000000"/>
        </w:rPr>
        <w:t xml:space="preserve">zgodnie z zasadami sztuki, </w:t>
      </w:r>
      <w:r w:rsidR="00CC201D" w:rsidRPr="00F925BE">
        <w:rPr>
          <w:rFonts w:eastAsiaTheme="minorHAnsi"/>
          <w:color w:val="000000"/>
        </w:rPr>
        <w:t xml:space="preserve">zgodnie z wytycznymi wynikającymi z zawartych przez Zamawiającego umów serwisowych dotyczących </w:t>
      </w:r>
      <w:r w:rsidR="00E07251" w:rsidRPr="00F925BE">
        <w:rPr>
          <w:rFonts w:eastAsiaTheme="minorHAnsi"/>
          <w:color w:val="000000"/>
        </w:rPr>
        <w:t xml:space="preserve">eksploatowanego </w:t>
      </w:r>
      <w:r w:rsidR="00CC201D" w:rsidRPr="00F925BE">
        <w:rPr>
          <w:rFonts w:eastAsiaTheme="minorHAnsi"/>
          <w:color w:val="000000"/>
        </w:rPr>
        <w:t xml:space="preserve">sprzętu, a przy tym </w:t>
      </w:r>
      <w:r w:rsidRPr="00F925BE">
        <w:rPr>
          <w:rFonts w:eastAsiaTheme="minorHAnsi"/>
          <w:color w:val="000000"/>
        </w:rPr>
        <w:t xml:space="preserve">w sposób bezpieczny, niezagrażający utracie danych i gwarantujący </w:t>
      </w:r>
      <w:r w:rsidR="00FD30E2" w:rsidRPr="00F925BE">
        <w:rPr>
          <w:rFonts w:eastAsiaTheme="minorHAnsi"/>
          <w:color w:val="000000"/>
        </w:rPr>
        <w:t>nieprzerwane</w:t>
      </w:r>
      <w:r w:rsidRPr="00F925BE">
        <w:rPr>
          <w:rFonts w:eastAsiaTheme="minorHAnsi"/>
          <w:color w:val="000000"/>
        </w:rPr>
        <w:t xml:space="preserve"> funkcjonowani</w:t>
      </w:r>
      <w:r w:rsidR="00FD30E2" w:rsidRPr="00F925BE">
        <w:rPr>
          <w:rFonts w:eastAsiaTheme="minorHAnsi"/>
          <w:color w:val="000000"/>
        </w:rPr>
        <w:t>e</w:t>
      </w:r>
      <w:r w:rsidRPr="00F925BE">
        <w:rPr>
          <w:rFonts w:eastAsiaTheme="minorHAnsi"/>
          <w:color w:val="000000"/>
        </w:rPr>
        <w:t xml:space="preserve"> systemu </w:t>
      </w:r>
      <w:r w:rsidR="00FD30E2" w:rsidRPr="00F925BE">
        <w:rPr>
          <w:rFonts w:eastAsiaTheme="minorHAnsi"/>
          <w:color w:val="000000"/>
        </w:rPr>
        <w:t xml:space="preserve">(nieustanna </w:t>
      </w:r>
      <w:r w:rsidRPr="00F925BE">
        <w:rPr>
          <w:rFonts w:eastAsiaTheme="minorHAnsi"/>
          <w:color w:val="000000"/>
        </w:rPr>
        <w:t>prac</w:t>
      </w:r>
      <w:r w:rsidR="00FD30E2" w:rsidRPr="00F925BE">
        <w:rPr>
          <w:rFonts w:eastAsiaTheme="minorHAnsi"/>
          <w:color w:val="000000"/>
        </w:rPr>
        <w:t>a</w:t>
      </w:r>
      <w:r w:rsidRPr="00F925BE">
        <w:rPr>
          <w:rFonts w:eastAsiaTheme="minorHAnsi"/>
          <w:color w:val="000000"/>
        </w:rPr>
        <w:t xml:space="preserve"> w trybie biznesowym</w:t>
      </w:r>
      <w:r w:rsidR="00FD30E2" w:rsidRPr="00F925BE">
        <w:rPr>
          <w:rFonts w:eastAsiaTheme="minorHAnsi"/>
          <w:color w:val="000000"/>
        </w:rPr>
        <w:t>)</w:t>
      </w:r>
      <w:r w:rsidRPr="00F925BE">
        <w:rPr>
          <w:rFonts w:eastAsiaTheme="minorHAnsi"/>
          <w:color w:val="000000"/>
        </w:rPr>
        <w:t xml:space="preserve">. </w:t>
      </w:r>
      <w:r w:rsidR="00871F91" w:rsidRPr="00F925BE">
        <w:rPr>
          <w:rFonts w:eastAsiaTheme="minorHAnsi"/>
          <w:color w:val="000000"/>
        </w:rPr>
        <w:t>Dokładny przebieg realizacji tych zadań wymaga uzgodnienia z Zamawiającym.</w:t>
      </w:r>
    </w:p>
    <w:p w14:paraId="58879FA1" w14:textId="3DF52286" w:rsidR="00F1368A" w:rsidRPr="00F925BE" w:rsidRDefault="00692EB8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Montaż (i</w:t>
      </w:r>
      <w:r w:rsidR="00F1368A" w:rsidRPr="00F925BE">
        <w:rPr>
          <w:rFonts w:eastAsiaTheme="minorHAnsi"/>
          <w:color w:val="000000"/>
        </w:rPr>
        <w:t xml:space="preserve">nstalacja </w:t>
      </w:r>
      <w:r w:rsidRPr="00F925BE">
        <w:rPr>
          <w:rFonts w:eastAsiaTheme="minorHAnsi"/>
          <w:color w:val="000000"/>
        </w:rPr>
        <w:t xml:space="preserve">fizyczna), uruchomienie </w:t>
      </w:r>
      <w:r w:rsidR="00312C8F" w:rsidRPr="00F925BE">
        <w:rPr>
          <w:rFonts w:eastAsiaTheme="minorHAnsi"/>
          <w:color w:val="000000"/>
        </w:rPr>
        <w:t xml:space="preserve">i konfiguracja </w:t>
      </w:r>
      <w:r w:rsidR="00871F91" w:rsidRPr="00F925BE">
        <w:rPr>
          <w:rFonts w:eastAsiaTheme="minorHAnsi"/>
          <w:color w:val="000000"/>
        </w:rPr>
        <w:t xml:space="preserve">muszą zostać wykonane </w:t>
      </w:r>
      <w:r w:rsidR="00F1368A" w:rsidRPr="00F925BE">
        <w:rPr>
          <w:rFonts w:eastAsiaTheme="minorHAnsi"/>
          <w:color w:val="000000"/>
        </w:rPr>
        <w:t xml:space="preserve">zgodnie z rekomendacjami producenta </w:t>
      </w:r>
      <w:r w:rsidR="00EB702C" w:rsidRPr="00F925BE">
        <w:rPr>
          <w:rFonts w:eastAsiaTheme="minorHAnsi"/>
          <w:color w:val="000000"/>
        </w:rPr>
        <w:t xml:space="preserve">środowiska kopii zapasowych Dell Technologies </w:t>
      </w:r>
      <w:r w:rsidR="00871F91" w:rsidRPr="00F925BE">
        <w:rPr>
          <w:rFonts w:eastAsiaTheme="minorHAnsi"/>
          <w:color w:val="000000"/>
        </w:rPr>
        <w:t>posiadane</w:t>
      </w:r>
      <w:r w:rsidR="00EB702C" w:rsidRPr="00F925BE">
        <w:rPr>
          <w:rFonts w:eastAsiaTheme="minorHAnsi"/>
          <w:color w:val="000000"/>
        </w:rPr>
        <w:t>go</w:t>
      </w:r>
      <w:r w:rsidR="00871F91" w:rsidRPr="00F925BE">
        <w:rPr>
          <w:rFonts w:eastAsiaTheme="minorHAnsi"/>
          <w:color w:val="000000"/>
        </w:rPr>
        <w:t xml:space="preserve"> przez Zamawiającego</w:t>
      </w:r>
      <w:r w:rsidR="00747E1C" w:rsidRPr="00F925BE">
        <w:rPr>
          <w:rFonts w:eastAsiaTheme="minorHAnsi"/>
          <w:color w:val="000000"/>
        </w:rPr>
        <w:t xml:space="preserve">, a przy tym bez wpływu na działające środowiska i bez powodowania jakichkolwiek przerw czy opóźnień w dostępie do </w:t>
      </w:r>
      <w:r w:rsidR="009D2BBF" w:rsidRPr="00F925BE">
        <w:rPr>
          <w:rFonts w:eastAsiaTheme="minorHAnsi"/>
          <w:color w:val="000000"/>
        </w:rPr>
        <w:t>danych</w:t>
      </w:r>
      <w:r w:rsidR="00747E1C" w:rsidRPr="00F925BE">
        <w:rPr>
          <w:rFonts w:eastAsiaTheme="minorHAnsi"/>
          <w:color w:val="000000"/>
        </w:rPr>
        <w:t>.</w:t>
      </w:r>
    </w:p>
    <w:p w14:paraId="5B174B6F" w14:textId="225DDA19" w:rsidR="000D6141" w:rsidRPr="00F925BE" w:rsidRDefault="00F1368A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Wszystkie elementy dodatkowe wymagane do </w:t>
      </w:r>
      <w:r w:rsidR="00692EB8" w:rsidRPr="00F925BE">
        <w:rPr>
          <w:rFonts w:eastAsiaTheme="minorHAnsi"/>
          <w:color w:val="000000"/>
        </w:rPr>
        <w:t>montażu (</w:t>
      </w:r>
      <w:r w:rsidRPr="00F925BE">
        <w:rPr>
          <w:rFonts w:eastAsiaTheme="minorHAnsi"/>
          <w:color w:val="000000"/>
        </w:rPr>
        <w:t>instalacji fizycznej</w:t>
      </w:r>
      <w:r w:rsidR="00692EB8" w:rsidRPr="00F925BE">
        <w:rPr>
          <w:rFonts w:eastAsiaTheme="minorHAnsi"/>
          <w:color w:val="000000"/>
        </w:rPr>
        <w:t>)</w:t>
      </w:r>
      <w:r w:rsidRPr="00F925BE">
        <w:rPr>
          <w:rFonts w:eastAsiaTheme="minorHAnsi"/>
          <w:color w:val="000000"/>
        </w:rPr>
        <w:t xml:space="preserve"> </w:t>
      </w:r>
      <w:r w:rsidR="009E65D0" w:rsidRPr="00F925BE">
        <w:rPr>
          <w:rFonts w:eastAsiaTheme="minorHAnsi"/>
          <w:color w:val="000000"/>
        </w:rPr>
        <w:t>Urządzeń</w:t>
      </w:r>
      <w:r w:rsidR="00300F6A" w:rsidRPr="00F925BE">
        <w:rPr>
          <w:rFonts w:eastAsiaTheme="minorHAnsi"/>
          <w:color w:val="000000"/>
        </w:rPr>
        <w:t xml:space="preserve"> </w:t>
      </w:r>
      <w:r w:rsidRPr="00F925BE">
        <w:rPr>
          <w:rFonts w:eastAsiaTheme="minorHAnsi"/>
          <w:color w:val="000000"/>
        </w:rPr>
        <w:t xml:space="preserve">(śrubki, kable itp.) </w:t>
      </w:r>
      <w:r w:rsidR="00300F6A" w:rsidRPr="00F925BE">
        <w:rPr>
          <w:rFonts w:eastAsiaTheme="minorHAnsi"/>
          <w:color w:val="000000"/>
        </w:rPr>
        <w:t xml:space="preserve">oraz do ich uruchomienia </w:t>
      </w:r>
      <w:r w:rsidR="0027294E" w:rsidRPr="00F925BE">
        <w:rPr>
          <w:rFonts w:eastAsiaTheme="minorHAnsi"/>
          <w:color w:val="000000"/>
        </w:rPr>
        <w:t xml:space="preserve">oraz konfiguracji środowiska kopii zapasowych </w:t>
      </w:r>
      <w:r w:rsidR="009E65D0" w:rsidRPr="00F925BE">
        <w:rPr>
          <w:rFonts w:eastAsiaTheme="minorHAnsi"/>
          <w:color w:val="000000"/>
        </w:rPr>
        <w:t>muszą zostać dostarczone przez Wykonawcę w ramach zamówienia</w:t>
      </w:r>
      <w:r w:rsidRPr="00F925BE">
        <w:rPr>
          <w:rFonts w:eastAsiaTheme="minorHAnsi"/>
          <w:color w:val="000000"/>
        </w:rPr>
        <w:t>.</w:t>
      </w:r>
    </w:p>
    <w:p w14:paraId="5980EADD" w14:textId="6DF9C81F" w:rsidR="00D1285A" w:rsidRPr="00F925BE" w:rsidRDefault="00DD47E2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Z</w:t>
      </w:r>
      <w:r w:rsidR="002353B9" w:rsidRPr="00F925BE">
        <w:rPr>
          <w:rFonts w:eastAsiaTheme="minorHAnsi"/>
          <w:color w:val="000000"/>
        </w:rPr>
        <w:t xml:space="preserve">będne </w:t>
      </w:r>
      <w:r w:rsidRPr="00F925BE">
        <w:rPr>
          <w:rFonts w:eastAsiaTheme="minorHAnsi"/>
          <w:color w:val="000000"/>
        </w:rPr>
        <w:t xml:space="preserve">(np. trwale uszkodzone) </w:t>
      </w:r>
      <w:r w:rsidR="002353B9" w:rsidRPr="00F925BE">
        <w:rPr>
          <w:rFonts w:eastAsiaTheme="minorHAnsi"/>
          <w:color w:val="000000"/>
        </w:rPr>
        <w:t>dyski</w:t>
      </w:r>
      <w:r w:rsidR="00312C8F" w:rsidRPr="00F925BE">
        <w:rPr>
          <w:rFonts w:eastAsiaTheme="minorHAnsi"/>
          <w:color w:val="000000"/>
        </w:rPr>
        <w:t xml:space="preserve"> pozostaną </w:t>
      </w:r>
      <w:r w:rsidR="009E65D0" w:rsidRPr="00F925BE">
        <w:rPr>
          <w:rFonts w:eastAsiaTheme="minorHAnsi"/>
          <w:color w:val="000000"/>
        </w:rPr>
        <w:t>w miejscu realizacji zamówienia</w:t>
      </w:r>
      <w:r w:rsidR="00312C8F" w:rsidRPr="00F925BE">
        <w:rPr>
          <w:rFonts w:eastAsiaTheme="minorHAnsi"/>
          <w:color w:val="000000"/>
        </w:rPr>
        <w:t>.</w:t>
      </w:r>
    </w:p>
    <w:p w14:paraId="5EEAFB00" w14:textId="05F3FB67" w:rsidR="00312C8F" w:rsidRPr="00F925BE" w:rsidRDefault="00D1285A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Wykonawca traktowany jest jako wytwórca odpadów powstałych w toku realizacji </w:t>
      </w:r>
      <w:r w:rsidR="00B97C13" w:rsidRPr="00F925BE">
        <w:rPr>
          <w:rFonts w:eastAsiaTheme="minorHAnsi"/>
          <w:color w:val="000000"/>
        </w:rPr>
        <w:t>zamówienia</w:t>
      </w:r>
      <w:r w:rsidRPr="00F925BE">
        <w:rPr>
          <w:rFonts w:eastAsiaTheme="minorHAnsi"/>
          <w:color w:val="000000"/>
        </w:rPr>
        <w:t xml:space="preserve"> i utylizuje je na własny koszt i ryzyko, zgodnie z właściwymi przepisami.</w:t>
      </w:r>
    </w:p>
    <w:p w14:paraId="7C0046CD" w14:textId="16502E58" w:rsidR="009E65D0" w:rsidRPr="00F925BE" w:rsidRDefault="009E65D0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Wytyczne i rekomendacje, o których mowa w pkt 1.9 i 1.10 zostaną przekazane Wykonawcy w trybie roboczym (w toku realizacji zamówienia).</w:t>
      </w:r>
    </w:p>
    <w:p w14:paraId="7A296CB3" w14:textId="7174F5B0" w:rsidR="00AC3A78" w:rsidRPr="00F925BE" w:rsidRDefault="00AC3A78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Licencje na Oprogramowanie</w:t>
      </w:r>
      <w:r w:rsidR="00013DBE">
        <w:rPr>
          <w:rFonts w:eastAsiaTheme="minorHAnsi"/>
          <w:color w:val="000000"/>
        </w:rPr>
        <w:t xml:space="preserve"> </w:t>
      </w:r>
      <w:r w:rsidRPr="00F925BE">
        <w:rPr>
          <w:rFonts w:eastAsiaTheme="minorHAnsi"/>
          <w:color w:val="000000"/>
        </w:rPr>
        <w:t xml:space="preserve">zostaną udzielone na okres rozpoczynający się nie później niż w dacie aktywacji Oprogramowania, przypadającej </w:t>
      </w:r>
      <w:r w:rsidR="00013DBE">
        <w:rPr>
          <w:rFonts w:eastAsiaTheme="minorHAnsi"/>
          <w:color w:val="000000"/>
        </w:rPr>
        <w:t>nie później niż w dniu</w:t>
      </w:r>
      <w:r w:rsidR="00013DBE" w:rsidRPr="00F925BE">
        <w:rPr>
          <w:rFonts w:eastAsiaTheme="minorHAnsi"/>
          <w:color w:val="000000"/>
        </w:rPr>
        <w:t xml:space="preserve"> </w:t>
      </w:r>
      <w:r w:rsidRPr="00F925BE">
        <w:rPr>
          <w:rFonts w:eastAsiaTheme="minorHAnsi"/>
          <w:color w:val="000000"/>
        </w:rPr>
        <w:t>uruchomieni</w:t>
      </w:r>
      <w:r w:rsidR="00013DBE">
        <w:rPr>
          <w:rFonts w:eastAsiaTheme="minorHAnsi"/>
          <w:color w:val="000000"/>
        </w:rPr>
        <w:t>a</w:t>
      </w:r>
      <w:r w:rsidRPr="00F925BE">
        <w:rPr>
          <w:rFonts w:eastAsiaTheme="minorHAnsi"/>
          <w:color w:val="000000"/>
        </w:rPr>
        <w:t xml:space="preserve"> dysków po rozbudowie (pkt 1.8.4).</w:t>
      </w:r>
    </w:p>
    <w:p w14:paraId="1E17CA01" w14:textId="2F0252E8" w:rsidR="0032545F" w:rsidRPr="00F925BE" w:rsidRDefault="0032545F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Licencje na Oprogramowanie będą </w:t>
      </w:r>
      <w:r w:rsidR="00C75F69" w:rsidRPr="00F925BE">
        <w:rPr>
          <w:rFonts w:eastAsiaTheme="minorHAnsi"/>
          <w:color w:val="000000"/>
        </w:rPr>
        <w:t>wieczyste (</w:t>
      </w:r>
      <w:r w:rsidR="00CF2330" w:rsidRPr="00F925BE">
        <w:rPr>
          <w:rFonts w:eastAsiaTheme="minorHAnsi"/>
          <w:color w:val="000000"/>
        </w:rPr>
        <w:t>bezterminowe),</w:t>
      </w:r>
      <w:r w:rsidR="00C75F69" w:rsidRPr="00F925BE">
        <w:rPr>
          <w:rFonts w:eastAsiaTheme="minorHAnsi"/>
          <w:color w:val="000000"/>
        </w:rPr>
        <w:t xml:space="preserve"> </w:t>
      </w:r>
      <w:r w:rsidRPr="00F925BE">
        <w:rPr>
          <w:rFonts w:eastAsiaTheme="minorHAnsi"/>
          <w:color w:val="000000"/>
        </w:rPr>
        <w:t xml:space="preserve">niewyłączne, nieograniczone terytorialnie i zostaną udzielone zgodnie z warunkami licencyjnymi opublikowanymi przez producenta </w:t>
      </w:r>
      <w:r w:rsidR="004C7F47" w:rsidRPr="00F925BE">
        <w:rPr>
          <w:rFonts w:eastAsiaTheme="minorHAnsi"/>
          <w:color w:val="000000"/>
        </w:rPr>
        <w:t>O</w:t>
      </w:r>
      <w:r w:rsidRPr="00F925BE">
        <w:rPr>
          <w:rFonts w:eastAsiaTheme="minorHAnsi"/>
          <w:color w:val="000000"/>
        </w:rPr>
        <w:t xml:space="preserve">programowania (Dell Technologies), których aktualna treść dostępna jest na stronie internetowej pod adresem </w:t>
      </w:r>
      <w:hyperlink r:id="rId9" w:history="1">
        <w:r w:rsidR="00276830" w:rsidRPr="00F925BE">
          <w:rPr>
            <w:rStyle w:val="Hipercze"/>
            <w:rFonts w:eastAsiaTheme="minorHAnsi"/>
          </w:rPr>
          <w:t>https://i.dell.com/sites/csdocuments/Legal_Docs/pl/pl/eeula_polish.pdf</w:t>
        </w:r>
      </w:hyperlink>
      <w:r w:rsidRPr="00F925BE">
        <w:rPr>
          <w:rFonts w:eastAsiaTheme="minorHAnsi"/>
          <w:color w:val="000000"/>
        </w:rPr>
        <w:t>, z tym zastrzeżeniem, że obejmą co najmniej następujące pola eksploatacji:</w:t>
      </w:r>
    </w:p>
    <w:p w14:paraId="11AD4AE7" w14:textId="2FE8032E" w:rsidR="0032545F" w:rsidRPr="00F925BE" w:rsidRDefault="0032545F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prawo do instalowania </w:t>
      </w:r>
      <w:r w:rsidR="00B340B2" w:rsidRPr="00F925BE">
        <w:rPr>
          <w:rFonts w:eastAsiaTheme="minorHAnsi"/>
          <w:color w:val="000000"/>
        </w:rPr>
        <w:t>O</w:t>
      </w:r>
      <w:r w:rsidRPr="00F925BE">
        <w:rPr>
          <w:rFonts w:eastAsiaTheme="minorHAnsi"/>
          <w:color w:val="000000"/>
        </w:rPr>
        <w:t>programowania, na które udzielana jest licencja w liczbie kopii / stanowisk / serwerów / użytkowników charakterystycznej dla danego oprogramowania;</w:t>
      </w:r>
    </w:p>
    <w:p w14:paraId="401F3EC8" w14:textId="0073BB79" w:rsidR="0032545F" w:rsidRPr="00F925BE" w:rsidRDefault="0032545F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prawo do korzystania ze wszystkich funkcjonalności </w:t>
      </w:r>
      <w:r w:rsidR="00B340B2" w:rsidRPr="00F925BE">
        <w:rPr>
          <w:rFonts w:eastAsiaTheme="minorHAnsi"/>
          <w:color w:val="000000"/>
        </w:rPr>
        <w:t>O</w:t>
      </w:r>
      <w:r w:rsidRPr="00F925BE">
        <w:rPr>
          <w:rFonts w:eastAsiaTheme="minorHAnsi"/>
          <w:color w:val="000000"/>
        </w:rPr>
        <w:t>programowania, na które udzielana jest licencja w dowolny sposób;</w:t>
      </w:r>
    </w:p>
    <w:p w14:paraId="09B867B6" w14:textId="5606AEC8" w:rsidR="0032545F" w:rsidRPr="00F925BE" w:rsidRDefault="0032545F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lastRenderedPageBreak/>
        <w:t xml:space="preserve">prawo do aktualizowania </w:t>
      </w:r>
      <w:r w:rsidR="00B340B2" w:rsidRPr="00F925BE">
        <w:rPr>
          <w:rFonts w:eastAsiaTheme="minorHAnsi"/>
          <w:color w:val="000000"/>
        </w:rPr>
        <w:t>O</w:t>
      </w:r>
      <w:r w:rsidRPr="00F925BE">
        <w:rPr>
          <w:rFonts w:eastAsiaTheme="minorHAnsi"/>
          <w:color w:val="000000"/>
        </w:rPr>
        <w:t>programowania, na które udzielana jest licencja poprzez zamówienie i zainstalowanie nowszych wersji oprogramowania z zachowaniem wszystkich pól eksploatacji wymienionych w pkt 1.1</w:t>
      </w:r>
      <w:r w:rsidR="001E0981" w:rsidRPr="00F925BE">
        <w:rPr>
          <w:rFonts w:eastAsiaTheme="minorHAnsi"/>
          <w:color w:val="000000"/>
        </w:rPr>
        <w:t>6</w:t>
      </w:r>
      <w:r w:rsidRPr="00F925BE">
        <w:rPr>
          <w:rFonts w:eastAsiaTheme="minorHAnsi"/>
          <w:color w:val="000000"/>
        </w:rPr>
        <w:t>.1 i 1.1</w:t>
      </w:r>
      <w:r w:rsidR="001E0981" w:rsidRPr="00F925BE">
        <w:rPr>
          <w:rFonts w:eastAsiaTheme="minorHAnsi"/>
          <w:color w:val="000000"/>
        </w:rPr>
        <w:t>6</w:t>
      </w:r>
      <w:r w:rsidRPr="00F925BE">
        <w:rPr>
          <w:rFonts w:eastAsiaTheme="minorHAnsi"/>
          <w:color w:val="000000"/>
        </w:rPr>
        <w:t>.2</w:t>
      </w:r>
      <w:r w:rsidR="00276830" w:rsidRPr="00F925BE">
        <w:rPr>
          <w:rFonts w:eastAsiaTheme="minorHAnsi"/>
          <w:color w:val="000000"/>
        </w:rPr>
        <w:t xml:space="preserve"> powyżej</w:t>
      </w:r>
      <w:r w:rsidRPr="00F925BE">
        <w:rPr>
          <w:rFonts w:eastAsiaTheme="minorHAnsi"/>
          <w:color w:val="000000"/>
        </w:rPr>
        <w:t>;</w:t>
      </w:r>
    </w:p>
    <w:p w14:paraId="026F578F" w14:textId="5E6DD260" w:rsidR="0032545F" w:rsidRPr="00F925BE" w:rsidRDefault="0032545F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prawo do instalowania wszelkich poprawek opublikowanych na stronach producenta </w:t>
      </w:r>
      <w:r w:rsidR="00B340B2" w:rsidRPr="00F925BE">
        <w:rPr>
          <w:rFonts w:eastAsiaTheme="minorHAnsi"/>
          <w:color w:val="000000"/>
        </w:rPr>
        <w:t>O</w:t>
      </w:r>
      <w:r w:rsidRPr="00F925BE">
        <w:rPr>
          <w:rFonts w:eastAsiaTheme="minorHAnsi"/>
          <w:color w:val="000000"/>
        </w:rPr>
        <w:t xml:space="preserve">programowania oraz na polach eksploatacji określonych w opublikowanych przez producenta </w:t>
      </w:r>
      <w:r w:rsidR="00B340B2" w:rsidRPr="00F925BE">
        <w:rPr>
          <w:rFonts w:eastAsiaTheme="minorHAnsi"/>
          <w:color w:val="000000"/>
        </w:rPr>
        <w:t>O</w:t>
      </w:r>
      <w:r w:rsidRPr="00F925BE">
        <w:rPr>
          <w:rFonts w:eastAsiaTheme="minorHAnsi"/>
          <w:color w:val="000000"/>
        </w:rPr>
        <w:t>programowania warunkach licencyjnych.</w:t>
      </w:r>
    </w:p>
    <w:p w14:paraId="047EC366" w14:textId="701828DB" w:rsidR="0032545F" w:rsidRPr="00F925BE" w:rsidRDefault="00BE40F8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(celowo usunięto)</w:t>
      </w:r>
    </w:p>
    <w:p w14:paraId="0E1AC73F" w14:textId="706D7297" w:rsidR="0032545F" w:rsidRPr="00F925BE" w:rsidRDefault="0032545F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Wsparcie producenta </w:t>
      </w:r>
      <w:r w:rsidR="0022659A" w:rsidRPr="00F925BE">
        <w:rPr>
          <w:rFonts w:eastAsiaTheme="minorHAnsi"/>
          <w:color w:val="000000"/>
        </w:rPr>
        <w:t>O</w:t>
      </w:r>
      <w:r w:rsidRPr="00F925BE">
        <w:rPr>
          <w:rFonts w:eastAsiaTheme="minorHAnsi"/>
          <w:color w:val="000000"/>
        </w:rPr>
        <w:t xml:space="preserve">programowania </w:t>
      </w:r>
      <w:r w:rsidR="009A1DDE" w:rsidRPr="00F925BE">
        <w:rPr>
          <w:rFonts w:eastAsiaTheme="minorHAnsi"/>
          <w:color w:val="000000"/>
        </w:rPr>
        <w:t xml:space="preserve">będzie obowiązywać przez okres </w:t>
      </w:r>
      <w:r w:rsidR="006D0CB8">
        <w:rPr>
          <w:rFonts w:eastAsiaTheme="minorHAnsi"/>
          <w:color w:val="000000"/>
        </w:rPr>
        <w:t xml:space="preserve">36 miesięcy </w:t>
      </w:r>
      <w:r w:rsidR="009A1DDE" w:rsidRPr="00F925BE">
        <w:rPr>
          <w:rFonts w:eastAsiaTheme="minorHAnsi"/>
          <w:color w:val="000000"/>
        </w:rPr>
        <w:t xml:space="preserve">od dnia </w:t>
      </w:r>
      <w:r w:rsidR="00AC3A78" w:rsidRPr="00F925BE">
        <w:rPr>
          <w:rFonts w:eastAsiaTheme="minorHAnsi"/>
          <w:color w:val="000000"/>
        </w:rPr>
        <w:t>rozpoczęcia terminu obowiązywania</w:t>
      </w:r>
      <w:r w:rsidR="009A1DDE" w:rsidRPr="00F925BE">
        <w:rPr>
          <w:rFonts w:eastAsiaTheme="minorHAnsi"/>
          <w:color w:val="000000"/>
        </w:rPr>
        <w:t xml:space="preserve"> licencji na Oprogramowanie</w:t>
      </w:r>
      <w:r w:rsidR="009D61E8">
        <w:rPr>
          <w:rFonts w:eastAsiaTheme="minorHAnsi"/>
          <w:color w:val="000000"/>
        </w:rPr>
        <w:t xml:space="preserve"> (patrz pkt 1.15)</w:t>
      </w:r>
      <w:r w:rsidR="009A1DDE" w:rsidRPr="00F925BE">
        <w:rPr>
          <w:rFonts w:eastAsiaTheme="minorHAnsi"/>
          <w:color w:val="000000"/>
        </w:rPr>
        <w:t xml:space="preserve"> </w:t>
      </w:r>
      <w:r w:rsidR="00395C86">
        <w:rPr>
          <w:rFonts w:eastAsiaTheme="minorHAnsi"/>
          <w:color w:val="000000"/>
        </w:rPr>
        <w:t>i</w:t>
      </w:r>
      <w:r w:rsidR="009A1DDE" w:rsidRPr="00F925BE">
        <w:rPr>
          <w:rFonts w:eastAsiaTheme="minorHAnsi"/>
          <w:color w:val="000000"/>
        </w:rPr>
        <w:t xml:space="preserve"> </w:t>
      </w:r>
      <w:r w:rsidRPr="00F925BE">
        <w:rPr>
          <w:rFonts w:eastAsiaTheme="minorHAnsi"/>
          <w:color w:val="000000"/>
        </w:rPr>
        <w:t>obejmie co najmniej:</w:t>
      </w:r>
    </w:p>
    <w:p w14:paraId="345A8648" w14:textId="66C86738" w:rsidR="0032545F" w:rsidRPr="00F925BE" w:rsidRDefault="0032545F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diagnostykę zdarzeń dotyczących </w:t>
      </w:r>
      <w:r w:rsidR="0022659A" w:rsidRPr="00F925BE">
        <w:rPr>
          <w:rFonts w:eastAsiaTheme="minorHAnsi"/>
          <w:color w:val="000000"/>
        </w:rPr>
        <w:t>O</w:t>
      </w:r>
      <w:r w:rsidRPr="00F925BE">
        <w:rPr>
          <w:rFonts w:eastAsiaTheme="minorHAnsi"/>
          <w:color w:val="000000"/>
        </w:rPr>
        <w:t>programowania;</w:t>
      </w:r>
    </w:p>
    <w:p w14:paraId="0FDE50E9" w14:textId="1D5FB3D6" w:rsidR="0032545F" w:rsidRPr="00F925BE" w:rsidRDefault="0032545F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dostarczanie rozwiązań błędów </w:t>
      </w:r>
      <w:r w:rsidR="0022659A" w:rsidRPr="00F925BE">
        <w:rPr>
          <w:rFonts w:eastAsiaTheme="minorHAnsi"/>
          <w:color w:val="000000"/>
        </w:rPr>
        <w:t>O</w:t>
      </w:r>
      <w:r w:rsidRPr="00F925BE">
        <w:rPr>
          <w:rFonts w:eastAsiaTheme="minorHAnsi"/>
          <w:color w:val="000000"/>
        </w:rPr>
        <w:t>programowania;</w:t>
      </w:r>
    </w:p>
    <w:p w14:paraId="5ED2C72F" w14:textId="68C9797F" w:rsidR="0032545F" w:rsidRPr="00F925BE" w:rsidRDefault="0032545F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zapewnienie łat (ang. </w:t>
      </w:r>
      <w:proofErr w:type="spellStart"/>
      <w:r w:rsidRPr="00F925BE">
        <w:rPr>
          <w:rFonts w:eastAsiaTheme="minorHAnsi"/>
          <w:color w:val="000000"/>
        </w:rPr>
        <w:t>patches</w:t>
      </w:r>
      <w:proofErr w:type="spellEnd"/>
      <w:r w:rsidRPr="00F925BE">
        <w:rPr>
          <w:rFonts w:eastAsiaTheme="minorHAnsi"/>
          <w:color w:val="000000"/>
        </w:rPr>
        <w:t xml:space="preserve">), tj. poprawek lub aktualizacji mających na celu usunięcie problemów, błędów, rozszerzenie funkcjonalności lub zwiększenie wydajności wcześniejszej wersji </w:t>
      </w:r>
      <w:r w:rsidR="0022659A" w:rsidRPr="00F925BE">
        <w:rPr>
          <w:rFonts w:eastAsiaTheme="minorHAnsi"/>
          <w:color w:val="000000"/>
        </w:rPr>
        <w:t>O</w:t>
      </w:r>
      <w:r w:rsidRPr="00F925BE">
        <w:rPr>
          <w:rFonts w:eastAsiaTheme="minorHAnsi"/>
          <w:color w:val="000000"/>
        </w:rPr>
        <w:t>programowania;</w:t>
      </w:r>
    </w:p>
    <w:p w14:paraId="573031AC" w14:textId="65726990" w:rsidR="0032545F" w:rsidRPr="00F925BE" w:rsidRDefault="0032545F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zapewnienie aktualizacji do nowych, wyższych wersji </w:t>
      </w:r>
      <w:r w:rsidR="00B340B2" w:rsidRPr="00F925BE">
        <w:rPr>
          <w:rFonts w:eastAsiaTheme="minorHAnsi"/>
          <w:color w:val="000000"/>
        </w:rPr>
        <w:t>O</w:t>
      </w:r>
      <w:r w:rsidRPr="00F925BE">
        <w:rPr>
          <w:rFonts w:eastAsiaTheme="minorHAnsi"/>
          <w:color w:val="000000"/>
        </w:rPr>
        <w:t xml:space="preserve">programowania (ang. </w:t>
      </w:r>
      <w:proofErr w:type="spellStart"/>
      <w:r w:rsidRPr="00F925BE">
        <w:rPr>
          <w:rFonts w:eastAsiaTheme="minorHAnsi"/>
          <w:color w:val="000000"/>
        </w:rPr>
        <w:t>upgrades</w:t>
      </w:r>
      <w:proofErr w:type="spellEnd"/>
      <w:r w:rsidRPr="00F925BE">
        <w:rPr>
          <w:rFonts w:eastAsiaTheme="minorHAnsi"/>
          <w:color w:val="000000"/>
        </w:rPr>
        <w:t>);</w:t>
      </w:r>
    </w:p>
    <w:p w14:paraId="6EEE82AD" w14:textId="0D16193C" w:rsidR="0032545F" w:rsidRPr="00F925BE" w:rsidRDefault="0032545F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udzielanie odpowiedzi na zapytania związane z instalacją i eksploatacją dostarczonego </w:t>
      </w:r>
      <w:r w:rsidR="00B340B2" w:rsidRPr="00F925BE">
        <w:rPr>
          <w:rFonts w:eastAsiaTheme="minorHAnsi"/>
          <w:color w:val="000000"/>
        </w:rPr>
        <w:t>O</w:t>
      </w:r>
      <w:r w:rsidRPr="00F925BE">
        <w:rPr>
          <w:rFonts w:eastAsiaTheme="minorHAnsi"/>
          <w:color w:val="000000"/>
        </w:rPr>
        <w:t>programowania;</w:t>
      </w:r>
    </w:p>
    <w:p w14:paraId="2BFDD6E7" w14:textId="70A1D547" w:rsidR="0050677D" w:rsidRPr="00F925BE" w:rsidRDefault="0032545F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dostęp do konta (profilu) utworzonego dla licencjobiorcy na stronie internetowej prowadzonej przez producenta </w:t>
      </w:r>
      <w:r w:rsidR="00B340B2" w:rsidRPr="00F925BE">
        <w:rPr>
          <w:rFonts w:eastAsiaTheme="minorHAnsi"/>
          <w:color w:val="000000"/>
        </w:rPr>
        <w:t>O</w:t>
      </w:r>
      <w:r w:rsidRPr="00F925BE">
        <w:rPr>
          <w:rFonts w:eastAsiaTheme="minorHAnsi"/>
          <w:color w:val="000000"/>
        </w:rPr>
        <w:t xml:space="preserve">programowania, zawierającego informacje dotyczące infrastruktury i </w:t>
      </w:r>
      <w:r w:rsidR="004A0F2E" w:rsidRPr="00F925BE">
        <w:rPr>
          <w:rFonts w:eastAsiaTheme="minorHAnsi"/>
          <w:color w:val="000000"/>
        </w:rPr>
        <w:t>o</w:t>
      </w:r>
      <w:r w:rsidRPr="00F925BE">
        <w:rPr>
          <w:rFonts w:eastAsiaTheme="minorHAnsi"/>
          <w:color w:val="000000"/>
        </w:rPr>
        <w:t xml:space="preserve">programowania środowiska kopii zapasowych i umożliwiającego dokonywanie zgłoszeń i zapytań w ramach wsparcia producenta </w:t>
      </w:r>
      <w:r w:rsidR="0022659A" w:rsidRPr="00F925BE">
        <w:rPr>
          <w:rFonts w:eastAsiaTheme="minorHAnsi"/>
          <w:color w:val="000000"/>
        </w:rPr>
        <w:t>O</w:t>
      </w:r>
      <w:r w:rsidRPr="00F925BE">
        <w:rPr>
          <w:rFonts w:eastAsiaTheme="minorHAnsi"/>
          <w:color w:val="000000"/>
        </w:rPr>
        <w:t>programowania.</w:t>
      </w:r>
      <w:r w:rsidR="00FD0605" w:rsidRPr="00F925BE">
        <w:rPr>
          <w:rFonts w:eastAsiaTheme="minorHAnsi"/>
          <w:color w:val="000000"/>
        </w:rPr>
        <w:t xml:space="preserve"> </w:t>
      </w:r>
    </w:p>
    <w:p w14:paraId="6D01676C" w14:textId="77777777" w:rsidR="00000036" w:rsidRPr="00F925BE" w:rsidRDefault="00000036" w:rsidP="00F925B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14:paraId="37F58B14" w14:textId="39DF93A4" w:rsidR="00A2760C" w:rsidRPr="00F925BE" w:rsidRDefault="00621881" w:rsidP="00F925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F925BE">
        <w:rPr>
          <w:rFonts w:eastAsiaTheme="minorHAnsi"/>
          <w:b/>
          <w:bCs/>
          <w:color w:val="000000"/>
        </w:rPr>
        <w:t xml:space="preserve">Termin </w:t>
      </w:r>
      <w:r w:rsidR="00A2760C" w:rsidRPr="00F925BE">
        <w:rPr>
          <w:rFonts w:eastAsiaTheme="minorHAnsi"/>
          <w:b/>
          <w:bCs/>
          <w:color w:val="000000"/>
        </w:rPr>
        <w:t xml:space="preserve">realizacji </w:t>
      </w:r>
      <w:r w:rsidR="00AF7E6D">
        <w:rPr>
          <w:rFonts w:eastAsiaTheme="minorHAnsi"/>
          <w:b/>
          <w:bCs/>
          <w:color w:val="000000"/>
        </w:rPr>
        <w:t xml:space="preserve">dostawy </w:t>
      </w:r>
    </w:p>
    <w:p w14:paraId="4CCE740F" w14:textId="076B1F34" w:rsidR="009E65D0" w:rsidRPr="00F925BE" w:rsidRDefault="009E65D0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Wykonawca dostarczy Urządzenia jednorazowo, nie później niż </w:t>
      </w:r>
      <w:r w:rsidR="00DE7854" w:rsidRPr="00F925BE">
        <w:rPr>
          <w:rFonts w:eastAsiaTheme="minorHAnsi"/>
          <w:color w:val="000000"/>
        </w:rPr>
        <w:t>45</w:t>
      </w:r>
      <w:r w:rsidRPr="00F925BE">
        <w:rPr>
          <w:rFonts w:eastAsiaTheme="minorHAnsi"/>
          <w:color w:val="000000"/>
        </w:rPr>
        <w:t xml:space="preserve"> dni od zawarcia Umowy. </w:t>
      </w:r>
    </w:p>
    <w:p w14:paraId="7BA50F3E" w14:textId="512FC881" w:rsidR="008718A8" w:rsidRPr="00F925BE" w:rsidRDefault="008718A8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O planowanym terminie </w:t>
      </w:r>
      <w:r w:rsidR="009E65D0" w:rsidRPr="00F925BE">
        <w:rPr>
          <w:rFonts w:eastAsiaTheme="minorHAnsi"/>
          <w:color w:val="000000"/>
        </w:rPr>
        <w:t>dostarczenia Urządzeń</w:t>
      </w:r>
      <w:r w:rsidRPr="00F925BE">
        <w:rPr>
          <w:rFonts w:eastAsiaTheme="minorHAnsi"/>
          <w:color w:val="000000"/>
        </w:rPr>
        <w:t xml:space="preserve"> Wykonawca poinformuje Zamawiającego z wyprzedzeniem co najmniej 14 dni.</w:t>
      </w:r>
    </w:p>
    <w:p w14:paraId="3E398807" w14:textId="53D20375" w:rsidR="003B08FB" w:rsidRPr="00F925BE" w:rsidRDefault="00D83A34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bookmarkStart w:id="2" w:name="_Hlk113287835"/>
      <w:r w:rsidRPr="00F925BE">
        <w:rPr>
          <w:rFonts w:eastAsiaTheme="minorHAnsi"/>
          <w:color w:val="000000"/>
        </w:rPr>
        <w:t>Czynności, o których mowa w pkt 1.</w:t>
      </w:r>
      <w:r w:rsidR="00B97C13" w:rsidRPr="00F925BE">
        <w:rPr>
          <w:rFonts w:eastAsiaTheme="minorHAnsi"/>
          <w:color w:val="000000"/>
        </w:rPr>
        <w:t>8</w:t>
      </w:r>
      <w:r w:rsidRPr="00F925BE">
        <w:rPr>
          <w:rFonts w:eastAsiaTheme="minorHAnsi"/>
          <w:color w:val="000000"/>
        </w:rPr>
        <w:t xml:space="preserve">, z </w:t>
      </w:r>
      <w:r w:rsidR="00B97C13" w:rsidRPr="00F925BE">
        <w:rPr>
          <w:rFonts w:eastAsiaTheme="minorHAnsi"/>
          <w:color w:val="000000"/>
        </w:rPr>
        <w:t xml:space="preserve">wyjątkiem przedmiotu </w:t>
      </w:r>
      <w:r w:rsidR="009E65D0" w:rsidRPr="00F925BE">
        <w:rPr>
          <w:rFonts w:eastAsiaTheme="minorHAnsi"/>
          <w:color w:val="000000"/>
        </w:rPr>
        <w:t>zamówienia</w:t>
      </w:r>
      <w:r w:rsidR="00B97C13" w:rsidRPr="00F925BE">
        <w:rPr>
          <w:rFonts w:eastAsiaTheme="minorHAnsi"/>
          <w:color w:val="000000"/>
        </w:rPr>
        <w:t>, o którym mowa w pkt 1.8.</w:t>
      </w:r>
      <w:r w:rsidR="00995E3E" w:rsidRPr="00F925BE">
        <w:rPr>
          <w:rFonts w:eastAsiaTheme="minorHAnsi"/>
          <w:color w:val="000000"/>
        </w:rPr>
        <w:t>6</w:t>
      </w:r>
      <w:r w:rsidRPr="00F925BE">
        <w:rPr>
          <w:rFonts w:eastAsiaTheme="minorHAnsi"/>
          <w:color w:val="000000"/>
        </w:rPr>
        <w:t xml:space="preserve">, </w:t>
      </w:r>
      <w:r w:rsidR="003B08FB" w:rsidRPr="00F925BE">
        <w:rPr>
          <w:rFonts w:eastAsiaTheme="minorHAnsi"/>
          <w:color w:val="000000"/>
        </w:rPr>
        <w:t xml:space="preserve">muszą zostać wykonane w ciągu </w:t>
      </w:r>
      <w:r w:rsidR="007C6716" w:rsidRPr="00F925BE">
        <w:rPr>
          <w:rFonts w:eastAsiaTheme="minorHAnsi"/>
          <w:color w:val="000000"/>
        </w:rPr>
        <w:t>5</w:t>
      </w:r>
      <w:r w:rsidR="00C33ED8" w:rsidRPr="00F925BE">
        <w:rPr>
          <w:rFonts w:eastAsiaTheme="minorHAnsi"/>
          <w:color w:val="000000"/>
        </w:rPr>
        <w:t xml:space="preserve"> dni</w:t>
      </w:r>
      <w:r w:rsidR="003B08FB" w:rsidRPr="00F925BE">
        <w:rPr>
          <w:rFonts w:eastAsiaTheme="minorHAnsi"/>
          <w:color w:val="000000"/>
        </w:rPr>
        <w:t xml:space="preserve"> od dnia </w:t>
      </w:r>
      <w:r w:rsidR="009E65D0" w:rsidRPr="00F925BE">
        <w:rPr>
          <w:rFonts w:eastAsiaTheme="minorHAnsi"/>
          <w:color w:val="000000"/>
        </w:rPr>
        <w:t>dostarczenia</w:t>
      </w:r>
      <w:r w:rsidR="003B08FB" w:rsidRPr="00F925BE">
        <w:rPr>
          <w:rFonts w:eastAsiaTheme="minorHAnsi"/>
          <w:color w:val="000000"/>
        </w:rPr>
        <w:t xml:space="preserve"> </w:t>
      </w:r>
      <w:r w:rsidR="009E65D0" w:rsidRPr="00F925BE">
        <w:rPr>
          <w:rFonts w:eastAsiaTheme="minorHAnsi"/>
          <w:color w:val="000000"/>
        </w:rPr>
        <w:t>U</w:t>
      </w:r>
      <w:r w:rsidR="003B08FB" w:rsidRPr="00F925BE">
        <w:rPr>
          <w:rFonts w:eastAsiaTheme="minorHAnsi"/>
          <w:color w:val="000000"/>
        </w:rPr>
        <w:t>rządzeń</w:t>
      </w:r>
      <w:r w:rsidR="008718A8" w:rsidRPr="00F925BE">
        <w:rPr>
          <w:rFonts w:eastAsiaTheme="minorHAnsi"/>
          <w:color w:val="000000"/>
        </w:rPr>
        <w:t xml:space="preserve">, w godzinach </w:t>
      </w:r>
      <w:r w:rsidR="00F1351C" w:rsidRPr="00F925BE">
        <w:rPr>
          <w:rFonts w:eastAsiaTheme="minorHAnsi"/>
          <w:color w:val="000000"/>
        </w:rPr>
        <w:t>08</w:t>
      </w:r>
      <w:r w:rsidR="00B308F8">
        <w:rPr>
          <w:rFonts w:eastAsiaTheme="minorHAnsi"/>
          <w:color w:val="000000"/>
        </w:rPr>
        <w:t>.</w:t>
      </w:r>
      <w:r w:rsidR="00F1351C" w:rsidRPr="00F925BE">
        <w:rPr>
          <w:rFonts w:eastAsiaTheme="minorHAnsi"/>
          <w:color w:val="000000"/>
        </w:rPr>
        <w:t>00</w:t>
      </w:r>
      <w:r w:rsidR="00B308F8">
        <w:rPr>
          <w:rFonts w:eastAsiaTheme="minorHAnsi"/>
          <w:color w:val="000000"/>
        </w:rPr>
        <w:t>-</w:t>
      </w:r>
      <w:r w:rsidR="00F1351C" w:rsidRPr="00F925BE">
        <w:rPr>
          <w:rFonts w:eastAsiaTheme="minorHAnsi"/>
          <w:color w:val="000000"/>
        </w:rPr>
        <w:t>16</w:t>
      </w:r>
      <w:r w:rsidR="00B308F8">
        <w:rPr>
          <w:rFonts w:eastAsiaTheme="minorHAnsi"/>
          <w:color w:val="000000"/>
        </w:rPr>
        <w:t>.</w:t>
      </w:r>
      <w:r w:rsidR="00F1351C" w:rsidRPr="00F925BE">
        <w:rPr>
          <w:rFonts w:eastAsiaTheme="minorHAnsi"/>
          <w:color w:val="000000"/>
        </w:rPr>
        <w:t>00.</w:t>
      </w:r>
    </w:p>
    <w:p w14:paraId="4553028E" w14:textId="1C24A425" w:rsidR="003B08FB" w:rsidRPr="00F925BE" w:rsidRDefault="003B08FB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Dokumentacja powdrożeniowa </w:t>
      </w:r>
      <w:r w:rsidR="00D83A34" w:rsidRPr="00F925BE">
        <w:rPr>
          <w:rFonts w:eastAsiaTheme="minorHAnsi"/>
          <w:color w:val="000000"/>
        </w:rPr>
        <w:t>(pkt 1.</w:t>
      </w:r>
      <w:r w:rsidR="00B97C13" w:rsidRPr="00F925BE">
        <w:rPr>
          <w:rFonts w:eastAsiaTheme="minorHAnsi"/>
          <w:color w:val="000000"/>
        </w:rPr>
        <w:t>8</w:t>
      </w:r>
      <w:r w:rsidR="00D83A34" w:rsidRPr="00F925BE">
        <w:rPr>
          <w:rFonts w:eastAsiaTheme="minorHAnsi"/>
          <w:color w:val="000000"/>
        </w:rPr>
        <w:t>.</w:t>
      </w:r>
      <w:r w:rsidR="00995E3E" w:rsidRPr="00F925BE">
        <w:rPr>
          <w:rFonts w:eastAsiaTheme="minorHAnsi"/>
          <w:color w:val="000000"/>
        </w:rPr>
        <w:t>6</w:t>
      </w:r>
      <w:r w:rsidR="00D83A34" w:rsidRPr="00F925BE">
        <w:rPr>
          <w:rFonts w:eastAsiaTheme="minorHAnsi"/>
          <w:color w:val="000000"/>
        </w:rPr>
        <w:t xml:space="preserve">) </w:t>
      </w:r>
      <w:r w:rsidRPr="00F925BE">
        <w:rPr>
          <w:rFonts w:eastAsiaTheme="minorHAnsi"/>
          <w:color w:val="000000"/>
        </w:rPr>
        <w:t>zostan</w:t>
      </w:r>
      <w:r w:rsidR="000E7873" w:rsidRPr="00F925BE">
        <w:rPr>
          <w:rFonts w:eastAsiaTheme="minorHAnsi"/>
          <w:color w:val="000000"/>
        </w:rPr>
        <w:t>ie</w:t>
      </w:r>
      <w:r w:rsidRPr="00F925BE">
        <w:rPr>
          <w:rFonts w:eastAsiaTheme="minorHAnsi"/>
          <w:color w:val="000000"/>
        </w:rPr>
        <w:t xml:space="preserve"> opracowan</w:t>
      </w:r>
      <w:r w:rsidR="00995E3E" w:rsidRPr="00F925BE">
        <w:rPr>
          <w:rFonts w:eastAsiaTheme="minorHAnsi"/>
          <w:color w:val="000000"/>
        </w:rPr>
        <w:t>a</w:t>
      </w:r>
      <w:r w:rsidRPr="00F925BE">
        <w:rPr>
          <w:rFonts w:eastAsiaTheme="minorHAnsi"/>
          <w:color w:val="000000"/>
        </w:rPr>
        <w:t xml:space="preserve"> i dostarczon</w:t>
      </w:r>
      <w:r w:rsidR="00995E3E" w:rsidRPr="00F925BE">
        <w:rPr>
          <w:rFonts w:eastAsiaTheme="minorHAnsi"/>
          <w:color w:val="000000"/>
        </w:rPr>
        <w:t>a</w:t>
      </w:r>
      <w:r w:rsidRPr="00F925BE">
        <w:rPr>
          <w:rFonts w:eastAsiaTheme="minorHAnsi"/>
          <w:color w:val="000000"/>
        </w:rPr>
        <w:t xml:space="preserve"> Zamawiającemu nie później niż w ciągu </w:t>
      </w:r>
      <w:r w:rsidR="00D83A34" w:rsidRPr="00F925BE">
        <w:rPr>
          <w:rFonts w:eastAsiaTheme="minorHAnsi"/>
          <w:color w:val="000000"/>
        </w:rPr>
        <w:t>7</w:t>
      </w:r>
      <w:r w:rsidRPr="00F925BE">
        <w:rPr>
          <w:rFonts w:eastAsiaTheme="minorHAnsi"/>
          <w:color w:val="000000"/>
        </w:rPr>
        <w:t xml:space="preserve"> dni od daty zakończenia</w:t>
      </w:r>
      <w:r w:rsidR="00995E3E" w:rsidRPr="00F925BE">
        <w:rPr>
          <w:rFonts w:eastAsiaTheme="minorHAnsi"/>
          <w:color w:val="000000"/>
        </w:rPr>
        <w:t xml:space="preserve"> montażu</w:t>
      </w:r>
      <w:r w:rsidRPr="00F925BE">
        <w:rPr>
          <w:rFonts w:eastAsiaTheme="minorHAnsi"/>
          <w:color w:val="000000"/>
        </w:rPr>
        <w:t xml:space="preserve"> </w:t>
      </w:r>
      <w:r w:rsidR="00995E3E" w:rsidRPr="00F925BE">
        <w:rPr>
          <w:rFonts w:eastAsiaTheme="minorHAnsi"/>
          <w:color w:val="000000"/>
        </w:rPr>
        <w:t>(</w:t>
      </w:r>
      <w:r w:rsidR="00C33ED8" w:rsidRPr="00F925BE">
        <w:rPr>
          <w:rFonts w:eastAsiaTheme="minorHAnsi"/>
          <w:color w:val="000000"/>
        </w:rPr>
        <w:t>instalacji</w:t>
      </w:r>
      <w:r w:rsidR="000E7873" w:rsidRPr="00F925BE">
        <w:rPr>
          <w:rFonts w:eastAsiaTheme="minorHAnsi"/>
          <w:color w:val="000000"/>
        </w:rPr>
        <w:t xml:space="preserve"> </w:t>
      </w:r>
      <w:r w:rsidR="00995E3E" w:rsidRPr="00F925BE">
        <w:rPr>
          <w:rFonts w:eastAsiaTheme="minorHAnsi"/>
          <w:color w:val="000000"/>
        </w:rPr>
        <w:t xml:space="preserve">fizycznej) </w:t>
      </w:r>
      <w:r w:rsidR="000E7873" w:rsidRPr="00F925BE">
        <w:rPr>
          <w:rFonts w:eastAsiaTheme="minorHAnsi"/>
          <w:color w:val="000000"/>
        </w:rPr>
        <w:t>i</w:t>
      </w:r>
      <w:r w:rsidR="009E65D0" w:rsidRPr="00F925BE">
        <w:rPr>
          <w:rFonts w:eastAsiaTheme="minorHAnsi"/>
          <w:color w:val="000000"/>
        </w:rPr>
        <w:t xml:space="preserve"> </w:t>
      </w:r>
      <w:r w:rsidR="00C33ED8" w:rsidRPr="00F925BE">
        <w:rPr>
          <w:rFonts w:eastAsiaTheme="minorHAnsi"/>
          <w:color w:val="000000"/>
        </w:rPr>
        <w:t>uruchomienia</w:t>
      </w:r>
      <w:r w:rsidR="00BC667B" w:rsidRPr="00F925BE">
        <w:rPr>
          <w:rFonts w:eastAsiaTheme="minorHAnsi"/>
          <w:color w:val="000000"/>
        </w:rPr>
        <w:t xml:space="preserve"> </w:t>
      </w:r>
      <w:r w:rsidR="000E7873" w:rsidRPr="00F925BE">
        <w:rPr>
          <w:rFonts w:eastAsiaTheme="minorHAnsi"/>
          <w:color w:val="000000"/>
        </w:rPr>
        <w:t>Urządzeń</w:t>
      </w:r>
      <w:r w:rsidR="00995E3E" w:rsidRPr="00F925BE">
        <w:rPr>
          <w:rFonts w:eastAsiaTheme="minorHAnsi"/>
          <w:color w:val="000000"/>
        </w:rPr>
        <w:t>, aktywacji Oprogramowania</w:t>
      </w:r>
      <w:r w:rsidR="000E7873" w:rsidRPr="00F925BE">
        <w:rPr>
          <w:rFonts w:eastAsiaTheme="minorHAnsi"/>
          <w:color w:val="000000"/>
        </w:rPr>
        <w:t xml:space="preserve"> oraz</w:t>
      </w:r>
      <w:r w:rsidR="00BC667B" w:rsidRPr="00F925BE">
        <w:rPr>
          <w:rFonts w:eastAsiaTheme="minorHAnsi"/>
          <w:color w:val="000000"/>
        </w:rPr>
        <w:t xml:space="preserve"> konfiguracji </w:t>
      </w:r>
      <w:r w:rsidR="000E7873" w:rsidRPr="00F925BE">
        <w:rPr>
          <w:rFonts w:eastAsiaTheme="minorHAnsi"/>
          <w:color w:val="000000"/>
        </w:rPr>
        <w:t>środowiska kopii zapasowych</w:t>
      </w:r>
      <w:r w:rsidR="00C33ED8" w:rsidRPr="00F925BE">
        <w:rPr>
          <w:rFonts w:eastAsiaTheme="minorHAnsi"/>
          <w:color w:val="000000"/>
        </w:rPr>
        <w:t>,</w:t>
      </w:r>
      <w:r w:rsidRPr="00F925BE">
        <w:rPr>
          <w:rFonts w:eastAsiaTheme="minorHAnsi"/>
          <w:color w:val="000000"/>
        </w:rPr>
        <w:t xml:space="preserve"> potwierdzon</w:t>
      </w:r>
      <w:r w:rsidR="00C33ED8" w:rsidRPr="00F925BE">
        <w:rPr>
          <w:rFonts w:eastAsiaTheme="minorHAnsi"/>
          <w:color w:val="000000"/>
        </w:rPr>
        <w:t>ych</w:t>
      </w:r>
      <w:r w:rsidRPr="00F925BE">
        <w:rPr>
          <w:rFonts w:eastAsiaTheme="minorHAnsi"/>
          <w:color w:val="000000"/>
        </w:rPr>
        <w:t xml:space="preserve"> pozytywną weryfikacją przez Zamawiającego, w oryginale (2 egz.) oraz w postaci elektronicznej</w:t>
      </w:r>
      <w:r w:rsidR="008E1D4F" w:rsidRPr="00F925BE">
        <w:rPr>
          <w:rFonts w:eastAsiaTheme="minorHAnsi"/>
          <w:color w:val="000000"/>
        </w:rPr>
        <w:t xml:space="preserve"> (</w:t>
      </w:r>
      <w:r w:rsidR="00C33ED8" w:rsidRPr="00F925BE">
        <w:rPr>
          <w:rFonts w:eastAsiaTheme="minorHAnsi"/>
          <w:color w:val="000000"/>
        </w:rPr>
        <w:t xml:space="preserve">plik </w:t>
      </w:r>
      <w:r w:rsidR="008D4E01" w:rsidRPr="00F925BE">
        <w:rPr>
          <w:rFonts w:eastAsiaTheme="minorHAnsi"/>
          <w:color w:val="000000"/>
        </w:rPr>
        <w:t>.</w:t>
      </w:r>
      <w:proofErr w:type="spellStart"/>
      <w:r w:rsidR="00C33ED8" w:rsidRPr="00F925BE">
        <w:rPr>
          <w:rFonts w:eastAsiaTheme="minorHAnsi"/>
          <w:color w:val="000000"/>
        </w:rPr>
        <w:t>doc</w:t>
      </w:r>
      <w:proofErr w:type="spellEnd"/>
      <w:r w:rsidR="00C33ED8" w:rsidRPr="00F925BE">
        <w:rPr>
          <w:rFonts w:eastAsiaTheme="minorHAnsi"/>
          <w:color w:val="000000"/>
        </w:rPr>
        <w:t xml:space="preserve"> lub </w:t>
      </w:r>
      <w:r w:rsidR="008D4E01" w:rsidRPr="00F925BE">
        <w:rPr>
          <w:rFonts w:eastAsiaTheme="minorHAnsi"/>
          <w:color w:val="000000"/>
        </w:rPr>
        <w:t>.</w:t>
      </w:r>
      <w:proofErr w:type="spellStart"/>
      <w:r w:rsidR="00C33ED8" w:rsidRPr="00F925BE">
        <w:rPr>
          <w:rFonts w:eastAsiaTheme="minorHAnsi"/>
          <w:color w:val="000000"/>
        </w:rPr>
        <w:t>docx</w:t>
      </w:r>
      <w:proofErr w:type="spellEnd"/>
      <w:r w:rsidR="008E1D4F" w:rsidRPr="00F925BE">
        <w:rPr>
          <w:rFonts w:eastAsiaTheme="minorHAnsi"/>
          <w:color w:val="000000"/>
        </w:rPr>
        <w:t>)</w:t>
      </w:r>
      <w:bookmarkEnd w:id="2"/>
      <w:r w:rsidRPr="00F925BE">
        <w:rPr>
          <w:rFonts w:eastAsiaTheme="minorHAnsi"/>
          <w:color w:val="000000"/>
        </w:rPr>
        <w:t>.</w:t>
      </w:r>
    </w:p>
    <w:p w14:paraId="3B017F22" w14:textId="7EF5AC42" w:rsidR="007C6716" w:rsidRPr="00F925BE" w:rsidRDefault="007C6716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bookmarkStart w:id="3" w:name="_Hlk114067155"/>
      <w:r w:rsidRPr="00F925BE">
        <w:rPr>
          <w:rFonts w:eastAsiaTheme="minorHAnsi"/>
          <w:color w:val="000000"/>
        </w:rPr>
        <w:t xml:space="preserve">W terminie do 5 dni od </w:t>
      </w:r>
      <w:r w:rsidR="00DD581D" w:rsidRPr="00F925BE">
        <w:rPr>
          <w:rFonts w:eastAsiaTheme="minorHAnsi"/>
          <w:color w:val="000000"/>
        </w:rPr>
        <w:t>rozpoczęcia terminu obowiązywania licencji na Oprogramowanie</w:t>
      </w:r>
      <w:r w:rsidR="00AC3A78" w:rsidRPr="00F925BE">
        <w:rPr>
          <w:rFonts w:eastAsiaTheme="minorHAnsi"/>
          <w:color w:val="000000"/>
        </w:rPr>
        <w:t xml:space="preserve"> wraz ze wsparciem producenta Oprogramowania</w:t>
      </w:r>
      <w:r w:rsidR="00DD581D" w:rsidRPr="00F925BE">
        <w:rPr>
          <w:rFonts w:eastAsiaTheme="minorHAnsi"/>
          <w:color w:val="000000"/>
        </w:rPr>
        <w:t xml:space="preserve">, o którym mowa w pkt </w:t>
      </w:r>
      <w:r w:rsidR="00AC3A78" w:rsidRPr="00F925BE">
        <w:rPr>
          <w:rFonts w:eastAsiaTheme="minorHAnsi"/>
          <w:color w:val="000000"/>
        </w:rPr>
        <w:t>1</w:t>
      </w:r>
      <w:r w:rsidR="00DD581D" w:rsidRPr="00F925BE">
        <w:rPr>
          <w:rFonts w:eastAsiaTheme="minorHAnsi"/>
          <w:color w:val="000000"/>
        </w:rPr>
        <w:t>.</w:t>
      </w:r>
      <w:r w:rsidR="00AC3A78" w:rsidRPr="00F925BE">
        <w:rPr>
          <w:rFonts w:eastAsiaTheme="minorHAnsi"/>
          <w:color w:val="000000"/>
        </w:rPr>
        <w:t>1</w:t>
      </w:r>
      <w:r w:rsidR="00DD581D" w:rsidRPr="00F925BE">
        <w:rPr>
          <w:rFonts w:eastAsiaTheme="minorHAnsi"/>
          <w:color w:val="000000"/>
        </w:rPr>
        <w:t>5</w:t>
      </w:r>
      <w:r w:rsidRPr="00F925BE">
        <w:rPr>
          <w:rFonts w:eastAsiaTheme="minorHAnsi"/>
          <w:color w:val="000000"/>
        </w:rPr>
        <w:t xml:space="preserve">, Wykonawca dostarczy Zamawiającemu wystawione przez producenta </w:t>
      </w:r>
      <w:r w:rsidR="00AF07E1" w:rsidRPr="00F925BE">
        <w:rPr>
          <w:rFonts w:eastAsiaTheme="minorHAnsi"/>
          <w:color w:val="000000"/>
        </w:rPr>
        <w:t>O</w:t>
      </w:r>
      <w:r w:rsidRPr="00F925BE">
        <w:rPr>
          <w:rFonts w:eastAsiaTheme="minorHAnsi"/>
          <w:color w:val="000000"/>
        </w:rPr>
        <w:t xml:space="preserve">programowania dokumenty w postaci elektronicznej, potwierdzające udzielenie licencjobiorcy licencji </w:t>
      </w:r>
      <w:r w:rsidR="00AC3A78" w:rsidRPr="00F925BE">
        <w:rPr>
          <w:rFonts w:eastAsiaTheme="minorHAnsi"/>
          <w:color w:val="000000"/>
        </w:rPr>
        <w:t xml:space="preserve">na Oprogramowanie </w:t>
      </w:r>
      <w:r w:rsidRPr="00F925BE">
        <w:rPr>
          <w:rFonts w:eastAsiaTheme="minorHAnsi"/>
          <w:color w:val="000000"/>
        </w:rPr>
        <w:t xml:space="preserve">wraz ze wsparciem producenta </w:t>
      </w:r>
      <w:r w:rsidR="00AF07E1" w:rsidRPr="00F925BE">
        <w:rPr>
          <w:rFonts w:eastAsiaTheme="minorHAnsi"/>
          <w:color w:val="000000"/>
        </w:rPr>
        <w:t>O</w:t>
      </w:r>
      <w:r w:rsidRPr="00F925BE">
        <w:rPr>
          <w:rFonts w:eastAsiaTheme="minorHAnsi"/>
          <w:color w:val="000000"/>
        </w:rPr>
        <w:t xml:space="preserve">programowania, pocztą elektroniczną na adres </w:t>
      </w:r>
      <w:hyperlink r:id="rId10" w:history="1">
        <w:r w:rsidRPr="00F925BE">
          <w:rPr>
            <w:rStyle w:val="Hipercze"/>
            <w:rFonts w:eastAsiaTheme="minorHAnsi"/>
          </w:rPr>
          <w:t>licencje@ms.gov.pl</w:t>
        </w:r>
      </w:hyperlink>
      <w:r w:rsidR="00B308F8">
        <w:rPr>
          <w:rFonts w:eastAsiaTheme="minorHAnsi"/>
          <w:color w:val="000000"/>
        </w:rPr>
        <w:t xml:space="preserve"> oraz </w:t>
      </w:r>
      <w:hyperlink r:id="rId11" w:history="1">
        <w:r w:rsidR="00B308F8" w:rsidRPr="002D58A4">
          <w:rPr>
            <w:rStyle w:val="Hipercze"/>
            <w:rFonts w:eastAsiaTheme="minorHAnsi"/>
          </w:rPr>
          <w:t>piotr.markiewicz@ms.gov.pl</w:t>
        </w:r>
      </w:hyperlink>
      <w:r w:rsidRPr="00F925BE">
        <w:rPr>
          <w:rFonts w:eastAsiaTheme="minorHAnsi"/>
          <w:color w:val="000000"/>
        </w:rPr>
        <w:t xml:space="preserve"> Wykonanie zobowiązania, o którym mowa w zdaniu poprzedzającym, może polegać na udostępnieniu stosownych </w:t>
      </w:r>
      <w:r w:rsidRPr="00F925BE">
        <w:rPr>
          <w:rFonts w:eastAsiaTheme="minorHAnsi"/>
          <w:color w:val="000000"/>
        </w:rPr>
        <w:lastRenderedPageBreak/>
        <w:t xml:space="preserve">informacji lub dokumentów (plików) na koncie (profilu) utworzonym dla licencjobiorcy na stronie internetowej prowadzonej przez producenta </w:t>
      </w:r>
      <w:r w:rsidR="00AF07E1" w:rsidRPr="00F925BE">
        <w:rPr>
          <w:rFonts w:eastAsiaTheme="minorHAnsi"/>
          <w:color w:val="000000"/>
        </w:rPr>
        <w:t>O</w:t>
      </w:r>
      <w:r w:rsidRPr="00F925BE">
        <w:rPr>
          <w:rFonts w:eastAsiaTheme="minorHAnsi"/>
          <w:color w:val="000000"/>
        </w:rPr>
        <w:t>programowania.</w:t>
      </w:r>
    </w:p>
    <w:p w14:paraId="6465D89B" w14:textId="31DE62BA" w:rsidR="00AC3A78" w:rsidRPr="00F925BE" w:rsidRDefault="00AC3A78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W braku odmiennego uzgodnienia Stron, przyjmuje się, że termin realizacji czynności w ramach wsparcia producenta Oprogramowania wynosi 5 (pięć) dni roboczych (przez „dzień roboczy” rozumie się dzień niebędący dniem wolnym od pracy ani sobotą) od zgłoszenia przez Zamawiającego. Identyczny termin obowiązuje dla obsługi zgłoszeń w ramach gwarancji, o której mowa w § 3 ust. 15 pkt 6 Umowy.</w:t>
      </w:r>
    </w:p>
    <w:bookmarkEnd w:id="3"/>
    <w:p w14:paraId="45CF7458" w14:textId="77777777" w:rsidR="004F53F9" w:rsidRPr="00F925BE" w:rsidRDefault="004F53F9" w:rsidP="00F925B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14:paraId="1BE73F87" w14:textId="03631FF1" w:rsidR="00A2760C" w:rsidRPr="00F925BE" w:rsidRDefault="00621881" w:rsidP="00F925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bookmarkStart w:id="4" w:name="_Hlk92969681"/>
      <w:r w:rsidRPr="00F925BE">
        <w:rPr>
          <w:rFonts w:eastAsiaTheme="minorHAnsi"/>
          <w:b/>
          <w:bCs/>
          <w:color w:val="000000"/>
        </w:rPr>
        <w:t xml:space="preserve">Miejsce realizacji </w:t>
      </w:r>
      <w:r w:rsidR="00AF7E6D">
        <w:rPr>
          <w:rFonts w:eastAsiaTheme="minorHAnsi"/>
          <w:b/>
          <w:bCs/>
          <w:color w:val="000000"/>
        </w:rPr>
        <w:t xml:space="preserve">dostawy </w:t>
      </w:r>
    </w:p>
    <w:bookmarkEnd w:id="4"/>
    <w:p w14:paraId="5C24B96B" w14:textId="00E28AEB" w:rsidR="00A37996" w:rsidRPr="00F925BE" w:rsidRDefault="00A37996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F925BE">
        <w:t xml:space="preserve">Miejscem realizacji </w:t>
      </w:r>
      <w:r w:rsidR="00695D47">
        <w:t>dostawy</w:t>
      </w:r>
      <w:r w:rsidR="00695D47" w:rsidRPr="00F925BE">
        <w:t xml:space="preserve"> </w:t>
      </w:r>
      <w:r w:rsidRPr="00F925BE">
        <w:t xml:space="preserve">jest obiekt </w:t>
      </w:r>
      <w:r w:rsidR="00785918" w:rsidRPr="00F925BE">
        <w:t xml:space="preserve">znajdujący się na terenie Rzeczpospolitej Polskiej, </w:t>
      </w:r>
      <w:r w:rsidR="008718A8" w:rsidRPr="00F925BE">
        <w:t xml:space="preserve">wskazany w zawiadomieniu przesłanym Wykonawcy w formie pisemnej lub w formie elektronicznej z wyprzedzeniem co najmniej 7 dni przed </w:t>
      </w:r>
      <w:r w:rsidR="005943DF" w:rsidRPr="00F925BE">
        <w:t>terminem, o którym mowa w pkt 2.2</w:t>
      </w:r>
      <w:r w:rsidRPr="00F925BE">
        <w:t>.</w:t>
      </w:r>
      <w:r w:rsidR="009C2EE4">
        <w:t xml:space="preserve"> Zastrzega się, że Zamawiający może wskazać jako miejsce realizacji zamówienia </w:t>
      </w:r>
      <w:r w:rsidR="0035203B">
        <w:t xml:space="preserve">więcej niż jeden, ale </w:t>
      </w:r>
      <w:r w:rsidR="00C41074">
        <w:t xml:space="preserve">nie więcej niż </w:t>
      </w:r>
      <w:r w:rsidR="009C2EE4">
        <w:t xml:space="preserve">dwa obiekty, </w:t>
      </w:r>
      <w:r w:rsidR="00C41074">
        <w:t xml:space="preserve">znajdujące się </w:t>
      </w:r>
      <w:r w:rsidR="00C41074" w:rsidRPr="00E07D11">
        <w:t>na terenie Rzeczpospolitej Polskiej</w:t>
      </w:r>
      <w:r w:rsidR="00C41074">
        <w:t>.</w:t>
      </w:r>
    </w:p>
    <w:p w14:paraId="2C839817" w14:textId="7E5146AD" w:rsidR="003C1B15" w:rsidRPr="00F925BE" w:rsidRDefault="00CA72EA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F925BE">
        <w:t>Zamawiający zastrzega sobie możliwość zmiany miejsca realizacji podanego w zawiadomieniu, o którym mowa w pkt 3.</w:t>
      </w:r>
      <w:r w:rsidR="005943DF" w:rsidRPr="00F925BE">
        <w:t>1</w:t>
      </w:r>
      <w:r w:rsidRPr="00F925BE">
        <w:t xml:space="preserve"> na inną lokalizację w granicach tego samego województwa, za zawiadomieniem Wykonawcy w formie pisemnej lub w formie elektronicznej z wyprzedzeniem co najmniej </w:t>
      </w:r>
      <w:r w:rsidR="009B67CC" w:rsidRPr="00F925BE">
        <w:t>5</w:t>
      </w:r>
      <w:r w:rsidRPr="00F925BE">
        <w:t xml:space="preserve"> dni.</w:t>
      </w:r>
    </w:p>
    <w:p w14:paraId="173D28BB" w14:textId="77777777" w:rsidR="002C3060" w:rsidRPr="00F925BE" w:rsidRDefault="002C3060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F925BE">
        <w:t>Zamawiający zastrzega sobie prawo do przeniesienia Urządzeń do innej lokalizacji, bez utraty uprawnień wynikających z gwarancji i rękojmi.</w:t>
      </w:r>
    </w:p>
    <w:p w14:paraId="4178BDC9" w14:textId="6D261831" w:rsidR="00A37996" w:rsidRDefault="002C3060" w:rsidP="0067020A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F925BE">
        <w:t>Naprawy Urządzeń w ramach gwarancji i rękojmi, będą dokonywane w miejscu ich eksploatacji, wynikającym z pkt 3.1-3.3. W przypadku niemożności dokonania naprawy w miejscu eksploatacji Urządzeń, Wykonawca na swój koszt i ryzyko zapewnia dostarczenie i odbiór Urządzenia do/z autoryzowanego punktu serwisowego</w:t>
      </w:r>
      <w:r w:rsidR="00A8601A" w:rsidRPr="00F925BE">
        <w:t>.</w:t>
      </w:r>
    </w:p>
    <w:p w14:paraId="1616F5C4" w14:textId="4906BD62" w:rsidR="00445586" w:rsidRPr="00F925BE" w:rsidRDefault="00445586" w:rsidP="00F925B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14:paraId="05307755" w14:textId="49DBAB51" w:rsidR="00445586" w:rsidRPr="00F925BE" w:rsidRDefault="00445586" w:rsidP="00F925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F925BE">
        <w:rPr>
          <w:rFonts w:eastAsiaTheme="minorHAnsi"/>
          <w:b/>
          <w:bCs/>
          <w:color w:val="000000"/>
        </w:rPr>
        <w:t xml:space="preserve">Sposób realizacji </w:t>
      </w:r>
      <w:r w:rsidR="00AF7E6D">
        <w:rPr>
          <w:rFonts w:eastAsiaTheme="minorHAnsi"/>
          <w:b/>
          <w:bCs/>
          <w:color w:val="000000"/>
        </w:rPr>
        <w:t xml:space="preserve">dostawy </w:t>
      </w:r>
    </w:p>
    <w:p w14:paraId="5115B984" w14:textId="6E7375BE" w:rsidR="00A37996" w:rsidRPr="00F925BE" w:rsidRDefault="00A37996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F925BE">
        <w:rPr>
          <w:rFonts w:eastAsiaTheme="minorHAnsi"/>
          <w:color w:val="000000"/>
        </w:rPr>
        <w:t>Dostawa</w:t>
      </w:r>
      <w:r w:rsidRPr="00F925BE">
        <w:t xml:space="preserve"> urządzeń</w:t>
      </w:r>
      <w:r w:rsidR="00202237" w:rsidRPr="00F925BE">
        <w:t xml:space="preserve">, w tym w ramach wymiany serwisowej, </w:t>
      </w:r>
      <w:r w:rsidRPr="00F925BE">
        <w:t xml:space="preserve">obejmuje każdorazowo również transport z wniesieniem oraz </w:t>
      </w:r>
      <w:r w:rsidR="00692EB8" w:rsidRPr="00F925BE">
        <w:t xml:space="preserve">montaż (instalację fizyczną), </w:t>
      </w:r>
      <w:r w:rsidRPr="00F925BE">
        <w:t xml:space="preserve">uruchomienie </w:t>
      </w:r>
      <w:r w:rsidR="00202237" w:rsidRPr="00F925BE">
        <w:t>i konfigurację</w:t>
      </w:r>
      <w:r w:rsidR="00692EB8" w:rsidRPr="00F925BE">
        <w:t xml:space="preserve"> tych</w:t>
      </w:r>
      <w:r w:rsidR="00202237" w:rsidRPr="00F925BE">
        <w:t xml:space="preserve"> </w:t>
      </w:r>
      <w:r w:rsidRPr="00F925BE">
        <w:t>urządzeń w lokalizacji.</w:t>
      </w:r>
    </w:p>
    <w:p w14:paraId="7EA4A59A" w14:textId="600117D9" w:rsidR="004706B9" w:rsidRPr="00F925BE" w:rsidRDefault="004706B9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F925BE">
        <w:t xml:space="preserve">Dokumentacja zostanie sporządzona w języku </w:t>
      </w:r>
      <w:r w:rsidRPr="00F925BE">
        <w:rPr>
          <w:rFonts w:eastAsiaTheme="minorHAnsi"/>
          <w:color w:val="000000"/>
        </w:rPr>
        <w:t>polskim</w:t>
      </w:r>
      <w:r w:rsidRPr="00F925BE">
        <w:t>.</w:t>
      </w:r>
    </w:p>
    <w:p w14:paraId="681195B7" w14:textId="77777777" w:rsidR="00A37996" w:rsidRPr="00F925BE" w:rsidRDefault="00A37996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Komunikacja oraz wszelka korespondencja pomiędzy Stronami będzie odbywała się w języku polskim.</w:t>
      </w:r>
    </w:p>
    <w:p w14:paraId="6B79A603" w14:textId="680867C9" w:rsidR="00046352" w:rsidRPr="00F925BE" w:rsidRDefault="0034748C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</w:pPr>
      <w:r w:rsidRPr="00F925BE">
        <w:t xml:space="preserve">W ramach realizacji zamówienia, Wykonawca przeniesie na Zamawiającego prawa autorskie majątkowe do dostarczonych lub wytworzonych utworów w zakresie wskazanym w § </w:t>
      </w:r>
      <w:r w:rsidR="002C3060" w:rsidRPr="00F925BE">
        <w:t>8</w:t>
      </w:r>
      <w:r w:rsidR="00283F94" w:rsidRPr="00F925BE">
        <w:t xml:space="preserve"> </w:t>
      </w:r>
      <w:r w:rsidRPr="00F925BE">
        <w:t>Umowy.</w:t>
      </w:r>
    </w:p>
    <w:p w14:paraId="33599FB3" w14:textId="77777777" w:rsidR="00060E17" w:rsidRPr="00F925BE" w:rsidRDefault="00060E17" w:rsidP="00F925BE">
      <w:pPr>
        <w:pStyle w:val="Akapitzlist"/>
        <w:autoSpaceDE w:val="0"/>
        <w:autoSpaceDN w:val="0"/>
        <w:adjustRightInd w:val="0"/>
        <w:spacing w:before="60" w:after="60" w:line="259" w:lineRule="auto"/>
        <w:ind w:left="426"/>
        <w:rPr>
          <w:rFonts w:eastAsiaTheme="minorHAnsi"/>
          <w:color w:val="000000"/>
        </w:rPr>
      </w:pPr>
    </w:p>
    <w:p w14:paraId="7F632B58" w14:textId="21418482" w:rsidR="00060E17" w:rsidRPr="00F925BE" w:rsidRDefault="00060E17" w:rsidP="00F925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F925BE">
        <w:rPr>
          <w:rFonts w:eastAsiaTheme="minorHAnsi"/>
          <w:b/>
          <w:bCs/>
          <w:color w:val="000000"/>
        </w:rPr>
        <w:t>Serwis gwarancyjny</w:t>
      </w:r>
    </w:p>
    <w:p w14:paraId="6F0A2FE2" w14:textId="57E6FCA3" w:rsidR="00EF1064" w:rsidRPr="00937CF3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2C3060">
        <w:rPr>
          <w:rFonts w:eastAsiaTheme="minorHAnsi"/>
          <w:color w:val="000000"/>
        </w:rPr>
        <w:t xml:space="preserve">Wykonawca udzieli Zamawiającemu rękojmi za wady dostarczonych rzeczy, usług i dzieła (utworów) oraz gwarancji na prawidłowe działanie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>rządzeń</w:t>
      </w:r>
      <w:r>
        <w:rPr>
          <w:rFonts w:eastAsiaTheme="minorHAnsi"/>
          <w:color w:val="000000"/>
        </w:rPr>
        <w:t xml:space="preserve"> i Oprogramowania</w:t>
      </w:r>
      <w:r w:rsidRPr="00937CF3">
        <w:rPr>
          <w:rFonts w:eastAsiaTheme="minorHAnsi"/>
          <w:color w:val="000000"/>
        </w:rPr>
        <w:t xml:space="preserve">, co do ich jakości oraz zgodności z dokumentacją techniczną i dokumentacją powdrożeniową, stosownie do § </w:t>
      </w:r>
      <w:r>
        <w:rPr>
          <w:rFonts w:eastAsiaTheme="minorHAnsi"/>
          <w:color w:val="000000"/>
        </w:rPr>
        <w:t>9</w:t>
      </w:r>
      <w:r w:rsidRPr="00937CF3">
        <w:rPr>
          <w:rFonts w:eastAsiaTheme="minorHAnsi"/>
          <w:color w:val="000000"/>
        </w:rPr>
        <w:t xml:space="preserve"> Umowy.</w:t>
      </w:r>
    </w:p>
    <w:p w14:paraId="74DBD55A" w14:textId="77777777" w:rsidR="00EF1064" w:rsidRPr="002C3060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937CF3">
        <w:rPr>
          <w:rFonts w:eastAsiaTheme="minorHAnsi"/>
          <w:color w:val="000000"/>
        </w:rPr>
        <w:t>Wykonawca opracuje i przekaże Zamawiającemu nie później niż w dniu podpisania protokołu odbioru przedmiotu zamówienia (dostawy), w formie pisemnej i w postaci elektronicznej, dokument pt. „Instrukcja zgłaszania, obsługi i eskalacji zgłoszeń serwisu gwarancyjnego”, zawierający</w:t>
      </w:r>
      <w:r w:rsidRPr="002C3060">
        <w:rPr>
          <w:rFonts w:eastAsiaTheme="minorHAnsi"/>
          <w:color w:val="000000"/>
        </w:rPr>
        <w:t>:</w:t>
      </w:r>
    </w:p>
    <w:p w14:paraId="3094DF66" w14:textId="77777777" w:rsidR="00EF1064" w:rsidRPr="001E1C8E" w:rsidRDefault="00EF1064" w:rsidP="00EF106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instrukcje zgłaszania awarii, w tym formularz – Zgłoszenia gwarancyjnego;</w:t>
      </w:r>
    </w:p>
    <w:p w14:paraId="5A4B0FB7" w14:textId="77777777" w:rsidR="00EF1064" w:rsidRPr="001E1C8E" w:rsidRDefault="00EF1064" w:rsidP="00EF106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lastRenderedPageBreak/>
        <w:t>procedury eskalacyjne (pod pojęciem procedury eskalacji Zamawiający rozumie tryb postępowania stron w sytuacji braku realizacji zgłoszenia lub reakcji na zgłoszenie);</w:t>
      </w:r>
    </w:p>
    <w:p w14:paraId="0CA6BA26" w14:textId="77777777" w:rsidR="00EF1064" w:rsidRPr="001E1C8E" w:rsidRDefault="00EF1064" w:rsidP="00EF106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dane podmiotu świadczącego usługi gwarancyjne - adresy, numery telefonów i faksów, adresy poczty elektronicznej;</w:t>
      </w:r>
    </w:p>
    <w:p w14:paraId="733FEF09" w14:textId="77777777" w:rsidR="00EF1064" w:rsidRPr="001E1C8E" w:rsidRDefault="00EF1064" w:rsidP="00EF106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 xml:space="preserve">instrukcje dotyczące przeglądania statusu Umowy oraz urządzeń nią objętych; </w:t>
      </w:r>
    </w:p>
    <w:p w14:paraId="76C2250D" w14:textId="77777777" w:rsidR="00EF1064" w:rsidRPr="001E1C8E" w:rsidRDefault="00EF1064" w:rsidP="00EF106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wzór Raportu z naprawy urządzenia.</w:t>
      </w:r>
    </w:p>
    <w:p w14:paraId="11145C6F" w14:textId="77777777" w:rsidR="00EF1064" w:rsidRPr="001E1C8E" w:rsidRDefault="00EF1064" w:rsidP="00EF1064">
      <w:pPr>
        <w:pStyle w:val="Akapitzlist"/>
        <w:autoSpaceDE w:val="0"/>
        <w:autoSpaceDN w:val="0"/>
        <w:adjustRightInd w:val="0"/>
        <w:spacing w:line="259" w:lineRule="auto"/>
        <w:ind w:left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Instrukcje i procedury, o których mowa powyżej, nie mogą być sprzeczne lub niezgodne z postanowieniami Umowy.</w:t>
      </w:r>
    </w:p>
    <w:p w14:paraId="552AD9C7" w14:textId="77777777" w:rsidR="00EF1064" w:rsidRPr="001E1C8E" w:rsidRDefault="00EF1064" w:rsidP="00EF1064">
      <w:pPr>
        <w:pStyle w:val="Akapitzlist"/>
        <w:autoSpaceDE w:val="0"/>
        <w:autoSpaceDN w:val="0"/>
        <w:adjustRightInd w:val="0"/>
        <w:spacing w:line="259" w:lineRule="auto"/>
        <w:ind w:left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 xml:space="preserve">Zmiana dokumentów wymienionych w niniejszym </w:t>
      </w:r>
      <w:r>
        <w:rPr>
          <w:rFonts w:eastAsiaTheme="minorHAnsi"/>
          <w:color w:val="000000"/>
        </w:rPr>
        <w:t xml:space="preserve">punkcie </w:t>
      </w:r>
      <w:r w:rsidRPr="001E1C8E">
        <w:rPr>
          <w:rFonts w:eastAsiaTheme="minorHAnsi"/>
          <w:color w:val="000000"/>
        </w:rPr>
        <w:t>wymaga powiadomienia Zamawiającego w formie pisemnej</w:t>
      </w:r>
      <w:r>
        <w:rPr>
          <w:rFonts w:eastAsiaTheme="minorHAnsi"/>
          <w:color w:val="000000"/>
        </w:rPr>
        <w:t xml:space="preserve"> albo w formie elektronicznej</w:t>
      </w:r>
      <w:r w:rsidRPr="001E1C8E">
        <w:rPr>
          <w:rFonts w:eastAsiaTheme="minorHAnsi"/>
          <w:color w:val="000000"/>
        </w:rPr>
        <w:t>.</w:t>
      </w:r>
    </w:p>
    <w:p w14:paraId="67F17DC2" w14:textId="77777777" w:rsidR="00EF1064" w:rsidRPr="001E1C8E" w:rsidRDefault="00EF1064" w:rsidP="00EF1064">
      <w:pPr>
        <w:pStyle w:val="Akapitzlist"/>
        <w:autoSpaceDE w:val="0"/>
        <w:autoSpaceDN w:val="0"/>
        <w:adjustRightInd w:val="0"/>
        <w:spacing w:line="259" w:lineRule="auto"/>
        <w:ind w:left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Wykonawca zobowiązuje się wdrożyć i stosować przez cały okres obowiązywania Umowy powyższe procedury i instrukcje.</w:t>
      </w:r>
    </w:p>
    <w:p w14:paraId="36726CD8" w14:textId="77777777" w:rsidR="00EF1064" w:rsidRPr="001E1C8E" w:rsidRDefault="00EF1064" w:rsidP="00EF1064">
      <w:pPr>
        <w:pStyle w:val="Akapitzlist"/>
        <w:autoSpaceDE w:val="0"/>
        <w:autoSpaceDN w:val="0"/>
        <w:adjustRightInd w:val="0"/>
        <w:spacing w:line="259" w:lineRule="auto"/>
        <w:ind w:left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Przekazane przez Wykonawcę procedury i instrukcje podlegają akceptacji Zamawiającego. Zamawiający może zgłosić uwagi i poprawki do instrukcji i procedur przekazanych przez Wykonawcę, a Wykonawca jest zobowiązany do ich uwzględnienia i przedstawienia do ponownej akceptacji przez Zamawiającego.</w:t>
      </w:r>
    </w:p>
    <w:p w14:paraId="5EC66D7D" w14:textId="77777777" w:rsidR="00EF1064" w:rsidRPr="001E1C8E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Zgłoszenie awarii urządzeń objętych gwarancją może być dokonywane w postaci: zgłoszenia telefonicznego, za pomocą faksu, z wykorzystaniem serwisu www udostępnionego przez Wykonawcę, za pomocą poczty elektronicznej oraz zgłoszeń generowanych automatycznie przez system monitoringu eksploatowanych urządzeń.</w:t>
      </w:r>
    </w:p>
    <w:p w14:paraId="7D633823" w14:textId="77777777" w:rsidR="00EF1064" w:rsidRPr="001E1C8E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 xml:space="preserve">Wykonawca będzie przyjmował zgłoszenia awarii całodobowo </w:t>
      </w:r>
      <w:r>
        <w:rPr>
          <w:rFonts w:eastAsiaTheme="minorHAnsi"/>
          <w:color w:val="000000"/>
        </w:rPr>
        <w:t>(</w:t>
      </w:r>
      <w:r w:rsidRPr="001E1C8E">
        <w:rPr>
          <w:rFonts w:eastAsiaTheme="minorHAnsi"/>
          <w:color w:val="000000"/>
        </w:rPr>
        <w:t>24 godziny na dobę, 7 dni w tygodniu, 365 dni w roku</w:t>
      </w:r>
      <w:r>
        <w:rPr>
          <w:rFonts w:eastAsiaTheme="minorHAnsi"/>
          <w:color w:val="000000"/>
        </w:rPr>
        <w:t>)</w:t>
      </w:r>
      <w:r w:rsidRPr="001E1C8E">
        <w:rPr>
          <w:rFonts w:eastAsiaTheme="minorHAnsi"/>
          <w:color w:val="000000"/>
        </w:rPr>
        <w:t>.</w:t>
      </w:r>
    </w:p>
    <w:p w14:paraId="626D8DD9" w14:textId="77777777" w:rsidR="00EF1064" w:rsidRPr="00012721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Konsultacje techniczne w ramach serwisu gwarancyjnego mogą być przeprowadzone pomiędzy Wykonawcą a Zamawiającym osobiście, telefonicznie lub za pomocą poczty elektronicznej.</w:t>
      </w:r>
    </w:p>
    <w:p w14:paraId="1FE7B6D8" w14:textId="77777777" w:rsidR="00EF1064" w:rsidRPr="001E1C8E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 xml:space="preserve">Wykonawca jest zobowiązany do potwierdzenia przyjęcia zgłoszenia awarii (lub konsultacji technicznych) w terminie do 60 minut od jego zgłoszenia na adres poczty elektronicznej </w:t>
      </w:r>
      <w:hyperlink r:id="rId12" w:history="1">
        <w:r w:rsidRPr="004432AC">
          <w:rPr>
            <w:rStyle w:val="Hipercze"/>
            <w:rFonts w:eastAsiaTheme="minorHAnsi"/>
          </w:rPr>
          <w:t>popd@ms.gov.pl</w:t>
        </w:r>
      </w:hyperlink>
      <w:r w:rsidRPr="001E1C8E">
        <w:rPr>
          <w:rFonts w:eastAsiaTheme="minorHAnsi"/>
          <w:color w:val="000000"/>
        </w:rPr>
        <w:t xml:space="preserve"> lub telefonicznie </w:t>
      </w:r>
      <w:r>
        <w:rPr>
          <w:rFonts w:eastAsiaTheme="minorHAnsi"/>
          <w:color w:val="000000"/>
        </w:rPr>
        <w:t>–</w:t>
      </w:r>
      <w:r w:rsidRPr="001E1C8E">
        <w:rPr>
          <w:rFonts w:eastAsiaTheme="minorHAnsi"/>
          <w:color w:val="000000"/>
        </w:rPr>
        <w:t xml:space="preserve"> na numer podany podczas rejestracji zgłoszenia, niezwłocznie przesyłając potwierdzenie mailem na powyższy adres mailowy, przy czym za chwilę potwierdzenia przyjęcia zgłoszenia uważa się moment potwierdzenia telefonicznego. W przypadku braku potwierdzenia, po upływie 60 minut od zgłoszenia awarii przez Zamawiającego, Zamawiający wdroży procedurę eskalacji zgłoszenia, o której mowa w </w:t>
      </w:r>
      <w:r>
        <w:rPr>
          <w:rFonts w:eastAsiaTheme="minorHAnsi"/>
          <w:color w:val="000000"/>
        </w:rPr>
        <w:t>pkt</w:t>
      </w:r>
      <w:r w:rsidRPr="001E1C8E">
        <w:rPr>
          <w:rFonts w:eastAsiaTheme="minorHAnsi"/>
          <w:color w:val="000000"/>
        </w:rPr>
        <w:t xml:space="preserve">. </w:t>
      </w:r>
      <w:r w:rsidRPr="00012721">
        <w:rPr>
          <w:rFonts w:eastAsiaTheme="minorHAnsi"/>
          <w:color w:val="000000"/>
        </w:rPr>
        <w:t>5.2.2</w:t>
      </w:r>
      <w:r w:rsidRPr="001E1C8E">
        <w:rPr>
          <w:rFonts w:eastAsiaTheme="minorHAnsi"/>
          <w:color w:val="000000"/>
        </w:rPr>
        <w:t>.</w:t>
      </w:r>
    </w:p>
    <w:p w14:paraId="175E3D5C" w14:textId="7F2ED6DE" w:rsidR="00EF1064" w:rsidRPr="001E1C8E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 xml:space="preserve">Wykonawca zobowiązany jest do zapewnienia procedury eskalacyjnych zgłoszeń zawierających co najmniej dodatkowe dwa numery telefonów. Pod pojęciem procedury eskalacji Zamawiający rozumie tryb postępowania stron w sytuacji braku realizacji zgłoszenia lub reakcji na zgłoszenie, na zasadach określonych w </w:t>
      </w:r>
      <w:r w:rsidR="00013DBE" w:rsidRPr="001E1C8E">
        <w:rPr>
          <w:rFonts w:eastAsiaTheme="minorHAnsi"/>
          <w:color w:val="000000"/>
        </w:rPr>
        <w:t>procedur</w:t>
      </w:r>
      <w:r w:rsidR="00013DBE">
        <w:rPr>
          <w:rFonts w:eastAsiaTheme="minorHAnsi"/>
          <w:color w:val="000000"/>
        </w:rPr>
        <w:t>ze</w:t>
      </w:r>
      <w:r w:rsidR="00013DBE" w:rsidRPr="001E1C8E">
        <w:rPr>
          <w:rFonts w:eastAsiaTheme="minorHAnsi"/>
          <w:color w:val="000000"/>
        </w:rPr>
        <w:t xml:space="preserve"> eskalacji zgłoszenia, o której mowa w </w:t>
      </w:r>
      <w:r w:rsidR="00013DBE">
        <w:rPr>
          <w:rFonts w:eastAsiaTheme="minorHAnsi"/>
          <w:color w:val="000000"/>
        </w:rPr>
        <w:t>pkt</w:t>
      </w:r>
      <w:r w:rsidR="00013DBE" w:rsidRPr="001E1C8E">
        <w:rPr>
          <w:rFonts w:eastAsiaTheme="minorHAnsi"/>
          <w:color w:val="000000"/>
        </w:rPr>
        <w:t xml:space="preserve">. </w:t>
      </w:r>
      <w:r w:rsidR="00013DBE" w:rsidRPr="00012721">
        <w:rPr>
          <w:rFonts w:eastAsiaTheme="minorHAnsi"/>
          <w:color w:val="000000"/>
        </w:rPr>
        <w:t>5.2.2</w:t>
      </w:r>
      <w:r w:rsidRPr="00012721">
        <w:rPr>
          <w:rFonts w:eastAsiaTheme="minorHAnsi"/>
          <w:color w:val="000000"/>
        </w:rPr>
        <w:t>.</w:t>
      </w:r>
    </w:p>
    <w:p w14:paraId="1564B171" w14:textId="77777777" w:rsidR="00EF1064" w:rsidRPr="001E1C8E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Wykonawca zobowiązany jest do zapewnienia Zamawiającemu możliwości bieżącego śledzenia statusu zgłoszenia za pośrednictwem co najmniej strony www – Wykonawca przekaże Zamawiającemu login i hasło nie później niż w dniu podpisania Protokołu Odbioru.</w:t>
      </w:r>
    </w:p>
    <w:p w14:paraId="52F7E64F" w14:textId="77777777" w:rsidR="00EF1064" w:rsidRPr="001E1C8E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Wykonawca zapewni Zamawiającemu dostęp do monitorowania statusu zgłoszeń gwarancyjnych w systemie producenta.</w:t>
      </w:r>
    </w:p>
    <w:p w14:paraId="0B4B4FA0" w14:textId="77777777" w:rsidR="00EF1064" w:rsidRPr="001E1C8E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 xml:space="preserve">Zamawiający wymaga zapewnienia ciągłości usług serwisu gwarancyjnego. </w:t>
      </w:r>
    </w:p>
    <w:p w14:paraId="633A6851" w14:textId="77777777" w:rsidR="00EF1064" w:rsidRPr="001E1C8E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Zgłoszenia</w:t>
      </w:r>
      <w:r w:rsidRPr="002D3E0D">
        <w:rPr>
          <w:rFonts w:eastAsiaTheme="minorHAnsi"/>
          <w:color w:val="000000"/>
        </w:rPr>
        <w:t xml:space="preserve"> awarii </w:t>
      </w:r>
      <w:r w:rsidRPr="001E1C8E">
        <w:rPr>
          <w:rFonts w:eastAsiaTheme="minorHAnsi"/>
          <w:color w:val="000000"/>
        </w:rPr>
        <w:t>będą realizowane w następujący sposób:</w:t>
      </w:r>
    </w:p>
    <w:p w14:paraId="52C0D84C" w14:textId="77777777" w:rsidR="00EF1064" w:rsidRPr="00E74075" w:rsidRDefault="00EF1064" w:rsidP="00EF106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E74075">
        <w:rPr>
          <w:rFonts w:eastAsiaTheme="minorHAnsi"/>
          <w:color w:val="000000"/>
        </w:rPr>
        <w:t xml:space="preserve">Zgłoszenie o priorytecie krytycznym tj. nieprawidłowe działanie </w:t>
      </w:r>
      <w:r>
        <w:rPr>
          <w:rFonts w:eastAsiaTheme="minorHAnsi"/>
          <w:color w:val="000000"/>
        </w:rPr>
        <w:t>U</w:t>
      </w:r>
      <w:r w:rsidRPr="00E74075">
        <w:rPr>
          <w:rFonts w:eastAsiaTheme="minorHAnsi"/>
          <w:color w:val="000000"/>
        </w:rPr>
        <w:t xml:space="preserve">rządzeń, powodujące albo całkowity brak możliwości korzystania z </w:t>
      </w:r>
      <w:r>
        <w:rPr>
          <w:rFonts w:eastAsiaTheme="minorHAnsi"/>
          <w:color w:val="000000"/>
        </w:rPr>
        <w:t>U</w:t>
      </w:r>
      <w:r w:rsidRPr="00E74075">
        <w:rPr>
          <w:rFonts w:eastAsiaTheme="minorHAnsi"/>
          <w:color w:val="000000"/>
        </w:rPr>
        <w:t xml:space="preserve">rządzeń albo takie ograniczenie możliwości korzystania z </w:t>
      </w:r>
      <w:r>
        <w:rPr>
          <w:rFonts w:eastAsiaTheme="minorHAnsi"/>
          <w:color w:val="000000"/>
        </w:rPr>
        <w:t>U</w:t>
      </w:r>
      <w:r w:rsidRPr="00E74075">
        <w:rPr>
          <w:rFonts w:eastAsiaTheme="minorHAnsi"/>
          <w:color w:val="000000"/>
        </w:rPr>
        <w:t>rządzeń, że przestają one spełniać swoje podstawowe funkcje – czas reakcji do 4 godzin serwisowych</w:t>
      </w:r>
      <w:r w:rsidRPr="000B5CA4">
        <w:rPr>
          <w:rFonts w:eastAsiaTheme="minorHAnsi"/>
          <w:color w:val="000000"/>
        </w:rPr>
        <w:t xml:space="preserve"> od chwili zgłoszenia,</w:t>
      </w:r>
      <w:r w:rsidRPr="00E74075">
        <w:rPr>
          <w:rFonts w:eastAsiaTheme="minorHAnsi"/>
          <w:color w:val="000000"/>
        </w:rPr>
        <w:t xml:space="preserve"> czas przywrócenia funkcjonalności do </w:t>
      </w:r>
      <w:r w:rsidRPr="000B5CA4">
        <w:rPr>
          <w:rFonts w:eastAsiaTheme="minorHAnsi"/>
          <w:color w:val="000000"/>
        </w:rPr>
        <w:t xml:space="preserve">[●] godzin serwisowych od </w:t>
      </w:r>
      <w:r w:rsidRPr="000B5CA4">
        <w:rPr>
          <w:rFonts w:eastAsiaTheme="minorHAnsi"/>
          <w:color w:val="000000"/>
        </w:rPr>
        <w:lastRenderedPageBreak/>
        <w:t xml:space="preserve">chwili zgłoszenia (zgodnie z ofertą Wykonawcy, nie dłużej jednak niż do </w:t>
      </w:r>
      <w:r w:rsidRPr="00E74075">
        <w:rPr>
          <w:rFonts w:eastAsiaTheme="minorHAnsi"/>
          <w:color w:val="000000"/>
        </w:rPr>
        <w:t>12 godzin serwisowych</w:t>
      </w:r>
      <w:r w:rsidRPr="000B5CA4">
        <w:rPr>
          <w:rFonts w:eastAsiaTheme="minorHAnsi"/>
          <w:color w:val="000000"/>
        </w:rPr>
        <w:t>).</w:t>
      </w:r>
    </w:p>
    <w:p w14:paraId="4B36B287" w14:textId="77777777" w:rsidR="00EF1064" w:rsidRPr="00E74075" w:rsidRDefault="00EF1064" w:rsidP="00EF106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E74075">
        <w:rPr>
          <w:rFonts w:eastAsiaTheme="minorHAnsi"/>
          <w:color w:val="000000"/>
        </w:rPr>
        <w:t xml:space="preserve">Zgłoszenie o priorytecie niekrytycznym tj. inne niż krytyczne, np. zmniejszenie wydajności </w:t>
      </w:r>
      <w:r>
        <w:rPr>
          <w:rFonts w:eastAsiaTheme="minorHAnsi"/>
          <w:color w:val="000000"/>
        </w:rPr>
        <w:t>U</w:t>
      </w:r>
      <w:r w:rsidRPr="00E74075">
        <w:rPr>
          <w:rFonts w:eastAsiaTheme="minorHAnsi"/>
          <w:color w:val="000000"/>
        </w:rPr>
        <w:t>rządzenia – czas reakcji nie później niż w następnym dniu roboczym</w:t>
      </w:r>
      <w:r w:rsidRPr="000B5CA4">
        <w:rPr>
          <w:rFonts w:eastAsiaTheme="minorHAnsi"/>
          <w:color w:val="000000"/>
        </w:rPr>
        <w:t xml:space="preserve"> od dnia zgłoszenia</w:t>
      </w:r>
      <w:r w:rsidRPr="00E74075">
        <w:rPr>
          <w:rFonts w:eastAsiaTheme="minorHAnsi"/>
          <w:color w:val="000000"/>
        </w:rPr>
        <w:t>, czas przywrócenia funkcjonalności do 72 godzin serwisowych</w:t>
      </w:r>
      <w:r w:rsidRPr="000B5CA4">
        <w:rPr>
          <w:rFonts w:eastAsiaTheme="minorHAnsi"/>
          <w:color w:val="000000"/>
        </w:rPr>
        <w:t xml:space="preserve"> od chwili zgłoszenia</w:t>
      </w:r>
      <w:r w:rsidRPr="00E74075">
        <w:rPr>
          <w:rFonts w:eastAsiaTheme="minorHAnsi"/>
          <w:color w:val="000000"/>
        </w:rPr>
        <w:t>.</w:t>
      </w:r>
    </w:p>
    <w:p w14:paraId="0C6BB37F" w14:textId="77777777" w:rsidR="00EF1064" w:rsidRPr="00E74075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E74075">
        <w:rPr>
          <w:rFonts w:eastAsiaTheme="minorHAnsi"/>
          <w:color w:val="000000"/>
        </w:rPr>
        <w:t>Wykonawca zobowiązany jest do realizowania czasów reakcji i napraw w godzinach między 7.00 a 17.00 od</w:t>
      </w:r>
      <w:r w:rsidRPr="000B5CA4">
        <w:rPr>
          <w:rFonts w:eastAsiaTheme="minorHAnsi"/>
          <w:color w:val="000000"/>
        </w:rPr>
        <w:t> </w:t>
      </w:r>
      <w:r w:rsidRPr="00E74075">
        <w:rPr>
          <w:rFonts w:eastAsiaTheme="minorHAnsi"/>
          <w:color w:val="000000"/>
        </w:rPr>
        <w:t>poniedziałku do piątku, z wyłączeniem dni ustawowo wolnych od pracy</w:t>
      </w:r>
      <w:r>
        <w:rPr>
          <w:rFonts w:eastAsiaTheme="minorHAnsi"/>
          <w:color w:val="000000"/>
        </w:rPr>
        <w:t xml:space="preserve"> (godziny serwisowe)</w:t>
      </w:r>
      <w:r w:rsidRPr="00E74075">
        <w:rPr>
          <w:rFonts w:eastAsiaTheme="minorHAnsi"/>
          <w:color w:val="000000"/>
        </w:rPr>
        <w:t>.</w:t>
      </w:r>
    </w:p>
    <w:p w14:paraId="1AD1C96F" w14:textId="77777777" w:rsidR="00EF1064" w:rsidRPr="001E1C8E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 xml:space="preserve">W przypadku, gdy Wykonawca nie wykona obowiązku wynikającego z </w:t>
      </w:r>
      <w:r>
        <w:rPr>
          <w:rFonts w:eastAsiaTheme="minorHAnsi"/>
          <w:color w:val="000000"/>
        </w:rPr>
        <w:t>pkt</w:t>
      </w:r>
      <w:r w:rsidRPr="001E1C8E">
        <w:rPr>
          <w:rFonts w:eastAsiaTheme="minorHAnsi"/>
          <w:color w:val="000000"/>
        </w:rPr>
        <w:t xml:space="preserve">. </w:t>
      </w:r>
      <w:r w:rsidRPr="00012721">
        <w:rPr>
          <w:rFonts w:eastAsiaTheme="minorHAnsi"/>
          <w:color w:val="000000"/>
        </w:rPr>
        <w:t>5.</w:t>
      </w:r>
      <w:r w:rsidRPr="001E1C8E">
        <w:rPr>
          <w:rFonts w:eastAsiaTheme="minorHAnsi"/>
          <w:color w:val="000000"/>
        </w:rPr>
        <w:t>11:</w:t>
      </w:r>
    </w:p>
    <w:p w14:paraId="7D2966EF" w14:textId="77777777" w:rsidR="00EF1064" w:rsidRPr="001E1C8E" w:rsidRDefault="00EF1064" w:rsidP="00EF106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004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Zamawiający ma prawo wypożyczyć, zainstalować i uruchomić na koszt Wykonawcy u dowolnego innego dostawcy urządzenie zastępcze, zachowując jednocześnie prawo do kary umownej i odszkodowania.</w:t>
      </w:r>
    </w:p>
    <w:p w14:paraId="385EE732" w14:textId="77777777" w:rsidR="00EF1064" w:rsidRPr="001E1C8E" w:rsidRDefault="00EF1064" w:rsidP="00EF106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004"/>
        <w:jc w:val="both"/>
        <w:rPr>
          <w:rFonts w:eastAsiaTheme="minorHAnsi"/>
          <w:color w:val="000000"/>
        </w:rPr>
      </w:pPr>
      <w:r w:rsidRPr="001E1C8E">
        <w:rPr>
          <w:rFonts w:eastAsiaTheme="minorHAnsi"/>
          <w:color w:val="000000"/>
        </w:rPr>
        <w:t>Zamawiający ma prawo zlecić dowolnemu innemu dostawcy naprawę urządzenia, a kosztami naprawy obciążyć Wykonawcę zachowując jednocześnie prawo do kary umownej i odszkodowania.</w:t>
      </w:r>
    </w:p>
    <w:p w14:paraId="2BD8331F" w14:textId="77777777" w:rsidR="00EF1064" w:rsidRPr="002D3E0D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2D3E0D">
        <w:rPr>
          <w:rFonts w:eastAsiaTheme="minorHAnsi"/>
          <w:color w:val="000000"/>
        </w:rPr>
        <w:t xml:space="preserve">W przypadku wystąpienia okoliczności opisanych w </w:t>
      </w:r>
      <w:r>
        <w:rPr>
          <w:rFonts w:eastAsiaTheme="minorHAnsi"/>
          <w:color w:val="000000"/>
        </w:rPr>
        <w:t>pkt</w:t>
      </w:r>
      <w:r w:rsidRPr="00012721">
        <w:rPr>
          <w:rFonts w:eastAsiaTheme="minorHAnsi"/>
          <w:color w:val="000000"/>
        </w:rPr>
        <w:t xml:space="preserve"> 5.13.</w:t>
      </w:r>
      <w:r w:rsidRPr="002D3E0D">
        <w:rPr>
          <w:rFonts w:eastAsiaTheme="minorHAnsi"/>
          <w:color w:val="000000"/>
        </w:rPr>
        <w:t>1</w:t>
      </w:r>
      <w:r w:rsidRPr="001E1C8E">
        <w:rPr>
          <w:rFonts w:eastAsiaTheme="minorHAnsi"/>
          <w:color w:val="000000"/>
        </w:rPr>
        <w:t xml:space="preserve"> </w:t>
      </w:r>
      <w:r w:rsidRPr="00012721">
        <w:rPr>
          <w:rFonts w:eastAsiaTheme="minorHAnsi"/>
          <w:color w:val="000000"/>
        </w:rPr>
        <w:t>lub</w:t>
      </w:r>
      <w:r w:rsidRPr="001E1C8E">
        <w:rPr>
          <w:rFonts w:eastAsiaTheme="minorHAnsi"/>
          <w:color w:val="000000"/>
        </w:rPr>
        <w:t xml:space="preserve"> </w:t>
      </w:r>
      <w:r w:rsidRPr="00012721">
        <w:rPr>
          <w:rFonts w:eastAsiaTheme="minorHAnsi"/>
          <w:color w:val="000000"/>
        </w:rPr>
        <w:t>5.13.</w:t>
      </w:r>
      <w:r w:rsidRPr="002D3E0D">
        <w:rPr>
          <w:rFonts w:eastAsiaTheme="minorHAnsi"/>
          <w:color w:val="000000"/>
        </w:rPr>
        <w:t>2 Zamawiający nie traci prawa do gwarancji.</w:t>
      </w:r>
    </w:p>
    <w:p w14:paraId="202DEA74" w14:textId="77777777" w:rsidR="00EF1064" w:rsidRPr="00937CF3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937CF3">
        <w:rPr>
          <w:rFonts w:eastAsiaTheme="minorHAnsi"/>
          <w:color w:val="000000"/>
        </w:rPr>
        <w:t xml:space="preserve">W ramach usunięcia awarii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>rządzenia</w:t>
      </w:r>
      <w:r>
        <w:rPr>
          <w:rFonts w:eastAsiaTheme="minorHAnsi"/>
          <w:color w:val="000000"/>
        </w:rPr>
        <w:t>,</w:t>
      </w:r>
      <w:r w:rsidRPr="00937CF3">
        <w:rPr>
          <w:rFonts w:eastAsiaTheme="minorHAnsi"/>
          <w:color w:val="000000"/>
        </w:rPr>
        <w:t xml:space="preserve"> Zamawiający dopuszcza możliwość wymiany przez Wykonawcę po uzgodnieniu z Zamawiającym poszczególnych elementów i podzespołów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 xml:space="preserve">rządzenia lub całego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>rządzenia na nowe takie samo lub inne, o co najmniej takich samych parametrach, funkcjonalności i standardzie.</w:t>
      </w:r>
    </w:p>
    <w:p w14:paraId="1C8834D7" w14:textId="77777777" w:rsidR="00EF1064" w:rsidRPr="00937CF3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937CF3">
        <w:rPr>
          <w:rFonts w:eastAsiaTheme="minorHAnsi"/>
          <w:color w:val="000000"/>
        </w:rPr>
        <w:t xml:space="preserve">W przypadku, gdy </w:t>
      </w:r>
      <w:r>
        <w:rPr>
          <w:rFonts w:eastAsiaTheme="minorHAnsi"/>
          <w:color w:val="000000"/>
        </w:rPr>
        <w:t xml:space="preserve">z uwagi na </w:t>
      </w:r>
      <w:r w:rsidRPr="00937CF3">
        <w:rPr>
          <w:rFonts w:eastAsiaTheme="minorHAnsi"/>
          <w:color w:val="000000"/>
        </w:rPr>
        <w:t>awari</w:t>
      </w:r>
      <w:r>
        <w:rPr>
          <w:rFonts w:eastAsiaTheme="minorHAnsi"/>
          <w:color w:val="000000"/>
        </w:rPr>
        <w:t>ę</w:t>
      </w:r>
      <w:r w:rsidRPr="00937CF3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 xml:space="preserve">rządzenia Wykonawca zapewnił urządzenie zastępcze, a naprawa </w:t>
      </w:r>
      <w:r>
        <w:rPr>
          <w:rFonts w:eastAsiaTheme="minorHAnsi"/>
          <w:color w:val="000000"/>
        </w:rPr>
        <w:t>dotkniętego awarią U</w:t>
      </w:r>
      <w:r w:rsidRPr="00937CF3">
        <w:rPr>
          <w:rFonts w:eastAsiaTheme="minorHAnsi"/>
          <w:color w:val="000000"/>
        </w:rPr>
        <w:t xml:space="preserve">rządzenia trwa dłużej niż 6 tygodni lub gdy ten sam element/podzespół/część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>rządzenia będzie naprawian</w:t>
      </w:r>
      <w:r>
        <w:rPr>
          <w:rFonts w:eastAsiaTheme="minorHAnsi"/>
          <w:color w:val="000000"/>
        </w:rPr>
        <w:t>y</w:t>
      </w:r>
      <w:r w:rsidRPr="00937CF3">
        <w:rPr>
          <w:rFonts w:eastAsiaTheme="minorHAnsi"/>
          <w:color w:val="000000"/>
        </w:rPr>
        <w:t xml:space="preserve"> trzykrotnie w okresie </w:t>
      </w:r>
      <w:r>
        <w:rPr>
          <w:rFonts w:eastAsiaTheme="minorHAnsi"/>
          <w:color w:val="000000"/>
        </w:rPr>
        <w:t xml:space="preserve">gwarancyjnym </w:t>
      </w:r>
      <w:r w:rsidRPr="00937CF3">
        <w:rPr>
          <w:rFonts w:eastAsiaTheme="minorHAnsi"/>
          <w:color w:val="000000"/>
        </w:rPr>
        <w:t xml:space="preserve">i nastąpi kolejna (czwarta) awaria, Zamawiający może żądać od Wykonawcy wymiany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 xml:space="preserve">rządzenia na nowe, takie samo lub inne, uzgodnione z Zamawiającym, w terminie 30 dni od zgłoszenie takiego żądania przez Zamawiającego, o co najmniej takich samych parametrach, funkcjonalności i standardzie. Dostarczone w ramach wymiany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 xml:space="preserve">rządzenie musi być fabrycznie nowe tj. wyprodukowane nie wcześniej niż 6 miesięcy przed dostawą, wolne od wad, bez śladów używania i bez uszkodzeń, wprowadzone na rynek zgodnie z przepisami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>stawy o zużytym sprzęcie elektrycznym i elektronicznym z dnia 11 września 2015 r. (</w:t>
      </w:r>
      <w:proofErr w:type="spellStart"/>
      <w:r w:rsidRPr="00937CF3">
        <w:rPr>
          <w:rFonts w:eastAsiaTheme="minorHAnsi"/>
          <w:color w:val="000000"/>
        </w:rPr>
        <w:t>t.j</w:t>
      </w:r>
      <w:proofErr w:type="spellEnd"/>
      <w:r w:rsidRPr="00937CF3">
        <w:rPr>
          <w:rFonts w:eastAsiaTheme="minorHAnsi"/>
          <w:color w:val="000000"/>
        </w:rPr>
        <w:t>. Dz. U. z 20</w:t>
      </w:r>
      <w:r>
        <w:rPr>
          <w:rFonts w:eastAsiaTheme="minorHAnsi"/>
          <w:color w:val="000000"/>
        </w:rPr>
        <w:t>22</w:t>
      </w:r>
      <w:r w:rsidRPr="00937CF3">
        <w:rPr>
          <w:rFonts w:eastAsiaTheme="minorHAnsi"/>
          <w:color w:val="000000"/>
        </w:rPr>
        <w:t xml:space="preserve"> r. poz. 16</w:t>
      </w:r>
      <w:r>
        <w:rPr>
          <w:rFonts w:eastAsiaTheme="minorHAnsi"/>
          <w:color w:val="000000"/>
        </w:rPr>
        <w:t>22</w:t>
      </w:r>
      <w:r w:rsidRPr="00937CF3">
        <w:rPr>
          <w:rFonts w:eastAsiaTheme="minorHAnsi"/>
          <w:color w:val="000000"/>
        </w:rPr>
        <w:t xml:space="preserve">) dostarczone Zamawiającemu w oryginalnych opakowaniach fabrycznych, zabezpieczających przed uszkodzeniem w trakcie transportu i składowania. W przypadku wymiany </w:t>
      </w:r>
      <w:r>
        <w:rPr>
          <w:rFonts w:eastAsiaTheme="minorHAnsi"/>
          <w:color w:val="000000"/>
        </w:rPr>
        <w:t>U</w:t>
      </w:r>
      <w:r w:rsidRPr="00937CF3">
        <w:rPr>
          <w:rFonts w:eastAsiaTheme="minorHAnsi"/>
          <w:color w:val="000000"/>
        </w:rPr>
        <w:t>rządzenia na nowe</w:t>
      </w:r>
      <w:r>
        <w:rPr>
          <w:rFonts w:eastAsiaTheme="minorHAnsi"/>
          <w:color w:val="000000"/>
        </w:rPr>
        <w:t>,</w:t>
      </w:r>
      <w:r w:rsidRPr="00937CF3">
        <w:rPr>
          <w:rFonts w:eastAsiaTheme="minorHAnsi"/>
          <w:color w:val="000000"/>
        </w:rPr>
        <w:t xml:space="preserve"> Wykonawca sporządzi protokół z wymiany.</w:t>
      </w:r>
    </w:p>
    <w:p w14:paraId="305FE7A2" w14:textId="77777777" w:rsidR="00EF1064" w:rsidRPr="00937CF3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937CF3">
        <w:rPr>
          <w:rFonts w:eastAsiaTheme="minorHAnsi"/>
          <w:color w:val="000000"/>
        </w:rPr>
        <w:t xml:space="preserve">Wykonawca każdorazowo dostarczy Zamawiającemu </w:t>
      </w:r>
      <w:r>
        <w:rPr>
          <w:rFonts w:eastAsiaTheme="minorHAnsi"/>
          <w:color w:val="000000"/>
        </w:rPr>
        <w:t>sprawozdanie (r</w:t>
      </w:r>
      <w:r w:rsidRPr="00937CF3">
        <w:rPr>
          <w:rFonts w:eastAsiaTheme="minorHAnsi"/>
          <w:color w:val="000000"/>
        </w:rPr>
        <w:t>aport</w:t>
      </w:r>
      <w:r>
        <w:rPr>
          <w:rFonts w:eastAsiaTheme="minorHAnsi"/>
          <w:color w:val="000000"/>
        </w:rPr>
        <w:t>)</w:t>
      </w:r>
      <w:r w:rsidRPr="00937CF3">
        <w:rPr>
          <w:rFonts w:eastAsiaTheme="minorHAnsi"/>
          <w:color w:val="000000"/>
        </w:rPr>
        <w:t xml:space="preserve"> z naprawy </w:t>
      </w:r>
      <w:r>
        <w:rPr>
          <w:rFonts w:eastAsiaTheme="minorHAnsi"/>
          <w:color w:val="000000"/>
        </w:rPr>
        <w:t>Ur</w:t>
      </w:r>
      <w:r w:rsidRPr="00937CF3">
        <w:rPr>
          <w:rFonts w:eastAsiaTheme="minorHAnsi"/>
          <w:color w:val="000000"/>
        </w:rPr>
        <w:t>ządzenia, zawierający datę i godzinę zgłoszenia, informację co było przedmiotem naprawy</w:t>
      </w:r>
      <w:r>
        <w:rPr>
          <w:rFonts w:eastAsiaTheme="minorHAnsi"/>
          <w:color w:val="000000"/>
        </w:rPr>
        <w:t>. W</w:t>
      </w:r>
      <w:r w:rsidRPr="00937CF3">
        <w:rPr>
          <w:rFonts w:eastAsiaTheme="minorHAnsi"/>
          <w:color w:val="000000"/>
        </w:rPr>
        <w:t xml:space="preserve"> przypadku przekroczenia </w:t>
      </w:r>
      <w:r>
        <w:rPr>
          <w:rFonts w:eastAsiaTheme="minorHAnsi"/>
          <w:color w:val="000000"/>
        </w:rPr>
        <w:t xml:space="preserve">limitów </w:t>
      </w:r>
      <w:r w:rsidRPr="00937CF3">
        <w:rPr>
          <w:rFonts w:eastAsiaTheme="minorHAnsi"/>
          <w:color w:val="000000"/>
        </w:rPr>
        <w:t xml:space="preserve">czasu usunięcia awarii, </w:t>
      </w:r>
      <w:r>
        <w:rPr>
          <w:rFonts w:eastAsiaTheme="minorHAnsi"/>
          <w:color w:val="000000"/>
        </w:rPr>
        <w:t>wynikających z</w:t>
      </w:r>
      <w:r w:rsidRPr="00937CF3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pkt</w:t>
      </w:r>
      <w:r w:rsidRPr="00937CF3">
        <w:rPr>
          <w:rFonts w:eastAsiaTheme="minorHAnsi"/>
          <w:color w:val="000000"/>
        </w:rPr>
        <w:t>. 5.11, Wykonawca uwzględni w</w:t>
      </w:r>
      <w:r>
        <w:rPr>
          <w:rFonts w:eastAsiaTheme="minorHAnsi"/>
          <w:color w:val="000000"/>
        </w:rPr>
        <w:t xml:space="preserve"> rzeczonym</w:t>
      </w:r>
      <w:r w:rsidRPr="00937CF3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r</w:t>
      </w:r>
      <w:r w:rsidRPr="00937CF3">
        <w:rPr>
          <w:rFonts w:eastAsiaTheme="minorHAnsi"/>
          <w:color w:val="000000"/>
        </w:rPr>
        <w:t xml:space="preserve">aporcie </w:t>
      </w:r>
      <w:r>
        <w:rPr>
          <w:rFonts w:eastAsiaTheme="minorHAnsi"/>
          <w:color w:val="000000"/>
        </w:rPr>
        <w:t xml:space="preserve">stosowne </w:t>
      </w:r>
      <w:r w:rsidRPr="00937CF3">
        <w:rPr>
          <w:rFonts w:eastAsiaTheme="minorHAnsi"/>
          <w:color w:val="000000"/>
        </w:rPr>
        <w:t>informacj</w:t>
      </w:r>
      <w:r>
        <w:rPr>
          <w:rFonts w:eastAsiaTheme="minorHAnsi"/>
          <w:color w:val="000000"/>
        </w:rPr>
        <w:t>e</w:t>
      </w:r>
      <w:r w:rsidRPr="00937CF3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w tym względzie</w:t>
      </w:r>
      <w:r w:rsidRPr="00937CF3">
        <w:rPr>
          <w:rFonts w:eastAsiaTheme="minorHAnsi"/>
          <w:color w:val="000000"/>
        </w:rPr>
        <w:t>.</w:t>
      </w:r>
    </w:p>
    <w:p w14:paraId="6A460F49" w14:textId="77777777" w:rsidR="00EF1064" w:rsidRPr="00937CF3" w:rsidRDefault="00EF1064" w:rsidP="00EF106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937CF3">
        <w:rPr>
          <w:rFonts w:eastAsiaTheme="minorHAnsi"/>
          <w:color w:val="000000"/>
        </w:rPr>
        <w:t xml:space="preserve">W okresie trwania gwarancji i rękojmi, Zamawiający ma prawo do instalowania, wymiany standardowych kart rozszerzeń/modułów i </w:t>
      </w:r>
      <w:r>
        <w:rPr>
          <w:rFonts w:eastAsiaTheme="minorHAnsi"/>
          <w:color w:val="000000"/>
        </w:rPr>
        <w:t>podzespołów</w:t>
      </w:r>
      <w:r w:rsidRPr="00937CF3">
        <w:rPr>
          <w:rFonts w:eastAsiaTheme="minorHAnsi"/>
          <w:color w:val="000000"/>
        </w:rPr>
        <w:t xml:space="preserve"> (np. modułów optycznych itp.) oraz rozbudowy</w:t>
      </w:r>
      <w:r>
        <w:rPr>
          <w:rFonts w:eastAsiaTheme="minorHAnsi"/>
          <w:color w:val="000000"/>
        </w:rPr>
        <w:t xml:space="preserve"> poszczególnych</w:t>
      </w:r>
      <w:r w:rsidRPr="00937CF3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sprzętów/</w:t>
      </w:r>
      <w:r w:rsidRPr="00937CF3">
        <w:rPr>
          <w:rFonts w:eastAsiaTheme="minorHAnsi"/>
          <w:color w:val="000000"/>
        </w:rPr>
        <w:t>urządze</w:t>
      </w:r>
      <w:r>
        <w:rPr>
          <w:rFonts w:eastAsiaTheme="minorHAnsi"/>
          <w:color w:val="000000"/>
        </w:rPr>
        <w:t>ń</w:t>
      </w:r>
      <w:r w:rsidRPr="00937CF3">
        <w:rPr>
          <w:rFonts w:eastAsiaTheme="minorHAnsi"/>
          <w:color w:val="000000"/>
        </w:rPr>
        <w:t xml:space="preserve"> oraz instalacji pobranych poprawek, aktualizacji, oprogramowania narzędziowego i nowych wersji systemu operacyjnego </w:t>
      </w:r>
      <w:r>
        <w:rPr>
          <w:rFonts w:eastAsiaTheme="minorHAnsi"/>
          <w:color w:val="000000"/>
        </w:rPr>
        <w:t>sprzętów/</w:t>
      </w:r>
      <w:r w:rsidRPr="00937CF3">
        <w:rPr>
          <w:rFonts w:eastAsiaTheme="minorHAnsi"/>
          <w:color w:val="000000"/>
        </w:rPr>
        <w:t>urządze</w:t>
      </w:r>
      <w:r>
        <w:rPr>
          <w:rFonts w:eastAsiaTheme="minorHAnsi"/>
          <w:color w:val="000000"/>
        </w:rPr>
        <w:t>ń</w:t>
      </w:r>
      <w:r w:rsidRPr="00937CF3">
        <w:rPr>
          <w:rFonts w:eastAsiaTheme="minorHAnsi"/>
          <w:color w:val="000000"/>
        </w:rPr>
        <w:t xml:space="preserve"> (</w:t>
      </w:r>
      <w:proofErr w:type="spellStart"/>
      <w:r w:rsidRPr="00937CF3">
        <w:rPr>
          <w:rFonts w:eastAsiaTheme="minorHAnsi"/>
          <w:color w:val="000000"/>
        </w:rPr>
        <w:t>firmware</w:t>
      </w:r>
      <w:proofErr w:type="spellEnd"/>
      <w:r w:rsidRPr="00937CF3">
        <w:rPr>
          <w:rFonts w:eastAsiaTheme="minorHAnsi"/>
          <w:color w:val="000000"/>
        </w:rPr>
        <w:t xml:space="preserve">) zgodnie z zasadami sztuki w tym zakresie przez wykwalifikowany personel Zamawiającego lub podmiotu zewnętrznego, któremu zleci te prace Zamawiający. </w:t>
      </w:r>
    </w:p>
    <w:p w14:paraId="4EA19B6D" w14:textId="2ED38E12" w:rsidR="00EF1064" w:rsidRDefault="00EF1064" w:rsidP="00CC24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</w:rPr>
      </w:pPr>
      <w:r w:rsidRPr="00EF1064">
        <w:rPr>
          <w:rFonts w:eastAsiaTheme="minorHAnsi"/>
          <w:color w:val="000000"/>
        </w:rPr>
        <w:t xml:space="preserve">W przypadku awarii powodującej konieczność wymiany dysku lub innego nośnika danych, </w:t>
      </w:r>
      <w:bookmarkStart w:id="5" w:name="_Hlk129086381"/>
      <w:r w:rsidRPr="00EF1064">
        <w:rPr>
          <w:rFonts w:eastAsiaTheme="minorHAnsi"/>
          <w:color w:val="000000"/>
        </w:rPr>
        <w:t>uszkodzone nośniki pozostają w gestii Zamawiającego</w:t>
      </w:r>
      <w:bookmarkEnd w:id="5"/>
      <w:r w:rsidRPr="00EF1064">
        <w:rPr>
          <w:rFonts w:eastAsiaTheme="minorHAnsi"/>
          <w:color w:val="000000"/>
        </w:rPr>
        <w:t>.</w:t>
      </w:r>
    </w:p>
    <w:p w14:paraId="04FE07B5" w14:textId="77777777" w:rsidR="00AF7E6D" w:rsidRPr="00F925BE" w:rsidRDefault="00AF7E6D" w:rsidP="00F925BE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color w:val="000000"/>
        </w:rPr>
      </w:pPr>
    </w:p>
    <w:p w14:paraId="6A010AEC" w14:textId="77777777" w:rsidR="009C3400" w:rsidRPr="00F925BE" w:rsidRDefault="009C3400" w:rsidP="00F925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F925BE">
        <w:rPr>
          <w:rFonts w:eastAsiaTheme="minorHAnsi"/>
          <w:b/>
          <w:bCs/>
          <w:color w:val="000000"/>
        </w:rPr>
        <w:t>Usługi asysty technicznej</w:t>
      </w:r>
    </w:p>
    <w:p w14:paraId="450CF572" w14:textId="2FDADA9C" w:rsidR="009C3400" w:rsidRPr="00F925BE" w:rsidRDefault="009C3400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Wykonawca zapewni asystę techniczną dla środowiska kopii zapasowych </w:t>
      </w:r>
      <w:r w:rsidR="004F71ED" w:rsidRPr="00F925BE">
        <w:rPr>
          <w:rFonts w:eastAsiaTheme="minorHAnsi"/>
          <w:color w:val="000000"/>
        </w:rPr>
        <w:t>opisanego</w:t>
      </w:r>
      <w:r w:rsidRPr="00F925BE">
        <w:rPr>
          <w:rFonts w:eastAsiaTheme="minorHAnsi"/>
          <w:color w:val="000000"/>
        </w:rPr>
        <w:t xml:space="preserve"> w Tabeli 1</w:t>
      </w:r>
      <w:r w:rsidR="004F71ED" w:rsidRPr="00F925BE">
        <w:rPr>
          <w:rFonts w:eastAsiaTheme="minorHAnsi"/>
          <w:color w:val="000000"/>
        </w:rPr>
        <w:t>a</w:t>
      </w:r>
      <w:r w:rsidRPr="00F925BE">
        <w:rPr>
          <w:rFonts w:eastAsiaTheme="minorHAnsi"/>
          <w:color w:val="000000"/>
        </w:rPr>
        <w:t xml:space="preserve"> poniżej, w zakresie m.in.:</w:t>
      </w:r>
    </w:p>
    <w:p w14:paraId="1D30FDF8" w14:textId="77777777" w:rsidR="009C3400" w:rsidRPr="00F925BE" w:rsidRDefault="009C3400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konfiguracji sprzętowo-systemowej;</w:t>
      </w:r>
    </w:p>
    <w:p w14:paraId="7B8BC79D" w14:textId="77777777" w:rsidR="009C3400" w:rsidRPr="00F925BE" w:rsidRDefault="009C3400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zmian w wyniku modyfikacji lub rozwoju środowiska kopii zapasowych;</w:t>
      </w:r>
    </w:p>
    <w:p w14:paraId="3C75DEE7" w14:textId="77777777" w:rsidR="009C3400" w:rsidRPr="00F925BE" w:rsidRDefault="009C3400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zarządzania;</w:t>
      </w:r>
    </w:p>
    <w:p w14:paraId="10F509FB" w14:textId="77777777" w:rsidR="009C3400" w:rsidRPr="00F925BE" w:rsidRDefault="009C3400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rozwiązywania problemów eksploatacyjnych;</w:t>
      </w:r>
    </w:p>
    <w:p w14:paraId="238C8F4B" w14:textId="77777777" w:rsidR="009C3400" w:rsidRPr="00F925BE" w:rsidRDefault="009C3400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konsultacji technicznych;</w:t>
      </w:r>
    </w:p>
    <w:p w14:paraId="6261F10F" w14:textId="77777777" w:rsidR="009C3400" w:rsidRPr="00F925BE" w:rsidRDefault="009C3400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asysty przy planowych przerwach w działaniu środowiska kopii zapasowych;</w:t>
      </w:r>
    </w:p>
    <w:p w14:paraId="6269AADB" w14:textId="77777777" w:rsidR="009C3400" w:rsidRPr="00F925BE" w:rsidRDefault="009C3400" w:rsidP="00F925B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asysty niezbędnej z uwagi na przerwy w działaniu środowiska kopii zapasowych, powodowane awarią, incydentem bezpieczeństwa, względnie innymi zdarzeniami losowymi.</w:t>
      </w:r>
    </w:p>
    <w:p w14:paraId="0ACC8EAB" w14:textId="77777777" w:rsidR="009C3400" w:rsidRPr="00F925BE" w:rsidRDefault="009C3400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Usługi asysty technicznej nie obejmują czynności serwisowych ani innych świadczeń należnych Zamawiającemu tytułem rękojmi lub gwarancji.</w:t>
      </w:r>
    </w:p>
    <w:p w14:paraId="13F4D73F" w14:textId="5376D946" w:rsidR="00926F77" w:rsidRPr="00926F77" w:rsidRDefault="009C3400" w:rsidP="00926F77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Usługi asysty technicznej świadczone będą na warunkach określonych w Umowie oraz</w:t>
      </w:r>
      <w:r w:rsidR="005841EA" w:rsidRPr="00F925BE">
        <w:rPr>
          <w:rFonts w:eastAsiaTheme="minorHAnsi"/>
          <w:color w:val="000000"/>
        </w:rPr>
        <w:t xml:space="preserve"> w</w:t>
      </w:r>
      <w:r w:rsidRPr="00F925BE">
        <w:rPr>
          <w:rFonts w:eastAsiaTheme="minorHAnsi"/>
          <w:color w:val="000000"/>
        </w:rPr>
        <w:t xml:space="preserve"> poszczególnych zleceniach, po uzyskaniu wzajemnej akceptacji zgodnie z procedurą opisaną w </w:t>
      </w:r>
      <w:r w:rsidR="0087126E" w:rsidRPr="00F925BE">
        <w:rPr>
          <w:rFonts w:eastAsiaTheme="minorHAnsi"/>
          <w:color w:val="000000"/>
        </w:rPr>
        <w:t xml:space="preserve">pkt </w:t>
      </w:r>
      <w:r w:rsidR="00EC5062" w:rsidRPr="00F925BE">
        <w:rPr>
          <w:rFonts w:eastAsiaTheme="minorHAnsi"/>
          <w:color w:val="000000"/>
        </w:rPr>
        <w:t>6.</w:t>
      </w:r>
      <w:r w:rsidR="005841EA" w:rsidRPr="00F925BE">
        <w:rPr>
          <w:rFonts w:eastAsiaTheme="minorHAnsi"/>
          <w:color w:val="000000"/>
        </w:rPr>
        <w:t>8</w:t>
      </w:r>
      <w:r w:rsidR="00EC5062" w:rsidRPr="00F925BE">
        <w:rPr>
          <w:rFonts w:eastAsiaTheme="minorHAnsi"/>
          <w:color w:val="000000"/>
        </w:rPr>
        <w:t xml:space="preserve"> i 6.</w:t>
      </w:r>
      <w:r w:rsidR="005841EA" w:rsidRPr="00F925BE">
        <w:rPr>
          <w:rFonts w:eastAsiaTheme="minorHAnsi"/>
          <w:color w:val="000000"/>
        </w:rPr>
        <w:t>9</w:t>
      </w:r>
      <w:r w:rsidRPr="00F925BE">
        <w:rPr>
          <w:rFonts w:eastAsiaTheme="minorHAnsi"/>
          <w:color w:val="000000"/>
        </w:rPr>
        <w:t xml:space="preserve"> poniż</w:t>
      </w:r>
      <w:r w:rsidR="0087126E" w:rsidRPr="00F925BE">
        <w:rPr>
          <w:rFonts w:eastAsiaTheme="minorHAnsi"/>
          <w:color w:val="000000"/>
        </w:rPr>
        <w:t>ej</w:t>
      </w:r>
      <w:r w:rsidRPr="00F925BE">
        <w:rPr>
          <w:rFonts w:eastAsiaTheme="minorHAnsi"/>
          <w:color w:val="000000"/>
        </w:rPr>
        <w:t>, z zastrzeżeniem pkt. 6.</w:t>
      </w:r>
      <w:r w:rsidR="00EC5062" w:rsidRPr="00F925BE">
        <w:rPr>
          <w:rFonts w:eastAsiaTheme="minorHAnsi"/>
          <w:color w:val="000000"/>
        </w:rPr>
        <w:t>1</w:t>
      </w:r>
      <w:r w:rsidR="00433BB8" w:rsidRPr="00F925BE">
        <w:rPr>
          <w:rFonts w:eastAsiaTheme="minorHAnsi"/>
          <w:color w:val="000000"/>
        </w:rPr>
        <w:t>0</w:t>
      </w:r>
      <w:r w:rsidR="00EC5062" w:rsidRPr="00F925BE">
        <w:rPr>
          <w:rFonts w:eastAsiaTheme="minorHAnsi"/>
          <w:color w:val="000000"/>
        </w:rPr>
        <w:t>-6.1</w:t>
      </w:r>
      <w:r w:rsidR="00433BB8" w:rsidRPr="00F925BE">
        <w:rPr>
          <w:rFonts w:eastAsiaTheme="minorHAnsi"/>
          <w:color w:val="000000"/>
        </w:rPr>
        <w:t>2</w:t>
      </w:r>
      <w:r w:rsidR="00EC5062" w:rsidRPr="00F925BE">
        <w:rPr>
          <w:rFonts w:eastAsiaTheme="minorHAnsi"/>
          <w:color w:val="000000"/>
        </w:rPr>
        <w:t xml:space="preserve"> poniżej</w:t>
      </w:r>
      <w:r w:rsidRPr="00F925BE">
        <w:rPr>
          <w:rFonts w:eastAsiaTheme="minorHAnsi"/>
          <w:color w:val="000000"/>
        </w:rPr>
        <w:t>.</w:t>
      </w:r>
      <w:r w:rsidR="00926F77">
        <w:rPr>
          <w:rFonts w:eastAsiaTheme="minorHAnsi"/>
          <w:color w:val="000000"/>
        </w:rPr>
        <w:t xml:space="preserve"> </w:t>
      </w:r>
      <w:r w:rsidR="00926F77" w:rsidRPr="00926F77">
        <w:rPr>
          <w:rFonts w:eastAsiaTheme="minorHAnsi"/>
          <w:color w:val="000000"/>
        </w:rPr>
        <w:t>Usługi asysty technicznej świadczone będą w miejscu eksploatacji Urządzeń (patrz pkt. 3.1.-3.3), względnie – po uzgodnieniu z Zamawiającym – zdalnie, z zastrzeżeniem pkt. 6.12.</w:t>
      </w:r>
    </w:p>
    <w:p w14:paraId="0AED2018" w14:textId="1DAC416F" w:rsidR="00926F77" w:rsidRPr="00E07D11" w:rsidRDefault="00926F77" w:rsidP="00926F77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E07D11">
        <w:rPr>
          <w:rFonts w:eastAsiaTheme="minorHAnsi"/>
          <w:color w:val="000000"/>
        </w:rPr>
        <w:t xml:space="preserve">Termin realizacji usług asysty technicznej obejmuje okres </w:t>
      </w:r>
      <w:r w:rsidR="00667090">
        <w:rPr>
          <w:rFonts w:eastAsiaTheme="minorHAnsi"/>
          <w:color w:val="000000"/>
        </w:rPr>
        <w:t xml:space="preserve">36 miesięcy </w:t>
      </w:r>
      <w:r w:rsidR="00667090" w:rsidRPr="00F925BE">
        <w:rPr>
          <w:rFonts w:eastAsiaTheme="minorHAnsi"/>
          <w:color w:val="000000"/>
        </w:rPr>
        <w:t>od dnia rozpoczęcia terminu obowiązywania licencji na Oprogramowanie</w:t>
      </w:r>
      <w:r w:rsidR="00667090">
        <w:rPr>
          <w:rFonts w:eastAsiaTheme="minorHAnsi"/>
          <w:color w:val="000000"/>
        </w:rPr>
        <w:t xml:space="preserve"> (patrz pkt 1.15)</w:t>
      </w:r>
      <w:r w:rsidRPr="00E07D11">
        <w:rPr>
          <w:rFonts w:eastAsiaTheme="minorHAnsi"/>
          <w:color w:val="000000"/>
        </w:rPr>
        <w:t xml:space="preserve">, z tym że nie dłużej niż do wyczerpania </w:t>
      </w:r>
      <w:r>
        <w:rPr>
          <w:rFonts w:eastAsiaTheme="minorHAnsi"/>
          <w:color w:val="000000"/>
        </w:rPr>
        <w:t xml:space="preserve">puli wynoszącej 300 </w:t>
      </w:r>
      <w:r w:rsidRPr="00285498">
        <w:rPr>
          <w:rFonts w:eastAsiaTheme="minorHAnsi"/>
          <w:color w:val="000000"/>
        </w:rPr>
        <w:t>roboczogodzin</w:t>
      </w:r>
      <w:r w:rsidRPr="00E07D11">
        <w:rPr>
          <w:rFonts w:eastAsiaTheme="minorHAnsi"/>
          <w:color w:val="000000"/>
        </w:rPr>
        <w:t>. W rzeczonym okresie, Zamawiający może składać Wykonawcy zlecenia, a Wykonawca zobowiązany jest takie zlecenia przyjąć do realizacji na zasadach opisanych w pkt. 6.8 i 6.9, oraz świadczyć w tym okresie usługi asysty technicznej w razie przerw w działaniu środowiska kopii zapasowych (</w:t>
      </w:r>
      <w:proofErr w:type="spellStart"/>
      <w:r w:rsidRPr="00E07D11">
        <w:rPr>
          <w:rFonts w:eastAsiaTheme="minorHAnsi"/>
          <w:color w:val="000000"/>
        </w:rPr>
        <w:t>ppkt</w:t>
      </w:r>
      <w:proofErr w:type="spellEnd"/>
      <w:r w:rsidRPr="00E07D11">
        <w:rPr>
          <w:rFonts w:eastAsiaTheme="minorHAnsi"/>
          <w:color w:val="000000"/>
        </w:rPr>
        <w:t>. 6.1.6 i 6.1.7). Szczegółowe terminy realizacji poszczególnych zleceń w ramach usług asysty technicznej wynikać będą z treści danego zlecenia, bez uszczerbku dla pkt 6.10 i 6.11.</w:t>
      </w:r>
    </w:p>
    <w:p w14:paraId="02934456" w14:textId="189DB432" w:rsidR="00290634" w:rsidRPr="00F925BE" w:rsidRDefault="00290634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Deklarowany </w:t>
      </w:r>
      <w:r w:rsidR="00931A24" w:rsidRPr="00F925BE">
        <w:rPr>
          <w:rFonts w:eastAsiaTheme="minorHAnsi"/>
          <w:color w:val="000000"/>
        </w:rPr>
        <w:t xml:space="preserve">przez Zamawiającego </w:t>
      </w:r>
      <w:r w:rsidRPr="00F925BE">
        <w:rPr>
          <w:rFonts w:eastAsiaTheme="minorHAnsi"/>
          <w:color w:val="000000"/>
        </w:rPr>
        <w:t>minimalny wymiar roboczogodzin</w:t>
      </w:r>
      <w:r w:rsidR="0017775E" w:rsidRPr="00F925BE">
        <w:rPr>
          <w:rFonts w:eastAsiaTheme="minorHAnsi"/>
          <w:color w:val="000000"/>
        </w:rPr>
        <w:t xml:space="preserve"> do</w:t>
      </w:r>
      <w:r w:rsidRPr="00F925BE">
        <w:rPr>
          <w:rFonts w:eastAsiaTheme="minorHAnsi"/>
          <w:color w:val="000000"/>
        </w:rPr>
        <w:t xml:space="preserve"> wykorzystan</w:t>
      </w:r>
      <w:r w:rsidR="0017775E" w:rsidRPr="00F925BE">
        <w:rPr>
          <w:rFonts w:eastAsiaTheme="minorHAnsi"/>
          <w:color w:val="000000"/>
        </w:rPr>
        <w:t>ia</w:t>
      </w:r>
      <w:r w:rsidRPr="00F925BE">
        <w:rPr>
          <w:rFonts w:eastAsiaTheme="minorHAnsi"/>
          <w:color w:val="000000"/>
        </w:rPr>
        <w:t xml:space="preserve"> w okresie świadczenia usług asysty technicznej </w:t>
      </w:r>
      <w:r w:rsidR="0017775E" w:rsidRPr="00F925BE">
        <w:rPr>
          <w:rFonts w:eastAsiaTheme="minorHAnsi"/>
          <w:color w:val="000000"/>
        </w:rPr>
        <w:t>wynosi</w:t>
      </w:r>
      <w:r w:rsidRPr="00F925BE">
        <w:rPr>
          <w:rFonts w:eastAsiaTheme="minorHAnsi"/>
          <w:color w:val="000000"/>
        </w:rPr>
        <w:t xml:space="preserve"> 30 (trzydzieści) roboczogodzin.</w:t>
      </w:r>
    </w:p>
    <w:p w14:paraId="1C54676B" w14:textId="308710CA" w:rsidR="009C3400" w:rsidRPr="00F925BE" w:rsidRDefault="009C3400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Usługi asysty technicznej rozliczane </w:t>
      </w:r>
      <w:r w:rsidR="001A65EE" w:rsidRPr="00F925BE">
        <w:rPr>
          <w:rFonts w:eastAsiaTheme="minorHAnsi"/>
          <w:color w:val="000000"/>
        </w:rPr>
        <w:t xml:space="preserve">będą </w:t>
      </w:r>
      <w:r w:rsidRPr="00F925BE">
        <w:rPr>
          <w:rFonts w:eastAsiaTheme="minorHAnsi"/>
          <w:color w:val="000000"/>
        </w:rPr>
        <w:t>w cyklu miesięcznym</w:t>
      </w:r>
      <w:r w:rsidR="001A65EE" w:rsidRPr="00F925BE">
        <w:rPr>
          <w:rFonts w:eastAsiaTheme="minorHAnsi"/>
          <w:color w:val="000000"/>
        </w:rPr>
        <w:t xml:space="preserve"> (okresem rozliczeniowym jest miesiąc kalendarzowy)</w:t>
      </w:r>
      <w:r w:rsidRPr="00F925BE">
        <w:rPr>
          <w:rFonts w:eastAsiaTheme="minorHAnsi"/>
          <w:color w:val="000000"/>
        </w:rPr>
        <w:t>.</w:t>
      </w:r>
    </w:p>
    <w:p w14:paraId="6F625F58" w14:textId="58636DD0" w:rsidR="00507485" w:rsidRPr="00F925BE" w:rsidRDefault="009C3400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Przy rozliczaniu czasu świadczenia usługi asysty technicznej nie ma znaczenia liczba osób wykonujących jednocześnie czynności wymagane/niezbędne </w:t>
      </w:r>
      <w:r w:rsidR="00507485" w:rsidRPr="00F925BE">
        <w:rPr>
          <w:rFonts w:eastAsiaTheme="minorHAnsi"/>
          <w:color w:val="000000"/>
        </w:rPr>
        <w:t xml:space="preserve">dla należytego i sprawnego wykonania zadań / czynności powierzonych Wykonawcy do realizacji </w:t>
      </w:r>
      <w:r w:rsidRPr="00F925BE">
        <w:rPr>
          <w:rFonts w:eastAsiaTheme="minorHAnsi"/>
          <w:color w:val="000000"/>
        </w:rPr>
        <w:t>w ramach danej usługi asysty technicznej</w:t>
      </w:r>
      <w:r w:rsidR="001A65EE" w:rsidRPr="00F925BE">
        <w:rPr>
          <w:rFonts w:eastAsiaTheme="minorHAnsi"/>
          <w:color w:val="000000"/>
        </w:rPr>
        <w:t xml:space="preserve"> ani nie uwzględnia się czasu przeznaczonego przez te osoby na dojazd, nocleg, itd.</w:t>
      </w:r>
    </w:p>
    <w:p w14:paraId="1914B8FE" w14:textId="4D2132B8" w:rsidR="00CC237B" w:rsidRPr="00F925BE" w:rsidRDefault="00EC5062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>Z zastrzeżeniem postanowień pkt. 6.1</w:t>
      </w:r>
      <w:r w:rsidR="001A65EE" w:rsidRPr="00F925BE">
        <w:rPr>
          <w:rFonts w:eastAsiaTheme="minorHAnsi"/>
          <w:color w:val="000000"/>
        </w:rPr>
        <w:t>0</w:t>
      </w:r>
      <w:r w:rsidRPr="00F925BE">
        <w:rPr>
          <w:rFonts w:eastAsiaTheme="minorHAnsi"/>
          <w:color w:val="000000"/>
        </w:rPr>
        <w:t>-6.1</w:t>
      </w:r>
      <w:r w:rsidR="00301259" w:rsidRPr="00F925BE">
        <w:rPr>
          <w:rFonts w:eastAsiaTheme="minorHAnsi"/>
          <w:color w:val="000000"/>
        </w:rPr>
        <w:t>1</w:t>
      </w:r>
      <w:r w:rsidRPr="00F925BE">
        <w:rPr>
          <w:rFonts w:eastAsiaTheme="minorHAnsi"/>
          <w:color w:val="000000"/>
        </w:rPr>
        <w:t xml:space="preserve"> poniżej, </w:t>
      </w:r>
      <w:r w:rsidR="00CC237B" w:rsidRPr="00F925BE">
        <w:rPr>
          <w:rFonts w:eastAsiaTheme="minorHAnsi"/>
          <w:color w:val="000000"/>
        </w:rPr>
        <w:t>Zamawiający będzie składał Wykonawcy zapytania, w których zawrze zakres</w:t>
      </w:r>
      <w:r w:rsidR="00E5270B" w:rsidRPr="00F925BE">
        <w:rPr>
          <w:rFonts w:eastAsiaTheme="minorHAnsi"/>
          <w:color w:val="000000"/>
        </w:rPr>
        <w:t xml:space="preserve"> usług (specyfikację</w:t>
      </w:r>
      <w:r w:rsidR="00CC237B" w:rsidRPr="00F925BE">
        <w:rPr>
          <w:rFonts w:eastAsiaTheme="minorHAnsi"/>
          <w:color w:val="000000"/>
        </w:rPr>
        <w:t xml:space="preserve"> </w:t>
      </w:r>
      <w:r w:rsidR="00F447B6" w:rsidRPr="00F925BE">
        <w:rPr>
          <w:rFonts w:eastAsiaTheme="minorHAnsi"/>
          <w:color w:val="000000"/>
        </w:rPr>
        <w:t>czynności / zadań</w:t>
      </w:r>
      <w:r w:rsidR="00CC237B" w:rsidRPr="00F925BE">
        <w:rPr>
          <w:rFonts w:eastAsiaTheme="minorHAnsi"/>
          <w:color w:val="000000"/>
        </w:rPr>
        <w:t xml:space="preserve"> do wykonania</w:t>
      </w:r>
      <w:r w:rsidR="00E5270B" w:rsidRPr="00F925BE">
        <w:rPr>
          <w:rFonts w:eastAsiaTheme="minorHAnsi"/>
          <w:color w:val="000000"/>
        </w:rPr>
        <w:t>)</w:t>
      </w:r>
      <w:r w:rsidR="00CC237B" w:rsidRPr="00F925BE">
        <w:rPr>
          <w:rFonts w:eastAsiaTheme="minorHAnsi"/>
          <w:color w:val="000000"/>
        </w:rPr>
        <w:t xml:space="preserve">, wraz z proponowanym terminem </w:t>
      </w:r>
      <w:r w:rsidR="00F447B6" w:rsidRPr="00F925BE">
        <w:rPr>
          <w:rFonts w:eastAsiaTheme="minorHAnsi"/>
          <w:color w:val="000000"/>
        </w:rPr>
        <w:t xml:space="preserve">ich </w:t>
      </w:r>
      <w:r w:rsidR="00CC237B" w:rsidRPr="00F925BE">
        <w:rPr>
          <w:rFonts w:eastAsiaTheme="minorHAnsi"/>
          <w:color w:val="000000"/>
        </w:rPr>
        <w:t>realizacji. W odpowiedzi na zapytanie, Wykonawca nie później niż w ciągu kolejnych 3 dni roboczych przedstawi szacowany nakład roboczogodzin oraz potwierdzi albo wskaże inne warunki</w:t>
      </w:r>
      <w:r w:rsidR="00E5270B" w:rsidRPr="00F925BE">
        <w:rPr>
          <w:rFonts w:eastAsiaTheme="minorHAnsi"/>
          <w:color w:val="000000"/>
        </w:rPr>
        <w:t xml:space="preserve"> zlecenia</w:t>
      </w:r>
      <w:r w:rsidR="00CC237B" w:rsidRPr="00F925BE">
        <w:rPr>
          <w:rFonts w:eastAsiaTheme="minorHAnsi"/>
          <w:color w:val="000000"/>
        </w:rPr>
        <w:t>, w tym termin realizacji</w:t>
      </w:r>
      <w:r w:rsidRPr="00F925BE">
        <w:rPr>
          <w:rFonts w:eastAsiaTheme="minorHAnsi"/>
          <w:color w:val="000000"/>
        </w:rPr>
        <w:t xml:space="preserve"> zlecenia</w:t>
      </w:r>
      <w:r w:rsidR="00CC237B" w:rsidRPr="00F925BE">
        <w:rPr>
          <w:rFonts w:eastAsiaTheme="minorHAnsi"/>
          <w:color w:val="000000"/>
        </w:rPr>
        <w:t xml:space="preserve">. W odpowiedzi na </w:t>
      </w:r>
      <w:r w:rsidRPr="00F925BE">
        <w:rPr>
          <w:rFonts w:eastAsiaTheme="minorHAnsi"/>
          <w:color w:val="000000"/>
        </w:rPr>
        <w:t xml:space="preserve">tak złożoną </w:t>
      </w:r>
      <w:r w:rsidR="00CC237B" w:rsidRPr="00F925BE">
        <w:rPr>
          <w:rFonts w:eastAsiaTheme="minorHAnsi"/>
          <w:color w:val="000000"/>
        </w:rPr>
        <w:t xml:space="preserve">propozycję, Zamawiający </w:t>
      </w:r>
      <w:r w:rsidRPr="00F925BE">
        <w:rPr>
          <w:rFonts w:eastAsiaTheme="minorHAnsi"/>
          <w:color w:val="000000"/>
        </w:rPr>
        <w:t>podpisze zlecenie, względnie za</w:t>
      </w:r>
      <w:r w:rsidR="00E5270B" w:rsidRPr="00F925BE">
        <w:rPr>
          <w:rFonts w:eastAsiaTheme="minorHAnsi"/>
          <w:color w:val="000000"/>
        </w:rPr>
        <w:t>kwestion</w:t>
      </w:r>
      <w:r w:rsidRPr="00F925BE">
        <w:rPr>
          <w:rFonts w:eastAsiaTheme="minorHAnsi"/>
          <w:color w:val="000000"/>
        </w:rPr>
        <w:t>uje</w:t>
      </w:r>
      <w:r w:rsidR="00E5270B" w:rsidRPr="00F925BE">
        <w:rPr>
          <w:rFonts w:eastAsiaTheme="minorHAnsi"/>
          <w:color w:val="000000"/>
        </w:rPr>
        <w:t xml:space="preserve"> zaproponowane warunki realizacji zlecenia, </w:t>
      </w:r>
      <w:r w:rsidR="00CC237B" w:rsidRPr="00F925BE">
        <w:rPr>
          <w:rFonts w:eastAsiaTheme="minorHAnsi"/>
          <w:color w:val="000000"/>
        </w:rPr>
        <w:t>zwr</w:t>
      </w:r>
      <w:r w:rsidRPr="00F925BE">
        <w:rPr>
          <w:rFonts w:eastAsiaTheme="minorHAnsi"/>
          <w:color w:val="000000"/>
        </w:rPr>
        <w:t>acając</w:t>
      </w:r>
      <w:r w:rsidR="00CC237B" w:rsidRPr="00F925BE">
        <w:rPr>
          <w:rFonts w:eastAsiaTheme="minorHAnsi"/>
          <w:color w:val="000000"/>
        </w:rPr>
        <w:t xml:space="preserve"> się do Wykonawcy o stosowne wyjaśnieni</w:t>
      </w:r>
      <w:r w:rsidR="00F447B6" w:rsidRPr="00F925BE">
        <w:rPr>
          <w:rFonts w:eastAsiaTheme="minorHAnsi"/>
          <w:color w:val="000000"/>
        </w:rPr>
        <w:t>a</w:t>
      </w:r>
      <w:r w:rsidR="00CC237B" w:rsidRPr="00F925BE">
        <w:rPr>
          <w:rFonts w:eastAsiaTheme="minorHAnsi"/>
          <w:color w:val="000000"/>
        </w:rPr>
        <w:t xml:space="preserve">. W przypadku rozbieżności między Stronami co do szacowanego nakładu godzinowego lub innych warunków </w:t>
      </w:r>
      <w:r w:rsidR="00E5270B" w:rsidRPr="00F925BE">
        <w:rPr>
          <w:rFonts w:eastAsiaTheme="minorHAnsi"/>
          <w:color w:val="000000"/>
        </w:rPr>
        <w:t xml:space="preserve">realizacji </w:t>
      </w:r>
      <w:r w:rsidR="00CC237B" w:rsidRPr="00F925BE">
        <w:rPr>
          <w:rFonts w:eastAsiaTheme="minorHAnsi"/>
          <w:color w:val="000000"/>
        </w:rPr>
        <w:t xml:space="preserve">zlecenia </w:t>
      </w:r>
      <w:r w:rsidR="00E5270B" w:rsidRPr="00F925BE">
        <w:rPr>
          <w:rFonts w:eastAsiaTheme="minorHAnsi"/>
          <w:color w:val="000000"/>
        </w:rPr>
        <w:lastRenderedPageBreak/>
        <w:t>za</w:t>
      </w:r>
      <w:r w:rsidR="00CC237B" w:rsidRPr="00F925BE">
        <w:rPr>
          <w:rFonts w:eastAsiaTheme="minorHAnsi"/>
          <w:color w:val="000000"/>
        </w:rPr>
        <w:t>proponowanych przez Wykonawcę, Zamawiający zastrzega sobie prawo do powołania eksperta (podmiot lub jednostka organizacyjna biegła w usługach IT, a niezależna od dostawców usług IT)</w:t>
      </w:r>
      <w:r w:rsidRPr="00F925BE">
        <w:rPr>
          <w:rFonts w:eastAsiaTheme="minorHAnsi"/>
          <w:color w:val="000000"/>
        </w:rPr>
        <w:t>,</w:t>
      </w:r>
      <w:r w:rsidR="00CC237B" w:rsidRPr="00F925BE">
        <w:rPr>
          <w:rFonts w:eastAsiaTheme="minorHAnsi"/>
          <w:color w:val="000000"/>
        </w:rPr>
        <w:t xml:space="preserve"> w celu rozstrzygnięcia sporu. Ustalenia </w:t>
      </w:r>
      <w:r w:rsidR="00E5270B" w:rsidRPr="00F925BE">
        <w:rPr>
          <w:rFonts w:eastAsiaTheme="minorHAnsi"/>
          <w:color w:val="000000"/>
        </w:rPr>
        <w:t xml:space="preserve">tak powołanego </w:t>
      </w:r>
      <w:r w:rsidR="00CC237B" w:rsidRPr="00F925BE">
        <w:rPr>
          <w:rFonts w:eastAsiaTheme="minorHAnsi"/>
          <w:color w:val="000000"/>
        </w:rPr>
        <w:t xml:space="preserve">eksperta będą </w:t>
      </w:r>
      <w:r w:rsidR="00E5270B" w:rsidRPr="00F925BE">
        <w:rPr>
          <w:rFonts w:eastAsiaTheme="minorHAnsi"/>
          <w:color w:val="000000"/>
        </w:rPr>
        <w:t xml:space="preserve">ostatecznie </w:t>
      </w:r>
      <w:r w:rsidR="00CC237B" w:rsidRPr="00F925BE">
        <w:rPr>
          <w:rFonts w:eastAsiaTheme="minorHAnsi"/>
          <w:color w:val="000000"/>
        </w:rPr>
        <w:t>wiążące dla Stron</w:t>
      </w:r>
      <w:r w:rsidR="00E5270B" w:rsidRPr="00F925BE">
        <w:rPr>
          <w:rFonts w:eastAsiaTheme="minorHAnsi"/>
          <w:color w:val="000000"/>
        </w:rPr>
        <w:t>, przy czym</w:t>
      </w:r>
      <w:r w:rsidR="00CC237B" w:rsidRPr="00F925BE">
        <w:rPr>
          <w:rFonts w:eastAsiaTheme="minorHAnsi"/>
          <w:color w:val="000000"/>
        </w:rPr>
        <w:t xml:space="preserve"> </w:t>
      </w:r>
      <w:r w:rsidR="00E5270B" w:rsidRPr="00F925BE">
        <w:rPr>
          <w:rFonts w:eastAsiaTheme="minorHAnsi"/>
          <w:color w:val="000000"/>
        </w:rPr>
        <w:t>w</w:t>
      </w:r>
      <w:r w:rsidR="00CC237B" w:rsidRPr="00F925BE">
        <w:rPr>
          <w:rFonts w:eastAsiaTheme="minorHAnsi"/>
          <w:color w:val="000000"/>
        </w:rPr>
        <w:t xml:space="preserve"> przypadku potwierdzenia stanowiska Zamawiającego, Wykonawca zwróci Zamawiającemu koszty i wydatki związane z powołaniem eksperta na jego pierwsze żądanie. Poza tym, jeżeli w wyniku ustaleń eksperta okaże się, że nakład godzinowy został przez Wykonawcę przeszacowany o co najmniej 30%, przyjmuje się, że to Wykonawca ponosi odpowiedzialność za opóźnienie w podpisaniu zlecenia (zwłoka Wykonawcy).</w:t>
      </w:r>
      <w:r w:rsidR="00E5270B" w:rsidRPr="00F925BE">
        <w:rPr>
          <w:rFonts w:eastAsiaTheme="minorHAnsi"/>
          <w:color w:val="000000"/>
        </w:rPr>
        <w:t xml:space="preserve"> Nie dotyczy to </w:t>
      </w:r>
      <w:r w:rsidRPr="00F925BE">
        <w:rPr>
          <w:rFonts w:eastAsiaTheme="minorHAnsi"/>
          <w:color w:val="000000"/>
        </w:rPr>
        <w:t xml:space="preserve">asysty technicznej, o której mowa w </w:t>
      </w:r>
      <w:proofErr w:type="spellStart"/>
      <w:r w:rsidRPr="00F925BE">
        <w:rPr>
          <w:rFonts w:eastAsiaTheme="minorHAnsi"/>
          <w:color w:val="000000"/>
        </w:rPr>
        <w:t>ppkt</w:t>
      </w:r>
      <w:proofErr w:type="spellEnd"/>
      <w:r w:rsidRPr="00F925BE">
        <w:rPr>
          <w:rFonts w:eastAsiaTheme="minorHAnsi"/>
          <w:color w:val="000000"/>
        </w:rPr>
        <w:t xml:space="preserve">. 6.1.6 i </w:t>
      </w:r>
      <w:proofErr w:type="spellStart"/>
      <w:r w:rsidRPr="00F925BE">
        <w:rPr>
          <w:rFonts w:eastAsiaTheme="minorHAnsi"/>
          <w:color w:val="000000"/>
        </w:rPr>
        <w:t>ppkt</w:t>
      </w:r>
      <w:proofErr w:type="spellEnd"/>
      <w:r w:rsidRPr="00F925BE">
        <w:rPr>
          <w:rFonts w:eastAsiaTheme="minorHAnsi"/>
          <w:color w:val="000000"/>
        </w:rPr>
        <w:t>. 6.1.7</w:t>
      </w:r>
      <w:r w:rsidR="00433BB8" w:rsidRPr="00F925BE">
        <w:rPr>
          <w:rFonts w:eastAsiaTheme="minorHAnsi"/>
          <w:color w:val="000000"/>
        </w:rPr>
        <w:t>, które Wykonawca zobowiązany jest realizować na podstawie samego zgłoszenia przez Zamawiającego</w:t>
      </w:r>
      <w:r w:rsidRPr="00F925BE">
        <w:rPr>
          <w:rFonts w:eastAsiaTheme="minorHAnsi"/>
          <w:color w:val="000000"/>
        </w:rPr>
        <w:t>.</w:t>
      </w:r>
    </w:p>
    <w:p w14:paraId="04BFEBC3" w14:textId="6F64BFEA" w:rsidR="00507485" w:rsidRPr="00F925BE" w:rsidRDefault="00CC237B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Podstawą przyjęcia zlecenia do realizacji (świadczenia usług objętych zleceniem) będzie obustronne podpisanie w formie pisemnej </w:t>
      </w:r>
      <w:r w:rsidR="00E5270B" w:rsidRPr="00F925BE">
        <w:rPr>
          <w:rFonts w:eastAsiaTheme="minorHAnsi"/>
          <w:color w:val="000000"/>
        </w:rPr>
        <w:t xml:space="preserve">albo </w:t>
      </w:r>
      <w:r w:rsidRPr="00F925BE">
        <w:rPr>
          <w:rFonts w:eastAsiaTheme="minorHAnsi"/>
          <w:color w:val="000000"/>
        </w:rPr>
        <w:t xml:space="preserve">w formie elektronicznej zlecenia, którego wzór określa Załącznik nr 4, </w:t>
      </w:r>
      <w:r w:rsidR="00E5270B" w:rsidRPr="00F925BE">
        <w:rPr>
          <w:rFonts w:eastAsiaTheme="minorHAnsi"/>
          <w:color w:val="000000"/>
        </w:rPr>
        <w:t>przy czym</w:t>
      </w:r>
      <w:r w:rsidRPr="00F925BE">
        <w:rPr>
          <w:rFonts w:eastAsiaTheme="minorHAnsi"/>
          <w:color w:val="000000"/>
        </w:rPr>
        <w:t xml:space="preserve"> Wykonawca </w:t>
      </w:r>
      <w:r w:rsidR="00E5270B" w:rsidRPr="00F925BE">
        <w:rPr>
          <w:rFonts w:eastAsiaTheme="minorHAnsi"/>
          <w:color w:val="000000"/>
        </w:rPr>
        <w:t xml:space="preserve">zobowiązany jest podpisać </w:t>
      </w:r>
      <w:r w:rsidRPr="00F925BE">
        <w:rPr>
          <w:rFonts w:eastAsiaTheme="minorHAnsi"/>
          <w:color w:val="000000"/>
        </w:rPr>
        <w:t>zlecenie w ciągu 2 dni roboczych od otrzymania egzemplarza zlecenia podpisanego przez Zamawiającego</w:t>
      </w:r>
      <w:r w:rsidR="00E5270B" w:rsidRPr="00F925BE">
        <w:rPr>
          <w:rFonts w:eastAsiaTheme="minorHAnsi"/>
          <w:color w:val="000000"/>
        </w:rPr>
        <w:t>, bez uszczerbku dla postanowień pkt. 6.1</w:t>
      </w:r>
      <w:r w:rsidR="001A65EE" w:rsidRPr="00F925BE">
        <w:rPr>
          <w:rFonts w:eastAsiaTheme="minorHAnsi"/>
          <w:color w:val="000000"/>
        </w:rPr>
        <w:t>0</w:t>
      </w:r>
      <w:r w:rsidR="00E5270B" w:rsidRPr="00F925BE">
        <w:rPr>
          <w:rFonts w:eastAsiaTheme="minorHAnsi"/>
          <w:color w:val="000000"/>
        </w:rPr>
        <w:t>-6.1</w:t>
      </w:r>
      <w:r w:rsidR="001A65EE" w:rsidRPr="00F925BE">
        <w:rPr>
          <w:rFonts w:eastAsiaTheme="minorHAnsi"/>
          <w:color w:val="000000"/>
        </w:rPr>
        <w:t>2</w:t>
      </w:r>
      <w:r w:rsidR="00E5270B" w:rsidRPr="00F925BE">
        <w:rPr>
          <w:rFonts w:eastAsiaTheme="minorHAnsi"/>
          <w:color w:val="000000"/>
        </w:rPr>
        <w:t xml:space="preserve"> poniżej.</w:t>
      </w:r>
    </w:p>
    <w:p w14:paraId="4FA42EF8" w14:textId="1050A93D" w:rsidR="009C3400" w:rsidRPr="00F925BE" w:rsidRDefault="009C3400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Asysta </w:t>
      </w:r>
      <w:r w:rsidR="00EC5062" w:rsidRPr="00F925BE">
        <w:rPr>
          <w:rFonts w:eastAsiaTheme="minorHAnsi"/>
          <w:color w:val="000000"/>
        </w:rPr>
        <w:t>techniczna</w:t>
      </w:r>
      <w:r w:rsidRPr="00F925BE">
        <w:rPr>
          <w:rFonts w:eastAsiaTheme="minorHAnsi"/>
          <w:color w:val="000000"/>
        </w:rPr>
        <w:t xml:space="preserve"> przy planowych przerwach w działaniu środowiska kopii zapasowych (</w:t>
      </w:r>
      <w:proofErr w:type="spellStart"/>
      <w:r w:rsidRPr="00F925BE">
        <w:rPr>
          <w:rFonts w:eastAsiaTheme="minorHAnsi"/>
          <w:color w:val="000000"/>
        </w:rPr>
        <w:t>ppkt</w:t>
      </w:r>
      <w:proofErr w:type="spellEnd"/>
      <w:r w:rsidRPr="00F925BE">
        <w:rPr>
          <w:rFonts w:eastAsiaTheme="minorHAnsi"/>
          <w:color w:val="000000"/>
        </w:rPr>
        <w:t xml:space="preserve">. 6.1.6) nie wymaga zlecenia. Wykonawca zostanie powiadomiony o planowanym wyłączeniu / włączeniu </w:t>
      </w:r>
      <w:r w:rsidR="00E5270B" w:rsidRPr="00F925BE">
        <w:rPr>
          <w:rFonts w:eastAsiaTheme="minorHAnsi"/>
          <w:color w:val="000000"/>
        </w:rPr>
        <w:t xml:space="preserve">środowiska kopii zapasowych (bądź wybranych jego podzespołów) </w:t>
      </w:r>
      <w:r w:rsidRPr="00F925BE">
        <w:rPr>
          <w:rFonts w:eastAsiaTheme="minorHAnsi"/>
          <w:color w:val="000000"/>
        </w:rPr>
        <w:t xml:space="preserve">w miarę możliwości z wyprzedzeniem co najmniej 24 godzin. </w:t>
      </w:r>
    </w:p>
    <w:p w14:paraId="652B4895" w14:textId="13EF1141" w:rsidR="000C41BF" w:rsidRPr="00F925BE" w:rsidRDefault="009C3400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F925BE">
        <w:rPr>
          <w:rFonts w:eastAsiaTheme="minorHAnsi"/>
          <w:color w:val="000000"/>
        </w:rPr>
        <w:t xml:space="preserve">Asysta </w:t>
      </w:r>
      <w:r w:rsidR="00EC5062" w:rsidRPr="00F925BE">
        <w:rPr>
          <w:rFonts w:eastAsiaTheme="minorHAnsi"/>
          <w:color w:val="000000"/>
        </w:rPr>
        <w:t xml:space="preserve">techniczna </w:t>
      </w:r>
      <w:r w:rsidRPr="00F925BE">
        <w:rPr>
          <w:rFonts w:eastAsiaTheme="minorHAnsi"/>
          <w:color w:val="000000"/>
        </w:rPr>
        <w:t>przy nieplanowanych przerwach w działaniu środowiska kopii zapasowych (</w:t>
      </w:r>
      <w:proofErr w:type="spellStart"/>
      <w:r w:rsidRPr="00F925BE">
        <w:rPr>
          <w:rFonts w:eastAsiaTheme="minorHAnsi"/>
          <w:color w:val="000000"/>
        </w:rPr>
        <w:t>ppkt</w:t>
      </w:r>
      <w:proofErr w:type="spellEnd"/>
      <w:r w:rsidRPr="00F925BE">
        <w:rPr>
          <w:rFonts w:eastAsiaTheme="minorHAnsi"/>
          <w:color w:val="000000"/>
        </w:rPr>
        <w:t>. 6.1.7) nie wymaga zlecenia.</w:t>
      </w:r>
    </w:p>
    <w:p w14:paraId="2C59AE6C" w14:textId="557593D3" w:rsidR="00AF7E6D" w:rsidRPr="00F925BE" w:rsidRDefault="00290634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</w:rPr>
      </w:pPr>
      <w:r w:rsidRPr="00F925BE">
        <w:rPr>
          <w:rFonts w:eastAsiaTheme="minorHAnsi"/>
          <w:color w:val="000000"/>
        </w:rPr>
        <w:t>Asysta</w:t>
      </w:r>
      <w:r w:rsidR="00EC5062" w:rsidRPr="00F925BE">
        <w:rPr>
          <w:rFonts w:eastAsiaTheme="minorHAnsi"/>
          <w:color w:val="000000"/>
        </w:rPr>
        <w:t xml:space="preserve"> techniczna</w:t>
      </w:r>
      <w:r w:rsidRPr="00F925BE">
        <w:rPr>
          <w:rFonts w:eastAsiaTheme="minorHAnsi"/>
          <w:color w:val="000000"/>
        </w:rPr>
        <w:t>, o której mowa w pkt 6.</w:t>
      </w:r>
      <w:r w:rsidR="001A65EE" w:rsidRPr="00F925BE">
        <w:rPr>
          <w:rFonts w:eastAsiaTheme="minorHAnsi"/>
          <w:color w:val="000000"/>
        </w:rPr>
        <w:t>10</w:t>
      </w:r>
      <w:r w:rsidRPr="00F925BE">
        <w:rPr>
          <w:rFonts w:eastAsiaTheme="minorHAnsi"/>
          <w:color w:val="000000"/>
        </w:rPr>
        <w:t xml:space="preserve"> i 6.</w:t>
      </w:r>
      <w:r w:rsidR="001A65EE" w:rsidRPr="00F925BE">
        <w:rPr>
          <w:rFonts w:eastAsiaTheme="minorHAnsi"/>
          <w:color w:val="000000"/>
        </w:rPr>
        <w:t>1</w:t>
      </w:r>
      <w:r w:rsidR="001F70E6" w:rsidRPr="00F925BE">
        <w:rPr>
          <w:rFonts w:eastAsiaTheme="minorHAnsi"/>
          <w:color w:val="000000"/>
        </w:rPr>
        <w:t>1</w:t>
      </w:r>
      <w:r w:rsidRPr="00F925BE">
        <w:rPr>
          <w:rFonts w:eastAsiaTheme="minorHAnsi"/>
          <w:color w:val="000000"/>
        </w:rPr>
        <w:t xml:space="preserve"> może być realizowana w trybie zdalnym tylko w</w:t>
      </w:r>
      <w:r w:rsidR="009C3400" w:rsidRPr="00F925BE">
        <w:rPr>
          <w:rFonts w:eastAsiaTheme="minorHAnsi"/>
          <w:color w:val="000000"/>
        </w:rPr>
        <w:t xml:space="preserve"> uzasadnionych przypadkach</w:t>
      </w:r>
      <w:r w:rsidRPr="00F925BE">
        <w:rPr>
          <w:rFonts w:eastAsiaTheme="minorHAnsi"/>
          <w:color w:val="000000"/>
        </w:rPr>
        <w:t xml:space="preserve"> i dopiero po uzyskaniu zgody Zamawiającego.</w:t>
      </w:r>
      <w:r w:rsidR="009C3400" w:rsidRPr="00F925BE">
        <w:rPr>
          <w:rFonts w:eastAsiaTheme="minorHAnsi"/>
          <w:color w:val="000000"/>
        </w:rPr>
        <w:t xml:space="preserve"> </w:t>
      </w:r>
      <w:r w:rsidRPr="00F925BE">
        <w:rPr>
          <w:rFonts w:eastAsiaTheme="minorHAnsi"/>
          <w:color w:val="000000"/>
        </w:rPr>
        <w:t>W takim przypadku, w</w:t>
      </w:r>
      <w:r w:rsidR="009C3400" w:rsidRPr="00F925BE">
        <w:rPr>
          <w:rFonts w:eastAsiaTheme="minorHAnsi"/>
          <w:color w:val="000000"/>
        </w:rPr>
        <w:t>yłączeni</w:t>
      </w:r>
      <w:r w:rsidRPr="00F925BE">
        <w:rPr>
          <w:rFonts w:eastAsiaTheme="minorHAnsi"/>
          <w:color w:val="000000"/>
        </w:rPr>
        <w:t>e</w:t>
      </w:r>
      <w:r w:rsidR="009C3400" w:rsidRPr="00F925BE">
        <w:rPr>
          <w:rFonts w:eastAsiaTheme="minorHAnsi"/>
          <w:color w:val="000000"/>
        </w:rPr>
        <w:t xml:space="preserve"> / włączeni</w:t>
      </w:r>
      <w:r w:rsidRPr="00F925BE">
        <w:rPr>
          <w:rFonts w:eastAsiaTheme="minorHAnsi"/>
          <w:color w:val="000000"/>
        </w:rPr>
        <w:t>e</w:t>
      </w:r>
      <w:r w:rsidR="009C3400" w:rsidRPr="00F925BE">
        <w:rPr>
          <w:rFonts w:eastAsiaTheme="minorHAnsi"/>
          <w:color w:val="000000"/>
        </w:rPr>
        <w:t xml:space="preserve"> środowiska kopii zapasowych (bądź wybranych jego podzespołów) </w:t>
      </w:r>
      <w:r w:rsidRPr="00F925BE">
        <w:rPr>
          <w:rFonts w:eastAsiaTheme="minorHAnsi"/>
          <w:color w:val="000000"/>
        </w:rPr>
        <w:t>przeprowadza Zamawiający przy wsparciu udzielanym przy użyciu środków porozumiewania się na odległość</w:t>
      </w:r>
      <w:r w:rsidR="009C3400" w:rsidRPr="00F925BE">
        <w:rPr>
          <w:rFonts w:eastAsiaTheme="minorHAnsi"/>
          <w:color w:val="000000"/>
        </w:rPr>
        <w:t>.</w:t>
      </w:r>
    </w:p>
    <w:p w14:paraId="6254CB1D" w14:textId="33C5EBF3" w:rsidR="009C3400" w:rsidRDefault="009C3400" w:rsidP="00AF7E6D">
      <w:p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color w:val="000000"/>
        </w:rPr>
      </w:pPr>
    </w:p>
    <w:p w14:paraId="16AE3DE5" w14:textId="278AB214" w:rsidR="00AF7E6D" w:rsidRPr="00F925BE" w:rsidRDefault="00AF7E6D" w:rsidP="00F925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F925BE">
        <w:rPr>
          <w:rFonts w:eastAsiaTheme="minorHAnsi"/>
          <w:b/>
          <w:bCs/>
          <w:color w:val="000000"/>
        </w:rPr>
        <w:t>Relokacja</w:t>
      </w:r>
    </w:p>
    <w:p w14:paraId="39CB9D5C" w14:textId="78EE2DAC" w:rsidR="00AF7E6D" w:rsidRPr="00E07D11" w:rsidRDefault="00013DBE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Wykonawca zrealizuje</w:t>
      </w:r>
      <w:r w:rsidR="00AF7E6D" w:rsidRPr="00E07D11">
        <w:rPr>
          <w:rFonts w:eastAsiaTheme="minorHAnsi"/>
          <w:color w:val="000000"/>
        </w:rPr>
        <w:t xml:space="preserve"> relokacj</w:t>
      </w:r>
      <w:r>
        <w:rPr>
          <w:rFonts w:eastAsiaTheme="minorHAnsi"/>
          <w:color w:val="000000"/>
        </w:rPr>
        <w:t>ę</w:t>
      </w:r>
      <w:r w:rsidR="00AF7E6D" w:rsidRPr="00E07D11">
        <w:rPr>
          <w:rFonts w:eastAsiaTheme="minorHAnsi"/>
          <w:color w:val="000000"/>
        </w:rPr>
        <w:t xml:space="preserve"> podzespołów </w:t>
      </w:r>
      <w:r w:rsidR="00AF7E6D" w:rsidRPr="00E07D11">
        <w:rPr>
          <w:lang w:eastAsia="pl-PL"/>
        </w:rPr>
        <w:t>środowiska kopii zapasowych wymienionych w poz. 1 i 3 w Tabeli 1a</w:t>
      </w:r>
      <w:r w:rsidR="00AF7E6D" w:rsidRPr="00E07D11">
        <w:rPr>
          <w:rFonts w:eastAsiaTheme="minorHAnsi"/>
          <w:color w:val="000000"/>
        </w:rPr>
        <w:t xml:space="preserve">, co obejmuje: </w:t>
      </w:r>
    </w:p>
    <w:p w14:paraId="5360AE6F" w14:textId="77777777" w:rsidR="00AF7E6D" w:rsidRPr="00E07D11" w:rsidRDefault="00AF7E6D" w:rsidP="009D61E8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3" w:hanging="567"/>
        <w:jc w:val="both"/>
        <w:rPr>
          <w:rFonts w:eastAsiaTheme="minorHAnsi"/>
          <w:color w:val="000000"/>
        </w:rPr>
      </w:pPr>
      <w:r w:rsidRPr="00E07D11">
        <w:rPr>
          <w:rFonts w:eastAsiaTheme="minorHAnsi"/>
          <w:color w:val="000000"/>
        </w:rPr>
        <w:t>przygotowanie i zorganizowanie transportu, w tym ubezpieczenie do pełnej wartości odtworzeniowej, zapewnienie niezbędnych opakowań itp. oraz zabezpieczenie dróg transportowych;</w:t>
      </w:r>
    </w:p>
    <w:p w14:paraId="3F10B443" w14:textId="1CBEFC40" w:rsidR="00AF7E6D" w:rsidRPr="00E07D11" w:rsidRDefault="00AF7E6D" w:rsidP="009D61E8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3" w:hanging="567"/>
        <w:jc w:val="both"/>
        <w:rPr>
          <w:rFonts w:eastAsiaTheme="minorHAnsi"/>
          <w:color w:val="000000"/>
        </w:rPr>
      </w:pPr>
      <w:r w:rsidRPr="00E07D11">
        <w:rPr>
          <w:rFonts w:eastAsiaTheme="minorHAnsi"/>
          <w:color w:val="000000"/>
        </w:rPr>
        <w:t xml:space="preserve">demontaż </w:t>
      </w:r>
      <w:r w:rsidR="000C41BF" w:rsidRPr="00E07D11">
        <w:rPr>
          <w:rFonts w:eastAsiaTheme="minorHAnsi"/>
          <w:color w:val="000000"/>
        </w:rPr>
        <w:t>podzespołów</w:t>
      </w:r>
      <w:r w:rsidRPr="00E07D11">
        <w:rPr>
          <w:rFonts w:eastAsiaTheme="minorHAnsi"/>
          <w:color w:val="000000"/>
        </w:rPr>
        <w:t xml:space="preserve">, </w:t>
      </w:r>
      <w:r w:rsidRPr="009D61E8">
        <w:rPr>
          <w:rFonts w:eastAsiaTheme="minorHAnsi"/>
          <w:color w:val="000000"/>
        </w:rPr>
        <w:t>wraz z półkami</w:t>
      </w:r>
      <w:r w:rsidRPr="00E07D11">
        <w:rPr>
          <w:rFonts w:eastAsiaTheme="minorHAnsi"/>
          <w:color w:val="000000"/>
        </w:rPr>
        <w:t xml:space="preserve"> i dyskami (szafy nie podlegają relokacji);</w:t>
      </w:r>
    </w:p>
    <w:p w14:paraId="7EE0434E" w14:textId="77777777" w:rsidR="00AF7E6D" w:rsidRPr="00E07D11" w:rsidRDefault="00AF7E6D" w:rsidP="009D61E8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3" w:hanging="567"/>
        <w:jc w:val="both"/>
        <w:rPr>
          <w:rFonts w:eastAsiaTheme="minorHAnsi"/>
          <w:color w:val="000000"/>
        </w:rPr>
      </w:pPr>
      <w:r w:rsidRPr="00E07D11">
        <w:rPr>
          <w:rFonts w:eastAsiaTheme="minorHAnsi"/>
          <w:color w:val="000000"/>
        </w:rPr>
        <w:t>transport przez wykwalifikowany personel (pakowanie, przenoszenie, przewożenie przy użyciu specjalistycznego sprzętu);</w:t>
      </w:r>
    </w:p>
    <w:p w14:paraId="7C8306C9" w14:textId="7A73B2A4" w:rsidR="00AF7E6D" w:rsidRPr="00E07D11" w:rsidRDefault="00AF7E6D" w:rsidP="009D61E8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3" w:hanging="567"/>
        <w:jc w:val="both"/>
        <w:rPr>
          <w:rFonts w:eastAsiaTheme="minorHAnsi"/>
          <w:color w:val="000000"/>
        </w:rPr>
      </w:pPr>
      <w:r w:rsidRPr="00E07D11">
        <w:rPr>
          <w:rFonts w:eastAsiaTheme="minorHAnsi"/>
          <w:color w:val="000000"/>
        </w:rPr>
        <w:t xml:space="preserve">montaż </w:t>
      </w:r>
      <w:r w:rsidRPr="009D61E8">
        <w:rPr>
          <w:rFonts w:eastAsiaTheme="minorHAnsi"/>
          <w:color w:val="000000"/>
        </w:rPr>
        <w:t>infrastruktury</w:t>
      </w:r>
      <w:r w:rsidRPr="00E07D11">
        <w:rPr>
          <w:rFonts w:eastAsiaTheme="minorHAnsi"/>
          <w:color w:val="000000"/>
        </w:rPr>
        <w:t xml:space="preserve">, </w:t>
      </w:r>
      <w:r w:rsidRPr="009D61E8">
        <w:rPr>
          <w:rFonts w:eastAsiaTheme="minorHAnsi"/>
          <w:color w:val="000000"/>
        </w:rPr>
        <w:t>wraz z półkami i dyskami</w:t>
      </w:r>
      <w:r w:rsidRPr="00E07D11">
        <w:rPr>
          <w:rFonts w:eastAsiaTheme="minorHAnsi"/>
          <w:color w:val="000000"/>
        </w:rPr>
        <w:t>, w dedykowanych szafach znajdujących się w nowej lokalizacji na terenie Rzeczpospolitej Polskiej;</w:t>
      </w:r>
    </w:p>
    <w:p w14:paraId="49A84C2C" w14:textId="77777777" w:rsidR="00AF7E6D" w:rsidRPr="00E07D11" w:rsidRDefault="00AF7E6D" w:rsidP="009D61E8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3" w:hanging="567"/>
        <w:jc w:val="both"/>
        <w:rPr>
          <w:rFonts w:eastAsiaTheme="minorHAnsi"/>
          <w:color w:val="000000"/>
        </w:rPr>
      </w:pPr>
      <w:r w:rsidRPr="00E07D11">
        <w:rPr>
          <w:rFonts w:eastAsiaTheme="minorHAnsi"/>
          <w:color w:val="000000"/>
        </w:rPr>
        <w:t xml:space="preserve">instalacja, uruchomienie i sprawdzenie poprawności działania w nowej lokalizacji; w razie stwierdzenia uszkodzeń lub błędów, odpowiednio naprawa lub wymiana na koszt i ryzyko Wykonawcy oraz ponowne uruchomienie i sprawdzenie poprawności działania; czynności te </w:t>
      </w:r>
      <w:r w:rsidRPr="009D61E8">
        <w:rPr>
          <w:rFonts w:eastAsiaTheme="minorHAnsi"/>
          <w:color w:val="000000"/>
        </w:rPr>
        <w:t>muszą zakończyć się w ciągu</w:t>
      </w:r>
      <w:r w:rsidRPr="00E07D11">
        <w:rPr>
          <w:rFonts w:eastAsiaTheme="minorHAnsi"/>
          <w:color w:val="000000"/>
        </w:rPr>
        <w:t xml:space="preserve"> 5 dni od wyłączenia na potrzeby relokacji;</w:t>
      </w:r>
    </w:p>
    <w:p w14:paraId="587F1743" w14:textId="77777777" w:rsidR="00AF7E6D" w:rsidRPr="00E07D11" w:rsidRDefault="00AF7E6D" w:rsidP="009D61E8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3" w:hanging="567"/>
        <w:jc w:val="both"/>
        <w:rPr>
          <w:rFonts w:eastAsiaTheme="minorHAnsi"/>
          <w:color w:val="000000"/>
        </w:rPr>
      </w:pPr>
      <w:r w:rsidRPr="00E07D11">
        <w:rPr>
          <w:rFonts w:eastAsiaTheme="minorHAnsi"/>
          <w:color w:val="000000"/>
        </w:rPr>
        <w:t xml:space="preserve">rekonfiguracja </w:t>
      </w:r>
      <w:r w:rsidRPr="009D61E8">
        <w:rPr>
          <w:rFonts w:eastAsiaTheme="minorHAnsi"/>
          <w:color w:val="000000"/>
        </w:rPr>
        <w:t>środowiska kopii zapasowych (</w:t>
      </w:r>
      <w:r w:rsidRPr="00E07D11">
        <w:rPr>
          <w:rFonts w:eastAsiaTheme="minorHAnsi"/>
          <w:color w:val="000000"/>
        </w:rPr>
        <w:t>o ile okaże się wskazana</w:t>
      </w:r>
      <w:r w:rsidRPr="009D61E8">
        <w:rPr>
          <w:rFonts w:eastAsiaTheme="minorHAnsi"/>
          <w:color w:val="000000"/>
        </w:rPr>
        <w:t>); nowa konfiguracja nie może powodować zatrzymania przetwarzania danych w systemach informatycznych w obu ośrodkach (dotychczasowym i nowym)</w:t>
      </w:r>
      <w:r w:rsidRPr="00E07D11">
        <w:rPr>
          <w:rFonts w:eastAsiaTheme="minorHAnsi"/>
          <w:color w:val="000000"/>
        </w:rPr>
        <w:t>;</w:t>
      </w:r>
    </w:p>
    <w:p w14:paraId="1EAC5908" w14:textId="77777777" w:rsidR="00AF7E6D" w:rsidRPr="00E07D11" w:rsidRDefault="00AF7E6D" w:rsidP="009D61E8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3" w:hanging="567"/>
        <w:jc w:val="both"/>
        <w:rPr>
          <w:rFonts w:eastAsiaTheme="minorHAnsi"/>
          <w:color w:val="000000"/>
        </w:rPr>
      </w:pPr>
      <w:r w:rsidRPr="00E07D11">
        <w:rPr>
          <w:rFonts w:eastAsiaTheme="minorHAnsi"/>
          <w:color w:val="000000"/>
        </w:rPr>
        <w:lastRenderedPageBreak/>
        <w:t>opracowanie dokumentacji powykonawczej, zawierającej co najmniej następujące informacje:</w:t>
      </w:r>
    </w:p>
    <w:p w14:paraId="54E04CC4" w14:textId="16F7DE8C" w:rsidR="00AF7E6D" w:rsidRPr="00E07D11" w:rsidRDefault="00AF7E6D" w:rsidP="009D61E8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985" w:hanging="992"/>
        <w:jc w:val="both"/>
        <w:rPr>
          <w:rFonts w:eastAsiaTheme="minorHAnsi"/>
          <w:color w:val="000000"/>
        </w:rPr>
      </w:pPr>
      <w:r w:rsidRPr="00E07D11">
        <w:rPr>
          <w:rFonts w:eastAsiaTheme="minorHAnsi"/>
          <w:color w:val="000000"/>
        </w:rPr>
        <w:t xml:space="preserve">konfiguracja </w:t>
      </w:r>
      <w:r w:rsidR="00F925BE" w:rsidRPr="00E07D11">
        <w:rPr>
          <w:rFonts w:eastAsiaTheme="minorHAnsi"/>
          <w:color w:val="000000"/>
        </w:rPr>
        <w:t xml:space="preserve">środowiska kopii zapasowych </w:t>
      </w:r>
      <w:r w:rsidRPr="00E07D11">
        <w:rPr>
          <w:rFonts w:eastAsiaTheme="minorHAnsi"/>
          <w:color w:val="000000"/>
        </w:rPr>
        <w:t>przed i po relokacji;</w:t>
      </w:r>
    </w:p>
    <w:p w14:paraId="3BEDD245" w14:textId="77777777" w:rsidR="00AF7E6D" w:rsidRPr="00E07D11" w:rsidRDefault="00AF7E6D" w:rsidP="00F925BE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985" w:hanging="992"/>
        <w:jc w:val="both"/>
        <w:rPr>
          <w:rFonts w:eastAsiaTheme="minorHAnsi"/>
          <w:color w:val="000000"/>
        </w:rPr>
      </w:pPr>
      <w:r w:rsidRPr="00E07D11">
        <w:rPr>
          <w:rFonts w:eastAsiaTheme="minorHAnsi"/>
          <w:color w:val="000000"/>
        </w:rPr>
        <w:t>wyniki testów wyposażenia środowiska kopii zapasowych, sprawdzających podstawowe funkcje systemowe środowiska kopii zapasowych po relokacji.</w:t>
      </w:r>
    </w:p>
    <w:p w14:paraId="2DA87D74" w14:textId="77777777" w:rsidR="00AF7E6D" w:rsidRPr="00E07D11" w:rsidRDefault="00AF7E6D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E07D11">
        <w:rPr>
          <w:rFonts w:eastAsiaTheme="minorHAnsi"/>
          <w:color w:val="000000"/>
        </w:rPr>
        <w:t>Celem relokacji jest uruchomienie środowiska kopii zapasowych działającego jednocześnie w dotychczasowej i nowej lokalizacji.</w:t>
      </w:r>
    </w:p>
    <w:p w14:paraId="241C81F0" w14:textId="410648E6" w:rsidR="000462B9" w:rsidRPr="00D852FE" w:rsidRDefault="000462B9" w:rsidP="000462B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E07D11">
        <w:rPr>
          <w:rFonts w:eastAsiaTheme="minorHAnsi"/>
          <w:color w:val="000000"/>
        </w:rPr>
        <w:t>Miejscem, do którego ma nastąpić relokacja jest obiekt znajdujący się na terenie Rzeczpospolitej Polskiej, wskazany w zawiadomieniu przesłanym Wykonawcy w formie pisemnej albo w formie elektronicznej</w:t>
      </w:r>
      <w:r>
        <w:rPr>
          <w:rFonts w:eastAsiaTheme="minorHAnsi"/>
          <w:color w:val="000000"/>
        </w:rPr>
        <w:t xml:space="preserve">, wystosowanym przez Zamawiającego </w:t>
      </w:r>
      <w:bookmarkStart w:id="6" w:name="_Hlk125097404"/>
      <w:r w:rsidRPr="002803A4">
        <w:rPr>
          <w:rFonts w:eastAsiaTheme="minorHAnsi"/>
          <w:color w:val="000000"/>
        </w:rPr>
        <w:t>w ciągu 12 miesięcy od protokolarnego odbioru dostawy Urządzeń bez zastrzeżeń</w:t>
      </w:r>
      <w:r w:rsidRPr="00D852FE">
        <w:rPr>
          <w:rFonts w:eastAsiaTheme="minorHAnsi"/>
          <w:color w:val="000000"/>
        </w:rPr>
        <w:t>.</w:t>
      </w:r>
      <w:bookmarkEnd w:id="6"/>
    </w:p>
    <w:p w14:paraId="74B18C02" w14:textId="77777777" w:rsidR="000462B9" w:rsidRDefault="000462B9" w:rsidP="000462B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Termin realizacji relokacji wynosi:</w:t>
      </w:r>
    </w:p>
    <w:p w14:paraId="5A550EED" w14:textId="42AADF39" w:rsidR="000462B9" w:rsidRDefault="000462B9" w:rsidP="000462B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 w:rsidRPr="000C41BF">
        <w:rPr>
          <w:rFonts w:eastAsiaTheme="minorHAnsi"/>
          <w:color w:val="000000"/>
        </w:rPr>
        <w:t>uruchomieni</w:t>
      </w:r>
      <w:r>
        <w:rPr>
          <w:rFonts w:eastAsiaTheme="minorHAnsi"/>
          <w:color w:val="000000"/>
        </w:rPr>
        <w:t>e</w:t>
      </w:r>
      <w:r w:rsidRPr="000C41BF">
        <w:rPr>
          <w:rFonts w:eastAsiaTheme="minorHAnsi"/>
          <w:color w:val="000000"/>
        </w:rPr>
        <w:t xml:space="preserve"> ośrodka przetwarzania danych do pracy w trybie dwuośrodkowym w nowej lokalizacji</w:t>
      </w:r>
      <w:r>
        <w:rPr>
          <w:rFonts w:eastAsiaTheme="minorHAnsi"/>
          <w:color w:val="000000"/>
        </w:rPr>
        <w:t xml:space="preserve"> – 45 dni od otrzymania przez Wykonawcę zawiadomienia, o którym mowa w pkt 7.3 powyżej;</w:t>
      </w:r>
    </w:p>
    <w:p w14:paraId="0C2A9103" w14:textId="11D85F56" w:rsidR="000462B9" w:rsidRPr="00072A14" w:rsidRDefault="000462B9" w:rsidP="000462B9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opracowanie i dostarczenie dokumentacji </w:t>
      </w:r>
      <w:r w:rsidRPr="000C41BF">
        <w:rPr>
          <w:rFonts w:eastAsiaTheme="minorHAnsi"/>
          <w:color w:val="000000"/>
        </w:rPr>
        <w:t>powykonawcz</w:t>
      </w:r>
      <w:r>
        <w:rPr>
          <w:rFonts w:eastAsiaTheme="minorHAnsi"/>
          <w:color w:val="000000"/>
        </w:rPr>
        <w:t xml:space="preserve">ej, </w:t>
      </w:r>
      <w:r w:rsidRPr="00C46ECF">
        <w:rPr>
          <w:rFonts w:eastAsiaTheme="minorHAnsi"/>
          <w:color w:val="000000"/>
        </w:rPr>
        <w:t>w oryginale (2 egz.) oraz w postaci elektronicznej (plik .</w:t>
      </w:r>
      <w:proofErr w:type="spellStart"/>
      <w:r w:rsidRPr="00C46ECF">
        <w:rPr>
          <w:rFonts w:eastAsiaTheme="minorHAnsi"/>
          <w:color w:val="000000"/>
        </w:rPr>
        <w:t>doc</w:t>
      </w:r>
      <w:proofErr w:type="spellEnd"/>
      <w:r w:rsidRPr="00C46ECF">
        <w:rPr>
          <w:rFonts w:eastAsiaTheme="minorHAnsi"/>
          <w:color w:val="000000"/>
        </w:rPr>
        <w:t xml:space="preserve"> lub .</w:t>
      </w:r>
      <w:proofErr w:type="spellStart"/>
      <w:r w:rsidRPr="00C46ECF">
        <w:rPr>
          <w:rFonts w:eastAsiaTheme="minorHAnsi"/>
          <w:color w:val="000000"/>
        </w:rPr>
        <w:t>docx</w:t>
      </w:r>
      <w:proofErr w:type="spellEnd"/>
      <w:r w:rsidRPr="00C46ECF">
        <w:rPr>
          <w:rFonts w:eastAsiaTheme="minorHAnsi"/>
          <w:color w:val="000000"/>
        </w:rPr>
        <w:t>)</w:t>
      </w:r>
      <w:r>
        <w:rPr>
          <w:rFonts w:eastAsiaTheme="minorHAnsi"/>
          <w:color w:val="000000"/>
        </w:rPr>
        <w:t xml:space="preserve">, </w:t>
      </w:r>
      <w:r w:rsidRPr="00715B69">
        <w:rPr>
          <w:rFonts w:eastAsiaTheme="minorHAnsi"/>
          <w:color w:val="000000"/>
        </w:rPr>
        <w:t>wraz z wygenerowanymi w postaci elektronicznej wynikami testów przełączania i ich wydrukami</w:t>
      </w:r>
      <w:r>
        <w:rPr>
          <w:rFonts w:eastAsiaTheme="minorHAnsi"/>
          <w:color w:val="000000"/>
        </w:rPr>
        <w:t xml:space="preserve"> – </w:t>
      </w:r>
      <w:r w:rsidRPr="000C41BF">
        <w:rPr>
          <w:rFonts w:eastAsiaTheme="minorHAnsi"/>
          <w:color w:val="000000"/>
        </w:rPr>
        <w:t>7</w:t>
      </w:r>
      <w:r>
        <w:rPr>
          <w:rFonts w:eastAsiaTheme="minorHAnsi"/>
          <w:color w:val="000000"/>
        </w:rPr>
        <w:t xml:space="preserve"> </w:t>
      </w:r>
      <w:r w:rsidRPr="00012721">
        <w:rPr>
          <w:rFonts w:eastAsiaTheme="minorHAnsi"/>
          <w:color w:val="000000"/>
        </w:rPr>
        <w:t xml:space="preserve">dni od </w:t>
      </w:r>
      <w:r>
        <w:rPr>
          <w:rFonts w:eastAsiaTheme="minorHAnsi"/>
          <w:color w:val="000000"/>
        </w:rPr>
        <w:t xml:space="preserve">daty </w:t>
      </w:r>
      <w:r w:rsidRPr="000C41BF">
        <w:rPr>
          <w:rFonts w:eastAsiaTheme="minorHAnsi"/>
          <w:color w:val="000000"/>
        </w:rPr>
        <w:t>uruchomienia ośrodka przetwarzania danych do pracy w trybie dwuośrodkowym w nowej lokalizacji</w:t>
      </w:r>
      <w:r>
        <w:rPr>
          <w:rFonts w:eastAsiaTheme="minorHAnsi"/>
          <w:color w:val="000000"/>
        </w:rPr>
        <w:t>, potwierdzonego pozytywną weryfikacją przez Zamawiającego.</w:t>
      </w:r>
    </w:p>
    <w:p w14:paraId="33E1A38F" w14:textId="56E16324" w:rsidR="00AF7E6D" w:rsidRPr="00E07D11" w:rsidRDefault="00AF7E6D" w:rsidP="00F925B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</w:rPr>
      </w:pPr>
      <w:r w:rsidRPr="00E07D11">
        <w:rPr>
          <w:rFonts w:eastAsiaTheme="minorHAnsi"/>
          <w:color w:val="000000"/>
        </w:rPr>
        <w:t xml:space="preserve">O planowanym terminie wyłączenia środowiska kopii zapasowych na potrzeby relokacji, </w:t>
      </w:r>
      <w:r w:rsidR="000462B9">
        <w:rPr>
          <w:rFonts w:eastAsiaTheme="minorHAnsi"/>
          <w:color w:val="000000"/>
        </w:rPr>
        <w:t>Wykonawca</w:t>
      </w:r>
      <w:r w:rsidRPr="00E07D11">
        <w:rPr>
          <w:rFonts w:eastAsiaTheme="minorHAnsi"/>
          <w:color w:val="000000"/>
        </w:rPr>
        <w:t xml:space="preserve"> poinformuje </w:t>
      </w:r>
      <w:r w:rsidR="000462B9">
        <w:rPr>
          <w:rFonts w:eastAsiaTheme="minorHAnsi"/>
          <w:color w:val="000000"/>
        </w:rPr>
        <w:t xml:space="preserve">Zamawiającego </w:t>
      </w:r>
      <w:r w:rsidRPr="00E07D11">
        <w:rPr>
          <w:rFonts w:eastAsiaTheme="minorHAnsi"/>
          <w:color w:val="000000"/>
        </w:rPr>
        <w:t>z wyprzedzeniem co najmniej 14 dni.</w:t>
      </w:r>
    </w:p>
    <w:p w14:paraId="24C7AB88" w14:textId="573F1F05" w:rsidR="008948B4" w:rsidRDefault="008948B4" w:rsidP="008948B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12268A">
        <w:rPr>
          <w:rFonts w:eastAsiaTheme="minorHAnsi"/>
          <w:color w:val="000000"/>
        </w:rPr>
        <w:t>Wykonawc</w:t>
      </w:r>
      <w:r>
        <w:rPr>
          <w:rFonts w:eastAsiaTheme="minorHAnsi"/>
          <w:color w:val="000000"/>
        </w:rPr>
        <w:t>a</w:t>
      </w:r>
      <w:r w:rsidRPr="00D852FE" w:rsidDel="00981711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zrealizuje relokację </w:t>
      </w:r>
      <w:r w:rsidRPr="0012268A">
        <w:rPr>
          <w:rFonts w:eastAsiaTheme="minorHAnsi"/>
          <w:color w:val="000000"/>
        </w:rPr>
        <w:t xml:space="preserve">na </w:t>
      </w:r>
      <w:r>
        <w:rPr>
          <w:rFonts w:eastAsiaTheme="minorHAnsi"/>
          <w:color w:val="000000"/>
        </w:rPr>
        <w:t xml:space="preserve">własne </w:t>
      </w:r>
      <w:r w:rsidRPr="0012268A">
        <w:rPr>
          <w:rFonts w:eastAsiaTheme="minorHAnsi"/>
          <w:color w:val="000000"/>
        </w:rPr>
        <w:t>ryzyko, co oznacza przejęcie</w:t>
      </w:r>
      <w:r>
        <w:rPr>
          <w:rFonts w:eastAsiaTheme="minorHAnsi"/>
          <w:color w:val="000000"/>
        </w:rPr>
        <w:t xml:space="preserve"> przezeń</w:t>
      </w:r>
      <w:r w:rsidRPr="0012268A">
        <w:rPr>
          <w:rFonts w:eastAsiaTheme="minorHAnsi"/>
          <w:color w:val="000000"/>
        </w:rPr>
        <w:t xml:space="preserve"> odpowiedzialności </w:t>
      </w:r>
      <w:r>
        <w:rPr>
          <w:rFonts w:eastAsiaTheme="minorHAnsi"/>
          <w:color w:val="000000"/>
        </w:rPr>
        <w:t>za sprzęt i zapisane na nim dane oraz</w:t>
      </w:r>
      <w:r w:rsidRPr="0012268A">
        <w:rPr>
          <w:rFonts w:eastAsiaTheme="minorHAnsi"/>
          <w:color w:val="000000"/>
        </w:rPr>
        <w:t xml:space="preserve"> zagwarantowanie, że w przypadku </w:t>
      </w:r>
      <w:r>
        <w:rPr>
          <w:rFonts w:eastAsiaTheme="minorHAnsi"/>
          <w:color w:val="000000"/>
        </w:rPr>
        <w:t xml:space="preserve">utraty, </w:t>
      </w:r>
      <w:r w:rsidRPr="0012268A">
        <w:rPr>
          <w:rFonts w:eastAsiaTheme="minorHAnsi"/>
          <w:color w:val="000000"/>
        </w:rPr>
        <w:t>zniszczenia lub uszkodzenia, Zamawiający otrzyma sprzęt nie gorszy</w:t>
      </w:r>
      <w:r>
        <w:rPr>
          <w:rFonts w:eastAsiaTheme="minorHAnsi"/>
          <w:color w:val="000000"/>
        </w:rPr>
        <w:t xml:space="preserve"> niż utracony / zniszczony / uszkodzony, a utracone dane zostaną odtworzone</w:t>
      </w:r>
      <w:r w:rsidRPr="0012268A">
        <w:rPr>
          <w:rFonts w:eastAsiaTheme="minorHAnsi"/>
          <w:color w:val="000000"/>
        </w:rPr>
        <w:t>.</w:t>
      </w:r>
    </w:p>
    <w:p w14:paraId="1B0C4BDD" w14:textId="36EA0BDE" w:rsidR="008948B4" w:rsidRPr="0012268A" w:rsidRDefault="008948B4" w:rsidP="008948B4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W zakresie nieuregulowanym w pkt 7.1-7.6 powyżej, do relokacji stosuje się wymagania dotyczące dostawy Urządzeń, z zastrzeżeniem celu relokacji.</w:t>
      </w:r>
    </w:p>
    <w:p w14:paraId="3592F079" w14:textId="5B465547" w:rsidR="00B420E9" w:rsidRPr="00F925BE" w:rsidRDefault="00B420E9" w:rsidP="00F925BE">
      <w:p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F925BE">
        <w:rPr>
          <w:rFonts w:ascii="Arial" w:eastAsiaTheme="minorHAnsi" w:hAnsi="Arial" w:cs="Arial"/>
          <w:b/>
          <w:bCs/>
          <w:color w:val="000000"/>
          <w:sz w:val="22"/>
          <w:szCs w:val="22"/>
        </w:rPr>
        <w:br w:type="page"/>
      </w:r>
    </w:p>
    <w:p w14:paraId="053288B2" w14:textId="77777777" w:rsidR="00FF39AE" w:rsidRPr="00F925BE" w:rsidRDefault="00FF39AE" w:rsidP="00F925B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b/>
          <w:color w:val="000000"/>
          <w:sz w:val="22"/>
          <w:szCs w:val="22"/>
        </w:rPr>
      </w:pPr>
      <w:r w:rsidRPr="00F925BE">
        <w:rPr>
          <w:rFonts w:ascii="Arial" w:eastAsiaTheme="minorHAnsi" w:hAnsi="Arial" w:cs="Arial"/>
          <w:b/>
          <w:bCs/>
          <w:color w:val="000000"/>
          <w:sz w:val="22"/>
          <w:szCs w:val="22"/>
        </w:rPr>
        <w:lastRenderedPageBreak/>
        <w:t>Tabela 1. Podzespoły środowiska kopii zapasowych aktualnie eksploatowane</w:t>
      </w:r>
      <w:r w:rsidRPr="00F925BE">
        <w:rPr>
          <w:rFonts w:ascii="Arial" w:eastAsiaTheme="minorHAnsi" w:hAnsi="Arial" w:cs="Arial"/>
          <w:b/>
          <w:color w:val="000000"/>
          <w:sz w:val="22"/>
          <w:szCs w:val="22"/>
        </w:rPr>
        <w:t xml:space="preserve"> przez Zamawiającego, podlegające rozbudowie w ramach niniejszego zamówienia</w:t>
      </w:r>
    </w:p>
    <w:tbl>
      <w:tblPr>
        <w:tblpPr w:leftFromText="141" w:rightFromText="141" w:vertAnchor="text" w:horzAnchor="margin" w:tblpXSpec="center" w:tblpY="94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049"/>
        <w:gridCol w:w="2127"/>
        <w:gridCol w:w="2693"/>
        <w:gridCol w:w="1694"/>
      </w:tblGrid>
      <w:tr w:rsidR="00FF39AE" w:rsidRPr="0067020A" w14:paraId="6CEC81F7" w14:textId="77777777" w:rsidTr="001C0BE5">
        <w:trPr>
          <w:trHeight w:val="395"/>
        </w:trPr>
        <w:tc>
          <w:tcPr>
            <w:tcW w:w="497" w:type="dxa"/>
            <w:shd w:val="clear" w:color="auto" w:fill="FFFFFF"/>
            <w:vAlign w:val="center"/>
            <w:hideMark/>
          </w:tcPr>
          <w:p w14:paraId="7EB2B960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5B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049" w:type="dxa"/>
            <w:shd w:val="clear" w:color="auto" w:fill="FFFFFF"/>
            <w:vAlign w:val="center"/>
            <w:hideMark/>
          </w:tcPr>
          <w:p w14:paraId="297E983B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5BE">
              <w:rPr>
                <w:rFonts w:ascii="Arial" w:hAnsi="Arial" w:cs="Arial"/>
                <w:b/>
                <w:sz w:val="22"/>
                <w:szCs w:val="22"/>
              </w:rPr>
              <w:t>typ produktu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14:paraId="78A2C8C0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5BE">
              <w:rPr>
                <w:rFonts w:ascii="Arial" w:hAnsi="Arial" w:cs="Arial"/>
                <w:b/>
                <w:sz w:val="22"/>
                <w:szCs w:val="22"/>
              </w:rPr>
              <w:t>numer seryjny</w:t>
            </w:r>
            <w:r w:rsidRPr="00F925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17FC6C3B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5BE">
              <w:rPr>
                <w:rFonts w:ascii="Arial" w:hAnsi="Arial" w:cs="Arial"/>
                <w:b/>
                <w:bCs/>
                <w:sz w:val="22"/>
                <w:szCs w:val="22"/>
              </w:rPr>
              <w:t>aktualna przestrzeń dyskowa (opis)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49D0DE49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5BE">
              <w:rPr>
                <w:rFonts w:ascii="Arial" w:hAnsi="Arial" w:cs="Arial"/>
                <w:b/>
                <w:sz w:val="22"/>
                <w:szCs w:val="22"/>
              </w:rPr>
              <w:t>komentarz</w:t>
            </w:r>
          </w:p>
        </w:tc>
      </w:tr>
      <w:tr w:rsidR="00FF39AE" w:rsidRPr="0067020A" w14:paraId="1CADFCE6" w14:textId="77777777" w:rsidTr="001C0BE5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4842CCB4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45B3E57D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25BE">
              <w:rPr>
                <w:rFonts w:ascii="Arial" w:hAnsi="Arial" w:cs="Arial"/>
                <w:sz w:val="22"/>
                <w:szCs w:val="22"/>
                <w:lang w:val="en-US"/>
              </w:rPr>
              <w:t>Data Domain DD9400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14:paraId="2177CCEC" w14:textId="77777777" w:rsidR="00FF39AE" w:rsidRPr="00F925BE" w:rsidRDefault="00FF39AE" w:rsidP="00F925BE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ind w:left="7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>CKM01214706140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BFD2B6A" w14:textId="457F86A4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>240TB OP + 360TB AT</w:t>
            </w:r>
            <w:r w:rsidR="001653CD" w:rsidRPr="00F925BE">
              <w:rPr>
                <w:rFonts w:ascii="Arial" w:hAnsi="Arial" w:cs="Arial"/>
                <w:sz w:val="22"/>
                <w:szCs w:val="22"/>
              </w:rPr>
              <w:t>, w tym</w:t>
            </w:r>
            <w:r w:rsidRPr="00F925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53CD" w:rsidRPr="00F925BE">
              <w:rPr>
                <w:rFonts w:ascii="Arial" w:hAnsi="Arial" w:cs="Arial"/>
                <w:sz w:val="22"/>
                <w:szCs w:val="22"/>
              </w:rPr>
              <w:t>75</w:t>
            </w:r>
            <w:r w:rsidRPr="00F925BE">
              <w:rPr>
                <w:rFonts w:ascii="Arial" w:hAnsi="Arial" w:cs="Arial"/>
                <w:sz w:val="22"/>
                <w:szCs w:val="22"/>
              </w:rPr>
              <w:t xml:space="preserve">x8TB rozmieszczone </w:t>
            </w:r>
            <w:r w:rsidR="001653CD" w:rsidRPr="00F925BE">
              <w:rPr>
                <w:rFonts w:ascii="Arial" w:hAnsi="Arial" w:cs="Arial"/>
                <w:sz w:val="22"/>
                <w:szCs w:val="22"/>
              </w:rPr>
              <w:t>na</w:t>
            </w:r>
            <w:r w:rsidRPr="00F925BE">
              <w:rPr>
                <w:rFonts w:ascii="Arial" w:hAnsi="Arial" w:cs="Arial"/>
                <w:sz w:val="22"/>
                <w:szCs w:val="22"/>
              </w:rPr>
              <w:t xml:space="preserve"> 2 półkach DS60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0A774565" w14:textId="1D485B86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>rozbudowa o</w:t>
            </w:r>
            <w:r w:rsidR="008D589E" w:rsidRPr="00F925BE">
              <w:rPr>
                <w:rFonts w:ascii="Arial" w:hAnsi="Arial" w:cs="Arial"/>
                <w:sz w:val="22"/>
                <w:szCs w:val="22"/>
              </w:rPr>
              <w:t xml:space="preserve"> 600TB AT</w:t>
            </w:r>
            <w:r w:rsidR="00FF0C3A" w:rsidRPr="00F925BE">
              <w:rPr>
                <w:rFonts w:ascii="Arial" w:hAnsi="Arial" w:cs="Arial"/>
                <w:sz w:val="22"/>
                <w:szCs w:val="22"/>
              </w:rPr>
              <w:t xml:space="preserve"> (75x8TB), z czego </w:t>
            </w:r>
            <w:r w:rsidR="008D589E" w:rsidRPr="00F925BE">
              <w:rPr>
                <w:rFonts w:ascii="Arial" w:hAnsi="Arial" w:cs="Arial"/>
                <w:sz w:val="22"/>
                <w:szCs w:val="22"/>
              </w:rPr>
              <w:t xml:space="preserve">45x8TB </w:t>
            </w:r>
            <w:r w:rsidR="00FB25A3" w:rsidRPr="00F925BE">
              <w:rPr>
                <w:rFonts w:ascii="Arial" w:hAnsi="Arial" w:cs="Arial"/>
                <w:sz w:val="22"/>
                <w:szCs w:val="22"/>
              </w:rPr>
              <w:t xml:space="preserve">na dodatkowej półce DS60 </w:t>
            </w:r>
          </w:p>
        </w:tc>
      </w:tr>
      <w:tr w:rsidR="00FF39AE" w:rsidRPr="0067020A" w14:paraId="6C070C04" w14:textId="77777777" w:rsidTr="001C0BE5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59CBC8CA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79E2C0ED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25BE">
              <w:rPr>
                <w:rFonts w:ascii="Arial" w:hAnsi="Arial" w:cs="Arial"/>
                <w:sz w:val="22"/>
                <w:szCs w:val="22"/>
                <w:lang w:val="en-US"/>
              </w:rPr>
              <w:t>Data Domain DD9400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0B10323F" w14:textId="77777777" w:rsidR="00FF39AE" w:rsidRPr="00F925BE" w:rsidRDefault="00FF39AE" w:rsidP="00F925BE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ind w:left="7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>CKM01214706143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7644EF7" w14:textId="3ACB0E26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>240TB OP + 360TB AT</w:t>
            </w:r>
            <w:r w:rsidR="001653CD" w:rsidRPr="00F925BE">
              <w:rPr>
                <w:rFonts w:ascii="Arial" w:hAnsi="Arial" w:cs="Arial"/>
                <w:sz w:val="22"/>
                <w:szCs w:val="22"/>
              </w:rPr>
              <w:t>, w tym 75x8TB rozmieszczone na 2 półkach DS60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2E36166C" w14:textId="54F8D11F" w:rsidR="00FF39AE" w:rsidRPr="00F925BE" w:rsidRDefault="00FF0C3A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>rozbudowa o 600TB AT (75x8TB), z czego 45x8TB na dodatkowej półce DS60</w:t>
            </w:r>
          </w:p>
        </w:tc>
      </w:tr>
    </w:tbl>
    <w:p w14:paraId="6564ED09" w14:textId="604090F7" w:rsidR="00FF39AE" w:rsidRDefault="00FF39AE" w:rsidP="00F925B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b/>
          <w:color w:val="000000"/>
          <w:sz w:val="22"/>
          <w:szCs w:val="22"/>
        </w:rPr>
      </w:pPr>
    </w:p>
    <w:p w14:paraId="28062E9F" w14:textId="77777777" w:rsidR="00F925BE" w:rsidRPr="00F925BE" w:rsidRDefault="00F925BE" w:rsidP="00F925B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b/>
          <w:color w:val="000000"/>
          <w:sz w:val="22"/>
          <w:szCs w:val="22"/>
        </w:rPr>
      </w:pPr>
    </w:p>
    <w:p w14:paraId="6F39D494" w14:textId="7D8AEF05" w:rsidR="008D589E" w:rsidRPr="00F925BE" w:rsidRDefault="00FF39AE" w:rsidP="00F925B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b/>
          <w:color w:val="000000"/>
          <w:sz w:val="22"/>
          <w:szCs w:val="22"/>
        </w:rPr>
      </w:pPr>
      <w:r w:rsidRPr="00F925BE">
        <w:rPr>
          <w:rFonts w:ascii="Arial" w:eastAsiaTheme="minorHAnsi" w:hAnsi="Arial" w:cs="Arial"/>
          <w:b/>
          <w:bCs/>
          <w:color w:val="000000"/>
          <w:sz w:val="22"/>
          <w:szCs w:val="22"/>
        </w:rPr>
        <w:t>Tabela 1a. Podzespoły środowiska kopii zapasowych aktualnie eksploatowane</w:t>
      </w:r>
      <w:r w:rsidRPr="00F925BE">
        <w:rPr>
          <w:rFonts w:ascii="Arial" w:eastAsiaTheme="minorHAnsi" w:hAnsi="Arial" w:cs="Arial"/>
          <w:b/>
          <w:color w:val="000000"/>
          <w:sz w:val="22"/>
          <w:szCs w:val="22"/>
        </w:rPr>
        <w:t xml:space="preserve"> przez Zamawiającego</w:t>
      </w:r>
      <w:r w:rsidR="008D589E" w:rsidRPr="00F925BE">
        <w:rPr>
          <w:rFonts w:ascii="Arial" w:eastAsiaTheme="minorHAnsi" w:hAnsi="Arial" w:cs="Arial"/>
          <w:b/>
          <w:color w:val="000000"/>
          <w:sz w:val="22"/>
          <w:szCs w:val="22"/>
        </w:rPr>
        <w:t xml:space="preserve"> po rozbudowie w ramach niniejszego zamówienia</w:t>
      </w:r>
      <w:r w:rsidRPr="00F925BE">
        <w:rPr>
          <w:rFonts w:ascii="Arial" w:eastAsiaTheme="minorHAnsi" w:hAnsi="Arial" w:cs="Arial"/>
          <w:b/>
          <w:color w:val="000000"/>
          <w:sz w:val="22"/>
          <w:szCs w:val="22"/>
        </w:rPr>
        <w:t>, w tym do relokacji</w:t>
      </w:r>
      <w:r w:rsidR="00DA5AF8" w:rsidRPr="00F925BE">
        <w:rPr>
          <w:rFonts w:ascii="Arial" w:eastAsiaTheme="minorHAnsi" w:hAnsi="Arial" w:cs="Arial"/>
          <w:b/>
          <w:color w:val="000000"/>
          <w:sz w:val="22"/>
          <w:szCs w:val="22"/>
        </w:rPr>
        <w:t xml:space="preserve"> zgodnie z pkt. </w:t>
      </w:r>
      <w:r w:rsidR="00F925BE">
        <w:rPr>
          <w:rFonts w:ascii="Arial" w:eastAsiaTheme="minorHAnsi" w:hAnsi="Arial" w:cs="Arial"/>
          <w:b/>
          <w:color w:val="000000"/>
          <w:sz w:val="22"/>
          <w:szCs w:val="22"/>
        </w:rPr>
        <w:t>7</w:t>
      </w:r>
      <w:r w:rsidR="00DA5AF8" w:rsidRPr="00F925BE">
        <w:rPr>
          <w:rFonts w:ascii="Arial" w:eastAsiaTheme="minorHAnsi" w:hAnsi="Arial" w:cs="Arial"/>
          <w:b/>
          <w:color w:val="000000"/>
          <w:sz w:val="22"/>
          <w:szCs w:val="22"/>
        </w:rPr>
        <w:t>OPZ.</w:t>
      </w:r>
      <w:r w:rsidRPr="00F925BE">
        <w:rPr>
          <w:rFonts w:ascii="Arial" w:eastAsiaTheme="minorHAnsi" w:hAnsi="Arial" w:cs="Arial"/>
          <w:b/>
          <w:color w:val="000000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94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049"/>
        <w:gridCol w:w="2127"/>
        <w:gridCol w:w="2693"/>
        <w:gridCol w:w="1694"/>
      </w:tblGrid>
      <w:tr w:rsidR="008D589E" w:rsidRPr="0067020A" w14:paraId="7D9DCC43" w14:textId="77777777" w:rsidTr="00D45F55">
        <w:trPr>
          <w:trHeight w:val="395"/>
        </w:trPr>
        <w:tc>
          <w:tcPr>
            <w:tcW w:w="497" w:type="dxa"/>
            <w:shd w:val="clear" w:color="auto" w:fill="FFFFFF"/>
            <w:vAlign w:val="center"/>
            <w:hideMark/>
          </w:tcPr>
          <w:p w14:paraId="189D2C20" w14:textId="77777777" w:rsidR="008D589E" w:rsidRPr="00F925BE" w:rsidRDefault="008D589E" w:rsidP="00F925B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5B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049" w:type="dxa"/>
            <w:shd w:val="clear" w:color="auto" w:fill="FFFFFF"/>
            <w:vAlign w:val="center"/>
            <w:hideMark/>
          </w:tcPr>
          <w:p w14:paraId="60B292ED" w14:textId="77777777" w:rsidR="008D589E" w:rsidRPr="00F925BE" w:rsidRDefault="008D589E" w:rsidP="00F925B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5BE">
              <w:rPr>
                <w:rFonts w:ascii="Arial" w:hAnsi="Arial" w:cs="Arial"/>
                <w:b/>
                <w:sz w:val="22"/>
                <w:szCs w:val="22"/>
              </w:rPr>
              <w:t>typ produktu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14:paraId="3DBB7CFE" w14:textId="77777777" w:rsidR="008D589E" w:rsidRPr="00F925BE" w:rsidRDefault="008D589E" w:rsidP="00F925B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5BE">
              <w:rPr>
                <w:rFonts w:ascii="Arial" w:hAnsi="Arial" w:cs="Arial"/>
                <w:b/>
                <w:sz w:val="22"/>
                <w:szCs w:val="22"/>
              </w:rPr>
              <w:t>numer seryjny</w:t>
            </w:r>
            <w:r w:rsidRPr="00F925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5CB6EF84" w14:textId="77777777" w:rsidR="008D589E" w:rsidRPr="00F925BE" w:rsidRDefault="008D589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5BE">
              <w:rPr>
                <w:rFonts w:ascii="Arial" w:hAnsi="Arial" w:cs="Arial"/>
                <w:b/>
                <w:bCs/>
                <w:sz w:val="22"/>
                <w:szCs w:val="22"/>
              </w:rPr>
              <w:t>aktualna przestrzeń dyskowa (opis)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710F9396" w14:textId="77777777" w:rsidR="008D589E" w:rsidRPr="00F925BE" w:rsidRDefault="008D589E" w:rsidP="00F925B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5BE">
              <w:rPr>
                <w:rFonts w:ascii="Arial" w:hAnsi="Arial" w:cs="Arial"/>
                <w:b/>
                <w:sz w:val="22"/>
                <w:szCs w:val="22"/>
              </w:rPr>
              <w:t>komentarz</w:t>
            </w:r>
          </w:p>
        </w:tc>
      </w:tr>
      <w:tr w:rsidR="008D589E" w:rsidRPr="0067020A" w14:paraId="1EF120E2" w14:textId="77777777" w:rsidTr="00D45F55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29B22066" w14:textId="77777777" w:rsidR="008D589E" w:rsidRPr="00F925BE" w:rsidRDefault="008D589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3191BED9" w14:textId="77777777" w:rsidR="008D589E" w:rsidRPr="00F925BE" w:rsidRDefault="008D589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25BE">
              <w:rPr>
                <w:rFonts w:ascii="Arial" w:hAnsi="Arial" w:cs="Arial"/>
                <w:sz w:val="22"/>
                <w:szCs w:val="22"/>
                <w:lang w:val="en-US"/>
              </w:rPr>
              <w:t>Data Domain DD9400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14:paraId="3F5363D9" w14:textId="77777777" w:rsidR="008D589E" w:rsidRPr="00F925BE" w:rsidRDefault="008D589E" w:rsidP="00F925BE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ind w:left="7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>CKM01214706140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D2A4D93" w14:textId="5C474AF8" w:rsidR="008D589E" w:rsidRPr="00F925BE" w:rsidRDefault="008D589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>240TB OP + 960TB AT</w:t>
            </w:r>
            <w:r w:rsidR="001653CD" w:rsidRPr="00F925BE">
              <w:rPr>
                <w:rFonts w:ascii="Arial" w:hAnsi="Arial" w:cs="Arial"/>
                <w:sz w:val="22"/>
                <w:szCs w:val="22"/>
              </w:rPr>
              <w:t>, w tym</w:t>
            </w:r>
            <w:r w:rsidRPr="00F925BE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FF0C3A" w:rsidRPr="00F925BE">
              <w:rPr>
                <w:rFonts w:ascii="Arial" w:hAnsi="Arial" w:cs="Arial"/>
                <w:sz w:val="22"/>
                <w:szCs w:val="22"/>
              </w:rPr>
              <w:t>5</w:t>
            </w:r>
            <w:r w:rsidR="001653CD" w:rsidRPr="00F925BE">
              <w:rPr>
                <w:rFonts w:ascii="Arial" w:hAnsi="Arial" w:cs="Arial"/>
                <w:sz w:val="22"/>
                <w:szCs w:val="22"/>
              </w:rPr>
              <w:t>0</w:t>
            </w:r>
            <w:r w:rsidRPr="00F925BE">
              <w:rPr>
                <w:rFonts w:ascii="Arial" w:hAnsi="Arial" w:cs="Arial"/>
                <w:sz w:val="22"/>
                <w:szCs w:val="22"/>
              </w:rPr>
              <w:t xml:space="preserve">x8TB rozmieszczone w 3 półkach DS60 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5AEF071F" w14:textId="56009BB6" w:rsidR="008D589E" w:rsidRPr="00F925BE" w:rsidRDefault="008D589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1E8"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F925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48B4">
              <w:rPr>
                <w:rFonts w:ascii="Arial" w:hAnsi="Arial" w:cs="Arial"/>
                <w:sz w:val="22"/>
                <w:szCs w:val="22"/>
              </w:rPr>
              <w:t>do</w:t>
            </w:r>
            <w:r w:rsidRPr="00F925BE">
              <w:rPr>
                <w:rFonts w:ascii="Arial" w:hAnsi="Arial" w:cs="Arial"/>
                <w:sz w:val="22"/>
                <w:szCs w:val="22"/>
              </w:rPr>
              <w:t xml:space="preserve"> relokacji</w:t>
            </w:r>
          </w:p>
        </w:tc>
      </w:tr>
      <w:tr w:rsidR="008D589E" w:rsidRPr="0067020A" w14:paraId="29B853E4" w14:textId="77777777" w:rsidTr="00D45F55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238731CE" w14:textId="77777777" w:rsidR="008D589E" w:rsidRPr="00F925BE" w:rsidRDefault="008D589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148E6C0D" w14:textId="77777777" w:rsidR="008D589E" w:rsidRPr="00F925BE" w:rsidRDefault="008D589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25BE">
              <w:rPr>
                <w:rFonts w:ascii="Arial" w:hAnsi="Arial" w:cs="Arial"/>
                <w:sz w:val="22"/>
                <w:szCs w:val="22"/>
                <w:lang w:val="en-US"/>
              </w:rPr>
              <w:t>Data Domain DD9400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36D3FBC0" w14:textId="77777777" w:rsidR="008D589E" w:rsidRPr="00F925BE" w:rsidRDefault="008D589E" w:rsidP="00F925BE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ind w:left="7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>CKM01214706143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D6DC418" w14:textId="7BC0E07F" w:rsidR="008D589E" w:rsidRPr="00F925BE" w:rsidRDefault="008D589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>240TB OP + 960TB AT</w:t>
            </w:r>
            <w:r w:rsidR="001653CD" w:rsidRPr="00F925BE">
              <w:rPr>
                <w:rFonts w:ascii="Arial" w:hAnsi="Arial" w:cs="Arial"/>
                <w:sz w:val="22"/>
                <w:szCs w:val="22"/>
              </w:rPr>
              <w:t>, w tym</w:t>
            </w:r>
            <w:r w:rsidRPr="00F925BE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FF0C3A" w:rsidRPr="00F925BE">
              <w:rPr>
                <w:rFonts w:ascii="Arial" w:hAnsi="Arial" w:cs="Arial"/>
                <w:sz w:val="22"/>
                <w:szCs w:val="22"/>
              </w:rPr>
              <w:t>5</w:t>
            </w:r>
            <w:r w:rsidR="001653CD" w:rsidRPr="00F925BE">
              <w:rPr>
                <w:rFonts w:ascii="Arial" w:hAnsi="Arial" w:cs="Arial"/>
                <w:sz w:val="22"/>
                <w:szCs w:val="22"/>
              </w:rPr>
              <w:t>0</w:t>
            </w:r>
            <w:r w:rsidRPr="00F925BE">
              <w:rPr>
                <w:rFonts w:ascii="Arial" w:hAnsi="Arial" w:cs="Arial"/>
                <w:sz w:val="22"/>
                <w:szCs w:val="22"/>
              </w:rPr>
              <w:t>x8TB rozmieszczone w 3 półkach DS60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7708DAA1" w14:textId="4D05C442" w:rsidR="008D589E" w:rsidRPr="00F925BE" w:rsidRDefault="008948B4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DA5AF8" w:rsidRPr="00F925BE">
              <w:rPr>
                <w:rFonts w:ascii="Arial" w:hAnsi="Arial" w:cs="Arial"/>
                <w:sz w:val="22"/>
                <w:szCs w:val="22"/>
              </w:rPr>
              <w:t>relokacj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D589E" w:rsidRPr="0067020A" w14:paraId="7DAA30E8" w14:textId="77777777" w:rsidTr="00D45F55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1F771FFB" w14:textId="77777777" w:rsidR="008D589E" w:rsidRPr="00F925BE" w:rsidRDefault="008D589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3812A4F8" w14:textId="77777777" w:rsidR="008D589E" w:rsidRPr="00F925BE" w:rsidRDefault="008D589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25BE">
              <w:rPr>
                <w:rFonts w:ascii="Arial" w:hAnsi="Arial" w:cs="Arial"/>
                <w:sz w:val="22"/>
                <w:szCs w:val="22"/>
                <w:lang w:val="en-US"/>
              </w:rPr>
              <w:t>ECS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3E4F8E31" w14:textId="77777777" w:rsidR="008D589E" w:rsidRPr="00F925BE" w:rsidRDefault="008D589E" w:rsidP="00F925BE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ind w:left="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>CKM00182401616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D0ECE50" w14:textId="77777777" w:rsidR="008D589E" w:rsidRPr="00F925BE" w:rsidRDefault="008D589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25BE">
              <w:rPr>
                <w:rFonts w:ascii="Arial" w:hAnsi="Arial" w:cs="Arial"/>
                <w:sz w:val="22"/>
                <w:szCs w:val="22"/>
                <w:lang w:val="en-US"/>
              </w:rPr>
              <w:t xml:space="preserve">5 </w:t>
            </w:r>
            <w:proofErr w:type="spellStart"/>
            <w:r w:rsidRPr="00F925BE">
              <w:rPr>
                <w:rFonts w:ascii="Arial" w:hAnsi="Arial" w:cs="Arial"/>
                <w:sz w:val="22"/>
                <w:szCs w:val="22"/>
                <w:lang w:val="en-US"/>
              </w:rPr>
              <w:t>nodów</w:t>
            </w:r>
            <w:proofErr w:type="spellEnd"/>
            <w:r w:rsidRPr="00F925BE">
              <w:rPr>
                <w:rFonts w:ascii="Arial" w:hAnsi="Arial" w:cs="Arial"/>
                <w:sz w:val="22"/>
                <w:szCs w:val="22"/>
                <w:lang w:val="en-US"/>
              </w:rPr>
              <w:t xml:space="preserve"> gen.2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0C0D84BE" w14:textId="704E71A8" w:rsidR="008D589E" w:rsidRPr="00F925BE" w:rsidRDefault="008948B4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DA5AF8" w:rsidRPr="00F925BE">
              <w:rPr>
                <w:rFonts w:ascii="Arial" w:hAnsi="Arial" w:cs="Arial"/>
                <w:sz w:val="22"/>
                <w:szCs w:val="22"/>
              </w:rPr>
              <w:t>relokacj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D589E" w:rsidRPr="0067020A" w14:paraId="5FB96DF0" w14:textId="77777777" w:rsidTr="00D45F55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052323DA" w14:textId="77777777" w:rsidR="008D589E" w:rsidRPr="00F925BE" w:rsidRDefault="008D589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30232781" w14:textId="77777777" w:rsidR="008D589E" w:rsidRPr="00F925BE" w:rsidRDefault="008D589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25BE">
              <w:rPr>
                <w:rFonts w:ascii="Arial" w:hAnsi="Arial" w:cs="Arial"/>
                <w:sz w:val="22"/>
                <w:szCs w:val="22"/>
                <w:lang w:val="en-US"/>
              </w:rPr>
              <w:t>ECS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4FAF5A60" w14:textId="77777777" w:rsidR="008D589E" w:rsidRPr="00F925BE" w:rsidRDefault="008D589E" w:rsidP="00F925BE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ind w:left="7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25BE">
              <w:rPr>
                <w:rFonts w:ascii="Arial" w:hAnsi="Arial" w:cs="Arial"/>
                <w:sz w:val="22"/>
                <w:szCs w:val="22"/>
                <w:lang w:val="en-US"/>
              </w:rPr>
              <w:t>CKM00182601672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52AFEE7" w14:textId="77777777" w:rsidR="008D589E" w:rsidRPr="00F925BE" w:rsidRDefault="008D589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25BE">
              <w:rPr>
                <w:rFonts w:ascii="Arial" w:hAnsi="Arial" w:cs="Arial"/>
                <w:sz w:val="22"/>
                <w:szCs w:val="22"/>
                <w:lang w:val="en-US"/>
              </w:rPr>
              <w:t xml:space="preserve">5 </w:t>
            </w:r>
            <w:proofErr w:type="spellStart"/>
            <w:r w:rsidRPr="00F925BE">
              <w:rPr>
                <w:rFonts w:ascii="Arial" w:hAnsi="Arial" w:cs="Arial"/>
                <w:sz w:val="22"/>
                <w:szCs w:val="22"/>
                <w:lang w:val="en-US"/>
              </w:rPr>
              <w:t>nodów</w:t>
            </w:r>
            <w:proofErr w:type="spellEnd"/>
            <w:r w:rsidRPr="00F925BE">
              <w:rPr>
                <w:rFonts w:ascii="Arial" w:hAnsi="Arial" w:cs="Arial"/>
                <w:sz w:val="22"/>
                <w:szCs w:val="22"/>
                <w:lang w:val="en-US"/>
              </w:rPr>
              <w:t xml:space="preserve"> gen.2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2D819838" w14:textId="1048892A" w:rsidR="008D589E" w:rsidRPr="00F925BE" w:rsidRDefault="008948B4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  <w:r w:rsidR="00DA5AF8" w:rsidRPr="00F925BE">
              <w:rPr>
                <w:rFonts w:ascii="Arial" w:hAnsi="Arial" w:cs="Arial"/>
                <w:sz w:val="22"/>
                <w:szCs w:val="22"/>
              </w:rPr>
              <w:t xml:space="preserve"> relokacj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53E38A6A" w14:textId="77777777" w:rsidR="00FF39AE" w:rsidRPr="00F925BE" w:rsidRDefault="00FF39AE" w:rsidP="00F925B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b/>
          <w:color w:val="000000"/>
          <w:sz w:val="22"/>
          <w:szCs w:val="22"/>
        </w:rPr>
      </w:pPr>
    </w:p>
    <w:p w14:paraId="342A8C0D" w14:textId="5477BCF0" w:rsidR="00E060BB" w:rsidRPr="00F925BE" w:rsidRDefault="00FF39AE" w:rsidP="00F925BE">
      <w:pPr>
        <w:spacing w:before="60" w:after="60" w:line="259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F925BE">
        <w:rPr>
          <w:rFonts w:ascii="Arial" w:eastAsiaTheme="minorHAnsi" w:hAnsi="Arial" w:cs="Arial"/>
          <w:b/>
          <w:bCs/>
          <w:color w:val="000000"/>
          <w:sz w:val="22"/>
          <w:szCs w:val="22"/>
        </w:rPr>
        <w:br w:type="page"/>
      </w:r>
      <w:r w:rsidRPr="00F925BE">
        <w:rPr>
          <w:rFonts w:ascii="Arial" w:eastAsiaTheme="minorHAnsi" w:hAnsi="Arial" w:cs="Arial"/>
          <w:b/>
          <w:bCs/>
          <w:color w:val="000000"/>
          <w:sz w:val="22"/>
          <w:szCs w:val="22"/>
        </w:rPr>
        <w:lastRenderedPageBreak/>
        <w:t xml:space="preserve">Tabela 2. Specyfikacja </w:t>
      </w:r>
      <w:r w:rsidR="001653CD" w:rsidRPr="00F925BE">
        <w:rPr>
          <w:rFonts w:ascii="Arial" w:eastAsiaTheme="minorHAnsi" w:hAnsi="Arial" w:cs="Arial"/>
          <w:b/>
          <w:bCs/>
          <w:color w:val="000000"/>
          <w:sz w:val="22"/>
          <w:szCs w:val="22"/>
        </w:rPr>
        <w:t>Urządzeń i Oprogramowania</w:t>
      </w:r>
    </w:p>
    <w:p w14:paraId="1BEFA121" w14:textId="49C2CC46" w:rsidR="00E060BB" w:rsidRPr="00F925BE" w:rsidRDefault="00E060BB" w:rsidP="00F925BE">
      <w:pPr>
        <w:spacing w:before="60" w:after="6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F925BE">
        <w:rPr>
          <w:rFonts w:ascii="Arial" w:eastAsiaTheme="minorHAnsi" w:hAnsi="Arial" w:cs="Arial"/>
          <w:color w:val="000000"/>
          <w:sz w:val="22"/>
          <w:szCs w:val="22"/>
        </w:rPr>
        <w:t xml:space="preserve">Zamawiający </w:t>
      </w:r>
      <w:r w:rsidR="00697C16" w:rsidRPr="00F925BE">
        <w:rPr>
          <w:rFonts w:ascii="Arial" w:eastAsiaTheme="minorHAnsi" w:hAnsi="Arial" w:cs="Arial"/>
          <w:color w:val="000000"/>
          <w:sz w:val="22"/>
          <w:szCs w:val="22"/>
        </w:rPr>
        <w:t>posiada</w:t>
      </w:r>
      <w:r w:rsidRPr="00F925BE">
        <w:rPr>
          <w:rFonts w:ascii="Arial" w:eastAsiaTheme="minorHAnsi" w:hAnsi="Arial" w:cs="Arial"/>
          <w:color w:val="000000"/>
          <w:sz w:val="22"/>
          <w:szCs w:val="22"/>
        </w:rPr>
        <w:t xml:space="preserve"> środowisko kopii zapasowych (Data Center) marki Dell Technologies, w którym dane składowane są bezpośrednio w trybie </w:t>
      </w:r>
      <w:proofErr w:type="spellStart"/>
      <w:r w:rsidRPr="00F925BE">
        <w:rPr>
          <w:rFonts w:ascii="Arial" w:eastAsiaTheme="minorHAnsi" w:hAnsi="Arial" w:cs="Arial"/>
          <w:color w:val="000000"/>
          <w:sz w:val="22"/>
          <w:szCs w:val="22"/>
        </w:rPr>
        <w:t>deduplikacji</w:t>
      </w:r>
      <w:proofErr w:type="spellEnd"/>
      <w:r w:rsidRPr="00F925BE">
        <w:rPr>
          <w:rFonts w:ascii="Arial" w:eastAsiaTheme="minorHAnsi" w:hAnsi="Arial" w:cs="Arial"/>
          <w:color w:val="000000"/>
          <w:sz w:val="22"/>
          <w:szCs w:val="22"/>
        </w:rPr>
        <w:t xml:space="preserve"> na źródle na urządzeniach DELL EMC Data </w:t>
      </w:r>
      <w:proofErr w:type="spellStart"/>
      <w:r w:rsidRPr="00F925BE">
        <w:rPr>
          <w:rFonts w:ascii="Arial" w:eastAsiaTheme="minorHAnsi" w:hAnsi="Arial" w:cs="Arial"/>
          <w:color w:val="000000"/>
          <w:sz w:val="22"/>
          <w:szCs w:val="22"/>
        </w:rPr>
        <w:t>Domain</w:t>
      </w:r>
      <w:proofErr w:type="spellEnd"/>
      <w:r w:rsidRPr="00F925BE">
        <w:rPr>
          <w:rFonts w:ascii="Arial" w:eastAsiaTheme="minorHAnsi" w:hAnsi="Arial" w:cs="Arial"/>
          <w:color w:val="000000"/>
          <w:sz w:val="22"/>
          <w:szCs w:val="22"/>
        </w:rPr>
        <w:t xml:space="preserve"> DD9400 oraz ECS, w oparciu o </w:t>
      </w:r>
      <w:r w:rsidR="00887FB2" w:rsidRPr="00F925BE">
        <w:rPr>
          <w:rFonts w:ascii="Arial" w:eastAsiaTheme="minorHAnsi" w:hAnsi="Arial" w:cs="Arial"/>
          <w:color w:val="000000"/>
          <w:sz w:val="22"/>
          <w:szCs w:val="22"/>
        </w:rPr>
        <w:t xml:space="preserve">oprogramowanie DELL EMC </w:t>
      </w:r>
      <w:r w:rsidR="00D0405E" w:rsidRPr="00F925BE">
        <w:rPr>
          <w:rFonts w:ascii="Arial" w:eastAsiaTheme="minorHAnsi" w:hAnsi="Arial" w:cs="Arial"/>
          <w:color w:val="000000"/>
          <w:sz w:val="22"/>
          <w:szCs w:val="22"/>
        </w:rPr>
        <w:t xml:space="preserve">pozwalające aktualnie (przed rozbudową w ramach niniejszego zamówienia) na backup oraz zarządzanie danymi w ramach środowiska kopii zapasowych liczącym w sumie 250 CPU </w:t>
      </w:r>
      <w:r w:rsidR="00887FB2" w:rsidRPr="00F925BE">
        <w:rPr>
          <w:rFonts w:ascii="Arial" w:eastAsiaTheme="minorHAnsi" w:hAnsi="Arial" w:cs="Arial"/>
          <w:color w:val="000000"/>
          <w:sz w:val="22"/>
          <w:szCs w:val="22"/>
        </w:rPr>
        <w:t xml:space="preserve">– pakiet </w:t>
      </w:r>
      <w:r w:rsidR="00697C16" w:rsidRPr="00F925BE">
        <w:rPr>
          <w:rFonts w:ascii="Arial" w:eastAsiaTheme="minorHAnsi" w:hAnsi="Arial" w:cs="Arial"/>
          <w:color w:val="000000"/>
          <w:sz w:val="22"/>
          <w:szCs w:val="22"/>
        </w:rPr>
        <w:t xml:space="preserve">Data </w:t>
      </w:r>
      <w:proofErr w:type="spellStart"/>
      <w:r w:rsidR="00697C16" w:rsidRPr="00F925BE">
        <w:rPr>
          <w:rFonts w:ascii="Arial" w:eastAsiaTheme="minorHAnsi" w:hAnsi="Arial" w:cs="Arial"/>
          <w:color w:val="000000"/>
          <w:sz w:val="22"/>
          <w:szCs w:val="22"/>
        </w:rPr>
        <w:t>Protection</w:t>
      </w:r>
      <w:proofErr w:type="spellEnd"/>
      <w:r w:rsidR="00697C16" w:rsidRPr="00F925BE">
        <w:rPr>
          <w:rFonts w:ascii="Arial" w:eastAsiaTheme="minorHAnsi" w:hAnsi="Arial" w:cs="Arial"/>
          <w:color w:val="000000"/>
          <w:sz w:val="22"/>
          <w:szCs w:val="22"/>
        </w:rPr>
        <w:t xml:space="preserve"> Suite for Vmware (DPS4VM), w skład którego wchodzą </w:t>
      </w:r>
      <w:r w:rsidRPr="00F925BE">
        <w:rPr>
          <w:rFonts w:ascii="Arial" w:eastAsiaTheme="minorHAnsi" w:hAnsi="Arial" w:cs="Arial"/>
          <w:color w:val="000000"/>
          <w:sz w:val="22"/>
          <w:szCs w:val="22"/>
        </w:rPr>
        <w:t>aplikacje:</w:t>
      </w:r>
    </w:p>
    <w:p w14:paraId="5305399E" w14:textId="1CC6B5BE" w:rsidR="00E060BB" w:rsidRPr="00F925BE" w:rsidRDefault="00E060BB" w:rsidP="00F925BE">
      <w:pPr>
        <w:pStyle w:val="Akapitzlist"/>
        <w:numPr>
          <w:ilvl w:val="0"/>
          <w:numId w:val="38"/>
        </w:numPr>
        <w:spacing w:before="60" w:after="60" w:line="259" w:lineRule="auto"/>
      </w:pPr>
      <w:proofErr w:type="spellStart"/>
      <w:r w:rsidRPr="00F925BE">
        <w:t>NetWorker</w:t>
      </w:r>
      <w:proofErr w:type="spellEnd"/>
      <w:r w:rsidR="00D0405E" w:rsidRPr="00F925BE">
        <w:t>;</w:t>
      </w:r>
    </w:p>
    <w:p w14:paraId="0A8038F2" w14:textId="0E36F465" w:rsidR="00E060BB" w:rsidRPr="00F925BE" w:rsidRDefault="00E060BB" w:rsidP="00F925BE">
      <w:pPr>
        <w:pStyle w:val="Akapitzlist"/>
        <w:numPr>
          <w:ilvl w:val="0"/>
          <w:numId w:val="38"/>
        </w:numPr>
        <w:spacing w:before="60" w:after="60" w:line="259" w:lineRule="auto"/>
      </w:pPr>
      <w:r w:rsidRPr="00F925BE">
        <w:t xml:space="preserve">Data </w:t>
      </w:r>
      <w:proofErr w:type="spellStart"/>
      <w:r w:rsidRPr="00F925BE">
        <w:t>Protection</w:t>
      </w:r>
      <w:proofErr w:type="spellEnd"/>
      <w:r w:rsidRPr="00F925BE">
        <w:t xml:space="preserve"> Central</w:t>
      </w:r>
      <w:r w:rsidR="00D0405E" w:rsidRPr="00F925BE">
        <w:t>;</w:t>
      </w:r>
    </w:p>
    <w:p w14:paraId="74154785" w14:textId="6D4A8D45" w:rsidR="00E060BB" w:rsidRPr="00F925BE" w:rsidRDefault="00E060BB" w:rsidP="00F925BE">
      <w:pPr>
        <w:pStyle w:val="Akapitzlist"/>
        <w:numPr>
          <w:ilvl w:val="0"/>
          <w:numId w:val="38"/>
        </w:numPr>
        <w:spacing w:before="60" w:after="60" w:line="259" w:lineRule="auto"/>
      </w:pPr>
      <w:r w:rsidRPr="00F925BE">
        <w:t xml:space="preserve">Data </w:t>
      </w:r>
      <w:proofErr w:type="spellStart"/>
      <w:r w:rsidRPr="00F925BE">
        <w:t>Protection</w:t>
      </w:r>
      <w:proofErr w:type="spellEnd"/>
      <w:r w:rsidRPr="00F925BE">
        <w:t xml:space="preserve"> Advisor</w:t>
      </w:r>
      <w:r w:rsidR="00D0405E" w:rsidRPr="00F925BE">
        <w:t>;</w:t>
      </w:r>
    </w:p>
    <w:p w14:paraId="6F65AE94" w14:textId="601A9450" w:rsidR="00E060BB" w:rsidRPr="00F925BE" w:rsidRDefault="00E060BB" w:rsidP="00F925BE">
      <w:pPr>
        <w:pStyle w:val="Akapitzlist"/>
        <w:numPr>
          <w:ilvl w:val="0"/>
          <w:numId w:val="38"/>
        </w:numPr>
        <w:spacing w:before="60" w:after="60" w:line="259" w:lineRule="auto"/>
      </w:pPr>
      <w:r w:rsidRPr="00F925BE">
        <w:t xml:space="preserve">DP </w:t>
      </w:r>
      <w:proofErr w:type="spellStart"/>
      <w:r w:rsidRPr="00F925BE">
        <w:t>Search</w:t>
      </w:r>
      <w:proofErr w:type="spellEnd"/>
      <w:r w:rsidR="00D0405E" w:rsidRPr="00F925BE">
        <w:t>;</w:t>
      </w:r>
    </w:p>
    <w:p w14:paraId="46F3A365" w14:textId="18083F3B" w:rsidR="00E060BB" w:rsidRPr="00F925BE" w:rsidRDefault="00E060BB" w:rsidP="00F925BE">
      <w:pPr>
        <w:pStyle w:val="Akapitzlist"/>
        <w:numPr>
          <w:ilvl w:val="0"/>
          <w:numId w:val="38"/>
        </w:numPr>
        <w:spacing w:before="60" w:after="60" w:line="259" w:lineRule="auto"/>
        <w:jc w:val="both"/>
        <w:rPr>
          <w:rFonts w:eastAsiaTheme="minorHAnsi"/>
          <w:color w:val="000000"/>
        </w:rPr>
      </w:pPr>
      <w:proofErr w:type="spellStart"/>
      <w:r w:rsidRPr="00F925BE">
        <w:t>Cloudboost</w:t>
      </w:r>
      <w:proofErr w:type="spellEnd"/>
      <w:r w:rsidR="00D0405E" w:rsidRPr="00F925BE">
        <w:t>.</w:t>
      </w:r>
    </w:p>
    <w:tbl>
      <w:tblPr>
        <w:tblpPr w:leftFromText="141" w:rightFromText="141" w:vertAnchor="text" w:horzAnchor="margin" w:tblpXSpec="center" w:tblpY="310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3827"/>
        <w:gridCol w:w="851"/>
        <w:gridCol w:w="1842"/>
      </w:tblGrid>
      <w:tr w:rsidR="00FF39AE" w:rsidRPr="0067020A" w14:paraId="3CBD41C0" w14:textId="77777777" w:rsidTr="00A64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A397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25BE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81E5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25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DDD9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25B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wymagania </w:t>
            </w:r>
            <w:r w:rsidRPr="00F925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funkcjonalne (minimalne)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9563" w14:textId="5E1F658E" w:rsidR="00FF39AE" w:rsidRPr="00F925BE" w:rsidRDefault="007244D5" w:rsidP="00F925B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925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 w:rsidR="00FF39AE" w:rsidRPr="00F925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iczba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E2B6" w14:textId="79B9CD93" w:rsidR="00FF39AE" w:rsidRPr="00F925BE" w:rsidRDefault="007244D5" w:rsidP="00F925B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925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</w:t>
            </w:r>
            <w:r w:rsidR="00FF39AE" w:rsidRPr="00F925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astosowanie</w:t>
            </w:r>
          </w:p>
        </w:tc>
      </w:tr>
      <w:tr w:rsidR="00FF39AE" w:rsidRPr="0067020A" w14:paraId="321EB11B" w14:textId="77777777" w:rsidTr="00A64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303A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25BE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F3DF" w14:textId="06DCE300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 xml:space="preserve">dysk twardy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5A78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>o pojemności handlowej 8TB*, dedykowany do półki typu DS60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B118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5BE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B72B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F925BE">
              <w:rPr>
                <w:rFonts w:ascii="Arial" w:hAnsi="Arial" w:cs="Arial"/>
                <w:sz w:val="22"/>
                <w:szCs w:val="22"/>
              </w:rPr>
              <w:t>Domain</w:t>
            </w:r>
            <w:proofErr w:type="spellEnd"/>
            <w:r w:rsidRPr="00F925BE">
              <w:rPr>
                <w:rFonts w:ascii="Arial" w:hAnsi="Arial" w:cs="Arial"/>
                <w:sz w:val="22"/>
                <w:szCs w:val="22"/>
              </w:rPr>
              <w:t xml:space="preserve"> DD9400</w:t>
            </w:r>
          </w:p>
        </w:tc>
      </w:tr>
      <w:tr w:rsidR="00FF39AE" w:rsidRPr="0067020A" w14:paraId="2F485DC0" w14:textId="77777777" w:rsidTr="00A64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3365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25BE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9AB0" w14:textId="5D36E8AC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 xml:space="preserve">półka </w:t>
            </w:r>
            <w:r w:rsidR="00FB25A3" w:rsidRPr="00F925BE">
              <w:rPr>
                <w:rFonts w:ascii="Arial" w:hAnsi="Arial" w:cs="Arial"/>
                <w:sz w:val="22"/>
                <w:szCs w:val="22"/>
              </w:rPr>
              <w:t>na dyski twarde</w:t>
            </w:r>
            <w:r w:rsidRPr="00F925BE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021E" w14:textId="180E14B7" w:rsidR="00FF39AE" w:rsidRPr="00F925BE" w:rsidRDefault="007244D5" w:rsidP="00F925BE">
            <w:pPr>
              <w:spacing w:before="60" w:after="60" w:line="259" w:lineRule="auto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 xml:space="preserve">typu DS60, tj. </w:t>
            </w:r>
            <w:r w:rsidR="00FB25A3" w:rsidRPr="00F925BE">
              <w:rPr>
                <w:rFonts w:ascii="Arial" w:hAnsi="Arial" w:cs="Arial"/>
                <w:sz w:val="22"/>
                <w:szCs w:val="22"/>
              </w:rPr>
              <w:t xml:space="preserve">dedykowana do środowiska kopii zapasowych (Data Center) marki Dell Technologies o pojemności 45 szt. </w:t>
            </w:r>
            <w:r w:rsidR="00FF39AE" w:rsidRPr="00F925BE">
              <w:rPr>
                <w:rFonts w:ascii="Arial" w:hAnsi="Arial" w:cs="Arial"/>
                <w:sz w:val="22"/>
                <w:szCs w:val="22"/>
              </w:rPr>
              <w:t>dysków w rozmiarze po 8TB</w:t>
            </w:r>
            <w:r w:rsidR="00FB25A3" w:rsidRPr="00F925B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0ADF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F925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DBEA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F925BE">
              <w:rPr>
                <w:rFonts w:ascii="Arial" w:hAnsi="Arial" w:cs="Arial"/>
                <w:sz w:val="22"/>
                <w:szCs w:val="22"/>
              </w:rPr>
              <w:t>Domain</w:t>
            </w:r>
            <w:proofErr w:type="spellEnd"/>
            <w:r w:rsidRPr="00F925BE">
              <w:rPr>
                <w:rFonts w:ascii="Arial" w:hAnsi="Arial" w:cs="Arial"/>
                <w:sz w:val="22"/>
                <w:szCs w:val="22"/>
              </w:rPr>
              <w:t xml:space="preserve"> DD9400</w:t>
            </w:r>
          </w:p>
        </w:tc>
      </w:tr>
      <w:tr w:rsidR="00FF39AE" w:rsidRPr="0067020A" w14:paraId="73C15786" w14:textId="77777777" w:rsidTr="00A64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5C01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25BE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5042" w14:textId="55EEE5C4" w:rsidR="00FF39AE" w:rsidRPr="00F925BE" w:rsidRDefault="00FF39AE" w:rsidP="006314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F925BE">
              <w:rPr>
                <w:rFonts w:ascii="Arial" w:hAnsi="Arial" w:cs="Arial"/>
                <w:sz w:val="22"/>
                <w:szCs w:val="22"/>
                <w:lang w:val="en-US"/>
              </w:rPr>
              <w:t>oprogramowanie</w:t>
            </w:r>
            <w:proofErr w:type="spellEnd"/>
            <w:r w:rsidRPr="00F925BE">
              <w:rPr>
                <w:rFonts w:ascii="Arial" w:hAnsi="Arial" w:cs="Arial"/>
                <w:sz w:val="22"/>
                <w:szCs w:val="22"/>
                <w:lang w:val="en-US"/>
              </w:rPr>
              <w:t xml:space="preserve"> Data Protection Suite for </w:t>
            </w:r>
            <w:proofErr w:type="spellStart"/>
            <w:r w:rsidRPr="00F925BE">
              <w:rPr>
                <w:rFonts w:ascii="Arial" w:hAnsi="Arial" w:cs="Arial"/>
                <w:sz w:val="22"/>
                <w:szCs w:val="22"/>
                <w:lang w:val="en-US"/>
              </w:rPr>
              <w:t>Vmware</w:t>
            </w:r>
            <w:proofErr w:type="spellEnd"/>
            <w:r w:rsidRPr="00F925BE">
              <w:rPr>
                <w:rFonts w:ascii="Arial" w:hAnsi="Arial" w:cs="Arial"/>
                <w:sz w:val="22"/>
                <w:szCs w:val="22"/>
                <w:lang w:val="en-US"/>
              </w:rPr>
              <w:t xml:space="preserve"> (DPS4VM)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A8CE" w14:textId="28E8C33B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 xml:space="preserve">dla pojedynczego CPU, </w:t>
            </w:r>
            <w:r w:rsidR="004C7F47" w:rsidRPr="00F925BE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F925BE">
              <w:rPr>
                <w:rFonts w:ascii="Arial" w:hAnsi="Arial" w:cs="Arial"/>
                <w:sz w:val="22"/>
                <w:szCs w:val="22"/>
              </w:rPr>
              <w:t>funkcjonalności</w:t>
            </w:r>
            <w:r w:rsidR="004C7F47" w:rsidRPr="00F925BE">
              <w:rPr>
                <w:rFonts w:ascii="Arial" w:hAnsi="Arial" w:cs="Arial"/>
                <w:sz w:val="22"/>
                <w:szCs w:val="22"/>
              </w:rPr>
              <w:t>ach co najmniej</w:t>
            </w:r>
            <w:r w:rsidRPr="00F925B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D8A9C7C" w14:textId="77777777" w:rsidR="00FF39AE" w:rsidRPr="00F925BE" w:rsidRDefault="00FF39AE" w:rsidP="00F925BE">
            <w:pPr>
              <w:pStyle w:val="Akapitzlist"/>
              <w:numPr>
                <w:ilvl w:val="0"/>
                <w:numId w:val="38"/>
              </w:numPr>
              <w:spacing w:before="60" w:after="60" w:line="259" w:lineRule="auto"/>
            </w:pPr>
            <w:r w:rsidRPr="00F925BE">
              <w:t>Replication</w:t>
            </w:r>
          </w:p>
          <w:p w14:paraId="39A21CFC" w14:textId="77777777" w:rsidR="00FF39AE" w:rsidRPr="00F925BE" w:rsidRDefault="00FF39AE" w:rsidP="00F925BE">
            <w:pPr>
              <w:pStyle w:val="Akapitzlist"/>
              <w:numPr>
                <w:ilvl w:val="0"/>
                <w:numId w:val="38"/>
              </w:numPr>
              <w:spacing w:before="60" w:after="60" w:line="259" w:lineRule="auto"/>
            </w:pPr>
            <w:proofErr w:type="spellStart"/>
            <w:r w:rsidRPr="00F925BE">
              <w:t>DDBoost</w:t>
            </w:r>
            <w:proofErr w:type="spellEnd"/>
          </w:p>
          <w:p w14:paraId="1B3EC485" w14:textId="77777777" w:rsidR="00FF39AE" w:rsidRPr="00F925BE" w:rsidRDefault="00FF39AE" w:rsidP="00F925BE">
            <w:pPr>
              <w:pStyle w:val="Akapitzlist"/>
              <w:numPr>
                <w:ilvl w:val="0"/>
                <w:numId w:val="38"/>
              </w:numPr>
              <w:spacing w:before="60" w:after="60" w:line="259" w:lineRule="auto"/>
            </w:pPr>
            <w:r w:rsidRPr="00F925BE">
              <w:t xml:space="preserve">Lock </w:t>
            </w:r>
            <w:proofErr w:type="spellStart"/>
            <w:r w:rsidRPr="00F925BE">
              <w:t>Retention</w:t>
            </w:r>
            <w:proofErr w:type="spellEnd"/>
            <w:r w:rsidRPr="00F925BE">
              <w:t xml:space="preserve"> (</w:t>
            </w:r>
            <w:proofErr w:type="spellStart"/>
            <w:r w:rsidRPr="00F925BE">
              <w:t>Governance</w:t>
            </w:r>
            <w:proofErr w:type="spellEnd"/>
            <w:r w:rsidRPr="00F925BE">
              <w:t xml:space="preserve"> + </w:t>
            </w:r>
            <w:proofErr w:type="spellStart"/>
            <w:r w:rsidRPr="00F925BE">
              <w:t>Compliance</w:t>
            </w:r>
            <w:proofErr w:type="spellEnd"/>
            <w:r w:rsidRPr="00F925BE">
              <w:t>)</w:t>
            </w:r>
          </w:p>
          <w:p w14:paraId="5205D50B" w14:textId="77777777" w:rsidR="00FF39AE" w:rsidRPr="00F925BE" w:rsidRDefault="00FF39AE" w:rsidP="00F925BE">
            <w:pPr>
              <w:pStyle w:val="Akapitzlist"/>
              <w:numPr>
                <w:ilvl w:val="0"/>
                <w:numId w:val="38"/>
              </w:numPr>
              <w:spacing w:before="60" w:after="60" w:line="259" w:lineRule="auto"/>
            </w:pPr>
            <w:proofErr w:type="spellStart"/>
            <w:r w:rsidRPr="00F925BE">
              <w:t>Encryption</w:t>
            </w:r>
            <w:proofErr w:type="spellEnd"/>
          </w:p>
          <w:p w14:paraId="44CADFB6" w14:textId="7D738052" w:rsidR="00FF39AE" w:rsidRPr="00F925BE" w:rsidRDefault="00FF39AE" w:rsidP="00F925BE">
            <w:pPr>
              <w:pStyle w:val="Akapitzlist"/>
              <w:numPr>
                <w:ilvl w:val="0"/>
                <w:numId w:val="38"/>
              </w:numPr>
              <w:spacing w:before="60" w:after="60" w:line="259" w:lineRule="auto"/>
            </w:pPr>
            <w:r w:rsidRPr="00F925BE">
              <w:t>dostęp poprzez VTL, NFS, CIFS,</w:t>
            </w:r>
          </w:p>
          <w:p w14:paraId="35F5255B" w14:textId="14D41EAA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 xml:space="preserve">wraz ze wsparciem producenta </w:t>
            </w:r>
            <w:r w:rsidR="004C7F47" w:rsidRPr="00F925BE">
              <w:rPr>
                <w:rFonts w:ascii="Arial" w:hAnsi="Arial" w:cs="Arial"/>
                <w:sz w:val="22"/>
                <w:szCs w:val="22"/>
              </w:rPr>
              <w:t xml:space="preserve">Oprogramowania </w:t>
            </w:r>
            <w:r w:rsidRPr="00F925BE">
              <w:rPr>
                <w:rFonts w:ascii="Arial" w:hAnsi="Arial" w:cs="Arial"/>
                <w:sz w:val="22"/>
                <w:szCs w:val="22"/>
              </w:rPr>
              <w:t>na poziomie SLA</w:t>
            </w:r>
            <w:r w:rsidR="004C7F47" w:rsidRPr="00F925BE">
              <w:rPr>
                <w:rFonts w:ascii="Arial" w:hAnsi="Arial" w:cs="Arial"/>
                <w:sz w:val="22"/>
                <w:szCs w:val="22"/>
              </w:rPr>
              <w:t xml:space="preserve"> gwarantowanym przez producenta (Dell Technologies)</w:t>
            </w:r>
            <w:r w:rsidR="005F7479" w:rsidRPr="00F925B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483955" w14:textId="5AE12F04" w:rsidR="008C7E9B" w:rsidRPr="00F925BE" w:rsidRDefault="009216FA" w:rsidP="00F925BE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7" w:name="_Hlk129961075"/>
            <w:r w:rsidRPr="00F925BE">
              <w:rPr>
                <w:rFonts w:ascii="Arial" w:hAnsi="Arial" w:cs="Arial"/>
                <w:sz w:val="22"/>
                <w:szCs w:val="22"/>
              </w:rPr>
              <w:t xml:space="preserve">Oprogramowanie </w:t>
            </w:r>
            <w:r w:rsidR="008C7E9B" w:rsidRPr="00F925BE">
              <w:rPr>
                <w:rFonts w:ascii="Arial" w:hAnsi="Arial" w:cs="Arial"/>
                <w:sz w:val="22"/>
                <w:szCs w:val="22"/>
              </w:rPr>
              <w:t>mus</w:t>
            </w:r>
            <w:r w:rsidRPr="00F925BE">
              <w:rPr>
                <w:rFonts w:ascii="Arial" w:hAnsi="Arial" w:cs="Arial"/>
                <w:sz w:val="22"/>
                <w:szCs w:val="22"/>
              </w:rPr>
              <w:t>i</w:t>
            </w:r>
            <w:r w:rsidR="008C7E9B" w:rsidRPr="00F925BE">
              <w:rPr>
                <w:rFonts w:ascii="Arial" w:hAnsi="Arial" w:cs="Arial"/>
                <w:sz w:val="22"/>
                <w:szCs w:val="22"/>
              </w:rPr>
              <w:t xml:space="preserve"> być kompatybilne z</w:t>
            </w:r>
            <w:r w:rsidR="00DA5AF8" w:rsidRPr="00F925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2F8B" w:rsidRPr="00F925BE">
              <w:rPr>
                <w:rFonts w:ascii="Arial" w:hAnsi="Arial" w:cs="Arial"/>
                <w:sz w:val="22"/>
                <w:szCs w:val="22"/>
              </w:rPr>
              <w:t>oprogramowaniem</w:t>
            </w:r>
            <w:r w:rsidR="00044D9D" w:rsidRPr="00F925BE">
              <w:rPr>
                <w:rFonts w:ascii="Arial" w:hAnsi="Arial" w:cs="Arial"/>
                <w:sz w:val="22"/>
                <w:szCs w:val="22"/>
              </w:rPr>
              <w:t xml:space="preserve">  DPS4VM </w:t>
            </w:r>
            <w:r w:rsidR="008C7E9B" w:rsidRPr="00F925BE">
              <w:rPr>
                <w:rFonts w:ascii="Arial" w:hAnsi="Arial" w:cs="Arial"/>
                <w:sz w:val="22"/>
                <w:szCs w:val="22"/>
              </w:rPr>
              <w:t xml:space="preserve">aktualnie </w:t>
            </w:r>
            <w:r w:rsidR="00EA5718" w:rsidRPr="00F925BE">
              <w:rPr>
                <w:rFonts w:ascii="Arial" w:hAnsi="Arial" w:cs="Arial"/>
                <w:sz w:val="22"/>
                <w:szCs w:val="22"/>
              </w:rPr>
              <w:t xml:space="preserve">zainstalowanym w </w:t>
            </w:r>
            <w:r w:rsidR="00FA2F8B" w:rsidRPr="00F925BE">
              <w:rPr>
                <w:rFonts w:ascii="Arial" w:hAnsi="Arial" w:cs="Arial"/>
                <w:sz w:val="22"/>
                <w:szCs w:val="22"/>
              </w:rPr>
              <w:t>środowisku kopii zapasowych</w:t>
            </w:r>
            <w:bookmarkEnd w:id="7"/>
            <w:r w:rsidRPr="00F925BE">
              <w:rPr>
                <w:rFonts w:ascii="Arial" w:hAnsi="Arial" w:cs="Arial"/>
                <w:sz w:val="22"/>
                <w:szCs w:val="22"/>
              </w:rPr>
              <w:t>,</w:t>
            </w:r>
            <w:r w:rsidR="00FA2F8B" w:rsidRPr="00F925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5BE">
              <w:rPr>
                <w:rFonts w:ascii="Arial" w:hAnsi="Arial" w:cs="Arial"/>
                <w:sz w:val="22"/>
                <w:szCs w:val="22"/>
              </w:rPr>
              <w:t>tj. nie może wpływać na dostępne funkcjonalności ani konfiguracj</w:t>
            </w:r>
            <w:r w:rsidR="00E53DCD" w:rsidRPr="00F925BE">
              <w:rPr>
                <w:rFonts w:ascii="Arial" w:hAnsi="Arial" w:cs="Arial"/>
                <w:sz w:val="22"/>
                <w:szCs w:val="22"/>
              </w:rPr>
              <w:t xml:space="preserve">ę, </w:t>
            </w:r>
            <w:r w:rsidR="00FD30E2" w:rsidRPr="00F925BE">
              <w:rPr>
                <w:rFonts w:ascii="Arial" w:hAnsi="Arial" w:cs="Arial"/>
                <w:sz w:val="22"/>
                <w:szCs w:val="22"/>
              </w:rPr>
              <w:t>to jest</w:t>
            </w:r>
            <w:r w:rsidRPr="00F925B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D6F4F2" w14:textId="311BCCFE" w:rsidR="008C7E9B" w:rsidRPr="00F925BE" w:rsidRDefault="008C7E9B" w:rsidP="00F925BE">
            <w:pPr>
              <w:pStyle w:val="Akapitzlist"/>
              <w:numPr>
                <w:ilvl w:val="0"/>
                <w:numId w:val="38"/>
              </w:numPr>
              <w:spacing w:before="60" w:after="60" w:line="259" w:lineRule="auto"/>
            </w:pPr>
            <w:r w:rsidRPr="00F925BE">
              <w:t xml:space="preserve">bezpośredni backup  z </w:t>
            </w:r>
            <w:proofErr w:type="spellStart"/>
            <w:r w:rsidRPr="00F925BE">
              <w:t>deduplikacją</w:t>
            </w:r>
            <w:proofErr w:type="spellEnd"/>
            <w:r w:rsidRPr="00F925BE">
              <w:t xml:space="preserve"> na  źródle zabezpieczanego środowiska </w:t>
            </w:r>
            <w:r w:rsidRPr="00F925BE">
              <w:lastRenderedPageBreak/>
              <w:t xml:space="preserve">na eksploatowane przez Zamawiającego </w:t>
            </w:r>
            <w:proofErr w:type="spellStart"/>
            <w:r w:rsidRPr="00F925BE">
              <w:t>deduplikatory</w:t>
            </w:r>
            <w:proofErr w:type="spellEnd"/>
            <w:r w:rsidRPr="00F925BE">
              <w:t xml:space="preserve"> Data </w:t>
            </w:r>
            <w:proofErr w:type="spellStart"/>
            <w:r w:rsidRPr="00F925BE">
              <w:t>Domain</w:t>
            </w:r>
            <w:proofErr w:type="spellEnd"/>
            <w:r w:rsidRPr="00F925BE">
              <w:t>, bez limitów ilości zabezpieczanych danych</w:t>
            </w:r>
            <w:r w:rsidR="00887FB2" w:rsidRPr="00F925BE">
              <w:t>;</w:t>
            </w:r>
          </w:p>
          <w:p w14:paraId="607FC5DF" w14:textId="1293EE4A" w:rsidR="008C7E9B" w:rsidRPr="00F925BE" w:rsidRDefault="008C7E9B" w:rsidP="00F925BE">
            <w:pPr>
              <w:pStyle w:val="Akapitzlist"/>
              <w:numPr>
                <w:ilvl w:val="0"/>
                <w:numId w:val="38"/>
              </w:numPr>
              <w:spacing w:before="60" w:after="60" w:line="259" w:lineRule="auto"/>
            </w:pPr>
            <w:r w:rsidRPr="00F925BE">
              <w:t xml:space="preserve">bezpośredni backup z </w:t>
            </w:r>
            <w:proofErr w:type="spellStart"/>
            <w:r w:rsidRPr="00F925BE">
              <w:t>deduplikacją</w:t>
            </w:r>
            <w:proofErr w:type="spellEnd"/>
            <w:r w:rsidRPr="00F925BE">
              <w:t xml:space="preserve"> na źródle zabezpieczanego środowiska na eksploatowane przez Zamawiającego macierze obiektowe DELL EMC ECS, bez limitów ilości zabezpieczanych danych</w:t>
            </w:r>
            <w:r w:rsidR="00887FB2" w:rsidRPr="00F925BE">
              <w:t>;</w:t>
            </w:r>
          </w:p>
          <w:p w14:paraId="20D6F3AD" w14:textId="24F361B0" w:rsidR="008C7E9B" w:rsidRPr="00F925BE" w:rsidRDefault="008C7E9B" w:rsidP="00F925BE">
            <w:pPr>
              <w:pStyle w:val="Akapitzlist"/>
              <w:numPr>
                <w:ilvl w:val="0"/>
                <w:numId w:val="38"/>
              </w:numPr>
              <w:spacing w:before="60" w:after="60" w:line="259" w:lineRule="auto"/>
            </w:pPr>
            <w:r w:rsidRPr="00F925BE">
              <w:t>wsparcie dla funkcjonalności CLOUD TIER w szczególności zapewnienie automatycznego odtwarzania danych, bez limitów ilości zabezpieczanych</w:t>
            </w:r>
            <w:r w:rsidR="00887FB2" w:rsidRPr="00F925BE">
              <w:t xml:space="preserve"> </w:t>
            </w:r>
            <w:r w:rsidRPr="00F925BE">
              <w:t>/</w:t>
            </w:r>
            <w:r w:rsidR="00887FB2" w:rsidRPr="00F925BE">
              <w:t xml:space="preserve"> </w:t>
            </w:r>
            <w:r w:rsidRPr="00F925BE">
              <w:t>odtwarzanych danych</w:t>
            </w:r>
            <w:r w:rsidR="00887FB2" w:rsidRPr="00F925BE">
              <w:t>;</w:t>
            </w:r>
          </w:p>
          <w:p w14:paraId="714EEA65" w14:textId="27F77009" w:rsidR="008C7E9B" w:rsidRPr="00F925BE" w:rsidRDefault="008C7E9B" w:rsidP="00F925BE">
            <w:pPr>
              <w:pStyle w:val="Akapitzlist"/>
              <w:numPr>
                <w:ilvl w:val="0"/>
                <w:numId w:val="38"/>
              </w:numPr>
              <w:spacing w:before="60" w:after="60" w:line="259" w:lineRule="auto"/>
            </w:pPr>
            <w:r w:rsidRPr="00F925BE">
              <w:t xml:space="preserve">replikację w trybie </w:t>
            </w:r>
            <w:proofErr w:type="spellStart"/>
            <w:r w:rsidRPr="00F925BE">
              <w:t>Managed</w:t>
            </w:r>
            <w:proofErr w:type="spellEnd"/>
            <w:r w:rsidRPr="00F925BE">
              <w:t xml:space="preserve"> File Replication pomiędzy eksploatowanymi </w:t>
            </w:r>
            <w:proofErr w:type="spellStart"/>
            <w:r w:rsidRPr="00F925BE">
              <w:t>deduplikatorami</w:t>
            </w:r>
            <w:proofErr w:type="spellEnd"/>
            <w:r w:rsidRPr="00F925BE">
              <w:t xml:space="preserve"> dla zabezpieczanych danych bez limitów ilościowych</w:t>
            </w:r>
            <w:r w:rsidR="00887FB2" w:rsidRPr="00F925BE">
              <w:t>;</w:t>
            </w:r>
          </w:p>
          <w:p w14:paraId="7B830785" w14:textId="26897FF6" w:rsidR="008C7E9B" w:rsidRPr="00F925BE" w:rsidRDefault="008C7E9B" w:rsidP="00F925BE">
            <w:pPr>
              <w:pStyle w:val="Akapitzlist"/>
              <w:numPr>
                <w:ilvl w:val="0"/>
                <w:numId w:val="38"/>
              </w:numPr>
              <w:spacing w:before="60" w:after="60" w:line="259" w:lineRule="auto"/>
            </w:pPr>
            <w:r w:rsidRPr="00F925BE">
              <w:t xml:space="preserve">zarządzanie blokadą danych LOCK RETENTION na eksploatowanych </w:t>
            </w:r>
            <w:proofErr w:type="spellStart"/>
            <w:r w:rsidRPr="00F925BE">
              <w:t>deduplikatorach</w:t>
            </w:r>
            <w:proofErr w:type="spellEnd"/>
            <w:r w:rsidRPr="00F925BE">
              <w:t xml:space="preserve"> zarówno w trybie </w:t>
            </w:r>
            <w:proofErr w:type="spellStart"/>
            <w:r w:rsidRPr="00F925BE">
              <w:t>Governance</w:t>
            </w:r>
            <w:proofErr w:type="spellEnd"/>
            <w:r w:rsidRPr="00F925BE">
              <w:t xml:space="preserve"> jak i </w:t>
            </w:r>
            <w:proofErr w:type="spellStart"/>
            <w:r w:rsidRPr="00F925BE">
              <w:t>Compliance</w:t>
            </w:r>
            <w:proofErr w:type="spellEnd"/>
            <w:r w:rsidR="00887FB2" w:rsidRPr="00F925BE">
              <w:t>,</w:t>
            </w:r>
            <w:r w:rsidRPr="00F925BE">
              <w:t xml:space="preserve"> w tym:</w:t>
            </w:r>
          </w:p>
          <w:p w14:paraId="6CC469A2" w14:textId="03FED33E" w:rsidR="008C7E9B" w:rsidRPr="00F925BE" w:rsidRDefault="008C7E9B" w:rsidP="00F925BE">
            <w:pPr>
              <w:pStyle w:val="Akapitzlist"/>
              <w:numPr>
                <w:ilvl w:val="0"/>
                <w:numId w:val="38"/>
              </w:numPr>
              <w:spacing w:before="60" w:after="60" w:line="259" w:lineRule="auto"/>
            </w:pPr>
            <w:r w:rsidRPr="00F925BE">
              <w:t>umożliwiać uruchomieni</w:t>
            </w:r>
            <w:r w:rsidR="00301259" w:rsidRPr="00F925BE">
              <w:t>e</w:t>
            </w:r>
            <w:r w:rsidRPr="00F925BE">
              <w:t xml:space="preserve"> blokady Lock </w:t>
            </w:r>
            <w:proofErr w:type="spellStart"/>
            <w:r w:rsidRPr="00F925BE">
              <w:t>Retention</w:t>
            </w:r>
            <w:proofErr w:type="spellEnd"/>
            <w:r w:rsidRPr="00F925BE">
              <w:t xml:space="preserve"> dla określonych danych</w:t>
            </w:r>
            <w:r w:rsidR="00887FB2" w:rsidRPr="00F925BE">
              <w:t>,</w:t>
            </w:r>
          </w:p>
          <w:p w14:paraId="4615507B" w14:textId="61FAA0F4" w:rsidR="008C7E9B" w:rsidRPr="00F925BE" w:rsidRDefault="008C7E9B" w:rsidP="00F925BE">
            <w:pPr>
              <w:pStyle w:val="Akapitzlist"/>
              <w:numPr>
                <w:ilvl w:val="0"/>
                <w:numId w:val="38"/>
              </w:numPr>
              <w:spacing w:before="60" w:after="60" w:line="259" w:lineRule="auto"/>
            </w:pPr>
            <w:r w:rsidRPr="00F925BE">
              <w:t>umożliwiać określenie</w:t>
            </w:r>
            <w:r w:rsidR="00301259" w:rsidRPr="00F925BE">
              <w:t xml:space="preserve"> </w:t>
            </w:r>
            <w:r w:rsidRPr="00F925BE">
              <w:t>/</w:t>
            </w:r>
            <w:r w:rsidR="00301259" w:rsidRPr="00F925BE">
              <w:t xml:space="preserve"> </w:t>
            </w:r>
            <w:r w:rsidRPr="00F925BE">
              <w:t xml:space="preserve">wymuszenie czasu (retencji) blokady uzyskanej w oparciu o funkcjonalność Lock </w:t>
            </w:r>
            <w:proofErr w:type="spellStart"/>
            <w:r w:rsidRPr="00F925BE">
              <w:t>Retention</w:t>
            </w:r>
            <w:proofErr w:type="spellEnd"/>
            <w:r w:rsidR="00887FB2" w:rsidRPr="00F925BE">
              <w:t>,</w:t>
            </w:r>
          </w:p>
          <w:p w14:paraId="3ABD566D" w14:textId="66FD89A7" w:rsidR="008C7E9B" w:rsidRPr="00F925BE" w:rsidRDefault="008C7E9B" w:rsidP="00F925BE">
            <w:pPr>
              <w:pStyle w:val="Akapitzlist"/>
              <w:numPr>
                <w:ilvl w:val="0"/>
                <w:numId w:val="38"/>
              </w:numPr>
              <w:spacing w:before="60" w:after="60" w:line="259" w:lineRule="auto"/>
            </w:pPr>
            <w:r w:rsidRPr="00F925BE">
              <w:t xml:space="preserve">umożliwiać bezpośrednie raportowanie danych objętych działaniem blokady Lock </w:t>
            </w:r>
            <w:proofErr w:type="spellStart"/>
            <w:r w:rsidRPr="00F925BE">
              <w:t>Retention</w:t>
            </w:r>
            <w:proofErr w:type="spellEnd"/>
            <w:r w:rsidR="00887FB2" w:rsidRPr="00F925BE">
              <w:t>,</w:t>
            </w:r>
          </w:p>
          <w:p w14:paraId="0CA961FA" w14:textId="306A95C6" w:rsidR="008C7E9B" w:rsidRPr="00F925BE" w:rsidRDefault="008C7E9B" w:rsidP="00F925BE">
            <w:pPr>
              <w:pStyle w:val="Akapitzlist"/>
              <w:numPr>
                <w:ilvl w:val="0"/>
                <w:numId w:val="38"/>
              </w:numPr>
              <w:spacing w:before="60" w:after="60" w:line="259" w:lineRule="auto"/>
            </w:pPr>
            <w:r w:rsidRPr="00F925BE">
              <w:t xml:space="preserve">wykorzystanie funkcjonalności Instant Access w oparciu o eksploatowane </w:t>
            </w:r>
            <w:proofErr w:type="spellStart"/>
            <w:r w:rsidRPr="00F925BE">
              <w:t>deduplikatory</w:t>
            </w:r>
            <w:proofErr w:type="spellEnd"/>
            <w:r w:rsidRPr="00F925BE">
              <w:t xml:space="preserve"> Data </w:t>
            </w:r>
            <w:proofErr w:type="spellStart"/>
            <w:r w:rsidRPr="00F925BE">
              <w:t>Domain</w:t>
            </w:r>
            <w:proofErr w:type="spellEnd"/>
            <w:r w:rsidR="00887FB2" w:rsidRPr="00F925BE">
              <w:t>;</w:t>
            </w:r>
          </w:p>
          <w:p w14:paraId="18A6DE8A" w14:textId="59BE0FB1" w:rsidR="00FF39AE" w:rsidRPr="00F925BE" w:rsidRDefault="008C7E9B" w:rsidP="00F925BE">
            <w:pPr>
              <w:pStyle w:val="Akapitzlist"/>
              <w:numPr>
                <w:ilvl w:val="0"/>
                <w:numId w:val="38"/>
              </w:numPr>
              <w:spacing w:before="60" w:after="60" w:line="259" w:lineRule="auto"/>
              <w:rPr>
                <w:color w:val="333333"/>
              </w:rPr>
            </w:pPr>
            <w:r w:rsidRPr="00F925BE">
              <w:lastRenderedPageBreak/>
              <w:t xml:space="preserve">brak ograniczeń funkcjonalnych w stosunku do dotychczas eksploatowanych aplikacji </w:t>
            </w:r>
            <w:r w:rsidR="00301259" w:rsidRPr="00F925BE">
              <w:t xml:space="preserve"> (</w:t>
            </w:r>
            <w:proofErr w:type="spellStart"/>
            <w:r w:rsidR="00301259" w:rsidRPr="00F925BE">
              <w:t>NetWorker</w:t>
            </w:r>
            <w:proofErr w:type="spellEnd"/>
            <w:r w:rsidR="00301259" w:rsidRPr="00F925BE">
              <w:t xml:space="preserve">, Data </w:t>
            </w:r>
            <w:proofErr w:type="spellStart"/>
            <w:r w:rsidR="00301259" w:rsidRPr="00F925BE">
              <w:t>Protection</w:t>
            </w:r>
            <w:proofErr w:type="spellEnd"/>
            <w:r w:rsidR="00301259" w:rsidRPr="00F925BE">
              <w:t xml:space="preserve"> Central, Data </w:t>
            </w:r>
            <w:proofErr w:type="spellStart"/>
            <w:r w:rsidR="00301259" w:rsidRPr="00F925BE">
              <w:t>Protection</w:t>
            </w:r>
            <w:proofErr w:type="spellEnd"/>
            <w:r w:rsidR="00301259" w:rsidRPr="00F925BE">
              <w:t xml:space="preserve"> Advisor, DP </w:t>
            </w:r>
            <w:proofErr w:type="spellStart"/>
            <w:r w:rsidR="00301259" w:rsidRPr="00F925BE">
              <w:t>Search</w:t>
            </w:r>
            <w:proofErr w:type="spellEnd"/>
            <w:r w:rsidR="00301259" w:rsidRPr="00F925BE">
              <w:t xml:space="preserve">, </w:t>
            </w:r>
            <w:proofErr w:type="spellStart"/>
            <w:r w:rsidR="00301259" w:rsidRPr="00F925BE">
              <w:t>Cloudboost</w:t>
            </w:r>
            <w:proofErr w:type="spellEnd"/>
            <w:r w:rsidR="00301259" w:rsidRPr="00F925BE">
              <w:t xml:space="preserve">) </w:t>
            </w:r>
            <w:r w:rsidRPr="00F925BE">
              <w:t>w obrębie backupu, zarządzania, raportowania, przeszukiwania backupów oraz składowania danych zarówno na ECS oraz w chmurze.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1CBD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F925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50**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58E0" w14:textId="77777777" w:rsidR="00FF39AE" w:rsidRPr="00F925BE" w:rsidRDefault="00FF39AE" w:rsidP="00F925BE">
            <w:pPr>
              <w:spacing w:before="60" w:after="60"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925BE">
              <w:rPr>
                <w:rFonts w:ascii="Arial" w:hAnsi="Arial" w:cs="Arial"/>
                <w:sz w:val="22"/>
                <w:szCs w:val="22"/>
              </w:rPr>
              <w:t xml:space="preserve">Dell EMC </w:t>
            </w:r>
            <w:proofErr w:type="spellStart"/>
            <w:r w:rsidRPr="00F925BE">
              <w:rPr>
                <w:rFonts w:ascii="Arial" w:hAnsi="Arial" w:cs="Arial"/>
                <w:sz w:val="22"/>
                <w:szCs w:val="22"/>
              </w:rPr>
              <w:t>Networker</w:t>
            </w:r>
            <w:proofErr w:type="spellEnd"/>
          </w:p>
        </w:tc>
      </w:tr>
    </w:tbl>
    <w:p w14:paraId="5B479AD3" w14:textId="7F20C554" w:rsidR="00FF39AE" w:rsidRPr="009D61E8" w:rsidRDefault="00FF39AE" w:rsidP="009D61E8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hAnsi="Arial" w:cs="Arial"/>
          <w:sz w:val="18"/>
          <w:szCs w:val="18"/>
        </w:rPr>
      </w:pPr>
      <w:r w:rsidRPr="009D61E8">
        <w:rPr>
          <w:rFonts w:ascii="Arial" w:eastAsiaTheme="minorHAnsi" w:hAnsi="Arial" w:cs="Arial"/>
          <w:b/>
          <w:bCs/>
          <w:color w:val="000000"/>
          <w:sz w:val="18"/>
          <w:szCs w:val="18"/>
        </w:rPr>
        <w:lastRenderedPageBreak/>
        <w:t>*</w:t>
      </w:r>
      <w:r w:rsidRPr="009D61E8">
        <w:rPr>
          <w:rFonts w:ascii="Arial" w:hAnsi="Arial" w:cs="Arial"/>
          <w:sz w:val="18"/>
          <w:szCs w:val="18"/>
        </w:rPr>
        <w:t xml:space="preserve"> </w:t>
      </w:r>
      <w:r w:rsidR="00D0405E" w:rsidRPr="009D61E8">
        <w:rPr>
          <w:rFonts w:ascii="Arial" w:hAnsi="Arial" w:cs="Arial"/>
          <w:sz w:val="18"/>
          <w:szCs w:val="18"/>
        </w:rPr>
        <w:t>m</w:t>
      </w:r>
      <w:r w:rsidRPr="009D61E8">
        <w:rPr>
          <w:rFonts w:ascii="Arial" w:hAnsi="Arial" w:cs="Arial"/>
          <w:sz w:val="18"/>
          <w:szCs w:val="18"/>
        </w:rPr>
        <w:t>iarą pojemności handlowej jest Terabajt zdefiniowany jako iloczyn 1000 x 1000 x 1000 x 1000 bajtów</w:t>
      </w:r>
    </w:p>
    <w:p w14:paraId="3750E716" w14:textId="154A3677" w:rsidR="001D384D" w:rsidRPr="009D61E8" w:rsidRDefault="00FF39AE" w:rsidP="009D61E8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 w:rsidRPr="009D61E8">
        <w:rPr>
          <w:rFonts w:ascii="Arial" w:hAnsi="Arial" w:cs="Arial"/>
          <w:sz w:val="18"/>
          <w:szCs w:val="18"/>
        </w:rPr>
        <w:t xml:space="preserve">** pozwoli na zwiększenie wielkości środowiska kopii zapasowych </w:t>
      </w:r>
      <w:r w:rsidR="005F7479" w:rsidRPr="009D61E8">
        <w:rPr>
          <w:rFonts w:ascii="Arial" w:hAnsi="Arial" w:cs="Arial"/>
          <w:sz w:val="18"/>
          <w:szCs w:val="18"/>
        </w:rPr>
        <w:t xml:space="preserve">z aktualnych </w:t>
      </w:r>
      <w:r w:rsidRPr="009D61E8">
        <w:rPr>
          <w:rFonts w:ascii="Arial" w:hAnsi="Arial" w:cs="Arial"/>
          <w:sz w:val="18"/>
          <w:szCs w:val="18"/>
        </w:rPr>
        <w:t>250 CPU do w sumie 300 CPU</w:t>
      </w:r>
    </w:p>
    <w:sectPr w:rsidR="001D384D" w:rsidRPr="009D61E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211F" w14:textId="77777777" w:rsidR="00AC21B1" w:rsidRDefault="00AC21B1" w:rsidP="001D79A8">
      <w:r>
        <w:separator/>
      </w:r>
    </w:p>
  </w:endnote>
  <w:endnote w:type="continuationSeparator" w:id="0">
    <w:p w14:paraId="2452C10D" w14:textId="77777777" w:rsidR="00AC21B1" w:rsidRDefault="00AC21B1" w:rsidP="001D79A8">
      <w:r>
        <w:continuationSeparator/>
      </w:r>
    </w:p>
  </w:endnote>
  <w:endnote w:type="continuationNotice" w:id="1">
    <w:p w14:paraId="3A0DFB5A" w14:textId="77777777" w:rsidR="00AC21B1" w:rsidRDefault="00AC2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502F" w14:textId="5C425FF5" w:rsidR="00BB1D1A" w:rsidRPr="001B350A" w:rsidRDefault="000C41BF" w:rsidP="001D1A74">
    <w:pPr>
      <w:pStyle w:val="Stopka"/>
      <w:jc w:val="center"/>
      <w:rPr>
        <w:rFonts w:ascii="Arial" w:hAnsi="Arial" w:cs="Arial"/>
        <w:sz w:val="20"/>
        <w:szCs w:val="20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28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11B1" w14:textId="77777777" w:rsidR="00AC21B1" w:rsidRDefault="00AC21B1" w:rsidP="001D79A8">
      <w:r>
        <w:separator/>
      </w:r>
    </w:p>
  </w:footnote>
  <w:footnote w:type="continuationSeparator" w:id="0">
    <w:p w14:paraId="0D49400C" w14:textId="77777777" w:rsidR="00AC21B1" w:rsidRDefault="00AC21B1" w:rsidP="001D79A8">
      <w:r>
        <w:continuationSeparator/>
      </w:r>
    </w:p>
  </w:footnote>
  <w:footnote w:type="continuationNotice" w:id="1">
    <w:p w14:paraId="5C10A3C1" w14:textId="77777777" w:rsidR="00AC21B1" w:rsidRDefault="00AC21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0880" w14:textId="606A5569" w:rsidR="00D74FF8" w:rsidRPr="00F925BE" w:rsidRDefault="00536033" w:rsidP="00536033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  <w:rPr>
        <w:rFonts w:ascii="Lato" w:hAnsi="Lato"/>
        <w:sz w:val="20"/>
        <w:szCs w:val="20"/>
      </w:rPr>
    </w:pPr>
    <w:r w:rsidRPr="00F925BE">
      <w:rPr>
        <w:rFonts w:ascii="Lato" w:hAnsi="Lato"/>
        <w:color w:val="404040" w:themeColor="text1" w:themeTint="BF"/>
        <w:sz w:val="20"/>
        <w:szCs w:val="20"/>
      </w:rPr>
      <w:t>BF-</w:t>
    </w:r>
    <w:r w:rsidR="001E0981" w:rsidRPr="00F925BE">
      <w:rPr>
        <w:rFonts w:ascii="Lato" w:hAnsi="Lato"/>
        <w:color w:val="404040" w:themeColor="text1" w:themeTint="BF"/>
        <w:sz w:val="20"/>
        <w:szCs w:val="20"/>
      </w:rPr>
      <w:t xml:space="preserve"> II.3710.6.2023 </w:t>
    </w:r>
    <w:r w:rsidRPr="00F925BE">
      <w:rPr>
        <w:rFonts w:ascii="Lato" w:hAnsi="Lato"/>
        <w:color w:val="404040" w:themeColor="text1" w:themeTint="BF"/>
        <w:sz w:val="20"/>
        <w:szCs w:val="20"/>
      </w:rPr>
      <w:t>- Tom III –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6E3E9E"/>
    <w:multiLevelType w:val="hybridMultilevel"/>
    <w:tmpl w:val="240E8F86"/>
    <w:lvl w:ilvl="0" w:tplc="B406DAC2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4D34FE1"/>
    <w:multiLevelType w:val="hybridMultilevel"/>
    <w:tmpl w:val="A3101AF8"/>
    <w:lvl w:ilvl="0" w:tplc="FB6E50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A1A28"/>
    <w:multiLevelType w:val="hybridMultilevel"/>
    <w:tmpl w:val="ACAE2128"/>
    <w:lvl w:ilvl="0" w:tplc="608421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50069"/>
    <w:multiLevelType w:val="multilevel"/>
    <w:tmpl w:val="23CA4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784AB3"/>
    <w:multiLevelType w:val="hybridMultilevel"/>
    <w:tmpl w:val="996C5AAC"/>
    <w:lvl w:ilvl="0" w:tplc="0B6A3FFE">
      <w:start w:val="1"/>
      <w:numFmt w:val="lowerLetter"/>
      <w:lvlText w:val="%1)"/>
      <w:lvlJc w:val="left"/>
      <w:pPr>
        <w:ind w:left="1495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0EC25DF4"/>
    <w:multiLevelType w:val="hybridMultilevel"/>
    <w:tmpl w:val="569C32D0"/>
    <w:lvl w:ilvl="0" w:tplc="D0E0A4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6725C0"/>
    <w:multiLevelType w:val="hybridMultilevel"/>
    <w:tmpl w:val="FE268EF2"/>
    <w:lvl w:ilvl="0" w:tplc="0B6A3FFE">
      <w:start w:val="1"/>
      <w:numFmt w:val="lowerLetter"/>
      <w:lvlText w:val="%1)"/>
      <w:lvlJc w:val="left"/>
      <w:pPr>
        <w:ind w:left="1789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3F103FB"/>
    <w:multiLevelType w:val="hybridMultilevel"/>
    <w:tmpl w:val="3DDA2736"/>
    <w:lvl w:ilvl="0" w:tplc="36C81C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6060CA48">
      <w:start w:val="1"/>
      <w:numFmt w:val="lowerLetter"/>
      <w:lvlText w:val="%3)"/>
      <w:lvlJc w:val="right"/>
      <w:pPr>
        <w:ind w:left="1314" w:hanging="180"/>
      </w:pPr>
      <w:rPr>
        <w:rFonts w:ascii="Times New Roman" w:eastAsia="Times New Roman" w:hAnsi="Times New Roman" w:cs="Times New Roman" w:hint="default"/>
      </w:rPr>
    </w:lvl>
    <w:lvl w:ilvl="3" w:tplc="9F3E8D76">
      <w:start w:val="1"/>
      <w:numFmt w:val="decimal"/>
      <w:lvlText w:val="%4."/>
      <w:lvlJc w:val="left"/>
      <w:pPr>
        <w:ind w:left="501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9C0E46"/>
    <w:multiLevelType w:val="multilevel"/>
    <w:tmpl w:val="CFACABB2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A274D52"/>
    <w:multiLevelType w:val="hybridMultilevel"/>
    <w:tmpl w:val="35E61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482292"/>
    <w:multiLevelType w:val="hybridMultilevel"/>
    <w:tmpl w:val="D390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76342"/>
    <w:multiLevelType w:val="hybridMultilevel"/>
    <w:tmpl w:val="67DAA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C7628"/>
    <w:multiLevelType w:val="hybridMultilevel"/>
    <w:tmpl w:val="C772D50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933BCA"/>
    <w:multiLevelType w:val="multilevel"/>
    <w:tmpl w:val="CB8AE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C02D17"/>
    <w:multiLevelType w:val="hybridMultilevel"/>
    <w:tmpl w:val="35404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C0CB91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305D8"/>
    <w:multiLevelType w:val="multilevel"/>
    <w:tmpl w:val="C2ACC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6D31AB"/>
    <w:multiLevelType w:val="hybridMultilevel"/>
    <w:tmpl w:val="2EAE1AB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88BC0A16">
      <w:start w:val="360"/>
      <w:numFmt w:val="decimal"/>
      <w:lvlText w:val="%2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2003E98"/>
    <w:multiLevelType w:val="multilevel"/>
    <w:tmpl w:val="B5CA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2783E14"/>
    <w:multiLevelType w:val="hybridMultilevel"/>
    <w:tmpl w:val="9DBCA2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27E0ED6"/>
    <w:multiLevelType w:val="multilevel"/>
    <w:tmpl w:val="8ACE7110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855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42DA59D7"/>
    <w:multiLevelType w:val="multilevel"/>
    <w:tmpl w:val="B8FC1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237104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8C74B94"/>
    <w:multiLevelType w:val="multilevel"/>
    <w:tmpl w:val="B5CA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98C365A"/>
    <w:multiLevelType w:val="hybridMultilevel"/>
    <w:tmpl w:val="A3101AF8"/>
    <w:lvl w:ilvl="0" w:tplc="FB6E50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F7F93"/>
    <w:multiLevelType w:val="multilevel"/>
    <w:tmpl w:val="024A1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1713F6"/>
    <w:multiLevelType w:val="multilevel"/>
    <w:tmpl w:val="31D634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1903B9A"/>
    <w:multiLevelType w:val="hybridMultilevel"/>
    <w:tmpl w:val="CC7C4984"/>
    <w:lvl w:ilvl="0" w:tplc="EB5022A6">
      <w:start w:val="1"/>
      <w:numFmt w:val="lowerLetter"/>
      <w:lvlText w:val="%1)"/>
      <w:lvlJc w:val="left"/>
      <w:pPr>
        <w:ind w:left="1069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660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067D51"/>
    <w:multiLevelType w:val="hybridMultilevel"/>
    <w:tmpl w:val="AD1C7D52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7437906"/>
    <w:multiLevelType w:val="hybridMultilevel"/>
    <w:tmpl w:val="C5B4204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A92CA6"/>
    <w:multiLevelType w:val="hybridMultilevel"/>
    <w:tmpl w:val="2A7A0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71301"/>
    <w:multiLevelType w:val="hybridMultilevel"/>
    <w:tmpl w:val="A3101AF8"/>
    <w:lvl w:ilvl="0" w:tplc="FB6E50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06BB3"/>
    <w:multiLevelType w:val="hybridMultilevel"/>
    <w:tmpl w:val="90C42D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9151C07"/>
    <w:multiLevelType w:val="multilevel"/>
    <w:tmpl w:val="37D2FAF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3C77240"/>
    <w:multiLevelType w:val="multilevel"/>
    <w:tmpl w:val="9312A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6556708"/>
    <w:multiLevelType w:val="hybridMultilevel"/>
    <w:tmpl w:val="35E61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DDB0BA5"/>
    <w:multiLevelType w:val="hybridMultilevel"/>
    <w:tmpl w:val="C583262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E1B2C5B"/>
    <w:multiLevelType w:val="multilevel"/>
    <w:tmpl w:val="64E4E2CA"/>
    <w:name w:val="WWNum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146118661">
    <w:abstractNumId w:val="3"/>
  </w:num>
  <w:num w:numId="2" w16cid:durableId="1082024586">
    <w:abstractNumId w:val="16"/>
  </w:num>
  <w:num w:numId="3" w16cid:durableId="941642791">
    <w:abstractNumId w:val="27"/>
  </w:num>
  <w:num w:numId="4" w16cid:durableId="793059563">
    <w:abstractNumId w:val="21"/>
  </w:num>
  <w:num w:numId="5" w16cid:durableId="1364743334">
    <w:abstractNumId w:val="17"/>
  </w:num>
  <w:num w:numId="6" w16cid:durableId="278882521">
    <w:abstractNumId w:val="30"/>
  </w:num>
  <w:num w:numId="7" w16cid:durableId="510029447">
    <w:abstractNumId w:val="28"/>
  </w:num>
  <w:num w:numId="8" w16cid:durableId="1736508421">
    <w:abstractNumId w:val="2"/>
  </w:num>
  <w:num w:numId="9" w16cid:durableId="796342023">
    <w:abstractNumId w:val="32"/>
  </w:num>
  <w:num w:numId="10" w16cid:durableId="1840850524">
    <w:abstractNumId w:val="5"/>
  </w:num>
  <w:num w:numId="11" w16cid:durableId="1663317369">
    <w:abstractNumId w:val="26"/>
  </w:num>
  <w:num w:numId="12" w16cid:durableId="881093319">
    <w:abstractNumId w:val="33"/>
  </w:num>
  <w:num w:numId="13" w16cid:durableId="76946930">
    <w:abstractNumId w:val="4"/>
  </w:num>
  <w:num w:numId="14" w16cid:durableId="202519456">
    <w:abstractNumId w:val="31"/>
  </w:num>
  <w:num w:numId="15" w16cid:durableId="573976316">
    <w:abstractNumId w:val="20"/>
  </w:num>
  <w:num w:numId="16" w16cid:durableId="955020030">
    <w:abstractNumId w:val="7"/>
  </w:num>
  <w:num w:numId="17" w16cid:durableId="1314212784">
    <w:abstractNumId w:val="18"/>
  </w:num>
  <w:num w:numId="18" w16cid:durableId="1063797045">
    <w:abstractNumId w:val="10"/>
  </w:num>
  <w:num w:numId="19" w16cid:durableId="265188334">
    <w:abstractNumId w:val="36"/>
  </w:num>
  <w:num w:numId="20" w16cid:durableId="1493714346">
    <w:abstractNumId w:val="35"/>
  </w:num>
  <w:num w:numId="21" w16cid:durableId="2100906024">
    <w:abstractNumId w:val="39"/>
  </w:num>
  <w:num w:numId="22" w16cid:durableId="1207378800">
    <w:abstractNumId w:val="24"/>
  </w:num>
  <w:num w:numId="23" w16cid:durableId="1001470121">
    <w:abstractNumId w:val="38"/>
  </w:num>
  <w:num w:numId="24" w16cid:durableId="338042200">
    <w:abstractNumId w:val="29"/>
  </w:num>
  <w:num w:numId="25" w16cid:durableId="1617057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2713311">
    <w:abstractNumId w:val="19"/>
    <w:lvlOverride w:ilvl="0">
      <w:startOverride w:val="1"/>
    </w:lvlOverride>
    <w:lvlOverride w:ilvl="1">
      <w:startOverride w:val="3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97243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20435955">
    <w:abstractNumId w:val="25"/>
  </w:num>
  <w:num w:numId="29" w16cid:durableId="7421470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29517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511453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86511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15834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4760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545222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4281669">
    <w:abstractNumId w:val="34"/>
  </w:num>
  <w:num w:numId="37" w16cid:durableId="1028215255">
    <w:abstractNumId w:val="13"/>
  </w:num>
  <w:num w:numId="38" w16cid:durableId="741832308">
    <w:abstractNumId w:val="14"/>
  </w:num>
  <w:num w:numId="39" w16cid:durableId="1944148433">
    <w:abstractNumId w:val="1"/>
  </w:num>
  <w:num w:numId="40" w16cid:durableId="250896508">
    <w:abstractNumId w:val="12"/>
  </w:num>
  <w:num w:numId="41" w16cid:durableId="1472790572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036"/>
    <w:rsid w:val="00000BD7"/>
    <w:rsid w:val="000016EC"/>
    <w:rsid w:val="000043FE"/>
    <w:rsid w:val="00006FC3"/>
    <w:rsid w:val="0000701D"/>
    <w:rsid w:val="00010AFE"/>
    <w:rsid w:val="000125CE"/>
    <w:rsid w:val="00012721"/>
    <w:rsid w:val="00013DBE"/>
    <w:rsid w:val="000156FA"/>
    <w:rsid w:val="0001783E"/>
    <w:rsid w:val="00017B73"/>
    <w:rsid w:val="0002124F"/>
    <w:rsid w:val="00021EA5"/>
    <w:rsid w:val="00023CA2"/>
    <w:rsid w:val="00044D9D"/>
    <w:rsid w:val="000462B9"/>
    <w:rsid w:val="00046352"/>
    <w:rsid w:val="00046E77"/>
    <w:rsid w:val="000505ED"/>
    <w:rsid w:val="000509AC"/>
    <w:rsid w:val="00050E90"/>
    <w:rsid w:val="000522A9"/>
    <w:rsid w:val="00053C88"/>
    <w:rsid w:val="00056734"/>
    <w:rsid w:val="00060E17"/>
    <w:rsid w:val="0006316E"/>
    <w:rsid w:val="0006666F"/>
    <w:rsid w:val="000706F8"/>
    <w:rsid w:val="00072A14"/>
    <w:rsid w:val="00075202"/>
    <w:rsid w:val="000753E5"/>
    <w:rsid w:val="00077E72"/>
    <w:rsid w:val="000827D2"/>
    <w:rsid w:val="00083720"/>
    <w:rsid w:val="0008522F"/>
    <w:rsid w:val="000852BE"/>
    <w:rsid w:val="00090E1C"/>
    <w:rsid w:val="00096552"/>
    <w:rsid w:val="000A0AC6"/>
    <w:rsid w:val="000A1AD6"/>
    <w:rsid w:val="000A21C4"/>
    <w:rsid w:val="000B0718"/>
    <w:rsid w:val="000B3072"/>
    <w:rsid w:val="000B3703"/>
    <w:rsid w:val="000B3807"/>
    <w:rsid w:val="000B5E4D"/>
    <w:rsid w:val="000B6CB7"/>
    <w:rsid w:val="000C10F2"/>
    <w:rsid w:val="000C41BF"/>
    <w:rsid w:val="000C6F2C"/>
    <w:rsid w:val="000C76C8"/>
    <w:rsid w:val="000C7A90"/>
    <w:rsid w:val="000D6141"/>
    <w:rsid w:val="000E02BA"/>
    <w:rsid w:val="000E1F45"/>
    <w:rsid w:val="000E4547"/>
    <w:rsid w:val="000E5616"/>
    <w:rsid w:val="000E7873"/>
    <w:rsid w:val="000F4244"/>
    <w:rsid w:val="00106752"/>
    <w:rsid w:val="00110299"/>
    <w:rsid w:val="0011182B"/>
    <w:rsid w:val="00113A7E"/>
    <w:rsid w:val="001171A4"/>
    <w:rsid w:val="00121D13"/>
    <w:rsid w:val="0012268A"/>
    <w:rsid w:val="001273B0"/>
    <w:rsid w:val="00135207"/>
    <w:rsid w:val="0014116C"/>
    <w:rsid w:val="00146EBB"/>
    <w:rsid w:val="001570F2"/>
    <w:rsid w:val="00157391"/>
    <w:rsid w:val="001600E4"/>
    <w:rsid w:val="001603E0"/>
    <w:rsid w:val="0016150B"/>
    <w:rsid w:val="00164CE2"/>
    <w:rsid w:val="00165382"/>
    <w:rsid w:val="001653CD"/>
    <w:rsid w:val="001665D0"/>
    <w:rsid w:val="00167EC4"/>
    <w:rsid w:val="00172746"/>
    <w:rsid w:val="00175B31"/>
    <w:rsid w:val="0017775E"/>
    <w:rsid w:val="00177D0F"/>
    <w:rsid w:val="00187966"/>
    <w:rsid w:val="00193D17"/>
    <w:rsid w:val="00196152"/>
    <w:rsid w:val="001A2AED"/>
    <w:rsid w:val="001A2C07"/>
    <w:rsid w:val="001A60CD"/>
    <w:rsid w:val="001A65EE"/>
    <w:rsid w:val="001B069C"/>
    <w:rsid w:val="001B1E3C"/>
    <w:rsid w:val="001B350A"/>
    <w:rsid w:val="001B494A"/>
    <w:rsid w:val="001B68A7"/>
    <w:rsid w:val="001B6D17"/>
    <w:rsid w:val="001C2478"/>
    <w:rsid w:val="001C358F"/>
    <w:rsid w:val="001C3773"/>
    <w:rsid w:val="001D1A74"/>
    <w:rsid w:val="001D384D"/>
    <w:rsid w:val="001D79A8"/>
    <w:rsid w:val="001E0981"/>
    <w:rsid w:val="001E0ACE"/>
    <w:rsid w:val="001E1326"/>
    <w:rsid w:val="001E1C8E"/>
    <w:rsid w:val="001E30F0"/>
    <w:rsid w:val="001E4C00"/>
    <w:rsid w:val="001E54D9"/>
    <w:rsid w:val="001F0DB4"/>
    <w:rsid w:val="001F2A5F"/>
    <w:rsid w:val="001F3322"/>
    <w:rsid w:val="001F4902"/>
    <w:rsid w:val="001F4BF9"/>
    <w:rsid w:val="001F70E6"/>
    <w:rsid w:val="00202237"/>
    <w:rsid w:val="00203B57"/>
    <w:rsid w:val="002049C2"/>
    <w:rsid w:val="00205951"/>
    <w:rsid w:val="002079E3"/>
    <w:rsid w:val="0021615A"/>
    <w:rsid w:val="00224B78"/>
    <w:rsid w:val="0022659A"/>
    <w:rsid w:val="00227D83"/>
    <w:rsid w:val="002353B9"/>
    <w:rsid w:val="002356D4"/>
    <w:rsid w:val="00235D1A"/>
    <w:rsid w:val="002375A5"/>
    <w:rsid w:val="0023791B"/>
    <w:rsid w:val="00241F9F"/>
    <w:rsid w:val="0024675D"/>
    <w:rsid w:val="0025263A"/>
    <w:rsid w:val="002536D8"/>
    <w:rsid w:val="00253FE3"/>
    <w:rsid w:val="00256306"/>
    <w:rsid w:val="002579E7"/>
    <w:rsid w:val="00264ACA"/>
    <w:rsid w:val="00266AB7"/>
    <w:rsid w:val="00270CA0"/>
    <w:rsid w:val="0027294E"/>
    <w:rsid w:val="00275695"/>
    <w:rsid w:val="00276830"/>
    <w:rsid w:val="00281471"/>
    <w:rsid w:val="00283F94"/>
    <w:rsid w:val="00285211"/>
    <w:rsid w:val="00285E2B"/>
    <w:rsid w:val="002870BE"/>
    <w:rsid w:val="00287FD5"/>
    <w:rsid w:val="00290634"/>
    <w:rsid w:val="00291D19"/>
    <w:rsid w:val="002959D4"/>
    <w:rsid w:val="00295E46"/>
    <w:rsid w:val="002A28C0"/>
    <w:rsid w:val="002A3B30"/>
    <w:rsid w:val="002A4180"/>
    <w:rsid w:val="002A56E1"/>
    <w:rsid w:val="002A68F5"/>
    <w:rsid w:val="002B2A44"/>
    <w:rsid w:val="002B6795"/>
    <w:rsid w:val="002B681A"/>
    <w:rsid w:val="002C0374"/>
    <w:rsid w:val="002C3060"/>
    <w:rsid w:val="002C5B77"/>
    <w:rsid w:val="002D0CED"/>
    <w:rsid w:val="002D1522"/>
    <w:rsid w:val="002D1708"/>
    <w:rsid w:val="002D3E0D"/>
    <w:rsid w:val="002D5706"/>
    <w:rsid w:val="002D6E4D"/>
    <w:rsid w:val="002D78D6"/>
    <w:rsid w:val="002F3CEA"/>
    <w:rsid w:val="002F5895"/>
    <w:rsid w:val="002F65E7"/>
    <w:rsid w:val="003000A4"/>
    <w:rsid w:val="00300F6A"/>
    <w:rsid w:val="00301259"/>
    <w:rsid w:val="00307A29"/>
    <w:rsid w:val="003101E7"/>
    <w:rsid w:val="00310586"/>
    <w:rsid w:val="00311E77"/>
    <w:rsid w:val="00312C8F"/>
    <w:rsid w:val="0031513E"/>
    <w:rsid w:val="00315D12"/>
    <w:rsid w:val="003164BF"/>
    <w:rsid w:val="0032131C"/>
    <w:rsid w:val="0032242B"/>
    <w:rsid w:val="00323199"/>
    <w:rsid w:val="00323796"/>
    <w:rsid w:val="0032470F"/>
    <w:rsid w:val="0032545F"/>
    <w:rsid w:val="00330FEA"/>
    <w:rsid w:val="00335689"/>
    <w:rsid w:val="00335AFE"/>
    <w:rsid w:val="00342D25"/>
    <w:rsid w:val="00342EF5"/>
    <w:rsid w:val="00345712"/>
    <w:rsid w:val="0034748C"/>
    <w:rsid w:val="0035203B"/>
    <w:rsid w:val="0035689C"/>
    <w:rsid w:val="00362692"/>
    <w:rsid w:val="00366881"/>
    <w:rsid w:val="00367EA5"/>
    <w:rsid w:val="00373BA7"/>
    <w:rsid w:val="00376855"/>
    <w:rsid w:val="003775D3"/>
    <w:rsid w:val="00380286"/>
    <w:rsid w:val="00380503"/>
    <w:rsid w:val="00380869"/>
    <w:rsid w:val="00381D44"/>
    <w:rsid w:val="00382A04"/>
    <w:rsid w:val="0038537F"/>
    <w:rsid w:val="00385CEA"/>
    <w:rsid w:val="003867C4"/>
    <w:rsid w:val="003910B4"/>
    <w:rsid w:val="003911B1"/>
    <w:rsid w:val="00395C86"/>
    <w:rsid w:val="00396687"/>
    <w:rsid w:val="003A39FD"/>
    <w:rsid w:val="003A3CE7"/>
    <w:rsid w:val="003B08FB"/>
    <w:rsid w:val="003B3C72"/>
    <w:rsid w:val="003B4E88"/>
    <w:rsid w:val="003B75A6"/>
    <w:rsid w:val="003B7747"/>
    <w:rsid w:val="003C1B15"/>
    <w:rsid w:val="003C201E"/>
    <w:rsid w:val="003C653D"/>
    <w:rsid w:val="003C77F2"/>
    <w:rsid w:val="003C7AFF"/>
    <w:rsid w:val="003D413D"/>
    <w:rsid w:val="003D45B5"/>
    <w:rsid w:val="003D663D"/>
    <w:rsid w:val="003D6B25"/>
    <w:rsid w:val="003D78FE"/>
    <w:rsid w:val="003D7B51"/>
    <w:rsid w:val="003D7C57"/>
    <w:rsid w:val="003E1FC2"/>
    <w:rsid w:val="003E740D"/>
    <w:rsid w:val="003F378A"/>
    <w:rsid w:val="003F6BCB"/>
    <w:rsid w:val="003F6C70"/>
    <w:rsid w:val="004015B7"/>
    <w:rsid w:val="004021A3"/>
    <w:rsid w:val="0040543B"/>
    <w:rsid w:val="00413784"/>
    <w:rsid w:val="00414925"/>
    <w:rsid w:val="00416099"/>
    <w:rsid w:val="00424534"/>
    <w:rsid w:val="00425AA7"/>
    <w:rsid w:val="00430F23"/>
    <w:rsid w:val="00433BB8"/>
    <w:rsid w:val="00433CFC"/>
    <w:rsid w:val="00445586"/>
    <w:rsid w:val="004456BD"/>
    <w:rsid w:val="00447ADD"/>
    <w:rsid w:val="0045584F"/>
    <w:rsid w:val="004576E0"/>
    <w:rsid w:val="00462195"/>
    <w:rsid w:val="004634F8"/>
    <w:rsid w:val="004638C5"/>
    <w:rsid w:val="00466214"/>
    <w:rsid w:val="0046674D"/>
    <w:rsid w:val="0047021C"/>
    <w:rsid w:val="004706B9"/>
    <w:rsid w:val="00473672"/>
    <w:rsid w:val="0047409F"/>
    <w:rsid w:val="00475B88"/>
    <w:rsid w:val="00482611"/>
    <w:rsid w:val="00484BAE"/>
    <w:rsid w:val="004952F0"/>
    <w:rsid w:val="004A0F2E"/>
    <w:rsid w:val="004A640E"/>
    <w:rsid w:val="004A6CC5"/>
    <w:rsid w:val="004B1DC8"/>
    <w:rsid w:val="004B4070"/>
    <w:rsid w:val="004B7061"/>
    <w:rsid w:val="004C3CD0"/>
    <w:rsid w:val="004C7F47"/>
    <w:rsid w:val="004D5337"/>
    <w:rsid w:val="004E083C"/>
    <w:rsid w:val="004E2A70"/>
    <w:rsid w:val="004E5CE5"/>
    <w:rsid w:val="004E6638"/>
    <w:rsid w:val="004E77EA"/>
    <w:rsid w:val="004F0854"/>
    <w:rsid w:val="004F1C9F"/>
    <w:rsid w:val="004F2363"/>
    <w:rsid w:val="004F3B35"/>
    <w:rsid w:val="004F53F9"/>
    <w:rsid w:val="004F71ED"/>
    <w:rsid w:val="0050677D"/>
    <w:rsid w:val="00507485"/>
    <w:rsid w:val="00514FCC"/>
    <w:rsid w:val="00515355"/>
    <w:rsid w:val="00527FD6"/>
    <w:rsid w:val="0053019D"/>
    <w:rsid w:val="0053118F"/>
    <w:rsid w:val="0053470B"/>
    <w:rsid w:val="0053544A"/>
    <w:rsid w:val="00536033"/>
    <w:rsid w:val="00537AED"/>
    <w:rsid w:val="005411D8"/>
    <w:rsid w:val="005423C4"/>
    <w:rsid w:val="00556859"/>
    <w:rsid w:val="00561695"/>
    <w:rsid w:val="00572F5D"/>
    <w:rsid w:val="0058206C"/>
    <w:rsid w:val="005841EA"/>
    <w:rsid w:val="00584202"/>
    <w:rsid w:val="0059042A"/>
    <w:rsid w:val="005938FB"/>
    <w:rsid w:val="005943DF"/>
    <w:rsid w:val="005961F2"/>
    <w:rsid w:val="005A3AE7"/>
    <w:rsid w:val="005B18B5"/>
    <w:rsid w:val="005B445B"/>
    <w:rsid w:val="005B652D"/>
    <w:rsid w:val="005C38FE"/>
    <w:rsid w:val="005C47F1"/>
    <w:rsid w:val="005C68F3"/>
    <w:rsid w:val="005D139C"/>
    <w:rsid w:val="005E087C"/>
    <w:rsid w:val="005E18E0"/>
    <w:rsid w:val="005E37F5"/>
    <w:rsid w:val="005F0918"/>
    <w:rsid w:val="005F4008"/>
    <w:rsid w:val="005F4CB7"/>
    <w:rsid w:val="005F5EC6"/>
    <w:rsid w:val="005F7479"/>
    <w:rsid w:val="00600219"/>
    <w:rsid w:val="006012AF"/>
    <w:rsid w:val="0060169D"/>
    <w:rsid w:val="00603A5E"/>
    <w:rsid w:val="00603A82"/>
    <w:rsid w:val="00604024"/>
    <w:rsid w:val="00604FBE"/>
    <w:rsid w:val="00605C39"/>
    <w:rsid w:val="00606D68"/>
    <w:rsid w:val="0061018C"/>
    <w:rsid w:val="0061033D"/>
    <w:rsid w:val="00611A56"/>
    <w:rsid w:val="006134B7"/>
    <w:rsid w:val="00621881"/>
    <w:rsid w:val="00621D94"/>
    <w:rsid w:val="006228E9"/>
    <w:rsid w:val="00626B40"/>
    <w:rsid w:val="00626CD4"/>
    <w:rsid w:val="00627BF5"/>
    <w:rsid w:val="00627E65"/>
    <w:rsid w:val="006314E1"/>
    <w:rsid w:val="0064066D"/>
    <w:rsid w:val="00642541"/>
    <w:rsid w:val="00644C6F"/>
    <w:rsid w:val="00646E63"/>
    <w:rsid w:val="00650285"/>
    <w:rsid w:val="00661FF8"/>
    <w:rsid w:val="006624F9"/>
    <w:rsid w:val="00664A98"/>
    <w:rsid w:val="00664EA8"/>
    <w:rsid w:val="00666362"/>
    <w:rsid w:val="00667090"/>
    <w:rsid w:val="0067020A"/>
    <w:rsid w:val="00673A5F"/>
    <w:rsid w:val="0067485E"/>
    <w:rsid w:val="006766A5"/>
    <w:rsid w:val="00680C83"/>
    <w:rsid w:val="00681BCC"/>
    <w:rsid w:val="00682E6A"/>
    <w:rsid w:val="00684431"/>
    <w:rsid w:val="00685E5A"/>
    <w:rsid w:val="006914CB"/>
    <w:rsid w:val="00691838"/>
    <w:rsid w:val="0069195A"/>
    <w:rsid w:val="00692364"/>
    <w:rsid w:val="006928B0"/>
    <w:rsid w:val="006929AA"/>
    <w:rsid w:val="00692EB8"/>
    <w:rsid w:val="0069381E"/>
    <w:rsid w:val="00694098"/>
    <w:rsid w:val="00695D47"/>
    <w:rsid w:val="00697C16"/>
    <w:rsid w:val="006A00B2"/>
    <w:rsid w:val="006A0FB7"/>
    <w:rsid w:val="006A1889"/>
    <w:rsid w:val="006A3896"/>
    <w:rsid w:val="006B2796"/>
    <w:rsid w:val="006B5B1E"/>
    <w:rsid w:val="006B5F36"/>
    <w:rsid w:val="006C015E"/>
    <w:rsid w:val="006C0CBC"/>
    <w:rsid w:val="006C1D55"/>
    <w:rsid w:val="006C2A29"/>
    <w:rsid w:val="006D0CB8"/>
    <w:rsid w:val="006D1E8E"/>
    <w:rsid w:val="006D2ED4"/>
    <w:rsid w:val="006D34C4"/>
    <w:rsid w:val="006D3D2D"/>
    <w:rsid w:val="006D420B"/>
    <w:rsid w:val="006E336F"/>
    <w:rsid w:val="006E46A6"/>
    <w:rsid w:val="006E5447"/>
    <w:rsid w:val="006E7E3D"/>
    <w:rsid w:val="006F0496"/>
    <w:rsid w:val="006F3CB2"/>
    <w:rsid w:val="006F4622"/>
    <w:rsid w:val="006F7E3D"/>
    <w:rsid w:val="007008DA"/>
    <w:rsid w:val="00700ED7"/>
    <w:rsid w:val="00707359"/>
    <w:rsid w:val="00707B32"/>
    <w:rsid w:val="007102BD"/>
    <w:rsid w:val="0071056F"/>
    <w:rsid w:val="00710AFD"/>
    <w:rsid w:val="00710EEA"/>
    <w:rsid w:val="00711E7B"/>
    <w:rsid w:val="00715B69"/>
    <w:rsid w:val="007244D5"/>
    <w:rsid w:val="00724977"/>
    <w:rsid w:val="00727989"/>
    <w:rsid w:val="00735445"/>
    <w:rsid w:val="00743555"/>
    <w:rsid w:val="00745299"/>
    <w:rsid w:val="00746F8E"/>
    <w:rsid w:val="00747E1C"/>
    <w:rsid w:val="00755F8E"/>
    <w:rsid w:val="00760D8A"/>
    <w:rsid w:val="007612E6"/>
    <w:rsid w:val="00765BD5"/>
    <w:rsid w:val="0076745D"/>
    <w:rsid w:val="0077374E"/>
    <w:rsid w:val="00775005"/>
    <w:rsid w:val="007814C2"/>
    <w:rsid w:val="00785918"/>
    <w:rsid w:val="00787994"/>
    <w:rsid w:val="0079333B"/>
    <w:rsid w:val="007937CA"/>
    <w:rsid w:val="00793BC9"/>
    <w:rsid w:val="00794967"/>
    <w:rsid w:val="00795D2D"/>
    <w:rsid w:val="00796357"/>
    <w:rsid w:val="007B0921"/>
    <w:rsid w:val="007B0F85"/>
    <w:rsid w:val="007B341A"/>
    <w:rsid w:val="007B5946"/>
    <w:rsid w:val="007C35C6"/>
    <w:rsid w:val="007C6716"/>
    <w:rsid w:val="007D05FE"/>
    <w:rsid w:val="007D11DD"/>
    <w:rsid w:val="007D424D"/>
    <w:rsid w:val="007E0C56"/>
    <w:rsid w:val="007E42D4"/>
    <w:rsid w:val="007F0B56"/>
    <w:rsid w:val="007F5F13"/>
    <w:rsid w:val="008078BB"/>
    <w:rsid w:val="00807ABA"/>
    <w:rsid w:val="00813C66"/>
    <w:rsid w:val="00814B1A"/>
    <w:rsid w:val="00815034"/>
    <w:rsid w:val="008214FA"/>
    <w:rsid w:val="00821A1F"/>
    <w:rsid w:val="00824426"/>
    <w:rsid w:val="0083193D"/>
    <w:rsid w:val="008346C6"/>
    <w:rsid w:val="00835E47"/>
    <w:rsid w:val="00843144"/>
    <w:rsid w:val="00843E05"/>
    <w:rsid w:val="00844361"/>
    <w:rsid w:val="00844BE7"/>
    <w:rsid w:val="00847B17"/>
    <w:rsid w:val="00851098"/>
    <w:rsid w:val="0085192D"/>
    <w:rsid w:val="0085343D"/>
    <w:rsid w:val="00854EB4"/>
    <w:rsid w:val="00856199"/>
    <w:rsid w:val="00856A8C"/>
    <w:rsid w:val="008579A6"/>
    <w:rsid w:val="00863502"/>
    <w:rsid w:val="00865946"/>
    <w:rsid w:val="008671FC"/>
    <w:rsid w:val="0087126E"/>
    <w:rsid w:val="00871350"/>
    <w:rsid w:val="008718A8"/>
    <w:rsid w:val="00871F91"/>
    <w:rsid w:val="00877EE5"/>
    <w:rsid w:val="00882FD0"/>
    <w:rsid w:val="008858B6"/>
    <w:rsid w:val="00885A45"/>
    <w:rsid w:val="00887FB2"/>
    <w:rsid w:val="00893F24"/>
    <w:rsid w:val="008948B4"/>
    <w:rsid w:val="00897E79"/>
    <w:rsid w:val="008A0A6B"/>
    <w:rsid w:val="008A6847"/>
    <w:rsid w:val="008A7CB3"/>
    <w:rsid w:val="008B315B"/>
    <w:rsid w:val="008B3799"/>
    <w:rsid w:val="008B5274"/>
    <w:rsid w:val="008B5E36"/>
    <w:rsid w:val="008C05AE"/>
    <w:rsid w:val="008C06E2"/>
    <w:rsid w:val="008C2688"/>
    <w:rsid w:val="008C33AF"/>
    <w:rsid w:val="008C7B67"/>
    <w:rsid w:val="008C7E9B"/>
    <w:rsid w:val="008D2915"/>
    <w:rsid w:val="008D4E01"/>
    <w:rsid w:val="008D4F93"/>
    <w:rsid w:val="008D589E"/>
    <w:rsid w:val="008D5B5F"/>
    <w:rsid w:val="008D7B89"/>
    <w:rsid w:val="008E14C0"/>
    <w:rsid w:val="008E1D4F"/>
    <w:rsid w:val="008E2FFA"/>
    <w:rsid w:val="008E43BD"/>
    <w:rsid w:val="008E66BD"/>
    <w:rsid w:val="008F385E"/>
    <w:rsid w:val="008F5DB8"/>
    <w:rsid w:val="008F6368"/>
    <w:rsid w:val="00901BF5"/>
    <w:rsid w:val="00902F5E"/>
    <w:rsid w:val="009056E9"/>
    <w:rsid w:val="00913105"/>
    <w:rsid w:val="009216FA"/>
    <w:rsid w:val="00924A74"/>
    <w:rsid w:val="00925527"/>
    <w:rsid w:val="00926F77"/>
    <w:rsid w:val="00927AE8"/>
    <w:rsid w:val="00931A24"/>
    <w:rsid w:val="00931BB8"/>
    <w:rsid w:val="009335E8"/>
    <w:rsid w:val="00933B06"/>
    <w:rsid w:val="009354D2"/>
    <w:rsid w:val="00940E9C"/>
    <w:rsid w:val="00945347"/>
    <w:rsid w:val="00946FA1"/>
    <w:rsid w:val="00947A99"/>
    <w:rsid w:val="0095118D"/>
    <w:rsid w:val="0095446B"/>
    <w:rsid w:val="00955AAD"/>
    <w:rsid w:val="00963E97"/>
    <w:rsid w:val="0096406B"/>
    <w:rsid w:val="00966B28"/>
    <w:rsid w:val="009734E8"/>
    <w:rsid w:val="009761EC"/>
    <w:rsid w:val="009836DA"/>
    <w:rsid w:val="0098449A"/>
    <w:rsid w:val="00987422"/>
    <w:rsid w:val="00991997"/>
    <w:rsid w:val="00995E2B"/>
    <w:rsid w:val="00995E3E"/>
    <w:rsid w:val="00996DA6"/>
    <w:rsid w:val="009A06A3"/>
    <w:rsid w:val="009A1A3A"/>
    <w:rsid w:val="009A1DDE"/>
    <w:rsid w:val="009A558D"/>
    <w:rsid w:val="009A6530"/>
    <w:rsid w:val="009A7BCD"/>
    <w:rsid w:val="009B5597"/>
    <w:rsid w:val="009B5AD2"/>
    <w:rsid w:val="009B67CC"/>
    <w:rsid w:val="009C1075"/>
    <w:rsid w:val="009C2A08"/>
    <w:rsid w:val="009C2EE4"/>
    <w:rsid w:val="009C3400"/>
    <w:rsid w:val="009C3971"/>
    <w:rsid w:val="009C565A"/>
    <w:rsid w:val="009C5F48"/>
    <w:rsid w:val="009D18E0"/>
    <w:rsid w:val="009D2BBF"/>
    <w:rsid w:val="009D2C47"/>
    <w:rsid w:val="009D61E8"/>
    <w:rsid w:val="009D6FED"/>
    <w:rsid w:val="009E33F9"/>
    <w:rsid w:val="009E57EA"/>
    <w:rsid w:val="009E6577"/>
    <w:rsid w:val="009E65D0"/>
    <w:rsid w:val="009F1BBA"/>
    <w:rsid w:val="009F2239"/>
    <w:rsid w:val="009F240F"/>
    <w:rsid w:val="009F53CA"/>
    <w:rsid w:val="009F681E"/>
    <w:rsid w:val="00A0013C"/>
    <w:rsid w:val="00A03F80"/>
    <w:rsid w:val="00A05AE3"/>
    <w:rsid w:val="00A060A4"/>
    <w:rsid w:val="00A06857"/>
    <w:rsid w:val="00A132A6"/>
    <w:rsid w:val="00A1543F"/>
    <w:rsid w:val="00A20243"/>
    <w:rsid w:val="00A252E7"/>
    <w:rsid w:val="00A2760C"/>
    <w:rsid w:val="00A30111"/>
    <w:rsid w:val="00A33812"/>
    <w:rsid w:val="00A36015"/>
    <w:rsid w:val="00A37996"/>
    <w:rsid w:val="00A37C59"/>
    <w:rsid w:val="00A37E40"/>
    <w:rsid w:val="00A40769"/>
    <w:rsid w:val="00A440D1"/>
    <w:rsid w:val="00A461DE"/>
    <w:rsid w:val="00A52F62"/>
    <w:rsid w:val="00A53072"/>
    <w:rsid w:val="00A57DA4"/>
    <w:rsid w:val="00A6300F"/>
    <w:rsid w:val="00A63D9F"/>
    <w:rsid w:val="00A6442A"/>
    <w:rsid w:val="00A6464E"/>
    <w:rsid w:val="00A70887"/>
    <w:rsid w:val="00A718DC"/>
    <w:rsid w:val="00A73293"/>
    <w:rsid w:val="00A81B53"/>
    <w:rsid w:val="00A82B7B"/>
    <w:rsid w:val="00A83C48"/>
    <w:rsid w:val="00A844EC"/>
    <w:rsid w:val="00A853C2"/>
    <w:rsid w:val="00A8601A"/>
    <w:rsid w:val="00A90CD7"/>
    <w:rsid w:val="00A91AFB"/>
    <w:rsid w:val="00A92011"/>
    <w:rsid w:val="00A957A1"/>
    <w:rsid w:val="00A95BA1"/>
    <w:rsid w:val="00A96727"/>
    <w:rsid w:val="00AA0024"/>
    <w:rsid w:val="00AA1ACD"/>
    <w:rsid w:val="00AA319F"/>
    <w:rsid w:val="00AA548A"/>
    <w:rsid w:val="00AA5B17"/>
    <w:rsid w:val="00AA7189"/>
    <w:rsid w:val="00AA7535"/>
    <w:rsid w:val="00AB5E95"/>
    <w:rsid w:val="00AC082A"/>
    <w:rsid w:val="00AC0EA3"/>
    <w:rsid w:val="00AC21B1"/>
    <w:rsid w:val="00AC3A78"/>
    <w:rsid w:val="00AD3D60"/>
    <w:rsid w:val="00AD4395"/>
    <w:rsid w:val="00AD4712"/>
    <w:rsid w:val="00AD4AF5"/>
    <w:rsid w:val="00AD4D27"/>
    <w:rsid w:val="00AD4DBA"/>
    <w:rsid w:val="00AD5536"/>
    <w:rsid w:val="00AD7EF8"/>
    <w:rsid w:val="00AE322C"/>
    <w:rsid w:val="00AE5042"/>
    <w:rsid w:val="00AE542F"/>
    <w:rsid w:val="00AF07E1"/>
    <w:rsid w:val="00AF7E6D"/>
    <w:rsid w:val="00B03225"/>
    <w:rsid w:val="00B05C3B"/>
    <w:rsid w:val="00B12A31"/>
    <w:rsid w:val="00B134B1"/>
    <w:rsid w:val="00B22E9C"/>
    <w:rsid w:val="00B23860"/>
    <w:rsid w:val="00B308F8"/>
    <w:rsid w:val="00B31C39"/>
    <w:rsid w:val="00B340B2"/>
    <w:rsid w:val="00B34F1F"/>
    <w:rsid w:val="00B3582D"/>
    <w:rsid w:val="00B409FA"/>
    <w:rsid w:val="00B41551"/>
    <w:rsid w:val="00B420E9"/>
    <w:rsid w:val="00B50BCA"/>
    <w:rsid w:val="00B65B52"/>
    <w:rsid w:val="00B708C2"/>
    <w:rsid w:val="00B735C1"/>
    <w:rsid w:val="00B7421D"/>
    <w:rsid w:val="00B7670B"/>
    <w:rsid w:val="00B827DE"/>
    <w:rsid w:val="00B8618A"/>
    <w:rsid w:val="00B87608"/>
    <w:rsid w:val="00B87CC9"/>
    <w:rsid w:val="00B9429C"/>
    <w:rsid w:val="00B97686"/>
    <w:rsid w:val="00B9790F"/>
    <w:rsid w:val="00B97C13"/>
    <w:rsid w:val="00BA1CB2"/>
    <w:rsid w:val="00BA1F96"/>
    <w:rsid w:val="00BB1D1A"/>
    <w:rsid w:val="00BB20B7"/>
    <w:rsid w:val="00BB3B5B"/>
    <w:rsid w:val="00BB5452"/>
    <w:rsid w:val="00BC157B"/>
    <w:rsid w:val="00BC1DF0"/>
    <w:rsid w:val="00BC667B"/>
    <w:rsid w:val="00BC7172"/>
    <w:rsid w:val="00BD78BF"/>
    <w:rsid w:val="00BE40F8"/>
    <w:rsid w:val="00BE4CF6"/>
    <w:rsid w:val="00BE5B11"/>
    <w:rsid w:val="00BE5C99"/>
    <w:rsid w:val="00BF233F"/>
    <w:rsid w:val="00BF2B1D"/>
    <w:rsid w:val="00BF4608"/>
    <w:rsid w:val="00C01A25"/>
    <w:rsid w:val="00C025B8"/>
    <w:rsid w:val="00C03EEE"/>
    <w:rsid w:val="00C073C5"/>
    <w:rsid w:val="00C07F8D"/>
    <w:rsid w:val="00C13591"/>
    <w:rsid w:val="00C1516B"/>
    <w:rsid w:val="00C20ED7"/>
    <w:rsid w:val="00C212CD"/>
    <w:rsid w:val="00C2224B"/>
    <w:rsid w:val="00C22C2F"/>
    <w:rsid w:val="00C22E0E"/>
    <w:rsid w:val="00C256D6"/>
    <w:rsid w:val="00C27F8B"/>
    <w:rsid w:val="00C33ED8"/>
    <w:rsid w:val="00C33F4A"/>
    <w:rsid w:val="00C37E25"/>
    <w:rsid w:val="00C40079"/>
    <w:rsid w:val="00C409DA"/>
    <w:rsid w:val="00C41074"/>
    <w:rsid w:val="00C41C0C"/>
    <w:rsid w:val="00C4362F"/>
    <w:rsid w:val="00C4434F"/>
    <w:rsid w:val="00C444E5"/>
    <w:rsid w:val="00C44CEB"/>
    <w:rsid w:val="00C46A77"/>
    <w:rsid w:val="00C46D7D"/>
    <w:rsid w:val="00C46ECF"/>
    <w:rsid w:val="00C4792D"/>
    <w:rsid w:val="00C542FA"/>
    <w:rsid w:val="00C551AD"/>
    <w:rsid w:val="00C56058"/>
    <w:rsid w:val="00C5646E"/>
    <w:rsid w:val="00C6296D"/>
    <w:rsid w:val="00C644F6"/>
    <w:rsid w:val="00C647B0"/>
    <w:rsid w:val="00C64FF2"/>
    <w:rsid w:val="00C65937"/>
    <w:rsid w:val="00C740C8"/>
    <w:rsid w:val="00C75C66"/>
    <w:rsid w:val="00C75F69"/>
    <w:rsid w:val="00C82F2E"/>
    <w:rsid w:val="00C85A22"/>
    <w:rsid w:val="00C8657A"/>
    <w:rsid w:val="00C91982"/>
    <w:rsid w:val="00C930C3"/>
    <w:rsid w:val="00CA0D35"/>
    <w:rsid w:val="00CA3769"/>
    <w:rsid w:val="00CA416D"/>
    <w:rsid w:val="00CA72EA"/>
    <w:rsid w:val="00CA7E12"/>
    <w:rsid w:val="00CB5F6D"/>
    <w:rsid w:val="00CB7296"/>
    <w:rsid w:val="00CC201D"/>
    <w:rsid w:val="00CC237B"/>
    <w:rsid w:val="00CC508C"/>
    <w:rsid w:val="00CD3E1B"/>
    <w:rsid w:val="00CD5C62"/>
    <w:rsid w:val="00CD6553"/>
    <w:rsid w:val="00CD6971"/>
    <w:rsid w:val="00CD6BAB"/>
    <w:rsid w:val="00CD7980"/>
    <w:rsid w:val="00CD7FC8"/>
    <w:rsid w:val="00CE0871"/>
    <w:rsid w:val="00CE1E91"/>
    <w:rsid w:val="00CE36CC"/>
    <w:rsid w:val="00CE619B"/>
    <w:rsid w:val="00CF2330"/>
    <w:rsid w:val="00CF4529"/>
    <w:rsid w:val="00CF68D7"/>
    <w:rsid w:val="00CF738F"/>
    <w:rsid w:val="00D023D7"/>
    <w:rsid w:val="00D0405E"/>
    <w:rsid w:val="00D0678E"/>
    <w:rsid w:val="00D06E78"/>
    <w:rsid w:val="00D1095F"/>
    <w:rsid w:val="00D11590"/>
    <w:rsid w:val="00D1285A"/>
    <w:rsid w:val="00D144CA"/>
    <w:rsid w:val="00D156AA"/>
    <w:rsid w:val="00D17EDA"/>
    <w:rsid w:val="00D2440C"/>
    <w:rsid w:val="00D2734E"/>
    <w:rsid w:val="00D3049F"/>
    <w:rsid w:val="00D34BF3"/>
    <w:rsid w:val="00D34C20"/>
    <w:rsid w:val="00D3631F"/>
    <w:rsid w:val="00D37109"/>
    <w:rsid w:val="00D400BF"/>
    <w:rsid w:val="00D40128"/>
    <w:rsid w:val="00D44493"/>
    <w:rsid w:val="00D53852"/>
    <w:rsid w:val="00D54054"/>
    <w:rsid w:val="00D62922"/>
    <w:rsid w:val="00D62A27"/>
    <w:rsid w:val="00D67F9A"/>
    <w:rsid w:val="00D74ABE"/>
    <w:rsid w:val="00D74D21"/>
    <w:rsid w:val="00D74FF8"/>
    <w:rsid w:val="00D75AEF"/>
    <w:rsid w:val="00D7626F"/>
    <w:rsid w:val="00D807CB"/>
    <w:rsid w:val="00D81D50"/>
    <w:rsid w:val="00D83A34"/>
    <w:rsid w:val="00D84F10"/>
    <w:rsid w:val="00D852FE"/>
    <w:rsid w:val="00D91437"/>
    <w:rsid w:val="00D92EAD"/>
    <w:rsid w:val="00D939A8"/>
    <w:rsid w:val="00D95270"/>
    <w:rsid w:val="00DA3149"/>
    <w:rsid w:val="00DA5545"/>
    <w:rsid w:val="00DA5AF8"/>
    <w:rsid w:val="00DB1277"/>
    <w:rsid w:val="00DB5008"/>
    <w:rsid w:val="00DB5BB5"/>
    <w:rsid w:val="00DB72A3"/>
    <w:rsid w:val="00DC2D47"/>
    <w:rsid w:val="00DC5EF3"/>
    <w:rsid w:val="00DC6F53"/>
    <w:rsid w:val="00DD3E42"/>
    <w:rsid w:val="00DD411E"/>
    <w:rsid w:val="00DD47E2"/>
    <w:rsid w:val="00DD581D"/>
    <w:rsid w:val="00DE2539"/>
    <w:rsid w:val="00DE6C87"/>
    <w:rsid w:val="00DE7152"/>
    <w:rsid w:val="00DE7202"/>
    <w:rsid w:val="00DE7854"/>
    <w:rsid w:val="00DE7EE5"/>
    <w:rsid w:val="00DF071B"/>
    <w:rsid w:val="00DF35C2"/>
    <w:rsid w:val="00DF3FC0"/>
    <w:rsid w:val="00DF7463"/>
    <w:rsid w:val="00E0286F"/>
    <w:rsid w:val="00E040A6"/>
    <w:rsid w:val="00E060BB"/>
    <w:rsid w:val="00E07251"/>
    <w:rsid w:val="00E101D7"/>
    <w:rsid w:val="00E10447"/>
    <w:rsid w:val="00E1282C"/>
    <w:rsid w:val="00E129F5"/>
    <w:rsid w:val="00E16395"/>
    <w:rsid w:val="00E26B37"/>
    <w:rsid w:val="00E26E6B"/>
    <w:rsid w:val="00E31425"/>
    <w:rsid w:val="00E337BC"/>
    <w:rsid w:val="00E368B9"/>
    <w:rsid w:val="00E5270B"/>
    <w:rsid w:val="00E53624"/>
    <w:rsid w:val="00E53DCD"/>
    <w:rsid w:val="00E54FA2"/>
    <w:rsid w:val="00E55F1F"/>
    <w:rsid w:val="00E642E3"/>
    <w:rsid w:val="00E642ED"/>
    <w:rsid w:val="00E65147"/>
    <w:rsid w:val="00E65DF8"/>
    <w:rsid w:val="00E67AA4"/>
    <w:rsid w:val="00E71076"/>
    <w:rsid w:val="00E72D42"/>
    <w:rsid w:val="00E81BFE"/>
    <w:rsid w:val="00E8786E"/>
    <w:rsid w:val="00E90D25"/>
    <w:rsid w:val="00E90DBE"/>
    <w:rsid w:val="00E96A11"/>
    <w:rsid w:val="00EA5718"/>
    <w:rsid w:val="00EA778D"/>
    <w:rsid w:val="00EB118D"/>
    <w:rsid w:val="00EB12FF"/>
    <w:rsid w:val="00EB3281"/>
    <w:rsid w:val="00EB41C8"/>
    <w:rsid w:val="00EB45E9"/>
    <w:rsid w:val="00EB702C"/>
    <w:rsid w:val="00EB73AD"/>
    <w:rsid w:val="00EC4633"/>
    <w:rsid w:val="00EC5062"/>
    <w:rsid w:val="00EC5817"/>
    <w:rsid w:val="00EC7808"/>
    <w:rsid w:val="00ED36F7"/>
    <w:rsid w:val="00ED6177"/>
    <w:rsid w:val="00ED6A7D"/>
    <w:rsid w:val="00ED75E9"/>
    <w:rsid w:val="00EE0BFD"/>
    <w:rsid w:val="00EE3551"/>
    <w:rsid w:val="00EE4048"/>
    <w:rsid w:val="00EE441C"/>
    <w:rsid w:val="00EF078A"/>
    <w:rsid w:val="00EF1064"/>
    <w:rsid w:val="00EF31CB"/>
    <w:rsid w:val="00EF4F01"/>
    <w:rsid w:val="00EF711C"/>
    <w:rsid w:val="00EF7A35"/>
    <w:rsid w:val="00F00695"/>
    <w:rsid w:val="00F011CF"/>
    <w:rsid w:val="00F02CD5"/>
    <w:rsid w:val="00F07209"/>
    <w:rsid w:val="00F07EB0"/>
    <w:rsid w:val="00F11CF2"/>
    <w:rsid w:val="00F12FFB"/>
    <w:rsid w:val="00F1351C"/>
    <w:rsid w:val="00F1368A"/>
    <w:rsid w:val="00F15E79"/>
    <w:rsid w:val="00F224C3"/>
    <w:rsid w:val="00F2417C"/>
    <w:rsid w:val="00F30E3E"/>
    <w:rsid w:val="00F36D33"/>
    <w:rsid w:val="00F447B6"/>
    <w:rsid w:val="00F45328"/>
    <w:rsid w:val="00F45AD3"/>
    <w:rsid w:val="00F4770C"/>
    <w:rsid w:val="00F540EF"/>
    <w:rsid w:val="00F54BA8"/>
    <w:rsid w:val="00F56995"/>
    <w:rsid w:val="00F60580"/>
    <w:rsid w:val="00F63C1C"/>
    <w:rsid w:val="00F75009"/>
    <w:rsid w:val="00F777D6"/>
    <w:rsid w:val="00F85489"/>
    <w:rsid w:val="00F92356"/>
    <w:rsid w:val="00F925BE"/>
    <w:rsid w:val="00F95765"/>
    <w:rsid w:val="00F971E6"/>
    <w:rsid w:val="00FA098D"/>
    <w:rsid w:val="00FA0D7F"/>
    <w:rsid w:val="00FA19AC"/>
    <w:rsid w:val="00FA2F8B"/>
    <w:rsid w:val="00FA60AB"/>
    <w:rsid w:val="00FA690E"/>
    <w:rsid w:val="00FA771F"/>
    <w:rsid w:val="00FB25A3"/>
    <w:rsid w:val="00FB30EB"/>
    <w:rsid w:val="00FB4BC4"/>
    <w:rsid w:val="00FC0B23"/>
    <w:rsid w:val="00FC1274"/>
    <w:rsid w:val="00FC5509"/>
    <w:rsid w:val="00FD0605"/>
    <w:rsid w:val="00FD30E2"/>
    <w:rsid w:val="00FD5E1C"/>
    <w:rsid w:val="00FD5E86"/>
    <w:rsid w:val="00FE2321"/>
    <w:rsid w:val="00FE470B"/>
    <w:rsid w:val="00FE5D49"/>
    <w:rsid w:val="00FE6DEB"/>
    <w:rsid w:val="00FF0C3A"/>
    <w:rsid w:val="00FF2C8D"/>
    <w:rsid w:val="00FF39AE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Domylnaczcionkaakapitu"/>
    <w:uiPriority w:val="99"/>
    <w:rsid w:val="000505ED"/>
    <w:rPr>
      <w:rFonts w:ascii="Cambria" w:hAnsi="Cambria" w:cs="Cambria"/>
      <w:sz w:val="18"/>
      <w:szCs w:val="18"/>
    </w:rPr>
  </w:style>
  <w:style w:type="character" w:customStyle="1" w:styleId="e24kjd">
    <w:name w:val="e24kjd"/>
    <w:basedOn w:val="Domylnaczcionkaakapitu"/>
    <w:rsid w:val="00B420E9"/>
  </w:style>
  <w:style w:type="character" w:customStyle="1" w:styleId="FontStyle16">
    <w:name w:val="Font Style16"/>
    <w:uiPriority w:val="99"/>
    <w:rsid w:val="006E46A6"/>
    <w:rPr>
      <w:rFonts w:ascii="Calibri" w:hAnsi="Calibri" w:cs="Calibri" w:hint="default"/>
      <w:sz w:val="22"/>
      <w:szCs w:val="22"/>
    </w:rPr>
  </w:style>
  <w:style w:type="paragraph" w:styleId="Poprawka">
    <w:name w:val="Revision"/>
    <w:hidden/>
    <w:uiPriority w:val="99"/>
    <w:semiHidden/>
    <w:rsid w:val="006E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l.com/support/contents/pl-pl/article/warranty/dell-emc-warrant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pd@ms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markiewicz@ms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cencje@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.dell.com/sites/csdocuments/Legal_Docs/pl/pl/eeula_polish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BDEF5-56ED-4BEB-AEF7-EE04CE5C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4543</Words>
  <Characters>27263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Kowalczyk Piotr  (DIRS)</cp:lastModifiedBy>
  <cp:revision>4</cp:revision>
  <cp:lastPrinted>2022-08-16T07:18:00Z</cp:lastPrinted>
  <dcterms:created xsi:type="dcterms:W3CDTF">2023-04-04T13:14:00Z</dcterms:created>
  <dcterms:modified xsi:type="dcterms:W3CDTF">2023-05-09T11:14:00Z</dcterms:modified>
</cp:coreProperties>
</file>