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85DAD" w14:textId="77777777" w:rsidR="00A77B3E" w:rsidRPr="00221DC2" w:rsidRDefault="00A77B3E">
      <w:pPr>
        <w:rPr>
          <w:lang w:val="en-GB"/>
        </w:rPr>
      </w:pPr>
      <w:bookmarkStart w:id="0" w:name="_GoBack"/>
      <w:bookmarkEnd w:id="0"/>
    </w:p>
    <w:p w14:paraId="4C4E6786" w14:textId="77777777" w:rsidR="00A77B3E" w:rsidRPr="00221DC2" w:rsidRDefault="002C2F2F">
      <w:pPr>
        <w:jc w:val="center"/>
        <w:rPr>
          <w:color w:val="000000"/>
          <w:sz w:val="32"/>
          <w:lang w:val="en-GB"/>
        </w:rPr>
      </w:pPr>
      <w:r w:rsidRPr="00221DC2">
        <w:rPr>
          <w:color w:val="000000"/>
          <w:sz w:val="32"/>
          <w:lang w:val="en-GB"/>
        </w:rPr>
        <w:t>SFC2021 Programme supported by the AMIF, the ISF and the BMVI</w:t>
      </w:r>
    </w:p>
    <w:p w14:paraId="76E669ED" w14:textId="77777777" w:rsidR="00A77B3E" w:rsidRPr="00221DC2" w:rsidRDefault="00A77B3E">
      <w:pPr>
        <w:jc w:val="center"/>
        <w:rPr>
          <w:color w:val="000000"/>
          <w:sz w:val="32"/>
          <w:lang w:val="en-GB"/>
        </w:rPr>
      </w:pPr>
    </w:p>
    <w:p w14:paraId="007A98AC" w14:textId="77777777" w:rsidR="00A77B3E" w:rsidRPr="00221DC2" w:rsidRDefault="00A77B3E">
      <w:pPr>
        <w:jc w:val="center"/>
        <w:rPr>
          <w:color w:val="000000"/>
          <w:sz w:val="3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1E68B5" w:rsidRPr="00221DC2" w14:paraId="65669A84" w14:textId="77777777">
        <w:trPr>
          <w:trHeight w:val="240"/>
        </w:trPr>
        <w:tc>
          <w:tcPr>
            <w:tcW w:w="1667" w:type="pct"/>
            <w:tcMar>
              <w:left w:w="100" w:type="dxa"/>
              <w:right w:w="100" w:type="dxa"/>
            </w:tcMar>
          </w:tcPr>
          <w:p w14:paraId="7A3F9D6D" w14:textId="77777777" w:rsidR="00A77B3E" w:rsidRPr="00221DC2" w:rsidRDefault="002C2F2F">
            <w:pPr>
              <w:rPr>
                <w:color w:val="000000"/>
                <w:lang w:val="en-GB"/>
              </w:rPr>
            </w:pPr>
            <w:r w:rsidRPr="00221DC2">
              <w:rPr>
                <w:color w:val="000000"/>
                <w:lang w:val="en-GB"/>
              </w:rPr>
              <w:t>CCI number</w:t>
            </w:r>
          </w:p>
        </w:tc>
        <w:tc>
          <w:tcPr>
            <w:tcW w:w="1667" w:type="pct"/>
            <w:tcMar>
              <w:left w:w="100" w:type="dxa"/>
              <w:right w:w="100" w:type="dxa"/>
            </w:tcMar>
          </w:tcPr>
          <w:p w14:paraId="75875F79" w14:textId="77777777" w:rsidR="00A77B3E" w:rsidRPr="00221DC2" w:rsidRDefault="002C2F2F">
            <w:pPr>
              <w:rPr>
                <w:color w:val="000000"/>
                <w:lang w:val="en-GB"/>
              </w:rPr>
            </w:pPr>
            <w:r w:rsidRPr="00221DC2">
              <w:rPr>
                <w:color w:val="000000"/>
                <w:lang w:val="en-GB"/>
              </w:rPr>
              <w:t>2021PL65ISPR001</w:t>
            </w:r>
          </w:p>
        </w:tc>
      </w:tr>
      <w:tr w:rsidR="001E68B5" w:rsidRPr="00221DC2" w14:paraId="28F36A80" w14:textId="77777777">
        <w:trPr>
          <w:trHeight w:val="240"/>
        </w:trPr>
        <w:tc>
          <w:tcPr>
            <w:tcW w:w="1667" w:type="pct"/>
            <w:tcMar>
              <w:left w:w="100" w:type="dxa"/>
              <w:right w:w="100" w:type="dxa"/>
            </w:tcMar>
          </w:tcPr>
          <w:p w14:paraId="2C42BA02" w14:textId="77777777" w:rsidR="00A77B3E" w:rsidRPr="00221DC2" w:rsidRDefault="002C2F2F">
            <w:pPr>
              <w:rPr>
                <w:color w:val="000000"/>
                <w:lang w:val="en-GB"/>
              </w:rPr>
            </w:pPr>
            <w:r w:rsidRPr="00221DC2">
              <w:rPr>
                <w:color w:val="000000"/>
                <w:lang w:val="en-GB"/>
              </w:rPr>
              <w:t>Title in English</w:t>
            </w:r>
          </w:p>
        </w:tc>
        <w:tc>
          <w:tcPr>
            <w:tcW w:w="1667" w:type="pct"/>
            <w:tcMar>
              <w:left w:w="100" w:type="dxa"/>
              <w:right w:w="100" w:type="dxa"/>
            </w:tcMar>
          </w:tcPr>
          <w:p w14:paraId="16E6A277" w14:textId="77777777" w:rsidR="00A77B3E" w:rsidRPr="00221DC2" w:rsidRDefault="002C2F2F">
            <w:pPr>
              <w:rPr>
                <w:color w:val="000000"/>
                <w:lang w:val="en-GB"/>
              </w:rPr>
            </w:pPr>
            <w:r w:rsidRPr="00221DC2">
              <w:rPr>
                <w:color w:val="000000"/>
                <w:lang w:val="en-GB"/>
              </w:rPr>
              <w:t>Programme Poland - ISF</w:t>
            </w:r>
          </w:p>
        </w:tc>
      </w:tr>
      <w:tr w:rsidR="001E68B5" w:rsidRPr="00221DC2" w14:paraId="763B2638" w14:textId="77777777">
        <w:trPr>
          <w:trHeight w:val="240"/>
        </w:trPr>
        <w:tc>
          <w:tcPr>
            <w:tcW w:w="1667" w:type="pct"/>
            <w:tcMar>
              <w:left w:w="100" w:type="dxa"/>
              <w:right w:w="100" w:type="dxa"/>
            </w:tcMar>
          </w:tcPr>
          <w:p w14:paraId="1D497DFA" w14:textId="77777777" w:rsidR="00A77B3E" w:rsidRPr="00221DC2" w:rsidRDefault="002C2F2F">
            <w:pPr>
              <w:rPr>
                <w:color w:val="000000"/>
                <w:lang w:val="en-GB"/>
              </w:rPr>
            </w:pPr>
            <w:r w:rsidRPr="00221DC2">
              <w:rPr>
                <w:color w:val="000000"/>
                <w:lang w:val="en-GB"/>
              </w:rPr>
              <w:t>Title in the national language/languages</w:t>
            </w:r>
          </w:p>
        </w:tc>
        <w:tc>
          <w:tcPr>
            <w:tcW w:w="1667" w:type="pct"/>
            <w:tcMar>
              <w:left w:w="100" w:type="dxa"/>
              <w:right w:w="100" w:type="dxa"/>
            </w:tcMar>
          </w:tcPr>
          <w:p w14:paraId="2772B29E" w14:textId="77777777" w:rsidR="00A77B3E" w:rsidRPr="00221DC2" w:rsidRDefault="002C2F2F">
            <w:pPr>
              <w:rPr>
                <w:color w:val="000000"/>
                <w:lang w:val="en-GB"/>
              </w:rPr>
            </w:pPr>
            <w:r w:rsidRPr="00221DC2">
              <w:rPr>
                <w:color w:val="000000"/>
                <w:lang w:val="en-GB"/>
              </w:rPr>
              <w:t>PL - Polski Program - FBW</w:t>
            </w:r>
          </w:p>
        </w:tc>
      </w:tr>
      <w:tr w:rsidR="001E68B5" w:rsidRPr="00221DC2" w14:paraId="7044ABDA" w14:textId="77777777">
        <w:trPr>
          <w:trHeight w:val="240"/>
        </w:trPr>
        <w:tc>
          <w:tcPr>
            <w:tcW w:w="1667" w:type="pct"/>
            <w:tcMar>
              <w:left w:w="100" w:type="dxa"/>
              <w:right w:w="100" w:type="dxa"/>
            </w:tcMar>
          </w:tcPr>
          <w:p w14:paraId="563635D8" w14:textId="77777777" w:rsidR="00A77B3E" w:rsidRPr="00221DC2" w:rsidRDefault="002C2F2F">
            <w:pPr>
              <w:rPr>
                <w:color w:val="000000"/>
                <w:lang w:val="en-GB"/>
              </w:rPr>
            </w:pPr>
            <w:r w:rsidRPr="00221DC2">
              <w:rPr>
                <w:color w:val="000000"/>
                <w:lang w:val="en-GB"/>
              </w:rPr>
              <w:t>Version</w:t>
            </w:r>
          </w:p>
        </w:tc>
        <w:tc>
          <w:tcPr>
            <w:tcW w:w="1667" w:type="pct"/>
            <w:tcMar>
              <w:left w:w="100" w:type="dxa"/>
              <w:right w:w="100" w:type="dxa"/>
            </w:tcMar>
          </w:tcPr>
          <w:p w14:paraId="78BC70EA" w14:textId="77777777" w:rsidR="00A77B3E" w:rsidRPr="00221DC2" w:rsidRDefault="002C2F2F">
            <w:pPr>
              <w:rPr>
                <w:color w:val="000000"/>
                <w:lang w:val="en-GB"/>
              </w:rPr>
            </w:pPr>
            <w:r w:rsidRPr="00221DC2">
              <w:rPr>
                <w:color w:val="000000"/>
                <w:lang w:val="en-GB"/>
              </w:rPr>
              <w:t>1.1</w:t>
            </w:r>
          </w:p>
        </w:tc>
      </w:tr>
      <w:tr w:rsidR="001E68B5" w:rsidRPr="00221DC2" w14:paraId="36939B85" w14:textId="77777777">
        <w:trPr>
          <w:trHeight w:val="240"/>
        </w:trPr>
        <w:tc>
          <w:tcPr>
            <w:tcW w:w="1667" w:type="pct"/>
            <w:tcMar>
              <w:left w:w="100" w:type="dxa"/>
              <w:right w:w="100" w:type="dxa"/>
            </w:tcMar>
          </w:tcPr>
          <w:p w14:paraId="1581CB4D" w14:textId="77777777" w:rsidR="00A77B3E" w:rsidRPr="00221DC2" w:rsidRDefault="002C2F2F">
            <w:pPr>
              <w:rPr>
                <w:color w:val="000000"/>
                <w:lang w:val="en-GB"/>
              </w:rPr>
            </w:pPr>
            <w:r w:rsidRPr="00221DC2">
              <w:rPr>
                <w:color w:val="000000"/>
                <w:lang w:val="en-GB"/>
              </w:rPr>
              <w:t>First year</w:t>
            </w:r>
          </w:p>
        </w:tc>
        <w:tc>
          <w:tcPr>
            <w:tcW w:w="1667" w:type="pct"/>
            <w:tcMar>
              <w:left w:w="100" w:type="dxa"/>
              <w:right w:w="100" w:type="dxa"/>
            </w:tcMar>
          </w:tcPr>
          <w:p w14:paraId="2F60FB40" w14:textId="77777777" w:rsidR="00A77B3E" w:rsidRPr="00221DC2" w:rsidRDefault="002C2F2F">
            <w:pPr>
              <w:rPr>
                <w:color w:val="000000"/>
                <w:lang w:val="en-GB"/>
              </w:rPr>
            </w:pPr>
            <w:r w:rsidRPr="00221DC2">
              <w:rPr>
                <w:color w:val="000000"/>
                <w:lang w:val="en-GB"/>
              </w:rPr>
              <w:t>2021</w:t>
            </w:r>
          </w:p>
        </w:tc>
      </w:tr>
      <w:tr w:rsidR="001E68B5" w:rsidRPr="00221DC2" w14:paraId="79E737AD" w14:textId="77777777">
        <w:trPr>
          <w:trHeight w:val="240"/>
        </w:trPr>
        <w:tc>
          <w:tcPr>
            <w:tcW w:w="1667" w:type="pct"/>
            <w:tcMar>
              <w:left w:w="100" w:type="dxa"/>
              <w:right w:w="100" w:type="dxa"/>
            </w:tcMar>
          </w:tcPr>
          <w:p w14:paraId="57C20BEA" w14:textId="77777777" w:rsidR="00A77B3E" w:rsidRPr="00221DC2" w:rsidRDefault="002C2F2F">
            <w:pPr>
              <w:rPr>
                <w:color w:val="000000"/>
                <w:lang w:val="en-GB"/>
              </w:rPr>
            </w:pPr>
            <w:r w:rsidRPr="00221DC2">
              <w:rPr>
                <w:color w:val="000000"/>
                <w:lang w:val="en-GB"/>
              </w:rPr>
              <w:t>Last year</w:t>
            </w:r>
          </w:p>
        </w:tc>
        <w:tc>
          <w:tcPr>
            <w:tcW w:w="1667" w:type="pct"/>
            <w:tcMar>
              <w:left w:w="100" w:type="dxa"/>
              <w:right w:w="100" w:type="dxa"/>
            </w:tcMar>
          </w:tcPr>
          <w:p w14:paraId="4A4FFE9A" w14:textId="77777777" w:rsidR="00A77B3E" w:rsidRPr="00221DC2" w:rsidRDefault="002C2F2F">
            <w:pPr>
              <w:rPr>
                <w:color w:val="000000"/>
                <w:lang w:val="en-GB"/>
              </w:rPr>
            </w:pPr>
            <w:r w:rsidRPr="00221DC2">
              <w:rPr>
                <w:color w:val="000000"/>
                <w:lang w:val="en-GB"/>
              </w:rPr>
              <w:t>2027</w:t>
            </w:r>
          </w:p>
        </w:tc>
      </w:tr>
      <w:tr w:rsidR="001E68B5" w:rsidRPr="00221DC2" w14:paraId="1E5750D0" w14:textId="77777777">
        <w:trPr>
          <w:trHeight w:val="240"/>
        </w:trPr>
        <w:tc>
          <w:tcPr>
            <w:tcW w:w="1667" w:type="pct"/>
            <w:tcMar>
              <w:left w:w="100" w:type="dxa"/>
              <w:right w:w="100" w:type="dxa"/>
            </w:tcMar>
          </w:tcPr>
          <w:p w14:paraId="364FF0F8" w14:textId="77777777" w:rsidR="00A77B3E" w:rsidRPr="00221DC2" w:rsidRDefault="002C2F2F">
            <w:pPr>
              <w:rPr>
                <w:color w:val="000000"/>
                <w:lang w:val="en-GB"/>
              </w:rPr>
            </w:pPr>
            <w:r w:rsidRPr="00221DC2">
              <w:rPr>
                <w:color w:val="000000"/>
                <w:lang w:val="en-GB"/>
              </w:rPr>
              <w:t>Eligible from</w:t>
            </w:r>
          </w:p>
        </w:tc>
        <w:tc>
          <w:tcPr>
            <w:tcW w:w="1667" w:type="pct"/>
            <w:tcMar>
              <w:left w:w="100" w:type="dxa"/>
              <w:right w:w="100" w:type="dxa"/>
            </w:tcMar>
          </w:tcPr>
          <w:p w14:paraId="33DC1D28" w14:textId="77777777" w:rsidR="00A77B3E" w:rsidRPr="00221DC2" w:rsidRDefault="002C2F2F">
            <w:pPr>
              <w:rPr>
                <w:color w:val="000000"/>
                <w:lang w:val="en-GB"/>
              </w:rPr>
            </w:pPr>
            <w:r w:rsidRPr="00221DC2">
              <w:rPr>
                <w:color w:val="000000"/>
                <w:lang w:val="en-GB"/>
              </w:rPr>
              <w:t>1 Jan 2021</w:t>
            </w:r>
          </w:p>
        </w:tc>
      </w:tr>
      <w:tr w:rsidR="001E68B5" w:rsidRPr="00221DC2" w14:paraId="0E601DA6" w14:textId="77777777">
        <w:trPr>
          <w:trHeight w:val="240"/>
        </w:trPr>
        <w:tc>
          <w:tcPr>
            <w:tcW w:w="1667" w:type="pct"/>
            <w:tcMar>
              <w:left w:w="100" w:type="dxa"/>
              <w:right w:w="100" w:type="dxa"/>
            </w:tcMar>
          </w:tcPr>
          <w:p w14:paraId="16C407C4" w14:textId="77777777" w:rsidR="00A77B3E" w:rsidRPr="00221DC2" w:rsidRDefault="002C2F2F">
            <w:pPr>
              <w:rPr>
                <w:color w:val="000000"/>
                <w:lang w:val="en-GB"/>
              </w:rPr>
            </w:pPr>
            <w:r w:rsidRPr="00221DC2">
              <w:rPr>
                <w:color w:val="000000"/>
                <w:lang w:val="en-GB"/>
              </w:rPr>
              <w:t>Eligible until</w:t>
            </w:r>
          </w:p>
        </w:tc>
        <w:tc>
          <w:tcPr>
            <w:tcW w:w="1667" w:type="pct"/>
            <w:tcMar>
              <w:left w:w="100" w:type="dxa"/>
              <w:right w:w="100" w:type="dxa"/>
            </w:tcMar>
          </w:tcPr>
          <w:p w14:paraId="796AB9A0" w14:textId="77777777" w:rsidR="00A77B3E" w:rsidRPr="00221DC2" w:rsidRDefault="002C2F2F">
            <w:pPr>
              <w:rPr>
                <w:color w:val="000000"/>
                <w:lang w:val="en-GB"/>
              </w:rPr>
            </w:pPr>
            <w:r w:rsidRPr="00221DC2">
              <w:rPr>
                <w:color w:val="000000"/>
                <w:lang w:val="en-GB"/>
              </w:rPr>
              <w:t>31 Dec 2029</w:t>
            </w:r>
          </w:p>
        </w:tc>
      </w:tr>
      <w:tr w:rsidR="001E68B5" w:rsidRPr="00221DC2" w14:paraId="19304248" w14:textId="77777777">
        <w:trPr>
          <w:trHeight w:val="240"/>
        </w:trPr>
        <w:tc>
          <w:tcPr>
            <w:tcW w:w="1667" w:type="pct"/>
            <w:tcMar>
              <w:left w:w="100" w:type="dxa"/>
              <w:right w:w="100" w:type="dxa"/>
            </w:tcMar>
          </w:tcPr>
          <w:p w14:paraId="185E19C9" w14:textId="77777777" w:rsidR="00A77B3E" w:rsidRPr="00221DC2" w:rsidRDefault="002C2F2F">
            <w:pPr>
              <w:rPr>
                <w:color w:val="000000"/>
                <w:lang w:val="en-GB"/>
              </w:rPr>
            </w:pPr>
            <w:r w:rsidRPr="00221DC2">
              <w:rPr>
                <w:color w:val="000000"/>
                <w:lang w:val="en-GB"/>
              </w:rPr>
              <w:t>Commission Decision Number</w:t>
            </w:r>
          </w:p>
        </w:tc>
        <w:tc>
          <w:tcPr>
            <w:tcW w:w="1667" w:type="pct"/>
            <w:tcMar>
              <w:left w:w="100" w:type="dxa"/>
              <w:right w:w="100" w:type="dxa"/>
            </w:tcMar>
          </w:tcPr>
          <w:p w14:paraId="6D0FFB80" w14:textId="77777777" w:rsidR="00A77B3E" w:rsidRPr="00221DC2" w:rsidRDefault="002C2F2F">
            <w:pPr>
              <w:rPr>
                <w:color w:val="000000"/>
                <w:lang w:val="en-GB"/>
              </w:rPr>
            </w:pPr>
            <w:r w:rsidRPr="00221DC2">
              <w:rPr>
                <w:color w:val="000000"/>
                <w:lang w:val="en-GB"/>
              </w:rPr>
              <w:t>C(2022)8906</w:t>
            </w:r>
          </w:p>
        </w:tc>
      </w:tr>
      <w:tr w:rsidR="001E68B5" w:rsidRPr="00221DC2" w14:paraId="7FDB6FCA" w14:textId="77777777">
        <w:trPr>
          <w:trHeight w:val="240"/>
        </w:trPr>
        <w:tc>
          <w:tcPr>
            <w:tcW w:w="1667" w:type="pct"/>
            <w:tcMar>
              <w:left w:w="100" w:type="dxa"/>
              <w:right w:w="100" w:type="dxa"/>
            </w:tcMar>
          </w:tcPr>
          <w:p w14:paraId="6B6B8378" w14:textId="77777777" w:rsidR="00A77B3E" w:rsidRPr="00221DC2" w:rsidRDefault="002C2F2F">
            <w:pPr>
              <w:rPr>
                <w:color w:val="000000"/>
                <w:lang w:val="en-GB"/>
              </w:rPr>
            </w:pPr>
            <w:r w:rsidRPr="00221DC2">
              <w:rPr>
                <w:color w:val="000000"/>
                <w:lang w:val="en-GB"/>
              </w:rPr>
              <w:t>Commission Decision Date</w:t>
            </w:r>
          </w:p>
        </w:tc>
        <w:tc>
          <w:tcPr>
            <w:tcW w:w="1667" w:type="pct"/>
            <w:tcMar>
              <w:left w:w="100" w:type="dxa"/>
              <w:right w:w="100" w:type="dxa"/>
            </w:tcMar>
          </w:tcPr>
          <w:p w14:paraId="169F7F18" w14:textId="77777777" w:rsidR="00A77B3E" w:rsidRPr="00221DC2" w:rsidRDefault="002C2F2F">
            <w:pPr>
              <w:rPr>
                <w:color w:val="000000"/>
                <w:lang w:val="en-GB"/>
              </w:rPr>
            </w:pPr>
            <w:r w:rsidRPr="00221DC2">
              <w:rPr>
                <w:color w:val="000000"/>
                <w:lang w:val="en-GB"/>
              </w:rPr>
              <w:t>8 Dec 2022</w:t>
            </w:r>
          </w:p>
        </w:tc>
      </w:tr>
      <w:tr w:rsidR="001E68B5" w:rsidRPr="00221DC2" w14:paraId="5CF3B8F0" w14:textId="77777777">
        <w:trPr>
          <w:trHeight w:val="240"/>
        </w:trPr>
        <w:tc>
          <w:tcPr>
            <w:tcW w:w="1667" w:type="pct"/>
            <w:tcMar>
              <w:left w:w="100" w:type="dxa"/>
              <w:right w:w="100" w:type="dxa"/>
            </w:tcMar>
          </w:tcPr>
          <w:p w14:paraId="205CA1CE" w14:textId="77777777" w:rsidR="00A77B3E" w:rsidRPr="00221DC2" w:rsidRDefault="002C2F2F">
            <w:pPr>
              <w:rPr>
                <w:color w:val="000000"/>
                <w:lang w:val="en-GB"/>
              </w:rPr>
            </w:pPr>
            <w:r w:rsidRPr="00221DC2">
              <w:rPr>
                <w:color w:val="000000"/>
                <w:lang w:val="en-GB"/>
              </w:rPr>
              <w:t>Member State amending decision number</w:t>
            </w:r>
          </w:p>
        </w:tc>
        <w:tc>
          <w:tcPr>
            <w:tcW w:w="1667" w:type="pct"/>
            <w:tcMar>
              <w:left w:w="100" w:type="dxa"/>
              <w:right w:w="100" w:type="dxa"/>
            </w:tcMar>
          </w:tcPr>
          <w:p w14:paraId="1CB81469" w14:textId="77777777" w:rsidR="00A77B3E" w:rsidRPr="00221DC2" w:rsidRDefault="00A77B3E">
            <w:pPr>
              <w:rPr>
                <w:color w:val="000000"/>
                <w:lang w:val="en-GB"/>
              </w:rPr>
            </w:pPr>
          </w:p>
        </w:tc>
      </w:tr>
      <w:tr w:rsidR="001E68B5" w:rsidRPr="00221DC2" w14:paraId="757B3419" w14:textId="77777777">
        <w:trPr>
          <w:trHeight w:val="240"/>
        </w:trPr>
        <w:tc>
          <w:tcPr>
            <w:tcW w:w="1667" w:type="pct"/>
            <w:tcMar>
              <w:left w:w="100" w:type="dxa"/>
              <w:right w:w="100" w:type="dxa"/>
            </w:tcMar>
          </w:tcPr>
          <w:p w14:paraId="0D0AC341" w14:textId="77777777" w:rsidR="00A77B3E" w:rsidRPr="00221DC2" w:rsidRDefault="002C2F2F">
            <w:pPr>
              <w:rPr>
                <w:color w:val="000000"/>
                <w:lang w:val="en-GB"/>
              </w:rPr>
            </w:pPr>
            <w:r w:rsidRPr="00221DC2">
              <w:rPr>
                <w:color w:val="000000"/>
                <w:lang w:val="en-GB"/>
              </w:rPr>
              <w:t>Member State amending decision entry into force date</w:t>
            </w:r>
          </w:p>
        </w:tc>
        <w:tc>
          <w:tcPr>
            <w:tcW w:w="1667" w:type="pct"/>
            <w:tcMar>
              <w:left w:w="100" w:type="dxa"/>
              <w:right w:w="100" w:type="dxa"/>
            </w:tcMar>
          </w:tcPr>
          <w:p w14:paraId="70F155F3" w14:textId="77777777" w:rsidR="00A77B3E" w:rsidRPr="00221DC2" w:rsidRDefault="00A77B3E">
            <w:pPr>
              <w:rPr>
                <w:color w:val="000000"/>
                <w:lang w:val="en-GB"/>
              </w:rPr>
            </w:pPr>
          </w:p>
        </w:tc>
      </w:tr>
      <w:tr w:rsidR="001E68B5" w:rsidRPr="00221DC2" w14:paraId="58365780" w14:textId="77777777">
        <w:trPr>
          <w:trHeight w:val="240"/>
        </w:trPr>
        <w:tc>
          <w:tcPr>
            <w:tcW w:w="1667" w:type="pct"/>
            <w:tcMar>
              <w:left w:w="100" w:type="dxa"/>
              <w:right w:w="100" w:type="dxa"/>
            </w:tcMar>
          </w:tcPr>
          <w:p w14:paraId="128AA7C8" w14:textId="77777777" w:rsidR="00A77B3E" w:rsidRPr="00221DC2" w:rsidRDefault="002C2F2F">
            <w:pPr>
              <w:rPr>
                <w:color w:val="000000"/>
                <w:lang w:val="en-GB"/>
              </w:rPr>
            </w:pPr>
            <w:r w:rsidRPr="00221DC2">
              <w:rPr>
                <w:color w:val="000000"/>
                <w:lang w:val="en-GB"/>
              </w:rPr>
              <w:t>Non-substantial transfer (Article 24(5) of the Common Provisions Regulation</w:t>
            </w:r>
          </w:p>
        </w:tc>
        <w:tc>
          <w:tcPr>
            <w:tcW w:w="1667" w:type="pct"/>
            <w:tcMar>
              <w:left w:w="100" w:type="dxa"/>
              <w:right w:w="100" w:type="dxa"/>
            </w:tcMar>
          </w:tcPr>
          <w:p w14:paraId="6C537181" w14:textId="77777777" w:rsidR="00A77B3E" w:rsidRPr="00221DC2" w:rsidRDefault="002C2F2F">
            <w:pPr>
              <w:rPr>
                <w:color w:val="000000"/>
                <w:lang w:val="en-GB"/>
              </w:rPr>
            </w:pPr>
            <w:r w:rsidRPr="00221DC2">
              <w:rPr>
                <w:color w:val="000000"/>
                <w:lang w:val="en-GB"/>
              </w:rPr>
              <w:t>No</w:t>
            </w:r>
          </w:p>
        </w:tc>
      </w:tr>
    </w:tbl>
    <w:p w14:paraId="37C7AA3C" w14:textId="77777777" w:rsidR="00A77B3E" w:rsidRPr="00221DC2" w:rsidRDefault="002C2F2F">
      <w:pPr>
        <w:jc w:val="center"/>
        <w:rPr>
          <w:b/>
          <w:color w:val="000000"/>
          <w:lang w:val="en-GB"/>
        </w:rPr>
      </w:pPr>
      <w:r w:rsidRPr="00221DC2">
        <w:rPr>
          <w:color w:val="000000"/>
          <w:lang w:val="en-GB"/>
        </w:rPr>
        <w:br w:type="page"/>
      </w:r>
      <w:r w:rsidRPr="00221DC2">
        <w:rPr>
          <w:b/>
          <w:bCs/>
          <w:color w:val="000000"/>
          <w:lang w:val="en-GB"/>
        </w:rPr>
        <w:lastRenderedPageBreak/>
        <w:t>List of contents</w:t>
      </w:r>
    </w:p>
    <w:p w14:paraId="01DA8662" w14:textId="77777777" w:rsidR="00A77B3E" w:rsidRPr="00221DC2" w:rsidRDefault="00A77B3E">
      <w:pPr>
        <w:jc w:val="center"/>
        <w:rPr>
          <w:color w:val="000000"/>
          <w:lang w:val="en-GB"/>
        </w:rPr>
      </w:pPr>
    </w:p>
    <w:p w14:paraId="37621520" w14:textId="77777777" w:rsidR="00CF0E89" w:rsidRDefault="001E45BC">
      <w:pPr>
        <w:pStyle w:val="Spistreci1"/>
        <w:tabs>
          <w:tab w:val="right" w:leader="dot" w:pos="10240"/>
        </w:tabs>
        <w:rPr>
          <w:rFonts w:asciiTheme="minorHAnsi" w:eastAsiaTheme="minorEastAsia" w:hAnsiTheme="minorHAnsi" w:cstheme="minorBidi"/>
          <w:sz w:val="22"/>
          <w:szCs w:val="22"/>
          <w:lang w:val="pl-PL" w:eastAsia="pl-PL"/>
        </w:rPr>
      </w:pPr>
      <w:r w:rsidRPr="00221DC2">
        <w:rPr>
          <w:color w:val="000000"/>
          <w:lang w:val="en-GB"/>
        </w:rPr>
        <w:fldChar w:fldCharType="begin"/>
      </w:r>
      <w:r w:rsidR="00A77B3E" w:rsidRPr="00221DC2">
        <w:rPr>
          <w:color w:val="000000"/>
          <w:lang w:val="en-GB"/>
        </w:rPr>
        <w:instrText>TOC \o "1-9" \z \u \h</w:instrText>
      </w:r>
      <w:r w:rsidRPr="00221DC2">
        <w:rPr>
          <w:color w:val="000000"/>
          <w:lang w:val="en-GB"/>
        </w:rPr>
        <w:fldChar w:fldCharType="separate"/>
      </w:r>
      <w:hyperlink w:anchor="_Toc127182865" w:history="1">
        <w:r w:rsidR="00CF0E89" w:rsidRPr="000918B0">
          <w:rPr>
            <w:rStyle w:val="Hipercze"/>
            <w:lang w:val="en-GB"/>
          </w:rPr>
          <w:t>1. Programme strategy: main challenges and policy responses</w:t>
        </w:r>
        <w:r w:rsidR="00CF0E89">
          <w:rPr>
            <w:webHidden/>
          </w:rPr>
          <w:tab/>
        </w:r>
        <w:r>
          <w:rPr>
            <w:webHidden/>
          </w:rPr>
          <w:fldChar w:fldCharType="begin"/>
        </w:r>
        <w:r w:rsidR="00CF0E89">
          <w:rPr>
            <w:webHidden/>
          </w:rPr>
          <w:instrText xml:space="preserve"> PAGEREF _Toc127182865 \h </w:instrText>
        </w:r>
        <w:r>
          <w:rPr>
            <w:webHidden/>
          </w:rPr>
        </w:r>
        <w:r>
          <w:rPr>
            <w:webHidden/>
          </w:rPr>
          <w:fldChar w:fldCharType="separate"/>
        </w:r>
        <w:r w:rsidR="00CF0E89">
          <w:rPr>
            <w:webHidden/>
          </w:rPr>
          <w:t>4</w:t>
        </w:r>
        <w:r>
          <w:rPr>
            <w:webHidden/>
          </w:rPr>
          <w:fldChar w:fldCharType="end"/>
        </w:r>
      </w:hyperlink>
    </w:p>
    <w:p w14:paraId="48D136F5"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866" w:history="1">
        <w:r w:rsidR="00CF0E89" w:rsidRPr="000918B0">
          <w:rPr>
            <w:rStyle w:val="Hipercze"/>
            <w:lang w:val="en-GB"/>
          </w:rPr>
          <w:t>2. Specific objectives and technical assistance</w:t>
        </w:r>
        <w:r w:rsidR="00CF0E89">
          <w:rPr>
            <w:webHidden/>
          </w:rPr>
          <w:tab/>
        </w:r>
        <w:r w:rsidR="001E45BC">
          <w:rPr>
            <w:webHidden/>
          </w:rPr>
          <w:fldChar w:fldCharType="begin"/>
        </w:r>
        <w:r w:rsidR="00CF0E89">
          <w:rPr>
            <w:webHidden/>
          </w:rPr>
          <w:instrText xml:space="preserve"> PAGEREF _Toc127182866 \h </w:instrText>
        </w:r>
        <w:r w:rsidR="001E45BC">
          <w:rPr>
            <w:webHidden/>
          </w:rPr>
        </w:r>
        <w:r w:rsidR="001E45BC">
          <w:rPr>
            <w:webHidden/>
          </w:rPr>
          <w:fldChar w:fldCharType="separate"/>
        </w:r>
        <w:r w:rsidR="00CF0E89">
          <w:rPr>
            <w:webHidden/>
          </w:rPr>
          <w:t>8</w:t>
        </w:r>
        <w:r w:rsidR="001E45BC">
          <w:rPr>
            <w:webHidden/>
          </w:rPr>
          <w:fldChar w:fldCharType="end"/>
        </w:r>
      </w:hyperlink>
    </w:p>
    <w:p w14:paraId="1D3626AE"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67" w:history="1">
        <w:r w:rsidR="00CF0E89" w:rsidRPr="000918B0">
          <w:rPr>
            <w:rStyle w:val="Hipercze"/>
            <w:lang w:val="en-GB"/>
          </w:rPr>
          <w:t>2.1. Specific objective: 1. Exchange of information</w:t>
        </w:r>
        <w:r w:rsidR="00CF0E89">
          <w:rPr>
            <w:webHidden/>
          </w:rPr>
          <w:tab/>
        </w:r>
        <w:r w:rsidR="001E45BC">
          <w:rPr>
            <w:webHidden/>
          </w:rPr>
          <w:fldChar w:fldCharType="begin"/>
        </w:r>
        <w:r w:rsidR="00CF0E89">
          <w:rPr>
            <w:webHidden/>
          </w:rPr>
          <w:instrText xml:space="preserve"> PAGEREF _Toc127182867 \h </w:instrText>
        </w:r>
        <w:r w:rsidR="001E45BC">
          <w:rPr>
            <w:webHidden/>
          </w:rPr>
        </w:r>
        <w:r w:rsidR="001E45BC">
          <w:rPr>
            <w:webHidden/>
          </w:rPr>
          <w:fldChar w:fldCharType="separate"/>
        </w:r>
        <w:r w:rsidR="00CF0E89">
          <w:rPr>
            <w:webHidden/>
          </w:rPr>
          <w:t>9</w:t>
        </w:r>
        <w:r w:rsidR="001E45BC">
          <w:rPr>
            <w:webHidden/>
          </w:rPr>
          <w:fldChar w:fldCharType="end"/>
        </w:r>
      </w:hyperlink>
    </w:p>
    <w:p w14:paraId="4176943D"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68" w:history="1">
        <w:r w:rsidR="00CF0E89" w:rsidRPr="000918B0">
          <w:rPr>
            <w:rStyle w:val="Hipercze"/>
            <w:lang w:val="en-GB"/>
          </w:rPr>
          <w:t>2.1.1. Description of the specific objective</w:t>
        </w:r>
        <w:r w:rsidR="00CF0E89">
          <w:rPr>
            <w:webHidden/>
          </w:rPr>
          <w:tab/>
        </w:r>
        <w:r w:rsidR="001E45BC">
          <w:rPr>
            <w:webHidden/>
          </w:rPr>
          <w:fldChar w:fldCharType="begin"/>
        </w:r>
        <w:r w:rsidR="00CF0E89">
          <w:rPr>
            <w:webHidden/>
          </w:rPr>
          <w:instrText xml:space="preserve"> PAGEREF _Toc127182868 \h </w:instrText>
        </w:r>
        <w:r w:rsidR="001E45BC">
          <w:rPr>
            <w:webHidden/>
          </w:rPr>
        </w:r>
        <w:r w:rsidR="001E45BC">
          <w:rPr>
            <w:webHidden/>
          </w:rPr>
          <w:fldChar w:fldCharType="separate"/>
        </w:r>
        <w:r w:rsidR="00CF0E89">
          <w:rPr>
            <w:webHidden/>
          </w:rPr>
          <w:t>9</w:t>
        </w:r>
        <w:r w:rsidR="001E45BC">
          <w:rPr>
            <w:webHidden/>
          </w:rPr>
          <w:fldChar w:fldCharType="end"/>
        </w:r>
      </w:hyperlink>
    </w:p>
    <w:p w14:paraId="7D21B662"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69" w:history="1">
        <w:r w:rsidR="00CF0E89" w:rsidRPr="000918B0">
          <w:rPr>
            <w:rStyle w:val="Hipercze"/>
            <w:lang w:val="en-GB"/>
          </w:rPr>
          <w:t>2.1.2. Indicators</w:t>
        </w:r>
        <w:r w:rsidR="00CF0E89">
          <w:rPr>
            <w:webHidden/>
          </w:rPr>
          <w:tab/>
        </w:r>
        <w:r w:rsidR="001E45BC">
          <w:rPr>
            <w:webHidden/>
          </w:rPr>
          <w:fldChar w:fldCharType="begin"/>
        </w:r>
        <w:r w:rsidR="00CF0E89">
          <w:rPr>
            <w:webHidden/>
          </w:rPr>
          <w:instrText xml:space="preserve"> PAGEREF _Toc127182869 \h </w:instrText>
        </w:r>
        <w:r w:rsidR="001E45BC">
          <w:rPr>
            <w:webHidden/>
          </w:rPr>
        </w:r>
        <w:r w:rsidR="001E45BC">
          <w:rPr>
            <w:webHidden/>
          </w:rPr>
          <w:fldChar w:fldCharType="separate"/>
        </w:r>
        <w:r w:rsidR="00CF0E89">
          <w:rPr>
            <w:webHidden/>
          </w:rPr>
          <w:t>15</w:t>
        </w:r>
        <w:r w:rsidR="001E45BC">
          <w:rPr>
            <w:webHidden/>
          </w:rPr>
          <w:fldChar w:fldCharType="end"/>
        </w:r>
      </w:hyperlink>
    </w:p>
    <w:p w14:paraId="115EBFB8"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70" w:history="1">
        <w:r w:rsidR="00CF0E89" w:rsidRPr="000918B0">
          <w:rPr>
            <w:rStyle w:val="Hipercze"/>
            <w:lang w:val="en-GB"/>
          </w:rPr>
          <w:t>Table 1: Output indicators</w:t>
        </w:r>
        <w:r w:rsidR="00CF0E89">
          <w:rPr>
            <w:webHidden/>
          </w:rPr>
          <w:tab/>
        </w:r>
        <w:r w:rsidR="001E45BC">
          <w:rPr>
            <w:webHidden/>
          </w:rPr>
          <w:fldChar w:fldCharType="begin"/>
        </w:r>
        <w:r w:rsidR="00CF0E89">
          <w:rPr>
            <w:webHidden/>
          </w:rPr>
          <w:instrText xml:space="preserve"> PAGEREF _Toc127182870 \h </w:instrText>
        </w:r>
        <w:r w:rsidR="001E45BC">
          <w:rPr>
            <w:webHidden/>
          </w:rPr>
        </w:r>
        <w:r w:rsidR="001E45BC">
          <w:rPr>
            <w:webHidden/>
          </w:rPr>
          <w:fldChar w:fldCharType="separate"/>
        </w:r>
        <w:r w:rsidR="00CF0E89">
          <w:rPr>
            <w:webHidden/>
          </w:rPr>
          <w:t>15</w:t>
        </w:r>
        <w:r w:rsidR="001E45BC">
          <w:rPr>
            <w:webHidden/>
          </w:rPr>
          <w:fldChar w:fldCharType="end"/>
        </w:r>
      </w:hyperlink>
    </w:p>
    <w:p w14:paraId="7AEDC1E5"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71" w:history="1">
        <w:r w:rsidR="00CF0E89" w:rsidRPr="000918B0">
          <w:rPr>
            <w:rStyle w:val="Hipercze"/>
            <w:lang w:val="en-GB"/>
          </w:rPr>
          <w:t>Table 2: Result indicators</w:t>
        </w:r>
        <w:r w:rsidR="00CF0E89">
          <w:rPr>
            <w:webHidden/>
          </w:rPr>
          <w:tab/>
        </w:r>
        <w:r w:rsidR="001E45BC">
          <w:rPr>
            <w:webHidden/>
          </w:rPr>
          <w:fldChar w:fldCharType="begin"/>
        </w:r>
        <w:r w:rsidR="00CF0E89">
          <w:rPr>
            <w:webHidden/>
          </w:rPr>
          <w:instrText xml:space="preserve"> PAGEREF _Toc127182871 \h </w:instrText>
        </w:r>
        <w:r w:rsidR="001E45BC">
          <w:rPr>
            <w:webHidden/>
          </w:rPr>
        </w:r>
        <w:r w:rsidR="001E45BC">
          <w:rPr>
            <w:webHidden/>
          </w:rPr>
          <w:fldChar w:fldCharType="separate"/>
        </w:r>
        <w:r w:rsidR="00CF0E89">
          <w:rPr>
            <w:webHidden/>
          </w:rPr>
          <w:t>16</w:t>
        </w:r>
        <w:r w:rsidR="001E45BC">
          <w:rPr>
            <w:webHidden/>
          </w:rPr>
          <w:fldChar w:fldCharType="end"/>
        </w:r>
      </w:hyperlink>
    </w:p>
    <w:p w14:paraId="0E34560C"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72" w:history="1">
        <w:r w:rsidR="00CF0E89" w:rsidRPr="000918B0">
          <w:rPr>
            <w:rStyle w:val="Hipercze"/>
            <w:lang w:val="en-GB"/>
          </w:rPr>
          <w:t>2.1.3. Indicative breakdown of programme resources (EU) by type of intervention</w:t>
        </w:r>
        <w:r w:rsidR="00CF0E89">
          <w:rPr>
            <w:webHidden/>
          </w:rPr>
          <w:tab/>
        </w:r>
        <w:r w:rsidR="001E45BC">
          <w:rPr>
            <w:webHidden/>
          </w:rPr>
          <w:fldChar w:fldCharType="begin"/>
        </w:r>
        <w:r w:rsidR="00CF0E89">
          <w:rPr>
            <w:webHidden/>
          </w:rPr>
          <w:instrText xml:space="preserve"> PAGEREF _Toc127182872 \h </w:instrText>
        </w:r>
        <w:r w:rsidR="001E45BC">
          <w:rPr>
            <w:webHidden/>
          </w:rPr>
        </w:r>
        <w:r w:rsidR="001E45BC">
          <w:rPr>
            <w:webHidden/>
          </w:rPr>
          <w:fldChar w:fldCharType="separate"/>
        </w:r>
        <w:r w:rsidR="00CF0E89">
          <w:rPr>
            <w:webHidden/>
          </w:rPr>
          <w:t>17</w:t>
        </w:r>
        <w:r w:rsidR="001E45BC">
          <w:rPr>
            <w:webHidden/>
          </w:rPr>
          <w:fldChar w:fldCharType="end"/>
        </w:r>
      </w:hyperlink>
    </w:p>
    <w:p w14:paraId="08D5B48C"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73" w:history="1">
        <w:r w:rsidR="00CF0E89" w:rsidRPr="000918B0">
          <w:rPr>
            <w:rStyle w:val="Hipercze"/>
            <w:lang w:val="en-GB"/>
          </w:rPr>
          <w:t>Table 3: Indicative breakdown</w:t>
        </w:r>
        <w:r w:rsidR="00CF0E89">
          <w:rPr>
            <w:webHidden/>
          </w:rPr>
          <w:tab/>
        </w:r>
        <w:r w:rsidR="001E45BC">
          <w:rPr>
            <w:webHidden/>
          </w:rPr>
          <w:fldChar w:fldCharType="begin"/>
        </w:r>
        <w:r w:rsidR="00CF0E89">
          <w:rPr>
            <w:webHidden/>
          </w:rPr>
          <w:instrText xml:space="preserve"> PAGEREF _Toc127182873 \h </w:instrText>
        </w:r>
        <w:r w:rsidR="001E45BC">
          <w:rPr>
            <w:webHidden/>
          </w:rPr>
        </w:r>
        <w:r w:rsidR="001E45BC">
          <w:rPr>
            <w:webHidden/>
          </w:rPr>
          <w:fldChar w:fldCharType="separate"/>
        </w:r>
        <w:r w:rsidR="00CF0E89">
          <w:rPr>
            <w:webHidden/>
          </w:rPr>
          <w:t>17</w:t>
        </w:r>
        <w:r w:rsidR="001E45BC">
          <w:rPr>
            <w:webHidden/>
          </w:rPr>
          <w:fldChar w:fldCharType="end"/>
        </w:r>
      </w:hyperlink>
    </w:p>
    <w:p w14:paraId="097C1C74"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74" w:history="1">
        <w:r w:rsidR="00CF0E89" w:rsidRPr="000918B0">
          <w:rPr>
            <w:rStyle w:val="Hipercze"/>
            <w:lang w:val="en-GB"/>
          </w:rPr>
          <w:t>2.1. Specific objective: 2. Cross-border co-operation</w:t>
        </w:r>
        <w:r w:rsidR="00CF0E89">
          <w:rPr>
            <w:webHidden/>
          </w:rPr>
          <w:tab/>
        </w:r>
        <w:r w:rsidR="001E45BC">
          <w:rPr>
            <w:webHidden/>
          </w:rPr>
          <w:fldChar w:fldCharType="begin"/>
        </w:r>
        <w:r w:rsidR="00CF0E89">
          <w:rPr>
            <w:webHidden/>
          </w:rPr>
          <w:instrText xml:space="preserve"> PAGEREF _Toc127182874 \h </w:instrText>
        </w:r>
        <w:r w:rsidR="001E45BC">
          <w:rPr>
            <w:webHidden/>
          </w:rPr>
        </w:r>
        <w:r w:rsidR="001E45BC">
          <w:rPr>
            <w:webHidden/>
          </w:rPr>
          <w:fldChar w:fldCharType="separate"/>
        </w:r>
        <w:r w:rsidR="00CF0E89">
          <w:rPr>
            <w:webHidden/>
          </w:rPr>
          <w:t>18</w:t>
        </w:r>
        <w:r w:rsidR="001E45BC">
          <w:rPr>
            <w:webHidden/>
          </w:rPr>
          <w:fldChar w:fldCharType="end"/>
        </w:r>
      </w:hyperlink>
    </w:p>
    <w:p w14:paraId="795C4D74"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75" w:history="1">
        <w:r w:rsidR="00CF0E89" w:rsidRPr="000918B0">
          <w:rPr>
            <w:rStyle w:val="Hipercze"/>
            <w:lang w:val="en-GB"/>
          </w:rPr>
          <w:t>2.1.1. Description of the specific objective</w:t>
        </w:r>
        <w:r w:rsidR="00CF0E89">
          <w:rPr>
            <w:webHidden/>
          </w:rPr>
          <w:tab/>
        </w:r>
        <w:r w:rsidR="001E45BC">
          <w:rPr>
            <w:webHidden/>
          </w:rPr>
          <w:fldChar w:fldCharType="begin"/>
        </w:r>
        <w:r w:rsidR="00CF0E89">
          <w:rPr>
            <w:webHidden/>
          </w:rPr>
          <w:instrText xml:space="preserve"> PAGEREF _Toc127182875 \h </w:instrText>
        </w:r>
        <w:r w:rsidR="001E45BC">
          <w:rPr>
            <w:webHidden/>
          </w:rPr>
        </w:r>
        <w:r w:rsidR="001E45BC">
          <w:rPr>
            <w:webHidden/>
          </w:rPr>
          <w:fldChar w:fldCharType="separate"/>
        </w:r>
        <w:r w:rsidR="00CF0E89">
          <w:rPr>
            <w:webHidden/>
          </w:rPr>
          <w:t>18</w:t>
        </w:r>
        <w:r w:rsidR="001E45BC">
          <w:rPr>
            <w:webHidden/>
          </w:rPr>
          <w:fldChar w:fldCharType="end"/>
        </w:r>
      </w:hyperlink>
    </w:p>
    <w:p w14:paraId="651447A3"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76" w:history="1">
        <w:r w:rsidR="00CF0E89" w:rsidRPr="000918B0">
          <w:rPr>
            <w:rStyle w:val="Hipercze"/>
            <w:lang w:val="en-GB"/>
          </w:rPr>
          <w:t>2.1.2. Indicators</w:t>
        </w:r>
        <w:r w:rsidR="00CF0E89">
          <w:rPr>
            <w:webHidden/>
          </w:rPr>
          <w:tab/>
        </w:r>
        <w:r w:rsidR="001E45BC">
          <w:rPr>
            <w:webHidden/>
          </w:rPr>
          <w:fldChar w:fldCharType="begin"/>
        </w:r>
        <w:r w:rsidR="00CF0E89">
          <w:rPr>
            <w:webHidden/>
          </w:rPr>
          <w:instrText xml:space="preserve"> PAGEREF _Toc127182876 \h </w:instrText>
        </w:r>
        <w:r w:rsidR="001E45BC">
          <w:rPr>
            <w:webHidden/>
          </w:rPr>
        </w:r>
        <w:r w:rsidR="001E45BC">
          <w:rPr>
            <w:webHidden/>
          </w:rPr>
          <w:fldChar w:fldCharType="separate"/>
        </w:r>
        <w:r w:rsidR="00CF0E89">
          <w:rPr>
            <w:webHidden/>
          </w:rPr>
          <w:t>23</w:t>
        </w:r>
        <w:r w:rsidR="001E45BC">
          <w:rPr>
            <w:webHidden/>
          </w:rPr>
          <w:fldChar w:fldCharType="end"/>
        </w:r>
      </w:hyperlink>
    </w:p>
    <w:p w14:paraId="560D12A7"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77" w:history="1">
        <w:r w:rsidR="00CF0E89" w:rsidRPr="000918B0">
          <w:rPr>
            <w:rStyle w:val="Hipercze"/>
            <w:lang w:val="en-GB"/>
          </w:rPr>
          <w:t>Table 1: Output indicators</w:t>
        </w:r>
        <w:r w:rsidR="00CF0E89">
          <w:rPr>
            <w:webHidden/>
          </w:rPr>
          <w:tab/>
        </w:r>
        <w:r w:rsidR="001E45BC">
          <w:rPr>
            <w:webHidden/>
          </w:rPr>
          <w:fldChar w:fldCharType="begin"/>
        </w:r>
        <w:r w:rsidR="00CF0E89">
          <w:rPr>
            <w:webHidden/>
          </w:rPr>
          <w:instrText xml:space="preserve"> PAGEREF _Toc127182877 \h </w:instrText>
        </w:r>
        <w:r w:rsidR="001E45BC">
          <w:rPr>
            <w:webHidden/>
          </w:rPr>
        </w:r>
        <w:r w:rsidR="001E45BC">
          <w:rPr>
            <w:webHidden/>
          </w:rPr>
          <w:fldChar w:fldCharType="separate"/>
        </w:r>
        <w:r w:rsidR="00CF0E89">
          <w:rPr>
            <w:webHidden/>
          </w:rPr>
          <w:t>23</w:t>
        </w:r>
        <w:r w:rsidR="001E45BC">
          <w:rPr>
            <w:webHidden/>
          </w:rPr>
          <w:fldChar w:fldCharType="end"/>
        </w:r>
      </w:hyperlink>
    </w:p>
    <w:p w14:paraId="4E9173B9"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78" w:history="1">
        <w:r w:rsidR="00CF0E89" w:rsidRPr="000918B0">
          <w:rPr>
            <w:rStyle w:val="Hipercze"/>
            <w:lang w:val="en-GB"/>
          </w:rPr>
          <w:t>Table 2: Result indicators</w:t>
        </w:r>
        <w:r w:rsidR="00CF0E89">
          <w:rPr>
            <w:webHidden/>
          </w:rPr>
          <w:tab/>
        </w:r>
        <w:r w:rsidR="001E45BC">
          <w:rPr>
            <w:webHidden/>
          </w:rPr>
          <w:fldChar w:fldCharType="begin"/>
        </w:r>
        <w:r w:rsidR="00CF0E89">
          <w:rPr>
            <w:webHidden/>
          </w:rPr>
          <w:instrText xml:space="preserve"> PAGEREF _Toc127182878 \h </w:instrText>
        </w:r>
        <w:r w:rsidR="001E45BC">
          <w:rPr>
            <w:webHidden/>
          </w:rPr>
        </w:r>
        <w:r w:rsidR="001E45BC">
          <w:rPr>
            <w:webHidden/>
          </w:rPr>
          <w:fldChar w:fldCharType="separate"/>
        </w:r>
        <w:r w:rsidR="00CF0E89">
          <w:rPr>
            <w:webHidden/>
          </w:rPr>
          <w:t>24</w:t>
        </w:r>
        <w:r w:rsidR="001E45BC">
          <w:rPr>
            <w:webHidden/>
          </w:rPr>
          <w:fldChar w:fldCharType="end"/>
        </w:r>
      </w:hyperlink>
    </w:p>
    <w:p w14:paraId="3D115EFE"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79" w:history="1">
        <w:r w:rsidR="00CF0E89" w:rsidRPr="000918B0">
          <w:rPr>
            <w:rStyle w:val="Hipercze"/>
            <w:lang w:val="en-GB"/>
          </w:rPr>
          <w:t>2.1.3. Indicative breakdown of programme resources (EU) by type of intervention</w:t>
        </w:r>
        <w:r w:rsidR="00CF0E89">
          <w:rPr>
            <w:webHidden/>
          </w:rPr>
          <w:tab/>
        </w:r>
        <w:r w:rsidR="001E45BC">
          <w:rPr>
            <w:webHidden/>
          </w:rPr>
          <w:fldChar w:fldCharType="begin"/>
        </w:r>
        <w:r w:rsidR="00CF0E89">
          <w:rPr>
            <w:webHidden/>
          </w:rPr>
          <w:instrText xml:space="preserve"> PAGEREF _Toc127182879 \h </w:instrText>
        </w:r>
        <w:r w:rsidR="001E45BC">
          <w:rPr>
            <w:webHidden/>
          </w:rPr>
        </w:r>
        <w:r w:rsidR="001E45BC">
          <w:rPr>
            <w:webHidden/>
          </w:rPr>
          <w:fldChar w:fldCharType="separate"/>
        </w:r>
        <w:r w:rsidR="00CF0E89">
          <w:rPr>
            <w:webHidden/>
          </w:rPr>
          <w:t>27</w:t>
        </w:r>
        <w:r w:rsidR="001E45BC">
          <w:rPr>
            <w:webHidden/>
          </w:rPr>
          <w:fldChar w:fldCharType="end"/>
        </w:r>
      </w:hyperlink>
    </w:p>
    <w:p w14:paraId="5E76077F"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80" w:history="1">
        <w:r w:rsidR="00CF0E89" w:rsidRPr="000918B0">
          <w:rPr>
            <w:rStyle w:val="Hipercze"/>
            <w:lang w:val="en-GB"/>
          </w:rPr>
          <w:t>Table 3: Indicative breakdown</w:t>
        </w:r>
        <w:r w:rsidR="00CF0E89">
          <w:rPr>
            <w:webHidden/>
          </w:rPr>
          <w:tab/>
        </w:r>
        <w:r w:rsidR="001E45BC">
          <w:rPr>
            <w:webHidden/>
          </w:rPr>
          <w:fldChar w:fldCharType="begin"/>
        </w:r>
        <w:r w:rsidR="00CF0E89">
          <w:rPr>
            <w:webHidden/>
          </w:rPr>
          <w:instrText xml:space="preserve"> PAGEREF _Toc127182880 \h </w:instrText>
        </w:r>
        <w:r w:rsidR="001E45BC">
          <w:rPr>
            <w:webHidden/>
          </w:rPr>
        </w:r>
        <w:r w:rsidR="001E45BC">
          <w:rPr>
            <w:webHidden/>
          </w:rPr>
          <w:fldChar w:fldCharType="separate"/>
        </w:r>
        <w:r w:rsidR="00CF0E89">
          <w:rPr>
            <w:webHidden/>
          </w:rPr>
          <w:t>27</w:t>
        </w:r>
        <w:r w:rsidR="001E45BC">
          <w:rPr>
            <w:webHidden/>
          </w:rPr>
          <w:fldChar w:fldCharType="end"/>
        </w:r>
      </w:hyperlink>
    </w:p>
    <w:p w14:paraId="710A6914"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81" w:history="1">
        <w:r w:rsidR="00CF0E89" w:rsidRPr="000918B0">
          <w:rPr>
            <w:rStyle w:val="Hipercze"/>
            <w:lang w:val="en-GB"/>
          </w:rPr>
          <w:t>2.1. Specific objective: 3. Preventing and combating crime</w:t>
        </w:r>
        <w:r w:rsidR="00CF0E89">
          <w:rPr>
            <w:webHidden/>
          </w:rPr>
          <w:tab/>
        </w:r>
        <w:r w:rsidR="001E45BC">
          <w:rPr>
            <w:webHidden/>
          </w:rPr>
          <w:fldChar w:fldCharType="begin"/>
        </w:r>
        <w:r w:rsidR="00CF0E89">
          <w:rPr>
            <w:webHidden/>
          </w:rPr>
          <w:instrText xml:space="preserve"> PAGEREF _Toc127182881 \h </w:instrText>
        </w:r>
        <w:r w:rsidR="001E45BC">
          <w:rPr>
            <w:webHidden/>
          </w:rPr>
        </w:r>
        <w:r w:rsidR="001E45BC">
          <w:rPr>
            <w:webHidden/>
          </w:rPr>
          <w:fldChar w:fldCharType="separate"/>
        </w:r>
        <w:r w:rsidR="00CF0E89">
          <w:rPr>
            <w:webHidden/>
          </w:rPr>
          <w:t>28</w:t>
        </w:r>
        <w:r w:rsidR="001E45BC">
          <w:rPr>
            <w:webHidden/>
          </w:rPr>
          <w:fldChar w:fldCharType="end"/>
        </w:r>
      </w:hyperlink>
    </w:p>
    <w:p w14:paraId="376E0B38"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82" w:history="1">
        <w:r w:rsidR="00CF0E89" w:rsidRPr="000918B0">
          <w:rPr>
            <w:rStyle w:val="Hipercze"/>
            <w:lang w:val="en-GB"/>
          </w:rPr>
          <w:t>2.1.1. Description of the specific objective</w:t>
        </w:r>
        <w:r w:rsidR="00CF0E89">
          <w:rPr>
            <w:webHidden/>
          </w:rPr>
          <w:tab/>
        </w:r>
        <w:r w:rsidR="001E45BC">
          <w:rPr>
            <w:webHidden/>
          </w:rPr>
          <w:fldChar w:fldCharType="begin"/>
        </w:r>
        <w:r w:rsidR="00CF0E89">
          <w:rPr>
            <w:webHidden/>
          </w:rPr>
          <w:instrText xml:space="preserve"> PAGEREF _Toc127182882 \h </w:instrText>
        </w:r>
        <w:r w:rsidR="001E45BC">
          <w:rPr>
            <w:webHidden/>
          </w:rPr>
        </w:r>
        <w:r w:rsidR="001E45BC">
          <w:rPr>
            <w:webHidden/>
          </w:rPr>
          <w:fldChar w:fldCharType="separate"/>
        </w:r>
        <w:r w:rsidR="00CF0E89">
          <w:rPr>
            <w:webHidden/>
          </w:rPr>
          <w:t>28</w:t>
        </w:r>
        <w:r w:rsidR="001E45BC">
          <w:rPr>
            <w:webHidden/>
          </w:rPr>
          <w:fldChar w:fldCharType="end"/>
        </w:r>
      </w:hyperlink>
    </w:p>
    <w:p w14:paraId="13B12D00"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83" w:history="1">
        <w:r w:rsidR="00CF0E89" w:rsidRPr="000918B0">
          <w:rPr>
            <w:rStyle w:val="Hipercze"/>
            <w:lang w:val="en-GB"/>
          </w:rPr>
          <w:t>2.1.2. Indicators</w:t>
        </w:r>
        <w:r w:rsidR="00CF0E89">
          <w:rPr>
            <w:webHidden/>
          </w:rPr>
          <w:tab/>
        </w:r>
        <w:r w:rsidR="001E45BC">
          <w:rPr>
            <w:webHidden/>
          </w:rPr>
          <w:fldChar w:fldCharType="begin"/>
        </w:r>
        <w:r w:rsidR="00CF0E89">
          <w:rPr>
            <w:webHidden/>
          </w:rPr>
          <w:instrText xml:space="preserve"> PAGEREF _Toc127182883 \h </w:instrText>
        </w:r>
        <w:r w:rsidR="001E45BC">
          <w:rPr>
            <w:webHidden/>
          </w:rPr>
        </w:r>
        <w:r w:rsidR="001E45BC">
          <w:rPr>
            <w:webHidden/>
          </w:rPr>
          <w:fldChar w:fldCharType="separate"/>
        </w:r>
        <w:r w:rsidR="00CF0E89">
          <w:rPr>
            <w:webHidden/>
          </w:rPr>
          <w:t>33</w:t>
        </w:r>
        <w:r w:rsidR="001E45BC">
          <w:rPr>
            <w:webHidden/>
          </w:rPr>
          <w:fldChar w:fldCharType="end"/>
        </w:r>
      </w:hyperlink>
    </w:p>
    <w:p w14:paraId="0F1821AF"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84" w:history="1">
        <w:r w:rsidR="00CF0E89" w:rsidRPr="000918B0">
          <w:rPr>
            <w:rStyle w:val="Hipercze"/>
            <w:lang w:val="en-GB"/>
          </w:rPr>
          <w:t>Table 1: Output indicators</w:t>
        </w:r>
        <w:r w:rsidR="00CF0E89">
          <w:rPr>
            <w:webHidden/>
          </w:rPr>
          <w:tab/>
        </w:r>
        <w:r w:rsidR="001E45BC">
          <w:rPr>
            <w:webHidden/>
          </w:rPr>
          <w:fldChar w:fldCharType="begin"/>
        </w:r>
        <w:r w:rsidR="00CF0E89">
          <w:rPr>
            <w:webHidden/>
          </w:rPr>
          <w:instrText xml:space="preserve"> PAGEREF _Toc127182884 \h </w:instrText>
        </w:r>
        <w:r w:rsidR="001E45BC">
          <w:rPr>
            <w:webHidden/>
          </w:rPr>
        </w:r>
        <w:r w:rsidR="001E45BC">
          <w:rPr>
            <w:webHidden/>
          </w:rPr>
          <w:fldChar w:fldCharType="separate"/>
        </w:r>
        <w:r w:rsidR="00CF0E89">
          <w:rPr>
            <w:webHidden/>
          </w:rPr>
          <w:t>33</w:t>
        </w:r>
        <w:r w:rsidR="001E45BC">
          <w:rPr>
            <w:webHidden/>
          </w:rPr>
          <w:fldChar w:fldCharType="end"/>
        </w:r>
      </w:hyperlink>
    </w:p>
    <w:p w14:paraId="2BD0F165"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85" w:history="1">
        <w:r w:rsidR="00CF0E89" w:rsidRPr="000918B0">
          <w:rPr>
            <w:rStyle w:val="Hipercze"/>
            <w:lang w:val="en-GB"/>
          </w:rPr>
          <w:t>Table 2: Result indicators</w:t>
        </w:r>
        <w:r w:rsidR="00CF0E89">
          <w:rPr>
            <w:webHidden/>
          </w:rPr>
          <w:tab/>
        </w:r>
        <w:r w:rsidR="001E45BC">
          <w:rPr>
            <w:webHidden/>
          </w:rPr>
          <w:fldChar w:fldCharType="begin"/>
        </w:r>
        <w:r w:rsidR="00CF0E89">
          <w:rPr>
            <w:webHidden/>
          </w:rPr>
          <w:instrText xml:space="preserve"> PAGEREF _Toc127182885 \h </w:instrText>
        </w:r>
        <w:r w:rsidR="001E45BC">
          <w:rPr>
            <w:webHidden/>
          </w:rPr>
        </w:r>
        <w:r w:rsidR="001E45BC">
          <w:rPr>
            <w:webHidden/>
          </w:rPr>
          <w:fldChar w:fldCharType="separate"/>
        </w:r>
        <w:r w:rsidR="00CF0E89">
          <w:rPr>
            <w:webHidden/>
          </w:rPr>
          <w:t>34</w:t>
        </w:r>
        <w:r w:rsidR="001E45BC">
          <w:rPr>
            <w:webHidden/>
          </w:rPr>
          <w:fldChar w:fldCharType="end"/>
        </w:r>
      </w:hyperlink>
    </w:p>
    <w:p w14:paraId="09C979B9"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86" w:history="1">
        <w:r w:rsidR="00CF0E89" w:rsidRPr="000918B0">
          <w:rPr>
            <w:rStyle w:val="Hipercze"/>
            <w:lang w:val="en-GB"/>
          </w:rPr>
          <w:t>2.1.3. Indicative breakdown of programme resources (EU) by type of intervention</w:t>
        </w:r>
        <w:r w:rsidR="00CF0E89">
          <w:rPr>
            <w:webHidden/>
          </w:rPr>
          <w:tab/>
        </w:r>
        <w:r w:rsidR="001E45BC">
          <w:rPr>
            <w:webHidden/>
          </w:rPr>
          <w:fldChar w:fldCharType="begin"/>
        </w:r>
        <w:r w:rsidR="00CF0E89">
          <w:rPr>
            <w:webHidden/>
          </w:rPr>
          <w:instrText xml:space="preserve"> PAGEREF _Toc127182886 \h </w:instrText>
        </w:r>
        <w:r w:rsidR="001E45BC">
          <w:rPr>
            <w:webHidden/>
          </w:rPr>
        </w:r>
        <w:r w:rsidR="001E45BC">
          <w:rPr>
            <w:webHidden/>
          </w:rPr>
          <w:fldChar w:fldCharType="separate"/>
        </w:r>
        <w:r w:rsidR="00CF0E89">
          <w:rPr>
            <w:webHidden/>
          </w:rPr>
          <w:t>35</w:t>
        </w:r>
        <w:r w:rsidR="001E45BC">
          <w:rPr>
            <w:webHidden/>
          </w:rPr>
          <w:fldChar w:fldCharType="end"/>
        </w:r>
      </w:hyperlink>
    </w:p>
    <w:p w14:paraId="114F735E"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87" w:history="1">
        <w:r w:rsidR="00CF0E89" w:rsidRPr="000918B0">
          <w:rPr>
            <w:rStyle w:val="Hipercze"/>
            <w:lang w:val="en-GB"/>
          </w:rPr>
          <w:t>Table 3: Indicative breakdown</w:t>
        </w:r>
        <w:r w:rsidR="00CF0E89">
          <w:rPr>
            <w:webHidden/>
          </w:rPr>
          <w:tab/>
        </w:r>
        <w:r w:rsidR="001E45BC">
          <w:rPr>
            <w:webHidden/>
          </w:rPr>
          <w:fldChar w:fldCharType="begin"/>
        </w:r>
        <w:r w:rsidR="00CF0E89">
          <w:rPr>
            <w:webHidden/>
          </w:rPr>
          <w:instrText xml:space="preserve"> PAGEREF _Toc127182887 \h </w:instrText>
        </w:r>
        <w:r w:rsidR="001E45BC">
          <w:rPr>
            <w:webHidden/>
          </w:rPr>
        </w:r>
        <w:r w:rsidR="001E45BC">
          <w:rPr>
            <w:webHidden/>
          </w:rPr>
          <w:fldChar w:fldCharType="separate"/>
        </w:r>
        <w:r w:rsidR="00CF0E89">
          <w:rPr>
            <w:webHidden/>
          </w:rPr>
          <w:t>35</w:t>
        </w:r>
        <w:r w:rsidR="001E45BC">
          <w:rPr>
            <w:webHidden/>
          </w:rPr>
          <w:fldChar w:fldCharType="end"/>
        </w:r>
      </w:hyperlink>
    </w:p>
    <w:p w14:paraId="3009A9BA"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88" w:history="1">
        <w:r w:rsidR="00CF0E89" w:rsidRPr="000918B0">
          <w:rPr>
            <w:rStyle w:val="Hipercze"/>
            <w:lang w:val="en-GB"/>
          </w:rPr>
          <w:t>2.2. Technical support: TA.36(5). Technical assistance – flat rate (Article 36(5) of the Common Provisions Regulation)</w:t>
        </w:r>
        <w:r w:rsidR="00CF0E89">
          <w:rPr>
            <w:webHidden/>
          </w:rPr>
          <w:tab/>
        </w:r>
        <w:r w:rsidR="001E45BC">
          <w:rPr>
            <w:webHidden/>
          </w:rPr>
          <w:fldChar w:fldCharType="begin"/>
        </w:r>
        <w:r w:rsidR="00CF0E89">
          <w:rPr>
            <w:webHidden/>
          </w:rPr>
          <w:instrText xml:space="preserve"> PAGEREF _Toc127182888 \h </w:instrText>
        </w:r>
        <w:r w:rsidR="001E45BC">
          <w:rPr>
            <w:webHidden/>
          </w:rPr>
        </w:r>
        <w:r w:rsidR="001E45BC">
          <w:rPr>
            <w:webHidden/>
          </w:rPr>
          <w:fldChar w:fldCharType="separate"/>
        </w:r>
        <w:r w:rsidR="00CF0E89">
          <w:rPr>
            <w:webHidden/>
          </w:rPr>
          <w:t>36</w:t>
        </w:r>
        <w:r w:rsidR="001E45BC">
          <w:rPr>
            <w:webHidden/>
          </w:rPr>
          <w:fldChar w:fldCharType="end"/>
        </w:r>
      </w:hyperlink>
    </w:p>
    <w:p w14:paraId="7DC11078"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89" w:history="1">
        <w:r w:rsidR="00CF0E89" w:rsidRPr="000918B0">
          <w:rPr>
            <w:rStyle w:val="Hipercze"/>
            <w:lang w:val="en-GB"/>
          </w:rPr>
          <w:t>2.2.1. Description</w:t>
        </w:r>
        <w:r w:rsidR="00CF0E89">
          <w:rPr>
            <w:webHidden/>
          </w:rPr>
          <w:tab/>
        </w:r>
        <w:r w:rsidR="001E45BC">
          <w:rPr>
            <w:webHidden/>
          </w:rPr>
          <w:fldChar w:fldCharType="begin"/>
        </w:r>
        <w:r w:rsidR="00CF0E89">
          <w:rPr>
            <w:webHidden/>
          </w:rPr>
          <w:instrText xml:space="preserve"> PAGEREF _Toc127182889 \h </w:instrText>
        </w:r>
        <w:r w:rsidR="001E45BC">
          <w:rPr>
            <w:webHidden/>
          </w:rPr>
        </w:r>
        <w:r w:rsidR="001E45BC">
          <w:rPr>
            <w:webHidden/>
          </w:rPr>
          <w:fldChar w:fldCharType="separate"/>
        </w:r>
        <w:r w:rsidR="00CF0E89">
          <w:rPr>
            <w:webHidden/>
          </w:rPr>
          <w:t>36</w:t>
        </w:r>
        <w:r w:rsidR="001E45BC">
          <w:rPr>
            <w:webHidden/>
          </w:rPr>
          <w:fldChar w:fldCharType="end"/>
        </w:r>
      </w:hyperlink>
    </w:p>
    <w:p w14:paraId="72A1CBDE"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90" w:history="1">
        <w:r w:rsidR="00CF0E89" w:rsidRPr="000918B0">
          <w:rPr>
            <w:rStyle w:val="Hipercze"/>
            <w:lang w:val="en-GB"/>
          </w:rPr>
          <w:t>2.2.2. Indicative breakdown of technical assistance under Article 37 of the Common Provisions Regulation</w:t>
        </w:r>
        <w:r w:rsidR="00CF0E89">
          <w:rPr>
            <w:webHidden/>
          </w:rPr>
          <w:tab/>
        </w:r>
        <w:r w:rsidR="001E45BC">
          <w:rPr>
            <w:webHidden/>
          </w:rPr>
          <w:fldChar w:fldCharType="begin"/>
        </w:r>
        <w:r w:rsidR="00CF0E89">
          <w:rPr>
            <w:webHidden/>
          </w:rPr>
          <w:instrText xml:space="preserve"> PAGEREF _Toc127182890 \h </w:instrText>
        </w:r>
        <w:r w:rsidR="001E45BC">
          <w:rPr>
            <w:webHidden/>
          </w:rPr>
        </w:r>
        <w:r w:rsidR="001E45BC">
          <w:rPr>
            <w:webHidden/>
          </w:rPr>
          <w:fldChar w:fldCharType="separate"/>
        </w:r>
        <w:r w:rsidR="00CF0E89">
          <w:rPr>
            <w:webHidden/>
          </w:rPr>
          <w:t>37</w:t>
        </w:r>
        <w:r w:rsidR="001E45BC">
          <w:rPr>
            <w:webHidden/>
          </w:rPr>
          <w:fldChar w:fldCharType="end"/>
        </w:r>
      </w:hyperlink>
    </w:p>
    <w:p w14:paraId="441702A7"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91" w:history="1">
        <w:r w:rsidR="00CF0E89" w:rsidRPr="000918B0">
          <w:rPr>
            <w:rStyle w:val="Hipercze"/>
            <w:lang w:val="en-GB"/>
          </w:rPr>
          <w:t>Table 4: Indicative breakdown</w:t>
        </w:r>
        <w:r w:rsidR="00CF0E89">
          <w:rPr>
            <w:webHidden/>
          </w:rPr>
          <w:tab/>
        </w:r>
        <w:r w:rsidR="001E45BC">
          <w:rPr>
            <w:webHidden/>
          </w:rPr>
          <w:fldChar w:fldCharType="begin"/>
        </w:r>
        <w:r w:rsidR="00CF0E89">
          <w:rPr>
            <w:webHidden/>
          </w:rPr>
          <w:instrText xml:space="preserve"> PAGEREF _Toc127182891 \h </w:instrText>
        </w:r>
        <w:r w:rsidR="001E45BC">
          <w:rPr>
            <w:webHidden/>
          </w:rPr>
        </w:r>
        <w:r w:rsidR="001E45BC">
          <w:rPr>
            <w:webHidden/>
          </w:rPr>
          <w:fldChar w:fldCharType="separate"/>
        </w:r>
        <w:r w:rsidR="00CF0E89">
          <w:rPr>
            <w:webHidden/>
          </w:rPr>
          <w:t>37</w:t>
        </w:r>
        <w:r w:rsidR="001E45BC">
          <w:rPr>
            <w:webHidden/>
          </w:rPr>
          <w:fldChar w:fldCharType="end"/>
        </w:r>
      </w:hyperlink>
    </w:p>
    <w:p w14:paraId="41CD9603"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892" w:history="1">
        <w:r w:rsidR="00CF0E89" w:rsidRPr="000918B0">
          <w:rPr>
            <w:rStyle w:val="Hipercze"/>
            <w:lang w:val="en-GB"/>
          </w:rPr>
          <w:t>3. Financing plan</w:t>
        </w:r>
        <w:r w:rsidR="00CF0E89">
          <w:rPr>
            <w:webHidden/>
          </w:rPr>
          <w:tab/>
        </w:r>
        <w:r w:rsidR="001E45BC">
          <w:rPr>
            <w:webHidden/>
          </w:rPr>
          <w:fldChar w:fldCharType="begin"/>
        </w:r>
        <w:r w:rsidR="00CF0E89">
          <w:rPr>
            <w:webHidden/>
          </w:rPr>
          <w:instrText xml:space="preserve"> PAGEREF _Toc127182892 \h </w:instrText>
        </w:r>
        <w:r w:rsidR="001E45BC">
          <w:rPr>
            <w:webHidden/>
          </w:rPr>
        </w:r>
        <w:r w:rsidR="001E45BC">
          <w:rPr>
            <w:webHidden/>
          </w:rPr>
          <w:fldChar w:fldCharType="separate"/>
        </w:r>
        <w:r w:rsidR="00CF0E89">
          <w:rPr>
            <w:webHidden/>
          </w:rPr>
          <w:t>38</w:t>
        </w:r>
        <w:r w:rsidR="001E45BC">
          <w:rPr>
            <w:webHidden/>
          </w:rPr>
          <w:fldChar w:fldCharType="end"/>
        </w:r>
      </w:hyperlink>
    </w:p>
    <w:p w14:paraId="0700C6A9"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93" w:history="1">
        <w:r w:rsidR="00CF0E89" w:rsidRPr="000918B0">
          <w:rPr>
            <w:rStyle w:val="Hipercze"/>
            <w:lang w:val="en-GB"/>
          </w:rPr>
          <w:t>3.1. Financial allocations by year</w:t>
        </w:r>
        <w:r w:rsidR="00CF0E89">
          <w:rPr>
            <w:webHidden/>
          </w:rPr>
          <w:tab/>
        </w:r>
        <w:r w:rsidR="001E45BC">
          <w:rPr>
            <w:webHidden/>
          </w:rPr>
          <w:fldChar w:fldCharType="begin"/>
        </w:r>
        <w:r w:rsidR="00CF0E89">
          <w:rPr>
            <w:webHidden/>
          </w:rPr>
          <w:instrText xml:space="preserve"> PAGEREF _Toc127182893 \h </w:instrText>
        </w:r>
        <w:r w:rsidR="001E45BC">
          <w:rPr>
            <w:webHidden/>
          </w:rPr>
        </w:r>
        <w:r w:rsidR="001E45BC">
          <w:rPr>
            <w:webHidden/>
          </w:rPr>
          <w:fldChar w:fldCharType="separate"/>
        </w:r>
        <w:r w:rsidR="00CF0E89">
          <w:rPr>
            <w:webHidden/>
          </w:rPr>
          <w:t>38</w:t>
        </w:r>
        <w:r w:rsidR="001E45BC">
          <w:rPr>
            <w:webHidden/>
          </w:rPr>
          <w:fldChar w:fldCharType="end"/>
        </w:r>
      </w:hyperlink>
    </w:p>
    <w:p w14:paraId="43D20581"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94" w:history="1">
        <w:r w:rsidR="00CF0E89" w:rsidRPr="000918B0">
          <w:rPr>
            <w:rStyle w:val="Hipercze"/>
            <w:lang w:val="en-GB"/>
          </w:rPr>
          <w:t>Table 5: Financial allocations by year</w:t>
        </w:r>
        <w:r w:rsidR="00CF0E89">
          <w:rPr>
            <w:webHidden/>
          </w:rPr>
          <w:tab/>
        </w:r>
        <w:r w:rsidR="001E45BC">
          <w:rPr>
            <w:webHidden/>
          </w:rPr>
          <w:fldChar w:fldCharType="begin"/>
        </w:r>
        <w:r w:rsidR="00CF0E89">
          <w:rPr>
            <w:webHidden/>
          </w:rPr>
          <w:instrText xml:space="preserve"> PAGEREF _Toc127182894 \h </w:instrText>
        </w:r>
        <w:r w:rsidR="001E45BC">
          <w:rPr>
            <w:webHidden/>
          </w:rPr>
        </w:r>
        <w:r w:rsidR="001E45BC">
          <w:rPr>
            <w:webHidden/>
          </w:rPr>
          <w:fldChar w:fldCharType="separate"/>
        </w:r>
        <w:r w:rsidR="00CF0E89">
          <w:rPr>
            <w:webHidden/>
          </w:rPr>
          <w:t>38</w:t>
        </w:r>
        <w:r w:rsidR="001E45BC">
          <w:rPr>
            <w:webHidden/>
          </w:rPr>
          <w:fldChar w:fldCharType="end"/>
        </w:r>
      </w:hyperlink>
    </w:p>
    <w:p w14:paraId="6B2A03F9"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95" w:history="1">
        <w:r w:rsidR="00CF0E89" w:rsidRPr="000918B0">
          <w:rPr>
            <w:rStyle w:val="Hipercze"/>
            <w:lang w:val="en-GB"/>
          </w:rPr>
          <w:t>3.2. Total financial allocations</w:t>
        </w:r>
        <w:r w:rsidR="00CF0E89">
          <w:rPr>
            <w:webHidden/>
          </w:rPr>
          <w:tab/>
        </w:r>
        <w:r w:rsidR="001E45BC">
          <w:rPr>
            <w:webHidden/>
          </w:rPr>
          <w:fldChar w:fldCharType="begin"/>
        </w:r>
        <w:r w:rsidR="00CF0E89">
          <w:rPr>
            <w:webHidden/>
          </w:rPr>
          <w:instrText xml:space="preserve"> PAGEREF _Toc127182895 \h </w:instrText>
        </w:r>
        <w:r w:rsidR="001E45BC">
          <w:rPr>
            <w:webHidden/>
          </w:rPr>
        </w:r>
        <w:r w:rsidR="001E45BC">
          <w:rPr>
            <w:webHidden/>
          </w:rPr>
          <w:fldChar w:fldCharType="separate"/>
        </w:r>
        <w:r w:rsidR="00CF0E89">
          <w:rPr>
            <w:webHidden/>
          </w:rPr>
          <w:t>39</w:t>
        </w:r>
        <w:r w:rsidR="001E45BC">
          <w:rPr>
            <w:webHidden/>
          </w:rPr>
          <w:fldChar w:fldCharType="end"/>
        </w:r>
      </w:hyperlink>
    </w:p>
    <w:p w14:paraId="45E746B1"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896" w:history="1">
        <w:r w:rsidR="00CF0E89" w:rsidRPr="000918B0">
          <w:rPr>
            <w:rStyle w:val="Hipercze"/>
            <w:lang w:val="en-GB"/>
          </w:rPr>
          <w:t>Table 6: Total financial allocations by fund and national co-financing</w:t>
        </w:r>
        <w:r w:rsidR="00CF0E89">
          <w:rPr>
            <w:webHidden/>
          </w:rPr>
          <w:tab/>
        </w:r>
        <w:r w:rsidR="001E45BC">
          <w:rPr>
            <w:webHidden/>
          </w:rPr>
          <w:fldChar w:fldCharType="begin"/>
        </w:r>
        <w:r w:rsidR="00CF0E89">
          <w:rPr>
            <w:webHidden/>
          </w:rPr>
          <w:instrText xml:space="preserve"> PAGEREF _Toc127182896 \h </w:instrText>
        </w:r>
        <w:r w:rsidR="001E45BC">
          <w:rPr>
            <w:webHidden/>
          </w:rPr>
        </w:r>
        <w:r w:rsidR="001E45BC">
          <w:rPr>
            <w:webHidden/>
          </w:rPr>
          <w:fldChar w:fldCharType="separate"/>
        </w:r>
        <w:r w:rsidR="00CF0E89">
          <w:rPr>
            <w:webHidden/>
          </w:rPr>
          <w:t>39</w:t>
        </w:r>
        <w:r w:rsidR="001E45BC">
          <w:rPr>
            <w:webHidden/>
          </w:rPr>
          <w:fldChar w:fldCharType="end"/>
        </w:r>
      </w:hyperlink>
    </w:p>
    <w:p w14:paraId="548FC90B"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897" w:history="1">
        <w:r w:rsidR="00CF0E89" w:rsidRPr="000918B0">
          <w:rPr>
            <w:rStyle w:val="Hipercze"/>
            <w:lang w:val="en-GB"/>
          </w:rPr>
          <w:t>3.3. Transfers</w:t>
        </w:r>
        <w:r w:rsidR="00CF0E89">
          <w:rPr>
            <w:webHidden/>
          </w:rPr>
          <w:tab/>
        </w:r>
        <w:r w:rsidR="001E45BC">
          <w:rPr>
            <w:webHidden/>
          </w:rPr>
          <w:fldChar w:fldCharType="begin"/>
        </w:r>
        <w:r w:rsidR="00CF0E89">
          <w:rPr>
            <w:webHidden/>
          </w:rPr>
          <w:instrText xml:space="preserve"> PAGEREF _Toc127182897 \h </w:instrText>
        </w:r>
        <w:r w:rsidR="001E45BC">
          <w:rPr>
            <w:webHidden/>
          </w:rPr>
        </w:r>
        <w:r w:rsidR="001E45BC">
          <w:rPr>
            <w:webHidden/>
          </w:rPr>
          <w:fldChar w:fldCharType="separate"/>
        </w:r>
        <w:r w:rsidR="00CF0E89">
          <w:rPr>
            <w:webHidden/>
          </w:rPr>
          <w:t>40</w:t>
        </w:r>
        <w:r w:rsidR="001E45BC">
          <w:rPr>
            <w:webHidden/>
          </w:rPr>
          <w:fldChar w:fldCharType="end"/>
        </w:r>
      </w:hyperlink>
    </w:p>
    <w:p w14:paraId="2B20958C"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98" w:history="1">
        <w:r w:rsidR="00CF0E89" w:rsidRPr="000918B0">
          <w:rPr>
            <w:rStyle w:val="Hipercze"/>
            <w:lang w:val="en-GB"/>
          </w:rPr>
          <w:t>Table 7: Transfers between shared management funds</w:t>
        </w:r>
        <w:r w:rsidR="00CF0E89" w:rsidRPr="000918B0">
          <w:rPr>
            <w:rStyle w:val="Hipercze"/>
            <w:vertAlign w:val="superscript"/>
            <w:lang w:val="en-GB"/>
          </w:rPr>
          <w:t>1</w:t>
        </w:r>
        <w:r w:rsidR="00CF0E89">
          <w:rPr>
            <w:webHidden/>
          </w:rPr>
          <w:tab/>
        </w:r>
        <w:r w:rsidR="001E45BC">
          <w:rPr>
            <w:webHidden/>
          </w:rPr>
          <w:fldChar w:fldCharType="begin"/>
        </w:r>
        <w:r w:rsidR="00CF0E89">
          <w:rPr>
            <w:webHidden/>
          </w:rPr>
          <w:instrText xml:space="preserve"> PAGEREF _Toc127182898 \h </w:instrText>
        </w:r>
        <w:r w:rsidR="001E45BC">
          <w:rPr>
            <w:webHidden/>
          </w:rPr>
        </w:r>
        <w:r w:rsidR="001E45BC">
          <w:rPr>
            <w:webHidden/>
          </w:rPr>
          <w:fldChar w:fldCharType="separate"/>
        </w:r>
        <w:r w:rsidR="00CF0E89">
          <w:rPr>
            <w:webHidden/>
          </w:rPr>
          <w:t>40</w:t>
        </w:r>
        <w:r w:rsidR="001E45BC">
          <w:rPr>
            <w:webHidden/>
          </w:rPr>
          <w:fldChar w:fldCharType="end"/>
        </w:r>
      </w:hyperlink>
    </w:p>
    <w:p w14:paraId="1C15DA94" w14:textId="77777777" w:rsidR="00CF0E89" w:rsidRDefault="00BD4861">
      <w:pPr>
        <w:pStyle w:val="Spistreci3"/>
        <w:tabs>
          <w:tab w:val="right" w:leader="dot" w:pos="10240"/>
        </w:tabs>
        <w:rPr>
          <w:rFonts w:asciiTheme="minorHAnsi" w:eastAsiaTheme="minorEastAsia" w:hAnsiTheme="minorHAnsi" w:cstheme="minorBidi"/>
          <w:sz w:val="22"/>
          <w:szCs w:val="22"/>
          <w:lang w:val="pl-PL" w:eastAsia="pl-PL"/>
        </w:rPr>
      </w:pPr>
      <w:hyperlink w:anchor="_Toc127182899" w:history="1">
        <w:r w:rsidR="00CF0E89" w:rsidRPr="000918B0">
          <w:rPr>
            <w:rStyle w:val="Hipercze"/>
            <w:lang w:val="en-GB"/>
          </w:rPr>
          <w:t>Table 8: Transfers to instruments under direct or indirect management</w:t>
        </w:r>
        <w:r w:rsidR="00CF0E89" w:rsidRPr="000918B0">
          <w:rPr>
            <w:rStyle w:val="Hipercze"/>
            <w:vertAlign w:val="superscript"/>
            <w:lang w:val="en-GB"/>
          </w:rPr>
          <w:t>1</w:t>
        </w:r>
        <w:r w:rsidR="00CF0E89">
          <w:rPr>
            <w:webHidden/>
          </w:rPr>
          <w:tab/>
        </w:r>
        <w:r w:rsidR="001E45BC">
          <w:rPr>
            <w:webHidden/>
          </w:rPr>
          <w:fldChar w:fldCharType="begin"/>
        </w:r>
        <w:r w:rsidR="00CF0E89">
          <w:rPr>
            <w:webHidden/>
          </w:rPr>
          <w:instrText xml:space="preserve"> PAGEREF _Toc127182899 \h </w:instrText>
        </w:r>
        <w:r w:rsidR="001E45BC">
          <w:rPr>
            <w:webHidden/>
          </w:rPr>
        </w:r>
        <w:r w:rsidR="001E45BC">
          <w:rPr>
            <w:webHidden/>
          </w:rPr>
          <w:fldChar w:fldCharType="separate"/>
        </w:r>
        <w:r w:rsidR="00CF0E89">
          <w:rPr>
            <w:webHidden/>
          </w:rPr>
          <w:t>41</w:t>
        </w:r>
        <w:r w:rsidR="001E45BC">
          <w:rPr>
            <w:webHidden/>
          </w:rPr>
          <w:fldChar w:fldCharType="end"/>
        </w:r>
      </w:hyperlink>
    </w:p>
    <w:p w14:paraId="0D6F1485"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00" w:history="1">
        <w:r w:rsidR="00CF0E89" w:rsidRPr="000918B0">
          <w:rPr>
            <w:rStyle w:val="Hipercze"/>
            <w:lang w:val="en-GB"/>
          </w:rPr>
          <w:t>4. Enabling conditions</w:t>
        </w:r>
        <w:r w:rsidR="00CF0E89">
          <w:rPr>
            <w:webHidden/>
          </w:rPr>
          <w:tab/>
        </w:r>
        <w:r w:rsidR="001E45BC">
          <w:rPr>
            <w:webHidden/>
          </w:rPr>
          <w:fldChar w:fldCharType="begin"/>
        </w:r>
        <w:r w:rsidR="00CF0E89">
          <w:rPr>
            <w:webHidden/>
          </w:rPr>
          <w:instrText xml:space="preserve"> PAGEREF _Toc127182900 \h </w:instrText>
        </w:r>
        <w:r w:rsidR="001E45BC">
          <w:rPr>
            <w:webHidden/>
          </w:rPr>
        </w:r>
        <w:r w:rsidR="001E45BC">
          <w:rPr>
            <w:webHidden/>
          </w:rPr>
          <w:fldChar w:fldCharType="separate"/>
        </w:r>
        <w:r w:rsidR="00CF0E89">
          <w:rPr>
            <w:webHidden/>
          </w:rPr>
          <w:t>42</w:t>
        </w:r>
        <w:r w:rsidR="001E45BC">
          <w:rPr>
            <w:webHidden/>
          </w:rPr>
          <w:fldChar w:fldCharType="end"/>
        </w:r>
      </w:hyperlink>
    </w:p>
    <w:p w14:paraId="7972E0FE"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01" w:history="1">
        <w:r w:rsidR="00CF0E89" w:rsidRPr="000918B0">
          <w:rPr>
            <w:rStyle w:val="Hipercze"/>
            <w:lang w:val="en-GB"/>
          </w:rPr>
          <w:t>Table 9: Horizontal enabling conditions</w:t>
        </w:r>
        <w:r w:rsidR="00CF0E89">
          <w:rPr>
            <w:webHidden/>
          </w:rPr>
          <w:tab/>
        </w:r>
        <w:r w:rsidR="001E45BC">
          <w:rPr>
            <w:webHidden/>
          </w:rPr>
          <w:fldChar w:fldCharType="begin"/>
        </w:r>
        <w:r w:rsidR="00CF0E89">
          <w:rPr>
            <w:webHidden/>
          </w:rPr>
          <w:instrText xml:space="preserve"> PAGEREF _Toc127182901 \h </w:instrText>
        </w:r>
        <w:r w:rsidR="001E45BC">
          <w:rPr>
            <w:webHidden/>
          </w:rPr>
        </w:r>
        <w:r w:rsidR="001E45BC">
          <w:rPr>
            <w:webHidden/>
          </w:rPr>
          <w:fldChar w:fldCharType="separate"/>
        </w:r>
        <w:r w:rsidR="00CF0E89">
          <w:rPr>
            <w:webHidden/>
          </w:rPr>
          <w:t>42</w:t>
        </w:r>
        <w:r w:rsidR="001E45BC">
          <w:rPr>
            <w:webHidden/>
          </w:rPr>
          <w:fldChar w:fldCharType="end"/>
        </w:r>
      </w:hyperlink>
    </w:p>
    <w:p w14:paraId="472E76B2"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02" w:history="1">
        <w:r w:rsidR="00CF0E89" w:rsidRPr="000918B0">
          <w:rPr>
            <w:rStyle w:val="Hipercze"/>
            <w:lang w:val="en-GB"/>
          </w:rPr>
          <w:t>5. Programme authorities</w:t>
        </w:r>
        <w:r w:rsidR="00CF0E89">
          <w:rPr>
            <w:webHidden/>
          </w:rPr>
          <w:tab/>
        </w:r>
        <w:r w:rsidR="001E45BC">
          <w:rPr>
            <w:webHidden/>
          </w:rPr>
          <w:fldChar w:fldCharType="begin"/>
        </w:r>
        <w:r w:rsidR="00CF0E89">
          <w:rPr>
            <w:webHidden/>
          </w:rPr>
          <w:instrText xml:space="preserve"> PAGEREF _Toc127182902 \h </w:instrText>
        </w:r>
        <w:r w:rsidR="001E45BC">
          <w:rPr>
            <w:webHidden/>
          </w:rPr>
        </w:r>
        <w:r w:rsidR="001E45BC">
          <w:rPr>
            <w:webHidden/>
          </w:rPr>
          <w:fldChar w:fldCharType="separate"/>
        </w:r>
        <w:r w:rsidR="00CF0E89">
          <w:rPr>
            <w:webHidden/>
          </w:rPr>
          <w:t>48</w:t>
        </w:r>
        <w:r w:rsidR="001E45BC">
          <w:rPr>
            <w:webHidden/>
          </w:rPr>
          <w:fldChar w:fldCharType="end"/>
        </w:r>
      </w:hyperlink>
    </w:p>
    <w:p w14:paraId="5C8C5F68"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03" w:history="1">
        <w:r w:rsidR="00CF0E89" w:rsidRPr="000918B0">
          <w:rPr>
            <w:rStyle w:val="Hipercze"/>
            <w:lang w:val="en-GB"/>
          </w:rPr>
          <w:t>Table 10: Programme authorities</w:t>
        </w:r>
        <w:r w:rsidR="00CF0E89">
          <w:rPr>
            <w:webHidden/>
          </w:rPr>
          <w:tab/>
        </w:r>
        <w:r w:rsidR="001E45BC">
          <w:rPr>
            <w:webHidden/>
          </w:rPr>
          <w:fldChar w:fldCharType="begin"/>
        </w:r>
        <w:r w:rsidR="00CF0E89">
          <w:rPr>
            <w:webHidden/>
          </w:rPr>
          <w:instrText xml:space="preserve"> PAGEREF _Toc127182903 \h </w:instrText>
        </w:r>
        <w:r w:rsidR="001E45BC">
          <w:rPr>
            <w:webHidden/>
          </w:rPr>
        </w:r>
        <w:r w:rsidR="001E45BC">
          <w:rPr>
            <w:webHidden/>
          </w:rPr>
          <w:fldChar w:fldCharType="separate"/>
        </w:r>
        <w:r w:rsidR="00CF0E89">
          <w:rPr>
            <w:webHidden/>
          </w:rPr>
          <w:t>48</w:t>
        </w:r>
        <w:r w:rsidR="001E45BC">
          <w:rPr>
            <w:webHidden/>
          </w:rPr>
          <w:fldChar w:fldCharType="end"/>
        </w:r>
      </w:hyperlink>
    </w:p>
    <w:p w14:paraId="10350355"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04" w:history="1">
        <w:r w:rsidR="00CF0E89" w:rsidRPr="000918B0">
          <w:rPr>
            <w:rStyle w:val="Hipercze"/>
            <w:lang w:val="en-GB"/>
          </w:rPr>
          <w:t>6. Partnership</w:t>
        </w:r>
        <w:r w:rsidR="00CF0E89">
          <w:rPr>
            <w:webHidden/>
          </w:rPr>
          <w:tab/>
        </w:r>
        <w:r w:rsidR="001E45BC">
          <w:rPr>
            <w:webHidden/>
          </w:rPr>
          <w:fldChar w:fldCharType="begin"/>
        </w:r>
        <w:r w:rsidR="00CF0E89">
          <w:rPr>
            <w:webHidden/>
          </w:rPr>
          <w:instrText xml:space="preserve"> PAGEREF _Toc127182904 \h </w:instrText>
        </w:r>
        <w:r w:rsidR="001E45BC">
          <w:rPr>
            <w:webHidden/>
          </w:rPr>
        </w:r>
        <w:r w:rsidR="001E45BC">
          <w:rPr>
            <w:webHidden/>
          </w:rPr>
          <w:fldChar w:fldCharType="separate"/>
        </w:r>
        <w:r w:rsidR="00CF0E89">
          <w:rPr>
            <w:webHidden/>
          </w:rPr>
          <w:t>49</w:t>
        </w:r>
        <w:r w:rsidR="001E45BC">
          <w:rPr>
            <w:webHidden/>
          </w:rPr>
          <w:fldChar w:fldCharType="end"/>
        </w:r>
      </w:hyperlink>
    </w:p>
    <w:p w14:paraId="5CCD9298"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05" w:history="1">
        <w:r w:rsidR="00CF0E89" w:rsidRPr="000918B0">
          <w:rPr>
            <w:rStyle w:val="Hipercze"/>
            <w:lang w:val="en-GB"/>
          </w:rPr>
          <w:t>7. Communication and visibility</w:t>
        </w:r>
        <w:r w:rsidR="00CF0E89">
          <w:rPr>
            <w:webHidden/>
          </w:rPr>
          <w:tab/>
        </w:r>
        <w:r w:rsidR="001E45BC">
          <w:rPr>
            <w:webHidden/>
          </w:rPr>
          <w:fldChar w:fldCharType="begin"/>
        </w:r>
        <w:r w:rsidR="00CF0E89">
          <w:rPr>
            <w:webHidden/>
          </w:rPr>
          <w:instrText xml:space="preserve"> PAGEREF _Toc127182905 \h </w:instrText>
        </w:r>
        <w:r w:rsidR="001E45BC">
          <w:rPr>
            <w:webHidden/>
          </w:rPr>
        </w:r>
        <w:r w:rsidR="001E45BC">
          <w:rPr>
            <w:webHidden/>
          </w:rPr>
          <w:fldChar w:fldCharType="separate"/>
        </w:r>
        <w:r w:rsidR="00CF0E89">
          <w:rPr>
            <w:webHidden/>
          </w:rPr>
          <w:t>51</w:t>
        </w:r>
        <w:r w:rsidR="001E45BC">
          <w:rPr>
            <w:webHidden/>
          </w:rPr>
          <w:fldChar w:fldCharType="end"/>
        </w:r>
      </w:hyperlink>
    </w:p>
    <w:p w14:paraId="557DAC55"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06" w:history="1">
        <w:r w:rsidR="00CF0E89" w:rsidRPr="000918B0">
          <w:rPr>
            <w:rStyle w:val="Hipercze"/>
            <w:lang w:val="en-GB"/>
          </w:rPr>
          <w:t>8. Use of unit costs, lump sums, flat rates and financing not linked to costs</w:t>
        </w:r>
        <w:r w:rsidR="00CF0E89">
          <w:rPr>
            <w:webHidden/>
          </w:rPr>
          <w:tab/>
        </w:r>
        <w:r w:rsidR="001E45BC">
          <w:rPr>
            <w:webHidden/>
          </w:rPr>
          <w:fldChar w:fldCharType="begin"/>
        </w:r>
        <w:r w:rsidR="00CF0E89">
          <w:rPr>
            <w:webHidden/>
          </w:rPr>
          <w:instrText xml:space="preserve"> PAGEREF _Toc127182906 \h </w:instrText>
        </w:r>
        <w:r w:rsidR="001E45BC">
          <w:rPr>
            <w:webHidden/>
          </w:rPr>
        </w:r>
        <w:r w:rsidR="001E45BC">
          <w:rPr>
            <w:webHidden/>
          </w:rPr>
          <w:fldChar w:fldCharType="separate"/>
        </w:r>
        <w:r w:rsidR="00CF0E89">
          <w:rPr>
            <w:webHidden/>
          </w:rPr>
          <w:t>54</w:t>
        </w:r>
        <w:r w:rsidR="001E45BC">
          <w:rPr>
            <w:webHidden/>
          </w:rPr>
          <w:fldChar w:fldCharType="end"/>
        </w:r>
      </w:hyperlink>
    </w:p>
    <w:p w14:paraId="51490DEC"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07" w:history="1">
        <w:r w:rsidR="00CF0E89" w:rsidRPr="000918B0">
          <w:rPr>
            <w:rStyle w:val="Hipercze"/>
            <w:lang w:val="en-GB"/>
          </w:rPr>
          <w:t>Appendix 1: Union contribution based on unit costs, lump sums and flat rates</w:t>
        </w:r>
        <w:r w:rsidR="00CF0E89">
          <w:rPr>
            <w:webHidden/>
          </w:rPr>
          <w:tab/>
        </w:r>
        <w:r w:rsidR="001E45BC">
          <w:rPr>
            <w:webHidden/>
          </w:rPr>
          <w:fldChar w:fldCharType="begin"/>
        </w:r>
        <w:r w:rsidR="00CF0E89">
          <w:rPr>
            <w:webHidden/>
          </w:rPr>
          <w:instrText xml:space="preserve"> PAGEREF _Toc127182907 \h </w:instrText>
        </w:r>
        <w:r w:rsidR="001E45BC">
          <w:rPr>
            <w:webHidden/>
          </w:rPr>
        </w:r>
        <w:r w:rsidR="001E45BC">
          <w:rPr>
            <w:webHidden/>
          </w:rPr>
          <w:fldChar w:fldCharType="separate"/>
        </w:r>
        <w:r w:rsidR="00CF0E89">
          <w:rPr>
            <w:webHidden/>
          </w:rPr>
          <w:t>55</w:t>
        </w:r>
        <w:r w:rsidR="001E45BC">
          <w:rPr>
            <w:webHidden/>
          </w:rPr>
          <w:fldChar w:fldCharType="end"/>
        </w:r>
      </w:hyperlink>
    </w:p>
    <w:p w14:paraId="7AA7F6CA"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08" w:history="1">
        <w:r w:rsidR="00CF0E89" w:rsidRPr="000918B0">
          <w:rPr>
            <w:rStyle w:val="Hipercze"/>
            <w:lang w:val="en-GB"/>
          </w:rPr>
          <w:t>A. Summary of the main elements</w:t>
        </w:r>
        <w:r w:rsidR="00CF0E89">
          <w:rPr>
            <w:webHidden/>
          </w:rPr>
          <w:tab/>
        </w:r>
        <w:r w:rsidR="001E45BC">
          <w:rPr>
            <w:webHidden/>
          </w:rPr>
          <w:fldChar w:fldCharType="begin"/>
        </w:r>
        <w:r w:rsidR="00CF0E89">
          <w:rPr>
            <w:webHidden/>
          </w:rPr>
          <w:instrText xml:space="preserve"> PAGEREF _Toc127182908 \h </w:instrText>
        </w:r>
        <w:r w:rsidR="001E45BC">
          <w:rPr>
            <w:webHidden/>
          </w:rPr>
        </w:r>
        <w:r w:rsidR="001E45BC">
          <w:rPr>
            <w:webHidden/>
          </w:rPr>
          <w:fldChar w:fldCharType="separate"/>
        </w:r>
        <w:r w:rsidR="00CF0E89">
          <w:rPr>
            <w:webHidden/>
          </w:rPr>
          <w:t>55</w:t>
        </w:r>
        <w:r w:rsidR="001E45BC">
          <w:rPr>
            <w:webHidden/>
          </w:rPr>
          <w:fldChar w:fldCharType="end"/>
        </w:r>
      </w:hyperlink>
    </w:p>
    <w:p w14:paraId="18B39E58"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09" w:history="1">
        <w:r w:rsidR="00CF0E89" w:rsidRPr="000918B0">
          <w:rPr>
            <w:rStyle w:val="Hipercze"/>
            <w:lang w:val="en-GB"/>
          </w:rPr>
          <w:t>B. Detailed information by type of operation</w:t>
        </w:r>
        <w:r w:rsidR="00CF0E89">
          <w:rPr>
            <w:webHidden/>
          </w:rPr>
          <w:tab/>
        </w:r>
        <w:r w:rsidR="001E45BC">
          <w:rPr>
            <w:webHidden/>
          </w:rPr>
          <w:fldChar w:fldCharType="begin"/>
        </w:r>
        <w:r w:rsidR="00CF0E89">
          <w:rPr>
            <w:webHidden/>
          </w:rPr>
          <w:instrText xml:space="preserve"> PAGEREF _Toc127182909 \h </w:instrText>
        </w:r>
        <w:r w:rsidR="001E45BC">
          <w:rPr>
            <w:webHidden/>
          </w:rPr>
        </w:r>
        <w:r w:rsidR="001E45BC">
          <w:rPr>
            <w:webHidden/>
          </w:rPr>
          <w:fldChar w:fldCharType="separate"/>
        </w:r>
        <w:r w:rsidR="00CF0E89">
          <w:rPr>
            <w:webHidden/>
          </w:rPr>
          <w:t>56</w:t>
        </w:r>
        <w:r w:rsidR="001E45BC">
          <w:rPr>
            <w:webHidden/>
          </w:rPr>
          <w:fldChar w:fldCharType="end"/>
        </w:r>
      </w:hyperlink>
    </w:p>
    <w:p w14:paraId="3DCE4C4B"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10" w:history="1">
        <w:r w:rsidR="00CF0E89" w:rsidRPr="000918B0">
          <w:rPr>
            <w:rStyle w:val="Hipercze"/>
            <w:lang w:val="en-GB"/>
          </w:rPr>
          <w:t>C. Calculation of the standard scale of unit costs, lump sums or flat rates</w:t>
        </w:r>
        <w:r w:rsidR="00CF0E89">
          <w:rPr>
            <w:webHidden/>
          </w:rPr>
          <w:tab/>
        </w:r>
        <w:r w:rsidR="001E45BC">
          <w:rPr>
            <w:webHidden/>
          </w:rPr>
          <w:fldChar w:fldCharType="begin"/>
        </w:r>
        <w:r w:rsidR="00CF0E89">
          <w:rPr>
            <w:webHidden/>
          </w:rPr>
          <w:instrText xml:space="preserve"> PAGEREF _Toc127182910 \h </w:instrText>
        </w:r>
        <w:r w:rsidR="001E45BC">
          <w:rPr>
            <w:webHidden/>
          </w:rPr>
        </w:r>
        <w:r w:rsidR="001E45BC">
          <w:rPr>
            <w:webHidden/>
          </w:rPr>
          <w:fldChar w:fldCharType="separate"/>
        </w:r>
        <w:r w:rsidR="00CF0E89">
          <w:rPr>
            <w:webHidden/>
          </w:rPr>
          <w:t>57</w:t>
        </w:r>
        <w:r w:rsidR="001E45BC">
          <w:rPr>
            <w:webHidden/>
          </w:rPr>
          <w:fldChar w:fldCharType="end"/>
        </w:r>
      </w:hyperlink>
    </w:p>
    <w:p w14:paraId="2E51A72C"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911" w:history="1">
        <w:r w:rsidR="00CF0E89" w:rsidRPr="000918B0">
          <w:rPr>
            <w:rStyle w:val="Hipercze"/>
            <w:lang w:val="en-GB"/>
          </w:rPr>
          <w:t>1. Source of data used to calculate the standard scale of unit costs, lump sums or flat rates (who produced, collected and recorded the data; where the data are stored; cut-off dates; validation, etc.):</w:t>
        </w:r>
        <w:r w:rsidR="00CF0E89">
          <w:rPr>
            <w:webHidden/>
          </w:rPr>
          <w:tab/>
        </w:r>
        <w:r w:rsidR="001E45BC">
          <w:rPr>
            <w:webHidden/>
          </w:rPr>
          <w:fldChar w:fldCharType="begin"/>
        </w:r>
        <w:r w:rsidR="00CF0E89">
          <w:rPr>
            <w:webHidden/>
          </w:rPr>
          <w:instrText xml:space="preserve"> PAGEREF _Toc127182911 \h </w:instrText>
        </w:r>
        <w:r w:rsidR="001E45BC">
          <w:rPr>
            <w:webHidden/>
          </w:rPr>
        </w:r>
        <w:r w:rsidR="001E45BC">
          <w:rPr>
            <w:webHidden/>
          </w:rPr>
          <w:fldChar w:fldCharType="separate"/>
        </w:r>
        <w:r w:rsidR="00CF0E89">
          <w:rPr>
            <w:webHidden/>
          </w:rPr>
          <w:t>57</w:t>
        </w:r>
        <w:r w:rsidR="001E45BC">
          <w:rPr>
            <w:webHidden/>
          </w:rPr>
          <w:fldChar w:fldCharType="end"/>
        </w:r>
      </w:hyperlink>
    </w:p>
    <w:p w14:paraId="0D87193B"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912" w:history="1">
        <w:r w:rsidR="00CF0E89" w:rsidRPr="000918B0">
          <w:rPr>
            <w:rStyle w:val="Hipercze"/>
            <w:lang w:val="en-GB"/>
          </w:rPr>
          <w:t>2. Please specify why the proposed method and calculation based on Article 94(2) CPR is relevant to the type of operation.</w:t>
        </w:r>
        <w:r w:rsidR="00CF0E89">
          <w:rPr>
            <w:webHidden/>
          </w:rPr>
          <w:tab/>
        </w:r>
        <w:r w:rsidR="001E45BC">
          <w:rPr>
            <w:webHidden/>
          </w:rPr>
          <w:fldChar w:fldCharType="begin"/>
        </w:r>
        <w:r w:rsidR="00CF0E89">
          <w:rPr>
            <w:webHidden/>
          </w:rPr>
          <w:instrText xml:space="preserve"> PAGEREF _Toc127182912 \h </w:instrText>
        </w:r>
        <w:r w:rsidR="001E45BC">
          <w:rPr>
            <w:webHidden/>
          </w:rPr>
        </w:r>
        <w:r w:rsidR="001E45BC">
          <w:rPr>
            <w:webHidden/>
          </w:rPr>
          <w:fldChar w:fldCharType="separate"/>
        </w:r>
        <w:r w:rsidR="00CF0E89">
          <w:rPr>
            <w:webHidden/>
          </w:rPr>
          <w:t>58</w:t>
        </w:r>
        <w:r w:rsidR="001E45BC">
          <w:rPr>
            <w:webHidden/>
          </w:rPr>
          <w:fldChar w:fldCharType="end"/>
        </w:r>
      </w:hyperlink>
    </w:p>
    <w:p w14:paraId="12DFA289"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913" w:history="1">
        <w:r w:rsidR="00CF0E89" w:rsidRPr="000918B0">
          <w:rPr>
            <w:rStyle w:val="Hipercze"/>
            <w:lang w:val="en-GB"/>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rsidR="00CF0E89">
          <w:rPr>
            <w:webHidden/>
          </w:rPr>
          <w:tab/>
        </w:r>
        <w:r w:rsidR="001E45BC">
          <w:rPr>
            <w:webHidden/>
          </w:rPr>
          <w:fldChar w:fldCharType="begin"/>
        </w:r>
        <w:r w:rsidR="00CF0E89">
          <w:rPr>
            <w:webHidden/>
          </w:rPr>
          <w:instrText xml:space="preserve"> PAGEREF _Toc127182913 \h </w:instrText>
        </w:r>
        <w:r w:rsidR="001E45BC">
          <w:rPr>
            <w:webHidden/>
          </w:rPr>
        </w:r>
        <w:r w:rsidR="001E45BC">
          <w:rPr>
            <w:webHidden/>
          </w:rPr>
          <w:fldChar w:fldCharType="separate"/>
        </w:r>
        <w:r w:rsidR="00CF0E89">
          <w:rPr>
            <w:webHidden/>
          </w:rPr>
          <w:t>59</w:t>
        </w:r>
        <w:r w:rsidR="001E45BC">
          <w:rPr>
            <w:webHidden/>
          </w:rPr>
          <w:fldChar w:fldCharType="end"/>
        </w:r>
      </w:hyperlink>
    </w:p>
    <w:p w14:paraId="286B1ACB"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914" w:history="1">
        <w:r w:rsidR="00CF0E89" w:rsidRPr="000918B0">
          <w:rPr>
            <w:rStyle w:val="Hipercze"/>
            <w:lang w:val="en-GB"/>
          </w:rPr>
          <w:t>4. Please explain how you have ensured that only eligible expenditure was included in the calculation of the standard scale of unit cost, lump sum or flat rate:</w:t>
        </w:r>
        <w:r w:rsidR="00CF0E89">
          <w:rPr>
            <w:webHidden/>
          </w:rPr>
          <w:tab/>
        </w:r>
        <w:r w:rsidR="001E45BC">
          <w:rPr>
            <w:webHidden/>
          </w:rPr>
          <w:fldChar w:fldCharType="begin"/>
        </w:r>
        <w:r w:rsidR="00CF0E89">
          <w:rPr>
            <w:webHidden/>
          </w:rPr>
          <w:instrText xml:space="preserve"> PAGEREF _Toc127182914 \h </w:instrText>
        </w:r>
        <w:r w:rsidR="001E45BC">
          <w:rPr>
            <w:webHidden/>
          </w:rPr>
        </w:r>
        <w:r w:rsidR="001E45BC">
          <w:rPr>
            <w:webHidden/>
          </w:rPr>
          <w:fldChar w:fldCharType="separate"/>
        </w:r>
        <w:r w:rsidR="00CF0E89">
          <w:rPr>
            <w:webHidden/>
          </w:rPr>
          <w:t>60</w:t>
        </w:r>
        <w:r w:rsidR="001E45BC">
          <w:rPr>
            <w:webHidden/>
          </w:rPr>
          <w:fldChar w:fldCharType="end"/>
        </w:r>
      </w:hyperlink>
    </w:p>
    <w:p w14:paraId="2FEF99FD" w14:textId="77777777" w:rsidR="00CF0E89" w:rsidRDefault="00BD4861">
      <w:pPr>
        <w:pStyle w:val="Spistreci4"/>
        <w:tabs>
          <w:tab w:val="right" w:leader="dot" w:pos="10240"/>
        </w:tabs>
        <w:rPr>
          <w:rFonts w:asciiTheme="minorHAnsi" w:eastAsiaTheme="minorEastAsia" w:hAnsiTheme="minorHAnsi" w:cstheme="minorBidi"/>
          <w:sz w:val="22"/>
          <w:szCs w:val="22"/>
          <w:lang w:val="pl-PL" w:eastAsia="pl-PL"/>
        </w:rPr>
      </w:pPr>
      <w:hyperlink w:anchor="_Toc127182915" w:history="1">
        <w:r w:rsidR="00CF0E89" w:rsidRPr="000918B0">
          <w:rPr>
            <w:rStyle w:val="Hipercze"/>
            <w:lang w:val="en-GB"/>
          </w:rPr>
          <w:t>5. Assessment of the audit authority(ies) of the calculation methodology and amounts and the arrangements to ensure the verification, quality, collection and storage of data.</w:t>
        </w:r>
        <w:r w:rsidR="00CF0E89">
          <w:rPr>
            <w:webHidden/>
          </w:rPr>
          <w:tab/>
        </w:r>
        <w:r w:rsidR="001E45BC">
          <w:rPr>
            <w:webHidden/>
          </w:rPr>
          <w:fldChar w:fldCharType="begin"/>
        </w:r>
        <w:r w:rsidR="00CF0E89">
          <w:rPr>
            <w:webHidden/>
          </w:rPr>
          <w:instrText xml:space="preserve"> PAGEREF _Toc127182915 \h </w:instrText>
        </w:r>
        <w:r w:rsidR="001E45BC">
          <w:rPr>
            <w:webHidden/>
          </w:rPr>
        </w:r>
        <w:r w:rsidR="001E45BC">
          <w:rPr>
            <w:webHidden/>
          </w:rPr>
          <w:fldChar w:fldCharType="separate"/>
        </w:r>
        <w:r w:rsidR="00CF0E89">
          <w:rPr>
            <w:webHidden/>
          </w:rPr>
          <w:t>61</w:t>
        </w:r>
        <w:r w:rsidR="001E45BC">
          <w:rPr>
            <w:webHidden/>
          </w:rPr>
          <w:fldChar w:fldCharType="end"/>
        </w:r>
      </w:hyperlink>
    </w:p>
    <w:p w14:paraId="15F35A40"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16" w:history="1">
        <w:r w:rsidR="00CF0E89" w:rsidRPr="000918B0">
          <w:rPr>
            <w:rStyle w:val="Hipercze"/>
            <w:lang w:val="en-GB"/>
          </w:rPr>
          <w:t>Appendix 2: Union contribution based on financing not linked to costs</w:t>
        </w:r>
        <w:r w:rsidR="00CF0E89">
          <w:rPr>
            <w:webHidden/>
          </w:rPr>
          <w:tab/>
        </w:r>
        <w:r w:rsidR="001E45BC">
          <w:rPr>
            <w:webHidden/>
          </w:rPr>
          <w:fldChar w:fldCharType="begin"/>
        </w:r>
        <w:r w:rsidR="00CF0E89">
          <w:rPr>
            <w:webHidden/>
          </w:rPr>
          <w:instrText xml:space="preserve"> PAGEREF _Toc127182916 \h </w:instrText>
        </w:r>
        <w:r w:rsidR="001E45BC">
          <w:rPr>
            <w:webHidden/>
          </w:rPr>
        </w:r>
        <w:r w:rsidR="001E45BC">
          <w:rPr>
            <w:webHidden/>
          </w:rPr>
          <w:fldChar w:fldCharType="separate"/>
        </w:r>
        <w:r w:rsidR="00CF0E89">
          <w:rPr>
            <w:webHidden/>
          </w:rPr>
          <w:t>62</w:t>
        </w:r>
        <w:r w:rsidR="001E45BC">
          <w:rPr>
            <w:webHidden/>
          </w:rPr>
          <w:fldChar w:fldCharType="end"/>
        </w:r>
      </w:hyperlink>
    </w:p>
    <w:p w14:paraId="33DA0CD6"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17" w:history="1">
        <w:r w:rsidR="00CF0E89" w:rsidRPr="000918B0">
          <w:rPr>
            <w:rStyle w:val="Hipercze"/>
            <w:lang w:val="en-GB"/>
          </w:rPr>
          <w:t>A. Summary of the main elements</w:t>
        </w:r>
        <w:r w:rsidR="00CF0E89">
          <w:rPr>
            <w:webHidden/>
          </w:rPr>
          <w:tab/>
        </w:r>
        <w:r w:rsidR="001E45BC">
          <w:rPr>
            <w:webHidden/>
          </w:rPr>
          <w:fldChar w:fldCharType="begin"/>
        </w:r>
        <w:r w:rsidR="00CF0E89">
          <w:rPr>
            <w:webHidden/>
          </w:rPr>
          <w:instrText xml:space="preserve"> PAGEREF _Toc127182917 \h </w:instrText>
        </w:r>
        <w:r w:rsidR="001E45BC">
          <w:rPr>
            <w:webHidden/>
          </w:rPr>
        </w:r>
        <w:r w:rsidR="001E45BC">
          <w:rPr>
            <w:webHidden/>
          </w:rPr>
          <w:fldChar w:fldCharType="separate"/>
        </w:r>
        <w:r w:rsidR="00CF0E89">
          <w:rPr>
            <w:webHidden/>
          </w:rPr>
          <w:t>62</w:t>
        </w:r>
        <w:r w:rsidR="001E45BC">
          <w:rPr>
            <w:webHidden/>
          </w:rPr>
          <w:fldChar w:fldCharType="end"/>
        </w:r>
      </w:hyperlink>
    </w:p>
    <w:p w14:paraId="4F2B4170"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18" w:history="1">
        <w:r w:rsidR="00CF0E89" w:rsidRPr="000918B0">
          <w:rPr>
            <w:rStyle w:val="Hipercze"/>
            <w:lang w:val="en-GB"/>
          </w:rPr>
          <w:t>B. Detailed information by type of operation</w:t>
        </w:r>
        <w:r w:rsidR="00CF0E89">
          <w:rPr>
            <w:webHidden/>
          </w:rPr>
          <w:tab/>
        </w:r>
        <w:r w:rsidR="001E45BC">
          <w:rPr>
            <w:webHidden/>
          </w:rPr>
          <w:fldChar w:fldCharType="begin"/>
        </w:r>
        <w:r w:rsidR="00CF0E89">
          <w:rPr>
            <w:webHidden/>
          </w:rPr>
          <w:instrText xml:space="preserve"> PAGEREF _Toc127182918 \h </w:instrText>
        </w:r>
        <w:r w:rsidR="001E45BC">
          <w:rPr>
            <w:webHidden/>
          </w:rPr>
        </w:r>
        <w:r w:rsidR="001E45BC">
          <w:rPr>
            <w:webHidden/>
          </w:rPr>
          <w:fldChar w:fldCharType="separate"/>
        </w:r>
        <w:r w:rsidR="00CF0E89">
          <w:rPr>
            <w:webHidden/>
          </w:rPr>
          <w:t>63</w:t>
        </w:r>
        <w:r w:rsidR="001E45BC">
          <w:rPr>
            <w:webHidden/>
          </w:rPr>
          <w:fldChar w:fldCharType="end"/>
        </w:r>
      </w:hyperlink>
    </w:p>
    <w:p w14:paraId="497A3B68"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19" w:history="1">
        <w:r w:rsidR="00CF0E89" w:rsidRPr="000918B0">
          <w:rPr>
            <w:rStyle w:val="Hipercze"/>
            <w:lang w:val="en-GB"/>
          </w:rPr>
          <w:t>Annex 3</w:t>
        </w:r>
        <w:r w:rsidR="00CF0E89">
          <w:rPr>
            <w:webHidden/>
          </w:rPr>
          <w:tab/>
        </w:r>
        <w:r w:rsidR="001E45BC">
          <w:rPr>
            <w:webHidden/>
          </w:rPr>
          <w:fldChar w:fldCharType="begin"/>
        </w:r>
        <w:r w:rsidR="00CF0E89">
          <w:rPr>
            <w:webHidden/>
          </w:rPr>
          <w:instrText xml:space="preserve"> PAGEREF _Toc127182919 \h </w:instrText>
        </w:r>
        <w:r w:rsidR="001E45BC">
          <w:rPr>
            <w:webHidden/>
          </w:rPr>
        </w:r>
        <w:r w:rsidR="001E45BC">
          <w:rPr>
            <w:webHidden/>
          </w:rPr>
          <w:fldChar w:fldCharType="separate"/>
        </w:r>
        <w:r w:rsidR="00CF0E89">
          <w:rPr>
            <w:webHidden/>
          </w:rPr>
          <w:t>64</w:t>
        </w:r>
        <w:r w:rsidR="001E45BC">
          <w:rPr>
            <w:webHidden/>
          </w:rPr>
          <w:fldChar w:fldCharType="end"/>
        </w:r>
      </w:hyperlink>
    </w:p>
    <w:p w14:paraId="7145D6D3" w14:textId="77777777" w:rsidR="00CF0E89" w:rsidRDefault="00BD4861">
      <w:pPr>
        <w:pStyle w:val="Spistreci2"/>
        <w:tabs>
          <w:tab w:val="right" w:leader="dot" w:pos="10240"/>
        </w:tabs>
        <w:rPr>
          <w:rFonts w:asciiTheme="minorHAnsi" w:eastAsiaTheme="minorEastAsia" w:hAnsiTheme="minorHAnsi" w:cstheme="minorBidi"/>
          <w:sz w:val="22"/>
          <w:szCs w:val="22"/>
          <w:lang w:val="pl-PL" w:eastAsia="pl-PL"/>
        </w:rPr>
      </w:pPr>
      <w:hyperlink w:anchor="_Toc127182920" w:history="1">
        <w:r w:rsidR="00CF0E89" w:rsidRPr="000918B0">
          <w:rPr>
            <w:rStyle w:val="Hipercze"/>
            <w:lang w:val="en-GB"/>
          </w:rPr>
          <w:t>Thematic instrument</w:t>
        </w:r>
        <w:r w:rsidR="00CF0E89">
          <w:rPr>
            <w:webHidden/>
          </w:rPr>
          <w:tab/>
        </w:r>
        <w:r w:rsidR="001E45BC">
          <w:rPr>
            <w:webHidden/>
          </w:rPr>
          <w:fldChar w:fldCharType="begin"/>
        </w:r>
        <w:r w:rsidR="00CF0E89">
          <w:rPr>
            <w:webHidden/>
          </w:rPr>
          <w:instrText xml:space="preserve"> PAGEREF _Toc127182920 \h </w:instrText>
        </w:r>
        <w:r w:rsidR="001E45BC">
          <w:rPr>
            <w:webHidden/>
          </w:rPr>
        </w:r>
        <w:r w:rsidR="001E45BC">
          <w:rPr>
            <w:webHidden/>
          </w:rPr>
          <w:fldChar w:fldCharType="separate"/>
        </w:r>
        <w:r w:rsidR="00CF0E89">
          <w:rPr>
            <w:webHidden/>
          </w:rPr>
          <w:t>64</w:t>
        </w:r>
        <w:r w:rsidR="001E45BC">
          <w:rPr>
            <w:webHidden/>
          </w:rPr>
          <w:fldChar w:fldCharType="end"/>
        </w:r>
      </w:hyperlink>
    </w:p>
    <w:p w14:paraId="1F4F58E3" w14:textId="77777777" w:rsidR="00CF0E89" w:rsidRDefault="00BD4861">
      <w:pPr>
        <w:pStyle w:val="Spistreci1"/>
        <w:tabs>
          <w:tab w:val="right" w:leader="dot" w:pos="10240"/>
        </w:tabs>
        <w:rPr>
          <w:rFonts w:asciiTheme="minorHAnsi" w:eastAsiaTheme="minorEastAsia" w:hAnsiTheme="minorHAnsi" w:cstheme="minorBidi"/>
          <w:sz w:val="22"/>
          <w:szCs w:val="22"/>
          <w:lang w:val="pl-PL" w:eastAsia="pl-PL"/>
        </w:rPr>
      </w:pPr>
      <w:hyperlink w:anchor="_Toc127182921" w:history="1">
        <w:r w:rsidR="00CF0E89" w:rsidRPr="000918B0">
          <w:rPr>
            <w:rStyle w:val="Hipercze"/>
            <w:lang w:val="en-GB"/>
          </w:rPr>
          <w:t>DOCUMENTS</w:t>
        </w:r>
        <w:r w:rsidR="00CF0E89">
          <w:rPr>
            <w:webHidden/>
          </w:rPr>
          <w:tab/>
        </w:r>
        <w:r w:rsidR="001E45BC">
          <w:rPr>
            <w:webHidden/>
          </w:rPr>
          <w:fldChar w:fldCharType="begin"/>
        </w:r>
        <w:r w:rsidR="00CF0E89">
          <w:rPr>
            <w:webHidden/>
          </w:rPr>
          <w:instrText xml:space="preserve"> PAGEREF _Toc127182921 \h </w:instrText>
        </w:r>
        <w:r w:rsidR="001E45BC">
          <w:rPr>
            <w:webHidden/>
          </w:rPr>
        </w:r>
        <w:r w:rsidR="001E45BC">
          <w:rPr>
            <w:webHidden/>
          </w:rPr>
          <w:fldChar w:fldCharType="separate"/>
        </w:r>
        <w:r w:rsidR="00CF0E89">
          <w:rPr>
            <w:webHidden/>
          </w:rPr>
          <w:t>65</w:t>
        </w:r>
        <w:r w:rsidR="001E45BC">
          <w:rPr>
            <w:webHidden/>
          </w:rPr>
          <w:fldChar w:fldCharType="end"/>
        </w:r>
      </w:hyperlink>
    </w:p>
    <w:p w14:paraId="4211B63C" w14:textId="77777777" w:rsidR="00A77B3E" w:rsidRPr="00221DC2" w:rsidRDefault="001E45BC">
      <w:pPr>
        <w:pStyle w:val="Nagwek1"/>
        <w:rPr>
          <w:rFonts w:ascii="Times New Roman" w:hAnsi="Times New Roman" w:cs="Times New Roman"/>
          <w:b w:val="0"/>
          <w:color w:val="000000"/>
          <w:sz w:val="24"/>
          <w:lang w:val="en-GB"/>
        </w:rPr>
      </w:pPr>
      <w:r w:rsidRPr="00221DC2">
        <w:rPr>
          <w:rFonts w:ascii="Times New Roman" w:hAnsi="Times New Roman" w:cs="Times New Roman"/>
          <w:b w:val="0"/>
          <w:color w:val="000000"/>
          <w:sz w:val="24"/>
          <w:lang w:val="en-GB"/>
        </w:rPr>
        <w:fldChar w:fldCharType="end"/>
      </w:r>
      <w:r w:rsidR="002C2F2F" w:rsidRPr="00221DC2">
        <w:rPr>
          <w:rFonts w:ascii="Times New Roman" w:hAnsi="Times New Roman" w:cs="Times New Roman"/>
          <w:b w:val="0"/>
          <w:color w:val="000000"/>
          <w:sz w:val="24"/>
          <w:lang w:val="en-GB"/>
        </w:rPr>
        <w:br w:type="page"/>
      </w:r>
      <w:bookmarkStart w:id="1" w:name="_Toc127182865"/>
      <w:r w:rsidR="002C2F2F" w:rsidRPr="00221DC2">
        <w:rPr>
          <w:rFonts w:ascii="Times New Roman" w:hAnsi="Times New Roman" w:cs="Times New Roman"/>
          <w:b w:val="0"/>
          <w:color w:val="000000"/>
          <w:sz w:val="24"/>
          <w:lang w:val="en-GB"/>
        </w:rPr>
        <w:lastRenderedPageBreak/>
        <w:t>1. Programme strategy: main challenges and policy responses</w:t>
      </w:r>
      <w:bookmarkEnd w:id="1"/>
    </w:p>
    <w:p w14:paraId="3C88F75C" w14:textId="77777777" w:rsidR="00A77B3E" w:rsidRPr="00221DC2" w:rsidRDefault="002C2F2F">
      <w:pPr>
        <w:rPr>
          <w:color w:val="000000"/>
          <w:sz w:val="16"/>
          <w:lang w:val="en-GB"/>
        </w:rPr>
      </w:pPr>
      <w:r w:rsidRPr="00221DC2">
        <w:rPr>
          <w:color w:val="000000"/>
          <w:lang w:val="en-GB"/>
        </w:rPr>
        <w:t>Reference: Article 22(3)(a)(iii), (iv), (v) and (ix) of Regulation (EU) 2021/1060 (CPR)</w:t>
      </w:r>
    </w:p>
    <w:p w14:paraId="6D865CE9" w14:textId="77777777" w:rsidR="00A77B3E" w:rsidRPr="00221DC2" w:rsidRDefault="00A77B3E">
      <w:pPr>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1A06E7E0" w14:textId="77777777">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14:paraId="56A74457" w14:textId="77777777" w:rsidR="00A77B3E" w:rsidRPr="00221DC2" w:rsidRDefault="00A77B3E">
            <w:pPr>
              <w:rPr>
                <w:color w:val="000000"/>
                <w:sz w:val="0"/>
                <w:lang w:val="en-GB"/>
              </w:rPr>
            </w:pPr>
          </w:p>
          <w:p w14:paraId="69F59472" w14:textId="77777777" w:rsidR="00A77B3E" w:rsidRPr="00221DC2" w:rsidRDefault="002C2F2F">
            <w:pPr>
              <w:rPr>
                <w:color w:val="000000"/>
                <w:lang w:val="en-GB"/>
              </w:rPr>
            </w:pPr>
            <w:r w:rsidRPr="00221DC2">
              <w:rPr>
                <w:color w:val="000000"/>
                <w:lang w:val="en-GB"/>
              </w:rPr>
              <w:t xml:space="preserve">The Programme covers a broad spectrum of actions proposed to be implemented. They will include both the continuation of actions conducted under the Internal Security Fund 2014-2020 (ISF-Police) and some new initiatives. Among the continued actions will be </w:t>
            </w:r>
            <w:r w:rsidRPr="00221DC2">
              <w:rPr>
                <w:i/>
                <w:iCs/>
                <w:color w:val="000000"/>
                <w:lang w:val="en-GB"/>
              </w:rPr>
              <w:t xml:space="preserve">inter alia </w:t>
            </w:r>
            <w:r w:rsidRPr="00221DC2">
              <w:rPr>
                <w:color w:val="000000"/>
                <w:lang w:val="en-GB"/>
              </w:rPr>
              <w:t>projects aimed at enhancing the efficiency of law enforcement agencies and other competent institutions in preventing and combating serious and organised cross-border crime.</w:t>
            </w:r>
          </w:p>
          <w:p w14:paraId="0D4CC743" w14:textId="77777777" w:rsidR="00A77B3E" w:rsidRPr="00221DC2" w:rsidRDefault="00A77B3E">
            <w:pPr>
              <w:rPr>
                <w:color w:val="000000"/>
                <w:lang w:val="en-GB"/>
              </w:rPr>
            </w:pPr>
          </w:p>
          <w:p w14:paraId="558513C1" w14:textId="77777777" w:rsidR="00A77B3E" w:rsidRPr="00221DC2" w:rsidRDefault="002C2F2F">
            <w:pPr>
              <w:rPr>
                <w:color w:val="000000"/>
                <w:lang w:val="en-GB"/>
              </w:rPr>
            </w:pPr>
            <w:r w:rsidRPr="00221DC2">
              <w:rPr>
                <w:color w:val="000000"/>
                <w:lang w:val="en-GB"/>
              </w:rPr>
              <w:t>Actions planned for implementation have been selected on the basis of an analysis of the national needs to ensure a high level of security in the Union, specifically through combating terrorism and radicalisation, serious and organised crime and cybercrime, and to ensure support for and protection of victims of crime, as well as on the basis of multi-level national strategies, including:</w:t>
            </w:r>
          </w:p>
          <w:p w14:paraId="6D53B8B7" w14:textId="77777777" w:rsidR="00A77B3E" w:rsidRPr="00221DC2" w:rsidRDefault="002C2F2F">
            <w:pPr>
              <w:numPr>
                <w:ilvl w:val="0"/>
                <w:numId w:val="1"/>
              </w:numPr>
              <w:rPr>
                <w:color w:val="000000"/>
                <w:lang w:val="en-GB"/>
              </w:rPr>
            </w:pPr>
            <w:r w:rsidRPr="00221DC2">
              <w:rPr>
                <w:i/>
                <w:iCs/>
                <w:color w:val="000000"/>
                <w:lang w:val="en-GB"/>
              </w:rPr>
              <w:t>National Security Strategy of the Republic of Poland</w:t>
            </w:r>
            <w:r w:rsidRPr="00221DC2">
              <w:rPr>
                <w:color w:val="000000"/>
                <w:lang w:val="en-GB"/>
              </w:rPr>
              <w:t xml:space="preserve"> – in the area of implementing the model of protection of the critical infrastructure (CI), preventing and responding to crisis situations and terrorist threats, and combating organised crime, including crime in cyberspace.</w:t>
            </w:r>
          </w:p>
          <w:p w14:paraId="3FE22A02" w14:textId="77777777" w:rsidR="00A77B3E" w:rsidRPr="00221DC2" w:rsidRDefault="002C2F2F">
            <w:pPr>
              <w:numPr>
                <w:ilvl w:val="0"/>
                <w:numId w:val="1"/>
              </w:numPr>
              <w:rPr>
                <w:color w:val="000000"/>
                <w:lang w:val="en-GB"/>
              </w:rPr>
            </w:pPr>
            <w:r w:rsidRPr="00221DC2">
              <w:rPr>
                <w:i/>
                <w:iCs/>
                <w:color w:val="000000"/>
                <w:lang w:val="en-GB"/>
              </w:rPr>
              <w:t>Cybersecurity Strategy of the Republic of Poland for 2019-2024</w:t>
            </w:r>
            <w:r w:rsidRPr="00221DC2">
              <w:rPr>
                <w:color w:val="000000"/>
                <w:lang w:val="en-GB"/>
              </w:rPr>
              <w:t xml:space="preserve"> – in the area of stepping up identification and combating of cybercrime by specialised Police units and other services.</w:t>
            </w:r>
          </w:p>
          <w:p w14:paraId="62726D5C" w14:textId="77777777" w:rsidR="00A77B3E" w:rsidRPr="00221DC2" w:rsidRDefault="002C2F2F">
            <w:pPr>
              <w:numPr>
                <w:ilvl w:val="0"/>
                <w:numId w:val="1"/>
              </w:numPr>
              <w:rPr>
                <w:color w:val="000000"/>
                <w:lang w:val="en-GB"/>
              </w:rPr>
            </w:pPr>
            <w:r w:rsidRPr="00221DC2">
              <w:rPr>
                <w:color w:val="000000"/>
                <w:lang w:val="en-GB"/>
              </w:rPr>
              <w:t xml:space="preserve">Plan for adapting Polish government administration bodies to cooperate with modified EU large-scale systems – MasterPlan – in the area of adapting </w:t>
            </w:r>
            <w:r w:rsidR="001E45BC" w:rsidRPr="00C93488">
              <w:rPr>
                <w:color w:val="000000"/>
                <w:lang w:val="en-GB"/>
              </w:rPr>
              <w:t>information</w:t>
            </w:r>
            <w:r w:rsidR="0064046E" w:rsidRPr="0064046E">
              <w:rPr>
                <w:color w:val="000000"/>
                <w:lang w:val="en-GB"/>
              </w:rPr>
              <w:t xml:space="preserve"> </w:t>
            </w:r>
            <w:r w:rsidRPr="00221DC2">
              <w:rPr>
                <w:color w:val="000000"/>
                <w:lang w:val="en-GB"/>
              </w:rPr>
              <w:t>systems of the Polish Police and other services to cooperate with EU systems.</w:t>
            </w:r>
          </w:p>
          <w:p w14:paraId="5ADA4C12" w14:textId="77777777" w:rsidR="00A77B3E" w:rsidRPr="00221DC2" w:rsidRDefault="002C2F2F">
            <w:pPr>
              <w:numPr>
                <w:ilvl w:val="0"/>
                <w:numId w:val="1"/>
              </w:numPr>
              <w:rPr>
                <w:color w:val="000000"/>
                <w:lang w:val="en-GB"/>
              </w:rPr>
            </w:pPr>
            <w:r w:rsidRPr="00221DC2">
              <w:rPr>
                <w:i/>
                <w:iCs/>
                <w:color w:val="000000"/>
                <w:lang w:val="en-GB"/>
              </w:rPr>
              <w:t>National Programme for the Protection of Critical Infrastructure</w:t>
            </w:r>
            <w:r w:rsidRPr="00221DC2">
              <w:rPr>
                <w:color w:val="000000"/>
                <w:lang w:val="en-GB"/>
              </w:rPr>
              <w:t xml:space="preserve"> – in the area of training and retrofitting Police units and other bodies responsible for identifying and combating threats to the CI.</w:t>
            </w:r>
          </w:p>
          <w:p w14:paraId="03A52CBA" w14:textId="77777777" w:rsidR="00A77B3E" w:rsidRPr="00221DC2" w:rsidRDefault="002C2F2F">
            <w:pPr>
              <w:numPr>
                <w:ilvl w:val="0"/>
                <w:numId w:val="1"/>
              </w:numPr>
              <w:rPr>
                <w:color w:val="000000"/>
                <w:lang w:val="en-GB"/>
              </w:rPr>
            </w:pPr>
            <w:r w:rsidRPr="00221DC2">
              <w:rPr>
                <w:i/>
                <w:iCs/>
                <w:color w:val="000000"/>
                <w:lang w:val="en-GB"/>
              </w:rPr>
              <w:t>Concept of Border Guard Functioning for 2020-2022, with the perspective up to 2027</w:t>
            </w:r>
            <w:r w:rsidRPr="00221DC2">
              <w:rPr>
                <w:color w:val="000000"/>
                <w:lang w:val="en-GB"/>
              </w:rPr>
              <w:t xml:space="preserve"> – in the area of operations of the Border Guard (BG) as regards the Fund's objectives.</w:t>
            </w:r>
          </w:p>
          <w:p w14:paraId="72B19B68" w14:textId="77777777" w:rsidR="00A77B3E" w:rsidRPr="00221DC2" w:rsidRDefault="002C2F2F">
            <w:pPr>
              <w:numPr>
                <w:ilvl w:val="0"/>
                <w:numId w:val="1"/>
              </w:numPr>
              <w:rPr>
                <w:color w:val="000000"/>
                <w:lang w:val="en-GB"/>
              </w:rPr>
            </w:pPr>
            <w:r w:rsidRPr="00221DC2">
              <w:rPr>
                <w:i/>
                <w:iCs/>
                <w:color w:val="000000"/>
                <w:lang w:val="en-GB"/>
              </w:rPr>
              <w:t xml:space="preserve">National Action Plan Against Trafficking in Human Beings for 2020-2021 </w:t>
            </w:r>
            <w:r w:rsidRPr="00221DC2">
              <w:rPr>
                <w:color w:val="000000"/>
                <w:lang w:val="en-GB"/>
              </w:rPr>
              <w:t>(and national action plans for subsequent years, as adopted by the Council of Ministers) – in the area of training and retrofitting of Police units and other services responsible for combating crime relating to human trafficking.</w:t>
            </w:r>
          </w:p>
          <w:p w14:paraId="22A3DBB2" w14:textId="77777777" w:rsidR="00A77B3E" w:rsidRPr="00221DC2" w:rsidRDefault="00A77B3E">
            <w:pPr>
              <w:rPr>
                <w:color w:val="000000"/>
                <w:lang w:val="en-GB"/>
              </w:rPr>
            </w:pPr>
          </w:p>
          <w:p w14:paraId="032FF956" w14:textId="77777777" w:rsidR="00A77B3E" w:rsidRPr="00221DC2" w:rsidRDefault="002C2F2F">
            <w:pPr>
              <w:rPr>
                <w:color w:val="000000"/>
                <w:lang w:val="en-GB"/>
              </w:rPr>
            </w:pPr>
            <w:r w:rsidRPr="00221DC2">
              <w:rPr>
                <w:color w:val="000000"/>
                <w:lang w:val="en-GB"/>
              </w:rPr>
              <w:t>During the process of drafting the Programme, account was also taken of EU-level efforts to introduce changes in the SIS, VIS, Eurodac and implement new systems: EES, ETIAS and, as well as their interoperability with the ISF objectives.</w:t>
            </w:r>
          </w:p>
          <w:p w14:paraId="627CF829" w14:textId="77777777" w:rsidR="00A77B3E" w:rsidRPr="00221DC2" w:rsidRDefault="002C2F2F">
            <w:pPr>
              <w:rPr>
                <w:color w:val="000000"/>
                <w:lang w:val="en-GB"/>
              </w:rPr>
            </w:pPr>
            <w:r w:rsidRPr="00221DC2">
              <w:rPr>
                <w:color w:val="000000"/>
                <w:lang w:val="en-GB"/>
              </w:rPr>
              <w:t>The Programme's objectives include ensuring cohesion with the application of the Union acquis and, where applicable, specific actions plans throughout the Programme's life.</w:t>
            </w:r>
          </w:p>
          <w:p w14:paraId="6F492545" w14:textId="77777777" w:rsidR="00A77B3E" w:rsidRPr="00221DC2" w:rsidRDefault="00A77B3E">
            <w:pPr>
              <w:rPr>
                <w:color w:val="000000"/>
                <w:lang w:val="en-GB"/>
              </w:rPr>
            </w:pPr>
          </w:p>
          <w:p w14:paraId="6427B9E1" w14:textId="77777777" w:rsidR="00A77B3E" w:rsidRPr="00221DC2" w:rsidRDefault="002C2F2F">
            <w:pPr>
              <w:rPr>
                <w:color w:val="000000"/>
                <w:lang w:val="en-GB"/>
              </w:rPr>
            </w:pPr>
            <w:r w:rsidRPr="00221DC2">
              <w:rPr>
                <w:color w:val="000000"/>
                <w:lang w:val="en-GB"/>
              </w:rPr>
              <w:t xml:space="preserve">The social studies conducted demonstrate an increasing sense of security among Poles and a positive assessment of the performance of services involved in preventing and combating crime. Statistics show that, on the one hand, Poland has recorded a slightly increased number of offences (the total number of offences identified in 2019 was 796,557 compared to 768,049 in 2018, an increase by 3.5%) but, on the other, the detection rate in 2019 reached 73.1% and was nearly identical to that in 2018 (73.4%). </w:t>
            </w:r>
          </w:p>
          <w:p w14:paraId="6312E9A4" w14:textId="77777777" w:rsidR="00A77B3E" w:rsidRPr="00221DC2" w:rsidRDefault="00A77B3E">
            <w:pPr>
              <w:rPr>
                <w:color w:val="000000"/>
                <w:lang w:val="en-GB"/>
              </w:rPr>
            </w:pPr>
          </w:p>
          <w:p w14:paraId="679A30E9" w14:textId="77777777" w:rsidR="00A77B3E" w:rsidRPr="00221DC2" w:rsidRDefault="002C2F2F">
            <w:pPr>
              <w:rPr>
                <w:color w:val="000000"/>
                <w:lang w:val="en-GB"/>
              </w:rPr>
            </w:pPr>
            <w:r w:rsidRPr="00221DC2">
              <w:rPr>
                <w:color w:val="000000"/>
                <w:lang w:val="en-GB"/>
              </w:rPr>
              <w:t xml:space="preserve">In addition to defined public expectations regarding security, there are other threats that generate tangible economic and social losses, including organised cross-border crime. In this context, threats in cyberspace (which can target CI and key public services), hybrid attacks, terrorism and organised crime can be considered as the most significant ones. Furthermore, new challenges have been observed as a result of the Russian invasion on Ukraine and mass influx of refugees. Potential threats involve </w:t>
            </w:r>
            <w:r w:rsidRPr="00221DC2">
              <w:rPr>
                <w:i/>
                <w:iCs/>
                <w:color w:val="000000"/>
                <w:lang w:val="en-GB"/>
              </w:rPr>
              <w:t xml:space="preserve">inter alia </w:t>
            </w:r>
            <w:r w:rsidRPr="00221DC2">
              <w:rPr>
                <w:color w:val="000000"/>
                <w:lang w:val="en-GB"/>
              </w:rPr>
              <w:t>infiltration of crime groups into the country, migrant, weapon and drug smuggling, as well as human trafficking. Therefore, the ISF will provide financing for actions concerning identification of new threats, training and anti-terrorist operations. Among the main challenges faced by Poland, the following priorities can be distinguished:</w:t>
            </w:r>
          </w:p>
          <w:p w14:paraId="21534FE9" w14:textId="77777777" w:rsidR="00A77B3E" w:rsidRPr="00221DC2" w:rsidRDefault="00A77B3E">
            <w:pPr>
              <w:rPr>
                <w:color w:val="000000"/>
                <w:lang w:val="en-GB"/>
              </w:rPr>
            </w:pPr>
          </w:p>
          <w:p w14:paraId="142D5B63" w14:textId="77777777" w:rsidR="00A77B3E" w:rsidRPr="00221DC2" w:rsidRDefault="002C2F2F">
            <w:pPr>
              <w:numPr>
                <w:ilvl w:val="0"/>
                <w:numId w:val="2"/>
              </w:numPr>
              <w:rPr>
                <w:color w:val="000000"/>
                <w:lang w:val="en-GB"/>
              </w:rPr>
            </w:pPr>
            <w:r w:rsidRPr="00221DC2">
              <w:rPr>
                <w:b/>
                <w:bCs/>
                <w:color w:val="000000"/>
                <w:lang w:val="en-GB"/>
              </w:rPr>
              <w:t>Information systems</w:t>
            </w:r>
          </w:p>
          <w:p w14:paraId="2B17B238" w14:textId="77777777" w:rsidR="00A77B3E" w:rsidRPr="00221DC2" w:rsidRDefault="002C2F2F">
            <w:pPr>
              <w:rPr>
                <w:color w:val="000000"/>
                <w:lang w:val="en-GB"/>
              </w:rPr>
            </w:pPr>
            <w:r w:rsidRPr="00221DC2">
              <w:rPr>
                <w:color w:val="000000"/>
                <w:lang w:val="en-GB"/>
              </w:rPr>
              <w:lastRenderedPageBreak/>
              <w:t>Ensuring full and homogeneous application of the Union acquis on security to support exchange of information (including PNR and SIS (Police) data, Europol data, implementation of the Schengen assessment recommendations issued to Poland). Acquiring and adapting relevant tools to eliminate identified loopholes in the Union/national information structure in order to broaden the access to Europol's secure operational network for competent authorities at the level of confidence required for the specific character of cooperation and to improve the state of the connection infrastructure (SIENA).</w:t>
            </w:r>
          </w:p>
          <w:p w14:paraId="471CCC3C" w14:textId="77777777" w:rsidR="00A77B3E" w:rsidRPr="00221DC2" w:rsidRDefault="00A77B3E">
            <w:pPr>
              <w:rPr>
                <w:color w:val="000000"/>
                <w:lang w:val="en-GB"/>
              </w:rPr>
            </w:pPr>
          </w:p>
          <w:p w14:paraId="36D3F4FC" w14:textId="77777777" w:rsidR="00A77B3E" w:rsidRPr="00221DC2" w:rsidRDefault="002C2F2F">
            <w:pPr>
              <w:numPr>
                <w:ilvl w:val="0"/>
                <w:numId w:val="3"/>
              </w:numPr>
              <w:rPr>
                <w:color w:val="000000"/>
                <w:lang w:val="en-GB"/>
              </w:rPr>
            </w:pPr>
            <w:r w:rsidRPr="00221DC2">
              <w:rPr>
                <w:b/>
                <w:bCs/>
                <w:color w:val="000000"/>
                <w:lang w:val="en-GB"/>
              </w:rPr>
              <w:t>Organised crime (in the dimensions of economy, drugs, human trafficking, illicit trafficking in weapons, ammunition and explosives)</w:t>
            </w:r>
          </w:p>
          <w:p w14:paraId="7C6A438E" w14:textId="77777777" w:rsidR="00A77B3E" w:rsidRPr="00221DC2" w:rsidRDefault="002C2F2F">
            <w:pPr>
              <w:rPr>
                <w:color w:val="000000"/>
                <w:lang w:val="en-GB"/>
              </w:rPr>
            </w:pPr>
            <w:r w:rsidRPr="00221DC2">
              <w:rPr>
                <w:color w:val="000000"/>
                <w:lang w:val="en-GB"/>
              </w:rPr>
              <w:t>It is important to enhance the capacities to conduct investigations regarding organised crime. The free movement of persons and goods across internal borders is used by organised crime groups to conduct illicit activities. Within the framework of the ISF 2014-2020 the BG implemented a project which was aimed at modernisation of the ICT resources which support criminal operational analysis and involved purchases of hardware and software. A total of 2,136 analytical products were made at the BG in 2018-2020. All operational and exploratory actions taken by the BG, including criminal operational analysis, are aimed at combating and preventing cross-border crime. Criminal operational analysis, as an essential element of the exploratory, operational and investigative activities, directly contributes to combating organised crime and is also used for the purposes of other law enforcement agencies, e.g. prosecutors. Retrofitting with specialised software used in criminal operational analyses as well as operational and investigative activities in cyberspace increases the quality of the detective processes.</w:t>
            </w:r>
          </w:p>
          <w:p w14:paraId="13AEA0E4" w14:textId="77777777" w:rsidR="00A77B3E" w:rsidRPr="00221DC2" w:rsidRDefault="00A77B3E">
            <w:pPr>
              <w:rPr>
                <w:color w:val="000000"/>
                <w:lang w:val="en-GB"/>
              </w:rPr>
            </w:pPr>
          </w:p>
          <w:p w14:paraId="2D5EF983" w14:textId="77777777" w:rsidR="00A77B3E" w:rsidRPr="00221DC2" w:rsidRDefault="002C2F2F">
            <w:pPr>
              <w:rPr>
                <w:color w:val="000000"/>
                <w:lang w:val="en-GB"/>
              </w:rPr>
            </w:pPr>
            <w:r w:rsidRPr="00221DC2">
              <w:rPr>
                <w:color w:val="000000"/>
                <w:lang w:val="en-GB"/>
              </w:rPr>
              <w:t xml:space="preserve">The efficiency of individual administrative services and bodies that conduct security-related tasks depends </w:t>
            </w:r>
            <w:r w:rsidRPr="00221DC2">
              <w:rPr>
                <w:i/>
                <w:iCs/>
                <w:color w:val="000000"/>
                <w:lang w:val="en-GB"/>
              </w:rPr>
              <w:t xml:space="preserve">inter alia </w:t>
            </w:r>
            <w:r w:rsidRPr="00221DC2">
              <w:rPr>
                <w:color w:val="000000"/>
                <w:lang w:val="en-GB"/>
              </w:rPr>
              <w:t>on a high level of competence of officers and staff, professional management, adequate equipment and accurate identification of threats. In this context, it is essential to build new and modernise the existing ICT systems and tools to enable law enforcement agencies and other competent bodies to effectively detect and prosecute perpetrators. Moreover, strategic documents indicate that it is necessary to create optimal conditions in the area of research and training. Poland identifies the needs for preventing and combating organised crime including, in particular in the dimensions of economy, drugs, human trafficking, illicit trafficking in weapons, ammunition and explosives.</w:t>
            </w:r>
          </w:p>
          <w:p w14:paraId="2F96D049" w14:textId="77777777" w:rsidR="00A77B3E" w:rsidRPr="00221DC2" w:rsidRDefault="00A77B3E">
            <w:pPr>
              <w:rPr>
                <w:color w:val="000000"/>
                <w:lang w:val="en-GB"/>
              </w:rPr>
            </w:pPr>
          </w:p>
          <w:p w14:paraId="47C1551D" w14:textId="77777777" w:rsidR="00A77B3E" w:rsidRPr="00221DC2" w:rsidRDefault="002C2F2F">
            <w:pPr>
              <w:numPr>
                <w:ilvl w:val="0"/>
                <w:numId w:val="4"/>
              </w:numPr>
              <w:rPr>
                <w:color w:val="000000"/>
                <w:lang w:val="en-GB"/>
              </w:rPr>
            </w:pPr>
            <w:r w:rsidRPr="00221DC2">
              <w:rPr>
                <w:b/>
                <w:bCs/>
                <w:color w:val="000000"/>
                <w:lang w:val="en-GB"/>
              </w:rPr>
              <w:t>Cybercrime</w:t>
            </w:r>
          </w:p>
          <w:p w14:paraId="5EEB1625" w14:textId="77777777" w:rsidR="00A77B3E" w:rsidRPr="00221DC2" w:rsidRDefault="002C2F2F">
            <w:pPr>
              <w:rPr>
                <w:color w:val="000000"/>
                <w:lang w:val="en-GB"/>
              </w:rPr>
            </w:pPr>
            <w:r w:rsidRPr="00221DC2">
              <w:rPr>
                <w:color w:val="000000"/>
                <w:lang w:val="en-GB"/>
              </w:rPr>
              <w:t>Recognising the growth rate and scale of threats associated with the development of crime in cyberspace, actions are taken to increase the efficiency of prosecution of crimes committed in the electronic environment. Terrorist and organised crime groups use cyberspace to conduct terrorist, criminal and disinformation activities. In this context, it is essential to develop the capacities of competent Member State authorities to more effectively prevent and combat cybercrime (training, appropriate tools).</w:t>
            </w:r>
          </w:p>
          <w:p w14:paraId="7BBD76C2" w14:textId="77777777" w:rsidR="00A77B3E" w:rsidRPr="00221DC2" w:rsidRDefault="00A77B3E">
            <w:pPr>
              <w:rPr>
                <w:color w:val="000000"/>
                <w:lang w:val="en-GB"/>
              </w:rPr>
            </w:pPr>
          </w:p>
          <w:p w14:paraId="2E81F134" w14:textId="77777777" w:rsidR="00A77B3E" w:rsidRPr="00221DC2" w:rsidRDefault="002C2F2F">
            <w:pPr>
              <w:numPr>
                <w:ilvl w:val="0"/>
                <w:numId w:val="5"/>
              </w:numPr>
              <w:rPr>
                <w:color w:val="000000"/>
                <w:lang w:val="en-GB"/>
              </w:rPr>
            </w:pPr>
            <w:r w:rsidRPr="00221DC2">
              <w:rPr>
                <w:b/>
                <w:bCs/>
                <w:color w:val="000000"/>
                <w:lang w:val="en-GB"/>
              </w:rPr>
              <w:t>Combating of corruption</w:t>
            </w:r>
          </w:p>
          <w:p w14:paraId="4A0F3421" w14:textId="77777777" w:rsidR="00A77B3E" w:rsidRPr="00221DC2" w:rsidRDefault="002C2F2F">
            <w:pPr>
              <w:rPr>
                <w:color w:val="000000"/>
                <w:lang w:val="en-GB"/>
              </w:rPr>
            </w:pPr>
            <w:r w:rsidRPr="00221DC2">
              <w:rPr>
                <w:color w:val="000000"/>
                <w:lang w:val="en-GB"/>
              </w:rPr>
              <w:t>Poland considers the crime of corruption as a major challenge. Preventing and combating corruption in Poland is the responsibility of a number of bodies, with the dominant role played by State institutions, including law enforcement agencies and the Central Anti-Corruption Bureau, the latter of which is a service established to combat corruption in economic and public life. There is also cooperation with NGOs, whose domain encompasses counteracting corruptive practices. It is important to facilitate cooperation and operational coordination, exchange of information and training, and strengthen the capacities of national authorities.</w:t>
            </w:r>
          </w:p>
          <w:p w14:paraId="444FA078" w14:textId="77777777" w:rsidR="00A77B3E" w:rsidRPr="00221DC2" w:rsidRDefault="00A77B3E">
            <w:pPr>
              <w:rPr>
                <w:color w:val="000000"/>
                <w:lang w:val="en-GB"/>
              </w:rPr>
            </w:pPr>
          </w:p>
          <w:p w14:paraId="3DCBE433" w14:textId="77777777" w:rsidR="00A77B3E" w:rsidRPr="00221DC2" w:rsidRDefault="002C2F2F">
            <w:pPr>
              <w:numPr>
                <w:ilvl w:val="0"/>
                <w:numId w:val="6"/>
              </w:numPr>
              <w:rPr>
                <w:color w:val="000000"/>
                <w:lang w:val="en-GB"/>
              </w:rPr>
            </w:pPr>
            <w:r w:rsidRPr="00221DC2">
              <w:rPr>
                <w:b/>
                <w:bCs/>
                <w:color w:val="000000"/>
                <w:lang w:val="en-GB"/>
              </w:rPr>
              <w:t>Combating financing of terrorism</w:t>
            </w:r>
          </w:p>
          <w:p w14:paraId="51FE52BE" w14:textId="77777777" w:rsidR="00A77B3E" w:rsidRPr="00221DC2" w:rsidRDefault="002C2F2F">
            <w:pPr>
              <w:rPr>
                <w:color w:val="000000"/>
                <w:lang w:val="en-GB"/>
              </w:rPr>
            </w:pPr>
            <w:r w:rsidRPr="00221DC2">
              <w:rPr>
                <w:color w:val="000000"/>
                <w:lang w:val="en-GB"/>
              </w:rPr>
              <w:t xml:space="preserve">Combating money laundering and terrorist financing (AML/CFT) represents another important area. The AML/CFT system in Poland consists of the General Inspector of Financial Information (GIFI), obligated institutions and cooperating units. Proper cooperation and exchange of information between all three components ensure the optimal use of available resources and provide for achieving synergies in the system. </w:t>
            </w:r>
          </w:p>
          <w:p w14:paraId="24B9112D" w14:textId="77777777" w:rsidR="00A77B3E" w:rsidRPr="00221DC2" w:rsidRDefault="00A77B3E">
            <w:pPr>
              <w:rPr>
                <w:color w:val="000000"/>
                <w:lang w:val="en-GB"/>
              </w:rPr>
            </w:pPr>
          </w:p>
          <w:p w14:paraId="6AD4B021" w14:textId="77777777" w:rsidR="00A77B3E" w:rsidRPr="00221DC2" w:rsidRDefault="002C2F2F">
            <w:pPr>
              <w:rPr>
                <w:color w:val="000000"/>
                <w:lang w:val="en-GB"/>
              </w:rPr>
            </w:pPr>
            <w:r w:rsidRPr="00221DC2">
              <w:rPr>
                <w:color w:val="000000"/>
                <w:lang w:val="en-GB"/>
              </w:rPr>
              <w:lastRenderedPageBreak/>
              <w:t>In 2019, the GIFI information system recorded 4,100 descriptive reports on suspicious activities and transactions, in addition to information about 35.26 million so-called above-threshold transactions. In 2019, the GIFI initiated 2,501 analytical proceedings, leading to 320 main notifications on suspicion of money laundering offences. The total value of assets suspected to be the subject of an offence exceeded PLN 11.3 billion. Furthermore, the GIFI blocked 640 accounts with ca. PLN 208 million and suspended 37 transactions worth a total of ca. PLN 31 million.</w:t>
            </w:r>
          </w:p>
          <w:p w14:paraId="7C75D872" w14:textId="77777777" w:rsidR="00A77B3E" w:rsidRPr="00221DC2" w:rsidRDefault="00A77B3E">
            <w:pPr>
              <w:rPr>
                <w:color w:val="000000"/>
                <w:lang w:val="en-GB"/>
              </w:rPr>
            </w:pPr>
          </w:p>
          <w:p w14:paraId="4FFD945C" w14:textId="77777777" w:rsidR="00A77B3E" w:rsidRPr="00221DC2" w:rsidRDefault="002C2F2F">
            <w:pPr>
              <w:rPr>
                <w:color w:val="000000"/>
                <w:lang w:val="en-GB"/>
              </w:rPr>
            </w:pPr>
            <w:r w:rsidRPr="00221DC2">
              <w:rPr>
                <w:color w:val="000000"/>
                <w:lang w:val="en-GB"/>
              </w:rPr>
              <w:t>Due to the international dimension of money laundering and terrorist financing offences, the GIFI shares exchanges information with foreign financial intelligence units which transmit information about Polish entities or financial assets (potentially from crime). The joint actions "cut off" criminals from their financial assets, thus preventing them from legalising funds which originate from criminal offences.</w:t>
            </w:r>
          </w:p>
          <w:p w14:paraId="4E316C81" w14:textId="77777777" w:rsidR="00A77B3E" w:rsidRPr="00221DC2" w:rsidRDefault="002C2F2F">
            <w:pPr>
              <w:rPr>
                <w:color w:val="000000"/>
                <w:lang w:val="en-GB"/>
              </w:rPr>
            </w:pPr>
            <w:r w:rsidRPr="00221DC2">
              <w:rPr>
                <w:color w:val="000000"/>
                <w:lang w:val="en-GB"/>
              </w:rPr>
              <w:t>According to information held by the Ministry of Justice, in 2019 Polish regional courts instituted 182 judicial criminal proceedings for money laundering against 538 individuals, and 157 criminal proceedings for the said offence were completed. In the proceedings conducted, decisions were made to seize financial assets worth a total of PLN 738,579 and property worth a total of PLN 593,271,387 was declared as forfeited.</w:t>
            </w:r>
          </w:p>
          <w:p w14:paraId="591C7DF5" w14:textId="77777777" w:rsidR="00A77B3E" w:rsidRPr="00221DC2" w:rsidRDefault="00A77B3E">
            <w:pPr>
              <w:rPr>
                <w:color w:val="000000"/>
                <w:lang w:val="en-GB"/>
              </w:rPr>
            </w:pPr>
          </w:p>
          <w:p w14:paraId="35190BD4" w14:textId="77777777" w:rsidR="00A77B3E" w:rsidRPr="00221DC2" w:rsidRDefault="002C2F2F">
            <w:pPr>
              <w:numPr>
                <w:ilvl w:val="0"/>
                <w:numId w:val="7"/>
              </w:numPr>
              <w:rPr>
                <w:color w:val="000000"/>
                <w:lang w:val="en-GB"/>
              </w:rPr>
            </w:pPr>
            <w:r w:rsidRPr="00221DC2">
              <w:rPr>
                <w:b/>
                <w:bCs/>
                <w:color w:val="000000"/>
                <w:lang w:val="en-GB"/>
              </w:rPr>
              <w:t>Cooperation between law enforcement agencies/training</w:t>
            </w:r>
          </w:p>
          <w:p w14:paraId="1CE7861B" w14:textId="77777777" w:rsidR="00A77B3E" w:rsidRPr="00221DC2" w:rsidRDefault="002C2F2F">
            <w:pPr>
              <w:rPr>
                <w:color w:val="000000"/>
                <w:lang w:val="en-GB"/>
              </w:rPr>
            </w:pPr>
            <w:r w:rsidRPr="00221DC2">
              <w:rPr>
                <w:color w:val="000000"/>
                <w:lang w:val="en-GB"/>
              </w:rPr>
              <w:t>Facilitation of the use of operational cooperation mechanisms in the EMPACT context, with special emphasis on cross-border operations. In all areas of crime, Poland aims at strengthening co-operation with the neighbouring countries and EU agencies, in particular with Europol, through increasing training and exercises and exchanging best practices. Throughout implementation of the Programme, Police activities in the area of training will be aligned with actions taken by Europol, CEPOL and ECTEG. With respect to forensic techniques, Poland acknowledges the need for continuous development of technologies, methods and procedures, including improvements in the research infrastructure and personnel competences.</w:t>
            </w:r>
          </w:p>
          <w:p w14:paraId="79107539" w14:textId="77777777" w:rsidR="00A77B3E" w:rsidRPr="00221DC2" w:rsidRDefault="002C2F2F">
            <w:pPr>
              <w:rPr>
                <w:color w:val="000000"/>
                <w:lang w:val="en-GB"/>
              </w:rPr>
            </w:pPr>
            <w:r w:rsidRPr="00221DC2">
              <w:rPr>
                <w:color w:val="000000"/>
                <w:lang w:val="en-GB"/>
              </w:rPr>
              <w:t>The future calls for projects covering training activities will take into account the findings of the strategic assessment of EU training needs, including identified capacity gaps, i.e.:</w:t>
            </w:r>
          </w:p>
          <w:p w14:paraId="076E0D7D" w14:textId="77777777" w:rsidR="00A77B3E" w:rsidRPr="00221DC2" w:rsidRDefault="002C2F2F">
            <w:pPr>
              <w:rPr>
                <w:color w:val="000000"/>
                <w:lang w:val="en-GB"/>
              </w:rPr>
            </w:pPr>
            <w:r w:rsidRPr="00221DC2">
              <w:rPr>
                <w:color w:val="000000"/>
                <w:lang w:val="en-GB"/>
              </w:rPr>
              <w:t>• Digital skills and use of new technologies</w:t>
            </w:r>
          </w:p>
          <w:p w14:paraId="2408189A" w14:textId="77777777" w:rsidR="00A77B3E" w:rsidRPr="00221DC2" w:rsidRDefault="002C2F2F">
            <w:pPr>
              <w:rPr>
                <w:color w:val="000000"/>
                <w:lang w:val="en-GB"/>
              </w:rPr>
            </w:pPr>
            <w:r w:rsidRPr="00221DC2">
              <w:rPr>
                <w:color w:val="000000"/>
                <w:lang w:val="en-GB"/>
              </w:rPr>
              <w:t>• High-risk criminal networks</w:t>
            </w:r>
          </w:p>
          <w:p w14:paraId="65A49B84" w14:textId="77777777" w:rsidR="00A77B3E" w:rsidRPr="00221DC2" w:rsidRDefault="002C2F2F">
            <w:pPr>
              <w:rPr>
                <w:color w:val="000000"/>
                <w:lang w:val="en-GB"/>
              </w:rPr>
            </w:pPr>
            <w:r w:rsidRPr="00221DC2">
              <w:rPr>
                <w:color w:val="000000"/>
                <w:lang w:val="en-GB"/>
              </w:rPr>
              <w:t>• Financial investigations</w:t>
            </w:r>
          </w:p>
          <w:p w14:paraId="76EF1368" w14:textId="77777777" w:rsidR="00A77B3E" w:rsidRPr="00221DC2" w:rsidRDefault="002C2F2F">
            <w:pPr>
              <w:rPr>
                <w:color w:val="000000"/>
                <w:lang w:val="en-GB"/>
              </w:rPr>
            </w:pPr>
            <w:r w:rsidRPr="00221DC2">
              <w:rPr>
                <w:color w:val="000000"/>
                <w:lang w:val="en-GB"/>
              </w:rPr>
              <w:t>• Cooperation, exchange of information and interoperability</w:t>
            </w:r>
          </w:p>
          <w:p w14:paraId="4CC871AB" w14:textId="77777777" w:rsidR="00A77B3E" w:rsidRPr="00221DC2" w:rsidRDefault="002C2F2F">
            <w:pPr>
              <w:rPr>
                <w:color w:val="000000"/>
                <w:lang w:val="en-GB"/>
              </w:rPr>
            </w:pPr>
            <w:r w:rsidRPr="00221DC2">
              <w:rPr>
                <w:color w:val="000000"/>
                <w:lang w:val="en-GB"/>
              </w:rPr>
              <w:t>• Crime prevention</w:t>
            </w:r>
          </w:p>
          <w:p w14:paraId="40BD94BF" w14:textId="77777777" w:rsidR="00A77B3E" w:rsidRPr="00221DC2" w:rsidRDefault="002C2F2F">
            <w:pPr>
              <w:rPr>
                <w:color w:val="000000"/>
                <w:lang w:val="en-GB"/>
              </w:rPr>
            </w:pPr>
            <w:r w:rsidRPr="00221DC2">
              <w:rPr>
                <w:color w:val="000000"/>
                <w:lang w:val="en-GB"/>
              </w:rPr>
              <w:t>• Falsification of documents</w:t>
            </w:r>
          </w:p>
          <w:p w14:paraId="4400453E" w14:textId="77777777" w:rsidR="00A77B3E" w:rsidRPr="00221DC2" w:rsidRDefault="002C2F2F">
            <w:pPr>
              <w:rPr>
                <w:color w:val="000000"/>
                <w:lang w:val="en-GB"/>
              </w:rPr>
            </w:pPr>
            <w:r w:rsidRPr="00221DC2">
              <w:rPr>
                <w:color w:val="000000"/>
                <w:lang w:val="en-GB"/>
              </w:rPr>
              <w:t>• Forensics</w:t>
            </w:r>
          </w:p>
          <w:p w14:paraId="596D3DE7" w14:textId="77777777" w:rsidR="00A77B3E" w:rsidRPr="00221DC2" w:rsidRDefault="002C2F2F">
            <w:pPr>
              <w:rPr>
                <w:color w:val="000000"/>
                <w:lang w:val="en-GB"/>
              </w:rPr>
            </w:pPr>
            <w:r w:rsidRPr="00221DC2">
              <w:rPr>
                <w:color w:val="000000"/>
                <w:lang w:val="en-GB"/>
              </w:rPr>
              <w:t>• Fundamental rights and data protection.</w:t>
            </w:r>
          </w:p>
          <w:p w14:paraId="4EECB3B7" w14:textId="77777777" w:rsidR="00A77B3E" w:rsidRPr="00221DC2" w:rsidRDefault="00A77B3E">
            <w:pPr>
              <w:rPr>
                <w:color w:val="000000"/>
                <w:lang w:val="en-GB"/>
              </w:rPr>
            </w:pPr>
          </w:p>
          <w:p w14:paraId="69B7436D" w14:textId="77777777" w:rsidR="00A77B3E" w:rsidRPr="00221DC2" w:rsidRDefault="002C2F2F">
            <w:pPr>
              <w:numPr>
                <w:ilvl w:val="0"/>
                <w:numId w:val="8"/>
              </w:numPr>
              <w:rPr>
                <w:color w:val="000000"/>
                <w:lang w:val="en-GB"/>
              </w:rPr>
            </w:pPr>
            <w:r w:rsidRPr="00221DC2">
              <w:rPr>
                <w:b/>
                <w:bCs/>
                <w:color w:val="000000"/>
                <w:lang w:val="en-GB"/>
              </w:rPr>
              <w:t xml:space="preserve">Protection of infrastructure and citizens </w:t>
            </w:r>
          </w:p>
          <w:p w14:paraId="36A2A588" w14:textId="77777777" w:rsidR="00A77B3E" w:rsidRPr="00221DC2" w:rsidRDefault="002C2F2F">
            <w:pPr>
              <w:rPr>
                <w:color w:val="000000"/>
                <w:lang w:val="en-GB"/>
              </w:rPr>
            </w:pPr>
            <w:r w:rsidRPr="00221DC2">
              <w:rPr>
                <w:color w:val="000000"/>
                <w:lang w:val="en-GB"/>
              </w:rPr>
              <w:t xml:space="preserve">Protecting public spaces (strengthened cooperation, enhanced protection against threats, purchase and use of CBRNE threat detection devices), responding to internal threats, protecting CI. </w:t>
            </w:r>
          </w:p>
          <w:p w14:paraId="18B532B1" w14:textId="77777777" w:rsidR="00A77B3E" w:rsidRPr="00221DC2" w:rsidRDefault="00A77B3E">
            <w:pPr>
              <w:rPr>
                <w:color w:val="000000"/>
                <w:lang w:val="en-GB"/>
              </w:rPr>
            </w:pPr>
          </w:p>
          <w:p w14:paraId="7A66736F" w14:textId="77777777" w:rsidR="00A77B3E" w:rsidRPr="00221DC2" w:rsidRDefault="002C2F2F">
            <w:pPr>
              <w:numPr>
                <w:ilvl w:val="0"/>
                <w:numId w:val="9"/>
              </w:numPr>
              <w:rPr>
                <w:color w:val="000000"/>
                <w:lang w:val="en-GB"/>
              </w:rPr>
            </w:pPr>
            <w:r w:rsidRPr="00221DC2">
              <w:rPr>
                <w:b/>
                <w:bCs/>
                <w:color w:val="000000"/>
                <w:lang w:val="en-GB"/>
              </w:rPr>
              <w:t>Prevention of radicalisation and hate crime, support for victims of crime</w:t>
            </w:r>
          </w:p>
          <w:p w14:paraId="47675FF0" w14:textId="77777777" w:rsidR="00A77B3E" w:rsidRPr="00221DC2" w:rsidRDefault="002C2F2F">
            <w:pPr>
              <w:rPr>
                <w:color w:val="000000"/>
                <w:lang w:val="en-GB"/>
              </w:rPr>
            </w:pPr>
            <w:r w:rsidRPr="00221DC2">
              <w:rPr>
                <w:color w:val="000000"/>
                <w:lang w:val="en-GB"/>
              </w:rPr>
              <w:t>Inter-agency cooperation (exchange of information) between relevant organisations to manage the risk posed by radicalised individuals (specialist training for officers, officials and other entities involved).</w:t>
            </w:r>
          </w:p>
          <w:p w14:paraId="63D84257" w14:textId="77777777" w:rsidR="00A77B3E" w:rsidRPr="00221DC2" w:rsidRDefault="002C2F2F">
            <w:pPr>
              <w:rPr>
                <w:color w:val="000000"/>
                <w:lang w:val="en-GB"/>
              </w:rPr>
            </w:pPr>
            <w:r w:rsidRPr="00221DC2">
              <w:rPr>
                <w:color w:val="000000"/>
                <w:lang w:val="en-GB"/>
              </w:rPr>
              <w:t>Development of mechanisms and best practices in the area of early identification, protection and support of witnesses and victims of crimes. In particular, the intention is to support initiatives addressed to vulnerable target groups.</w:t>
            </w:r>
          </w:p>
          <w:p w14:paraId="7A7600BC" w14:textId="77777777" w:rsidR="00A77B3E" w:rsidRPr="00221DC2" w:rsidRDefault="00A77B3E">
            <w:pPr>
              <w:rPr>
                <w:color w:val="000000"/>
                <w:lang w:val="en-GB"/>
              </w:rPr>
            </w:pPr>
          </w:p>
          <w:p w14:paraId="1C07132D" w14:textId="77777777" w:rsidR="00A77B3E" w:rsidRPr="00221DC2" w:rsidRDefault="002C2F2F">
            <w:pPr>
              <w:rPr>
                <w:color w:val="000000"/>
                <w:lang w:val="en-GB"/>
              </w:rPr>
            </w:pPr>
            <w:r w:rsidRPr="00221DC2">
              <w:rPr>
                <w:color w:val="000000"/>
                <w:lang w:val="en-GB"/>
              </w:rPr>
              <w:t>Actions to be conducted under the Programme will contribute in particular to the following strategic objectives for the years 2021-2027:</w:t>
            </w:r>
          </w:p>
          <w:p w14:paraId="567767F5" w14:textId="77777777" w:rsidR="00A77B3E" w:rsidRPr="00221DC2" w:rsidRDefault="00A77B3E">
            <w:pPr>
              <w:rPr>
                <w:color w:val="000000"/>
                <w:lang w:val="en-GB"/>
              </w:rPr>
            </w:pPr>
          </w:p>
          <w:p w14:paraId="3DDC0E33" w14:textId="77777777" w:rsidR="00A77B3E" w:rsidRPr="00221DC2" w:rsidRDefault="002C2F2F">
            <w:pPr>
              <w:numPr>
                <w:ilvl w:val="0"/>
                <w:numId w:val="10"/>
              </w:numPr>
              <w:rPr>
                <w:color w:val="000000"/>
                <w:lang w:val="en-GB"/>
              </w:rPr>
            </w:pPr>
            <w:r w:rsidRPr="00221DC2">
              <w:rPr>
                <w:color w:val="000000"/>
                <w:lang w:val="en-GB"/>
              </w:rPr>
              <w:lastRenderedPageBreak/>
              <w:t>Increasing the effectiveness of law enforcement agencies and other competent institutions in preventing terrorism and radicalisation, combating serious and organised crime, corruption, cybercrime other threats to security, including the impact of disinformation on the public.</w:t>
            </w:r>
          </w:p>
          <w:p w14:paraId="3E199F75" w14:textId="77777777" w:rsidR="00A77B3E" w:rsidRPr="00221DC2" w:rsidRDefault="002C2F2F">
            <w:pPr>
              <w:numPr>
                <w:ilvl w:val="0"/>
                <w:numId w:val="10"/>
              </w:numPr>
              <w:rPr>
                <w:color w:val="000000"/>
                <w:lang w:val="en-GB"/>
              </w:rPr>
            </w:pPr>
            <w:r w:rsidRPr="00221DC2">
              <w:rPr>
                <w:color w:val="000000"/>
                <w:lang w:val="en-GB"/>
              </w:rPr>
              <w:t>Increasing competencies of officers and employees of law enforcement agencies and other competent institutions who are tasked with preventing and combating various forms of crime, as well as purchasing the necessary equipment.</w:t>
            </w:r>
          </w:p>
          <w:p w14:paraId="780718AD" w14:textId="77777777" w:rsidR="00A77B3E" w:rsidRPr="00221DC2" w:rsidRDefault="002C2F2F">
            <w:pPr>
              <w:numPr>
                <w:ilvl w:val="0"/>
                <w:numId w:val="10"/>
              </w:numPr>
              <w:rPr>
                <w:color w:val="000000"/>
                <w:lang w:val="en-GB"/>
              </w:rPr>
            </w:pPr>
            <w:r w:rsidRPr="00221DC2">
              <w:rPr>
                <w:color w:val="000000"/>
                <w:lang w:val="en-GB"/>
              </w:rPr>
              <w:t>Improving inter-institutional cooperation between law enforcement agencies and other competent institutions, including with Europol, strengthening cooperation in the area of exchange of information (e.g. forensic data) with the use of the SIENA app, developing new procedures and best practices at national level as well as cooperation with foreign partners to prevent and combat terrorism and radicalisation, serious and organised crime and cybercrime.</w:t>
            </w:r>
          </w:p>
          <w:p w14:paraId="434AA87F" w14:textId="77777777" w:rsidR="00A77B3E" w:rsidRPr="00221DC2" w:rsidRDefault="002C2F2F">
            <w:pPr>
              <w:numPr>
                <w:ilvl w:val="0"/>
                <w:numId w:val="10"/>
              </w:numPr>
              <w:rPr>
                <w:color w:val="000000"/>
                <w:lang w:val="en-GB"/>
              </w:rPr>
            </w:pPr>
            <w:r w:rsidRPr="00221DC2">
              <w:rPr>
                <w:color w:val="000000"/>
                <w:lang w:val="en-GB"/>
              </w:rPr>
              <w:t>Modernising the existing national ICT systems, hardware and equipment used for preventing and combating crime and for exchanging information in accordance with EU requirements.</w:t>
            </w:r>
          </w:p>
          <w:p w14:paraId="222EEF86" w14:textId="77777777" w:rsidR="00A77B3E" w:rsidRPr="00221DC2" w:rsidRDefault="002C2F2F">
            <w:pPr>
              <w:numPr>
                <w:ilvl w:val="0"/>
                <w:numId w:val="10"/>
              </w:numPr>
              <w:rPr>
                <w:color w:val="000000"/>
                <w:lang w:val="en-GB"/>
              </w:rPr>
            </w:pPr>
            <w:r w:rsidRPr="00221DC2">
              <w:rPr>
                <w:color w:val="000000"/>
                <w:lang w:val="en-GB"/>
              </w:rPr>
              <w:t>Developing the necessary IT solutions and measures to improve exchange of information between law enforcement agencies, other competent authorities and EU bodies, interoperability with the existing or planned IT systems and databases developed by the EU or other Member States.</w:t>
            </w:r>
          </w:p>
          <w:p w14:paraId="7DA7A3EB" w14:textId="77777777" w:rsidR="00A77B3E" w:rsidRPr="00221DC2" w:rsidRDefault="002C2F2F">
            <w:pPr>
              <w:numPr>
                <w:ilvl w:val="0"/>
                <w:numId w:val="10"/>
              </w:numPr>
              <w:rPr>
                <w:color w:val="000000"/>
                <w:lang w:val="en-GB"/>
              </w:rPr>
            </w:pPr>
            <w:r w:rsidRPr="00221DC2">
              <w:rPr>
                <w:color w:val="000000"/>
                <w:lang w:val="en-GB"/>
              </w:rPr>
              <w:t>Ensuring effective utilisation of national and EU information systems: PNR, SIS II and others – to the extent that these systems are used by the Police for the purposes covered by ISF financing.</w:t>
            </w:r>
          </w:p>
          <w:p w14:paraId="23487013" w14:textId="77777777" w:rsidR="00A77B3E" w:rsidRPr="00221DC2" w:rsidRDefault="002C2F2F">
            <w:pPr>
              <w:numPr>
                <w:ilvl w:val="0"/>
                <w:numId w:val="10"/>
              </w:numPr>
              <w:rPr>
                <w:color w:val="000000"/>
                <w:lang w:val="en-GB"/>
              </w:rPr>
            </w:pPr>
            <w:r w:rsidRPr="00221DC2">
              <w:rPr>
                <w:color w:val="000000"/>
                <w:lang w:val="en-GB"/>
              </w:rPr>
              <w:t>Developing procedures and measures to support and protect victims of crimes and individuals who report crimes.</w:t>
            </w:r>
          </w:p>
          <w:p w14:paraId="2D004C90" w14:textId="77777777" w:rsidR="00A77B3E" w:rsidRPr="00221DC2" w:rsidRDefault="002C2F2F">
            <w:pPr>
              <w:numPr>
                <w:ilvl w:val="0"/>
                <w:numId w:val="10"/>
              </w:numPr>
              <w:rPr>
                <w:color w:val="000000"/>
                <w:lang w:val="en-GB"/>
              </w:rPr>
            </w:pPr>
            <w:r w:rsidRPr="00221DC2">
              <w:rPr>
                <w:color w:val="000000"/>
                <w:lang w:val="en-GB"/>
              </w:rPr>
              <w:t>Increasing equipment capacities of services and institutions involved in crisis management, civil protection and the protection of public spaces and CI.</w:t>
            </w:r>
          </w:p>
          <w:p w14:paraId="7F860AF9" w14:textId="77777777" w:rsidR="00A77B3E" w:rsidRPr="00221DC2" w:rsidRDefault="002C2F2F">
            <w:pPr>
              <w:numPr>
                <w:ilvl w:val="0"/>
                <w:numId w:val="10"/>
              </w:numPr>
              <w:rPr>
                <w:color w:val="000000"/>
                <w:lang w:val="en-GB"/>
              </w:rPr>
            </w:pPr>
            <w:r w:rsidRPr="00221DC2">
              <w:rPr>
                <w:color w:val="000000"/>
                <w:lang w:val="en-GB"/>
              </w:rPr>
              <w:t>Improving cooperation and exchange of information, increasing knowledge and coordination, developing new procedures and best practices between all stakeholders involved in crisis management, civil protection as well as the protection of public spaces and CI.</w:t>
            </w:r>
          </w:p>
          <w:p w14:paraId="545FEA6B" w14:textId="77777777" w:rsidR="00A77B3E" w:rsidRPr="00221DC2" w:rsidRDefault="002C2F2F">
            <w:pPr>
              <w:numPr>
                <w:ilvl w:val="0"/>
                <w:numId w:val="10"/>
              </w:numPr>
              <w:rPr>
                <w:color w:val="000000"/>
                <w:lang w:val="en-GB"/>
              </w:rPr>
            </w:pPr>
            <w:r w:rsidRPr="00221DC2">
              <w:rPr>
                <w:color w:val="000000"/>
                <w:lang w:val="en-GB"/>
              </w:rPr>
              <w:t>It will be the priority to implement the recommendations issued as a result of the Schengen assessment in the area of Police cooperation, shall any such recommendations be issued in the MFF period. Poland was evaluated in 2019 within the framework of the Sch-Eval mechanism in terms of the implementation of the Schengen acquis in all fields, including Police cooperation. The evaluation resulted in 20 recommendations regarding the need to take actions in the aforementioned area. In response, an Action Plan was prepared in early 2021 to rectify the identified inefficiencies, which was assessed by EC as adequate. As of 26 October 2022, seven recommendations were implemented, with the others yet to be implemented.</w:t>
            </w:r>
          </w:p>
          <w:p w14:paraId="7EB0DD5D" w14:textId="77777777" w:rsidR="00A77B3E" w:rsidRPr="00221DC2" w:rsidRDefault="00A77B3E">
            <w:pPr>
              <w:rPr>
                <w:color w:val="000000"/>
                <w:lang w:val="en-GB"/>
              </w:rPr>
            </w:pPr>
          </w:p>
          <w:p w14:paraId="62293876" w14:textId="77777777" w:rsidR="00A77B3E" w:rsidRPr="00221DC2" w:rsidRDefault="002C2F2F">
            <w:pPr>
              <w:rPr>
                <w:color w:val="000000"/>
                <w:lang w:val="en-GB"/>
              </w:rPr>
            </w:pPr>
            <w:r w:rsidRPr="00221DC2">
              <w:rPr>
                <w:color w:val="000000"/>
                <w:lang w:val="en-GB"/>
              </w:rPr>
              <w:t>Due to the geopolitical and economic situation, inflation and price rises, one must take into account the risk of exceeding the 35% allocation ceiling for the purchase of equipment, means of transport or construction of security-relevant facilities.</w:t>
            </w:r>
          </w:p>
          <w:p w14:paraId="6267F47C" w14:textId="77777777" w:rsidR="00A77B3E" w:rsidRPr="00221DC2" w:rsidRDefault="00A77B3E">
            <w:pPr>
              <w:rPr>
                <w:color w:val="000000"/>
                <w:lang w:val="en-GB"/>
              </w:rPr>
            </w:pPr>
          </w:p>
          <w:p w14:paraId="491B2F49" w14:textId="77777777" w:rsidR="00A77B3E" w:rsidRPr="00221DC2" w:rsidRDefault="002C2F2F">
            <w:pPr>
              <w:rPr>
                <w:color w:val="000000"/>
                <w:lang w:val="en-GB"/>
              </w:rPr>
            </w:pPr>
            <w:r w:rsidRPr="00221DC2">
              <w:rPr>
                <w:color w:val="000000"/>
                <w:lang w:val="en-GB"/>
              </w:rPr>
              <w:t xml:space="preserve">The actions will be complementary to actions taken under the Integrated Border Management Fund (BMVI and the Customs Instrument), e.g. in the area of large-scale EU IT systems, cooperation with law enforcement agencies in matters relating to migrant smuggling and information gathering. Synergy will be established with other financial mechanisms, including the Asylum, Migration and Integration Fund and the Cohesion Policy Funds. Complementarity and synergy between funds covered by the partnership agreement, AMIF, ISF, BMVI and other Union instruments was described in detailed in the </w:t>
            </w:r>
            <w:r w:rsidRPr="00221DC2">
              <w:rPr>
                <w:i/>
                <w:iCs/>
                <w:color w:val="000000"/>
                <w:lang w:val="en-GB"/>
              </w:rPr>
              <w:t>Partnership Agreement on Implementation of the Cohesion Policy in Poland in 2021-2027</w:t>
            </w:r>
            <w:r w:rsidRPr="00221DC2">
              <w:rPr>
                <w:color w:val="000000"/>
                <w:lang w:val="en-GB"/>
              </w:rPr>
              <w:t>.</w:t>
            </w:r>
          </w:p>
          <w:p w14:paraId="32F1CF20" w14:textId="77777777" w:rsidR="00A77B3E" w:rsidRPr="00221DC2" w:rsidRDefault="00A77B3E">
            <w:pPr>
              <w:rPr>
                <w:color w:val="000000"/>
                <w:lang w:val="en-GB"/>
              </w:rPr>
            </w:pPr>
          </w:p>
          <w:p w14:paraId="01A3BCAB" w14:textId="77777777" w:rsidR="00A77B3E" w:rsidRPr="00221DC2" w:rsidRDefault="002C2F2F">
            <w:pPr>
              <w:rPr>
                <w:color w:val="000000"/>
                <w:lang w:val="en-GB"/>
              </w:rPr>
            </w:pPr>
            <w:r w:rsidRPr="00221DC2">
              <w:rPr>
                <w:color w:val="000000"/>
                <w:lang w:val="en-GB"/>
              </w:rPr>
              <w:t>Due to the increased allocation and new obligations imposed under Regulation no. (EU) 2021/1060 on common provisions, it is required to increases the employment at the MA and IB. Institutions involved in actions programming, implementing, monitoring and controlling will ensure the administrative capacities and institutional experience necessary to implement ISF actions. Simplified cost options were available in the 2014-2020 perspective to the minimum extent. Introduction of that system requires prudence due to the risk of decreased the value and scope of services actually provided to the end users. Poland does not intend to use financial instruments as an additional form of support.</w:t>
            </w:r>
          </w:p>
          <w:p w14:paraId="0189AEE3" w14:textId="77777777" w:rsidR="00A77B3E" w:rsidRPr="00221DC2" w:rsidRDefault="00A77B3E">
            <w:pPr>
              <w:rPr>
                <w:color w:val="000000"/>
                <w:lang w:val="en-GB"/>
              </w:rPr>
            </w:pPr>
          </w:p>
        </w:tc>
      </w:tr>
    </w:tbl>
    <w:p w14:paraId="15FA3E33" w14:textId="77777777" w:rsidR="00A77B3E" w:rsidRPr="00221DC2" w:rsidRDefault="00A77B3E">
      <w:pPr>
        <w:rPr>
          <w:color w:val="000000"/>
          <w:lang w:val="en-GB"/>
        </w:rPr>
        <w:sectPr w:rsidR="00A77B3E" w:rsidRPr="00221DC2">
          <w:footerReference w:type="default" r:id="rId8"/>
          <w:pgSz w:w="11906" w:h="16838"/>
          <w:pgMar w:top="720" w:right="936" w:bottom="864" w:left="720" w:header="0" w:footer="72" w:gutter="0"/>
          <w:cols w:space="720"/>
          <w:noEndnote/>
          <w:docGrid w:linePitch="360"/>
        </w:sectPr>
      </w:pPr>
    </w:p>
    <w:p w14:paraId="3C30F019"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2" w:name="_Toc127182866"/>
      <w:r w:rsidRPr="00221DC2">
        <w:rPr>
          <w:rFonts w:ascii="Times New Roman" w:hAnsi="Times New Roman" w:cs="Times New Roman"/>
          <w:b w:val="0"/>
          <w:color w:val="000000"/>
          <w:sz w:val="24"/>
          <w:lang w:val="en-GB"/>
        </w:rPr>
        <w:lastRenderedPageBreak/>
        <w:t>2. Specific objectives and technical assistance</w:t>
      </w:r>
      <w:bookmarkEnd w:id="2"/>
    </w:p>
    <w:p w14:paraId="3C77CECE" w14:textId="77777777" w:rsidR="00A77B3E" w:rsidRPr="00221DC2" w:rsidRDefault="00A77B3E">
      <w:pPr>
        <w:spacing w:before="100"/>
        <w:rPr>
          <w:color w:val="000000"/>
          <w:sz w:val="0"/>
          <w:lang w:val="en-GB"/>
        </w:rPr>
      </w:pPr>
    </w:p>
    <w:p w14:paraId="5B457D37" w14:textId="77777777" w:rsidR="00A77B3E" w:rsidRPr="00221DC2" w:rsidRDefault="002C2F2F">
      <w:pPr>
        <w:spacing w:before="100"/>
        <w:rPr>
          <w:color w:val="000000"/>
          <w:sz w:val="12"/>
          <w:lang w:val="en-GB"/>
        </w:rPr>
      </w:pPr>
      <w:r w:rsidRPr="00221DC2">
        <w:rPr>
          <w:color w:val="000000"/>
          <w:lang w:val="en-GB"/>
        </w:rPr>
        <w:t>Reference: Article 22(2) and (4) of the Common Provisions Regulation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120"/>
        <w:gridCol w:w="2560"/>
      </w:tblGrid>
      <w:tr w:rsidR="001E68B5" w:rsidRPr="00221DC2" w14:paraId="7C415FF5" w14:textId="77777777">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192A8" w14:textId="77777777" w:rsidR="00A77B3E" w:rsidRPr="00221DC2" w:rsidRDefault="002C2F2F">
            <w:pPr>
              <w:spacing w:before="100"/>
              <w:jc w:val="center"/>
              <w:rPr>
                <w:color w:val="000000"/>
                <w:lang w:val="en-GB"/>
              </w:rPr>
            </w:pPr>
            <w:r w:rsidRPr="00221DC2">
              <w:rPr>
                <w:color w:val="000000"/>
                <w:lang w:val="en-GB"/>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C3EB2E" w14:textId="77777777" w:rsidR="00A77B3E" w:rsidRPr="00221DC2" w:rsidRDefault="002C2F2F">
            <w:pPr>
              <w:spacing w:before="100"/>
              <w:jc w:val="center"/>
              <w:rPr>
                <w:color w:val="000000"/>
                <w:lang w:val="en-GB"/>
              </w:rPr>
            </w:pPr>
            <w:r w:rsidRPr="00221DC2">
              <w:rPr>
                <w:color w:val="000000"/>
                <w:lang w:val="en-GB"/>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22DBC" w14:textId="77777777" w:rsidR="00A77B3E" w:rsidRPr="00221DC2" w:rsidRDefault="002C2F2F">
            <w:pPr>
              <w:spacing w:before="100"/>
              <w:jc w:val="center"/>
              <w:rPr>
                <w:color w:val="000000"/>
                <w:lang w:val="en-GB"/>
              </w:rPr>
            </w:pPr>
            <w:r w:rsidRPr="00221DC2">
              <w:rPr>
                <w:color w:val="000000"/>
                <w:lang w:val="en-GB"/>
              </w:rPr>
              <w:t>Type of action</w:t>
            </w:r>
          </w:p>
        </w:tc>
      </w:tr>
      <w:tr w:rsidR="001E68B5" w:rsidRPr="00221DC2" w14:paraId="540C9A17"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0B31F6"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8A33B" w14:textId="77777777" w:rsidR="00A77B3E" w:rsidRPr="00221DC2" w:rsidRDefault="002C2F2F">
            <w:pPr>
              <w:spacing w:before="100"/>
              <w:rPr>
                <w:color w:val="000000"/>
                <w:lang w:val="en-GB"/>
              </w:rPr>
            </w:pPr>
            <w:r w:rsidRPr="00221DC2">
              <w:rPr>
                <w:color w:val="000000"/>
                <w:lang w:val="en-GB"/>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AC177" w14:textId="77777777" w:rsidR="00A77B3E" w:rsidRPr="00221DC2" w:rsidRDefault="002C2F2F">
            <w:pPr>
              <w:spacing w:before="100"/>
              <w:rPr>
                <w:color w:val="000000"/>
                <w:lang w:val="en-GB"/>
              </w:rPr>
            </w:pPr>
            <w:r w:rsidRPr="00221DC2">
              <w:rPr>
                <w:color w:val="000000"/>
                <w:lang w:val="en-GB"/>
              </w:rPr>
              <w:t>Regular actions</w:t>
            </w:r>
          </w:p>
        </w:tc>
      </w:tr>
      <w:tr w:rsidR="001E68B5" w:rsidRPr="00221DC2" w14:paraId="5B111B4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0567A"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22BF0" w14:textId="77777777" w:rsidR="00A77B3E" w:rsidRPr="00221DC2" w:rsidRDefault="002C2F2F">
            <w:pPr>
              <w:spacing w:before="100"/>
              <w:rPr>
                <w:color w:val="000000"/>
                <w:lang w:val="en-GB"/>
              </w:rPr>
            </w:pPr>
            <w:r w:rsidRPr="00221DC2">
              <w:rPr>
                <w:color w:val="000000"/>
                <w:lang w:val="en-GB"/>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C50B5" w14:textId="77777777" w:rsidR="00A77B3E" w:rsidRPr="00221DC2" w:rsidRDefault="002C2F2F">
            <w:pPr>
              <w:spacing w:before="100"/>
              <w:rPr>
                <w:color w:val="000000"/>
                <w:lang w:val="en-GB"/>
              </w:rPr>
            </w:pPr>
            <w:r w:rsidRPr="00221DC2">
              <w:rPr>
                <w:color w:val="000000"/>
                <w:lang w:val="en-GB"/>
              </w:rPr>
              <w:t>Specific actions</w:t>
            </w:r>
          </w:p>
        </w:tc>
      </w:tr>
      <w:tr w:rsidR="001E68B5" w:rsidRPr="00221DC2" w14:paraId="32AC2714"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03F72"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ECB49" w14:textId="77777777" w:rsidR="00A77B3E" w:rsidRPr="00221DC2" w:rsidRDefault="002C2F2F">
            <w:pPr>
              <w:spacing w:before="100"/>
              <w:rPr>
                <w:color w:val="000000"/>
                <w:lang w:val="en-GB"/>
              </w:rPr>
            </w:pPr>
            <w:r w:rsidRPr="00221DC2">
              <w:rPr>
                <w:color w:val="000000"/>
                <w:lang w:val="en-GB"/>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9854F" w14:textId="77777777" w:rsidR="00A77B3E" w:rsidRPr="00221DC2" w:rsidRDefault="002C2F2F">
            <w:pPr>
              <w:spacing w:before="100"/>
              <w:rPr>
                <w:color w:val="000000"/>
                <w:lang w:val="en-GB"/>
              </w:rPr>
            </w:pPr>
            <w:r w:rsidRPr="00221DC2">
              <w:rPr>
                <w:color w:val="000000"/>
                <w:lang w:val="en-GB"/>
              </w:rPr>
              <w:t>Actions set out in Annex IV</w:t>
            </w:r>
          </w:p>
        </w:tc>
      </w:tr>
      <w:tr w:rsidR="001E68B5" w:rsidRPr="00221DC2" w14:paraId="1265923B"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3FC04"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7DF73" w14:textId="77777777" w:rsidR="00A77B3E" w:rsidRPr="00221DC2" w:rsidRDefault="002C2F2F">
            <w:pPr>
              <w:spacing w:before="100"/>
              <w:rPr>
                <w:color w:val="000000"/>
                <w:lang w:val="en-GB"/>
              </w:rPr>
            </w:pPr>
            <w:r w:rsidRPr="00221DC2">
              <w:rPr>
                <w:color w:val="000000"/>
                <w:lang w:val="en-GB"/>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408E1" w14:textId="77777777" w:rsidR="00A77B3E" w:rsidRPr="00221DC2" w:rsidRDefault="002C2F2F">
            <w:pPr>
              <w:spacing w:before="100"/>
              <w:rPr>
                <w:color w:val="000000"/>
                <w:lang w:val="en-GB"/>
              </w:rPr>
            </w:pPr>
            <w:r w:rsidRPr="00221DC2">
              <w:rPr>
                <w:color w:val="000000"/>
                <w:lang w:val="en-GB"/>
              </w:rPr>
              <w:t>Operating support</w:t>
            </w:r>
          </w:p>
        </w:tc>
      </w:tr>
      <w:tr w:rsidR="001E68B5" w:rsidRPr="00221DC2" w14:paraId="5A4BE4ED"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7A9E3"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D5C1C" w14:textId="77777777" w:rsidR="00A77B3E" w:rsidRPr="00221DC2" w:rsidRDefault="002C2F2F">
            <w:pPr>
              <w:spacing w:before="100"/>
              <w:rPr>
                <w:color w:val="000000"/>
                <w:lang w:val="en-GB"/>
              </w:rPr>
            </w:pPr>
            <w:r w:rsidRPr="00221DC2">
              <w:rPr>
                <w:color w:val="000000"/>
                <w:lang w:val="en-GB"/>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34E33" w14:textId="77777777" w:rsidR="00A77B3E" w:rsidRPr="00221DC2" w:rsidRDefault="002C2F2F">
            <w:pPr>
              <w:spacing w:before="100"/>
              <w:rPr>
                <w:color w:val="000000"/>
                <w:lang w:val="en-GB"/>
              </w:rPr>
            </w:pPr>
            <w:r w:rsidRPr="00221DC2">
              <w:rPr>
                <w:color w:val="000000"/>
                <w:lang w:val="en-GB"/>
              </w:rPr>
              <w:t>Emergency assistance</w:t>
            </w:r>
          </w:p>
        </w:tc>
      </w:tr>
      <w:tr w:rsidR="001E68B5" w:rsidRPr="00221DC2" w14:paraId="1E486DF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A2F3E"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31A84" w14:textId="77777777" w:rsidR="00A77B3E" w:rsidRPr="00221DC2" w:rsidRDefault="002C2F2F">
            <w:pPr>
              <w:spacing w:before="100"/>
              <w:rPr>
                <w:color w:val="000000"/>
                <w:lang w:val="en-GB"/>
              </w:rPr>
            </w:pPr>
            <w:r w:rsidRPr="00221DC2">
              <w:rPr>
                <w:color w:val="000000"/>
                <w:lang w:val="en-GB"/>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D0E40" w14:textId="77777777" w:rsidR="00A77B3E" w:rsidRPr="00221DC2" w:rsidRDefault="002C2F2F">
            <w:pPr>
              <w:spacing w:before="100"/>
              <w:rPr>
                <w:color w:val="000000"/>
                <w:lang w:val="en-GB"/>
              </w:rPr>
            </w:pPr>
            <w:r w:rsidRPr="00221DC2">
              <w:rPr>
                <w:color w:val="000000"/>
                <w:lang w:val="en-GB"/>
              </w:rPr>
              <w:t>Regular actions</w:t>
            </w:r>
          </w:p>
        </w:tc>
      </w:tr>
      <w:tr w:rsidR="001E68B5" w:rsidRPr="00221DC2" w14:paraId="71CB04DC"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05A5A"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70790" w14:textId="77777777" w:rsidR="00A77B3E" w:rsidRPr="00221DC2" w:rsidRDefault="002C2F2F">
            <w:pPr>
              <w:spacing w:before="100"/>
              <w:rPr>
                <w:color w:val="000000"/>
                <w:lang w:val="en-GB"/>
              </w:rPr>
            </w:pPr>
            <w:r w:rsidRPr="00221DC2">
              <w:rPr>
                <w:color w:val="000000"/>
                <w:lang w:val="en-GB"/>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9E320" w14:textId="77777777" w:rsidR="00A77B3E" w:rsidRPr="00221DC2" w:rsidRDefault="002C2F2F">
            <w:pPr>
              <w:spacing w:before="100"/>
              <w:rPr>
                <w:color w:val="000000"/>
                <w:lang w:val="en-GB"/>
              </w:rPr>
            </w:pPr>
            <w:r w:rsidRPr="00221DC2">
              <w:rPr>
                <w:color w:val="000000"/>
                <w:lang w:val="en-GB"/>
              </w:rPr>
              <w:t>Specific actions</w:t>
            </w:r>
          </w:p>
        </w:tc>
      </w:tr>
      <w:tr w:rsidR="001E68B5" w:rsidRPr="00221DC2" w14:paraId="7857D58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65BA5"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675D4" w14:textId="77777777" w:rsidR="00A77B3E" w:rsidRPr="00221DC2" w:rsidRDefault="002C2F2F">
            <w:pPr>
              <w:spacing w:before="100"/>
              <w:rPr>
                <w:color w:val="000000"/>
                <w:lang w:val="en-GB"/>
              </w:rPr>
            </w:pPr>
            <w:r w:rsidRPr="00221DC2">
              <w:rPr>
                <w:color w:val="000000"/>
                <w:lang w:val="en-GB"/>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2F1ED" w14:textId="77777777" w:rsidR="00A77B3E" w:rsidRPr="00221DC2" w:rsidRDefault="002C2F2F">
            <w:pPr>
              <w:spacing w:before="100"/>
              <w:rPr>
                <w:color w:val="000000"/>
                <w:lang w:val="en-GB"/>
              </w:rPr>
            </w:pPr>
            <w:r w:rsidRPr="00221DC2">
              <w:rPr>
                <w:color w:val="000000"/>
                <w:lang w:val="en-GB"/>
              </w:rPr>
              <w:t>Actions set out in Annex IV</w:t>
            </w:r>
          </w:p>
        </w:tc>
      </w:tr>
      <w:tr w:rsidR="001E68B5" w:rsidRPr="00221DC2" w14:paraId="14D36A0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6BB4F"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CB2E0" w14:textId="77777777" w:rsidR="00A77B3E" w:rsidRPr="00221DC2" w:rsidRDefault="002C2F2F">
            <w:pPr>
              <w:spacing w:before="100"/>
              <w:rPr>
                <w:color w:val="000000"/>
                <w:lang w:val="en-GB"/>
              </w:rPr>
            </w:pPr>
            <w:r w:rsidRPr="00221DC2">
              <w:rPr>
                <w:color w:val="000000"/>
                <w:lang w:val="en-GB"/>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6E16F" w14:textId="77777777" w:rsidR="00A77B3E" w:rsidRPr="00221DC2" w:rsidRDefault="002C2F2F">
            <w:pPr>
              <w:spacing w:before="100"/>
              <w:rPr>
                <w:color w:val="000000"/>
                <w:lang w:val="en-GB"/>
              </w:rPr>
            </w:pPr>
            <w:r w:rsidRPr="00221DC2">
              <w:rPr>
                <w:color w:val="000000"/>
                <w:lang w:val="en-GB"/>
              </w:rPr>
              <w:t>Operating support</w:t>
            </w:r>
          </w:p>
        </w:tc>
      </w:tr>
      <w:tr w:rsidR="001E68B5" w:rsidRPr="00221DC2" w14:paraId="2BF6B4DA"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6FDB0"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F016E" w14:textId="77777777" w:rsidR="00A77B3E" w:rsidRPr="00221DC2" w:rsidRDefault="002C2F2F">
            <w:pPr>
              <w:spacing w:before="100"/>
              <w:rPr>
                <w:color w:val="000000"/>
                <w:lang w:val="en-GB"/>
              </w:rPr>
            </w:pPr>
            <w:r w:rsidRPr="00221DC2">
              <w:rPr>
                <w:color w:val="000000"/>
                <w:lang w:val="en-GB"/>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6D784" w14:textId="77777777" w:rsidR="00A77B3E" w:rsidRPr="00221DC2" w:rsidRDefault="002C2F2F">
            <w:pPr>
              <w:spacing w:before="100"/>
              <w:rPr>
                <w:color w:val="000000"/>
                <w:lang w:val="en-GB"/>
              </w:rPr>
            </w:pPr>
            <w:r w:rsidRPr="00221DC2">
              <w:rPr>
                <w:color w:val="000000"/>
                <w:lang w:val="en-GB"/>
              </w:rPr>
              <w:t>Emergency assistance</w:t>
            </w:r>
          </w:p>
        </w:tc>
      </w:tr>
      <w:tr w:rsidR="001E68B5" w:rsidRPr="00221DC2" w14:paraId="1300F05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4D721"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DCEDA" w14:textId="77777777" w:rsidR="00A77B3E" w:rsidRPr="00221DC2" w:rsidRDefault="002C2F2F">
            <w:pPr>
              <w:spacing w:before="100"/>
              <w:rPr>
                <w:color w:val="000000"/>
                <w:lang w:val="en-GB"/>
              </w:rPr>
            </w:pPr>
            <w:r w:rsidRPr="00221DC2">
              <w:rPr>
                <w:color w:val="000000"/>
                <w:lang w:val="en-GB"/>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54E13" w14:textId="77777777" w:rsidR="00A77B3E" w:rsidRPr="00221DC2" w:rsidRDefault="002C2F2F">
            <w:pPr>
              <w:spacing w:before="100"/>
              <w:rPr>
                <w:color w:val="000000"/>
                <w:lang w:val="en-GB"/>
              </w:rPr>
            </w:pPr>
            <w:r w:rsidRPr="00221DC2">
              <w:rPr>
                <w:color w:val="000000"/>
                <w:lang w:val="en-GB"/>
              </w:rPr>
              <w:t>Regular actions</w:t>
            </w:r>
          </w:p>
        </w:tc>
      </w:tr>
      <w:tr w:rsidR="001E68B5" w:rsidRPr="00221DC2" w14:paraId="649EA18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01CDB"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FD7B2" w14:textId="77777777" w:rsidR="00A77B3E" w:rsidRPr="00221DC2" w:rsidRDefault="002C2F2F">
            <w:pPr>
              <w:spacing w:before="100"/>
              <w:rPr>
                <w:color w:val="000000"/>
                <w:lang w:val="en-GB"/>
              </w:rPr>
            </w:pPr>
            <w:r w:rsidRPr="00221DC2">
              <w:rPr>
                <w:color w:val="000000"/>
                <w:lang w:val="en-GB"/>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2B535" w14:textId="77777777" w:rsidR="00A77B3E" w:rsidRPr="00221DC2" w:rsidRDefault="002C2F2F">
            <w:pPr>
              <w:spacing w:before="100"/>
              <w:rPr>
                <w:color w:val="000000"/>
                <w:lang w:val="en-GB"/>
              </w:rPr>
            </w:pPr>
            <w:r w:rsidRPr="00221DC2">
              <w:rPr>
                <w:color w:val="000000"/>
                <w:lang w:val="en-GB"/>
              </w:rPr>
              <w:t>Specific actions</w:t>
            </w:r>
          </w:p>
        </w:tc>
      </w:tr>
      <w:tr w:rsidR="001E68B5" w:rsidRPr="00221DC2" w14:paraId="4A1F4207"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7617B"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37052" w14:textId="77777777" w:rsidR="00A77B3E" w:rsidRPr="00221DC2" w:rsidRDefault="002C2F2F">
            <w:pPr>
              <w:spacing w:before="100"/>
              <w:rPr>
                <w:color w:val="000000"/>
                <w:lang w:val="en-GB"/>
              </w:rPr>
            </w:pPr>
            <w:r w:rsidRPr="00221DC2">
              <w:rPr>
                <w:color w:val="000000"/>
                <w:lang w:val="en-GB"/>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8BBF3" w14:textId="77777777" w:rsidR="00A77B3E" w:rsidRPr="00221DC2" w:rsidRDefault="002C2F2F">
            <w:pPr>
              <w:spacing w:before="100"/>
              <w:rPr>
                <w:color w:val="000000"/>
                <w:lang w:val="en-GB"/>
              </w:rPr>
            </w:pPr>
            <w:r w:rsidRPr="00221DC2">
              <w:rPr>
                <w:color w:val="000000"/>
                <w:lang w:val="en-GB"/>
              </w:rPr>
              <w:t>Actions set out in Annex IV</w:t>
            </w:r>
          </w:p>
        </w:tc>
      </w:tr>
      <w:tr w:rsidR="001E68B5" w:rsidRPr="00221DC2" w14:paraId="1B2586A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4DDD6"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F25AD" w14:textId="77777777" w:rsidR="00A77B3E" w:rsidRPr="00221DC2" w:rsidRDefault="002C2F2F">
            <w:pPr>
              <w:spacing w:before="100"/>
              <w:rPr>
                <w:color w:val="000000"/>
                <w:lang w:val="en-GB"/>
              </w:rPr>
            </w:pPr>
            <w:r w:rsidRPr="00221DC2">
              <w:rPr>
                <w:color w:val="000000"/>
                <w:lang w:val="en-GB"/>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50389" w14:textId="77777777" w:rsidR="00A77B3E" w:rsidRPr="00221DC2" w:rsidRDefault="002C2F2F">
            <w:pPr>
              <w:spacing w:before="100"/>
              <w:rPr>
                <w:color w:val="000000"/>
                <w:lang w:val="en-GB"/>
              </w:rPr>
            </w:pPr>
            <w:r w:rsidRPr="00221DC2">
              <w:rPr>
                <w:color w:val="000000"/>
                <w:lang w:val="en-GB"/>
              </w:rPr>
              <w:t>Operating support</w:t>
            </w:r>
          </w:p>
        </w:tc>
      </w:tr>
      <w:tr w:rsidR="001E68B5" w:rsidRPr="00221DC2" w14:paraId="2AF40A4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A692B"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13D35" w14:textId="77777777" w:rsidR="00A77B3E" w:rsidRPr="00221DC2" w:rsidRDefault="002C2F2F">
            <w:pPr>
              <w:spacing w:before="100"/>
              <w:rPr>
                <w:color w:val="000000"/>
                <w:lang w:val="en-GB"/>
              </w:rPr>
            </w:pPr>
            <w:r w:rsidRPr="00221DC2">
              <w:rPr>
                <w:color w:val="000000"/>
                <w:lang w:val="en-GB"/>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60900" w14:textId="77777777" w:rsidR="00A77B3E" w:rsidRPr="00221DC2" w:rsidRDefault="002C2F2F">
            <w:pPr>
              <w:spacing w:before="100"/>
              <w:rPr>
                <w:color w:val="000000"/>
                <w:lang w:val="en-GB"/>
              </w:rPr>
            </w:pPr>
            <w:r w:rsidRPr="00221DC2">
              <w:rPr>
                <w:color w:val="000000"/>
                <w:lang w:val="en-GB"/>
              </w:rPr>
              <w:t>Emergency assistance</w:t>
            </w:r>
          </w:p>
        </w:tc>
      </w:tr>
      <w:tr w:rsidR="001E68B5" w:rsidRPr="00221DC2" w14:paraId="40465A1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C5336"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1"/>
                    <w:checked/>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128A3" w14:textId="77777777" w:rsidR="00A77B3E" w:rsidRPr="00221DC2" w:rsidRDefault="002C2F2F">
            <w:pPr>
              <w:spacing w:before="100"/>
              <w:rPr>
                <w:color w:val="000000"/>
                <w:lang w:val="en-GB"/>
              </w:rPr>
            </w:pPr>
            <w:r w:rsidRPr="00221DC2">
              <w:rPr>
                <w:color w:val="000000"/>
                <w:lang w:val="en-GB"/>
              </w:rPr>
              <w:t>TA.36(5). Technical assistance – flat rate (Article 36(5) of the Common Provisions Regulation)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0F651" w14:textId="77777777" w:rsidR="00A77B3E" w:rsidRPr="00221DC2" w:rsidRDefault="00A77B3E">
            <w:pPr>
              <w:spacing w:before="100"/>
              <w:rPr>
                <w:color w:val="000000"/>
                <w:lang w:val="en-GB"/>
              </w:rPr>
            </w:pPr>
          </w:p>
        </w:tc>
      </w:tr>
      <w:tr w:rsidR="001E68B5" w:rsidRPr="00221DC2" w14:paraId="68EFB74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A1371" w14:textId="77777777" w:rsidR="00A77B3E" w:rsidRPr="00221DC2" w:rsidRDefault="001E45BC">
            <w:pPr>
              <w:spacing w:before="100"/>
              <w:jc w:val="center"/>
              <w:rPr>
                <w:color w:val="000000"/>
                <w:lang w:val="en-GB"/>
              </w:rPr>
            </w:pPr>
            <w:r w:rsidRPr="00221DC2">
              <w:rPr>
                <w:color w:val="000000"/>
                <w:lang w:val="en-GB"/>
              </w:rPr>
              <w:fldChar w:fldCharType="begin">
                <w:ffData>
                  <w:name w:val=""/>
                  <w:enabled/>
                  <w:calcOnExit w:val="0"/>
                  <w:checkBox>
                    <w:size w:val="20"/>
                    <w:default w:val="0"/>
                    <w:checked w:val="0"/>
                  </w:checkBox>
                </w:ffData>
              </w:fldChar>
            </w:r>
            <w:r w:rsidR="002C2F2F" w:rsidRPr="00221DC2">
              <w:rPr>
                <w:color w:val="000000"/>
                <w:lang w:val="en-GB"/>
              </w:rPr>
              <w:instrText xml:space="preserve"> FORMCHECKBOX </w:instrText>
            </w:r>
            <w:r w:rsidR="00BD4861">
              <w:rPr>
                <w:color w:val="000000"/>
                <w:lang w:val="en-GB"/>
              </w:rPr>
            </w:r>
            <w:r w:rsidR="00BD4861">
              <w:rPr>
                <w:color w:val="000000"/>
                <w:lang w:val="en-GB"/>
              </w:rPr>
              <w:fldChar w:fldCharType="separate"/>
            </w:r>
            <w:r w:rsidRPr="00221DC2">
              <w:rPr>
                <w:color w:val="000000"/>
                <w:lang w:val="en-GB"/>
              </w:rPr>
              <w:fldChar w:fldCharType="end"/>
            </w:r>
            <w:r w:rsidR="002C2F2F" w:rsidRPr="00221DC2">
              <w:rPr>
                <w:color w:val="000000"/>
                <w:lang w:val="en-GB"/>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8CB04" w14:textId="77777777" w:rsidR="00A77B3E" w:rsidRPr="00221DC2" w:rsidRDefault="002C2F2F">
            <w:pPr>
              <w:spacing w:before="100"/>
              <w:rPr>
                <w:color w:val="000000"/>
                <w:lang w:val="en-GB"/>
              </w:rPr>
            </w:pPr>
            <w:r w:rsidRPr="00221DC2">
              <w:rPr>
                <w:color w:val="000000"/>
                <w:lang w:val="en-GB"/>
              </w:rPr>
              <w:t>TA.37. Technical assistance – Financing not linked to costs (Article 37 of the Common Provisions Regulation)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120AF" w14:textId="77777777" w:rsidR="00A77B3E" w:rsidRPr="00221DC2" w:rsidRDefault="00A77B3E">
            <w:pPr>
              <w:spacing w:before="100"/>
              <w:rPr>
                <w:color w:val="000000"/>
                <w:lang w:val="en-GB"/>
              </w:rPr>
            </w:pPr>
          </w:p>
        </w:tc>
      </w:tr>
    </w:tbl>
    <w:p w14:paraId="4F583474" w14:textId="77777777" w:rsidR="00A77B3E" w:rsidRPr="00221DC2" w:rsidRDefault="00A77B3E">
      <w:pPr>
        <w:spacing w:before="100"/>
        <w:jc w:val="center"/>
        <w:rPr>
          <w:color w:val="000000"/>
          <w:lang w:val="en-GB"/>
        </w:rPr>
        <w:sectPr w:rsidR="00A77B3E" w:rsidRPr="00221DC2">
          <w:headerReference w:type="even" r:id="rId9"/>
          <w:headerReference w:type="default" r:id="rId10"/>
          <w:footerReference w:type="even" r:id="rId11"/>
          <w:footerReference w:type="default" r:id="rId12"/>
          <w:headerReference w:type="first" r:id="rId13"/>
          <w:footerReference w:type="first" r:id="rId14"/>
          <w:pgSz w:w="11906" w:h="16838"/>
          <w:pgMar w:top="720" w:right="936" w:bottom="864" w:left="720" w:header="0" w:footer="72" w:gutter="0"/>
          <w:cols w:space="720"/>
          <w:noEndnote/>
          <w:docGrid w:linePitch="360"/>
        </w:sectPr>
      </w:pPr>
    </w:p>
    <w:p w14:paraId="05E12F6B"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3" w:name="_Toc127182867"/>
      <w:r w:rsidRPr="00221DC2">
        <w:rPr>
          <w:rFonts w:ascii="Times New Roman" w:hAnsi="Times New Roman" w:cs="Times New Roman"/>
          <w:b w:val="0"/>
          <w:i w:val="0"/>
          <w:color w:val="000000"/>
          <w:sz w:val="24"/>
          <w:lang w:val="en-GB"/>
        </w:rPr>
        <w:lastRenderedPageBreak/>
        <w:t>2.1. Specific objective: 1. Exchange of information</w:t>
      </w:r>
      <w:bookmarkEnd w:id="3"/>
    </w:p>
    <w:p w14:paraId="2AE4D737" w14:textId="77777777" w:rsidR="00A77B3E" w:rsidRPr="00221DC2" w:rsidRDefault="00A77B3E">
      <w:pPr>
        <w:spacing w:before="100"/>
        <w:rPr>
          <w:color w:val="000000"/>
          <w:sz w:val="0"/>
          <w:lang w:val="en-GB"/>
        </w:rPr>
      </w:pPr>
    </w:p>
    <w:p w14:paraId="28212D6D"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4" w:name="_Toc127182868"/>
      <w:r w:rsidRPr="00221DC2">
        <w:rPr>
          <w:rFonts w:ascii="Times New Roman" w:hAnsi="Times New Roman" w:cs="Times New Roman"/>
          <w:b w:val="0"/>
          <w:color w:val="000000"/>
          <w:sz w:val="24"/>
          <w:lang w:val="en-GB"/>
        </w:rPr>
        <w:t>2.1.1. Description of the specific objective</w:t>
      </w:r>
      <w:bookmarkEnd w:id="4"/>
    </w:p>
    <w:p w14:paraId="1BD87D46"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3C22C64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AB5A1" w14:textId="77777777" w:rsidR="00A77B3E" w:rsidRPr="00221DC2" w:rsidRDefault="00A77B3E">
            <w:pPr>
              <w:spacing w:before="100"/>
              <w:rPr>
                <w:color w:val="000000"/>
                <w:sz w:val="0"/>
                <w:lang w:val="en-GB"/>
              </w:rPr>
            </w:pPr>
          </w:p>
          <w:p w14:paraId="5C26BB1A" w14:textId="77777777" w:rsidR="00A77B3E" w:rsidRPr="00221DC2" w:rsidRDefault="002C2F2F">
            <w:pPr>
              <w:spacing w:before="100"/>
              <w:rPr>
                <w:color w:val="000000"/>
                <w:lang w:val="en-GB"/>
              </w:rPr>
            </w:pPr>
            <w:r w:rsidRPr="00221DC2">
              <w:rPr>
                <w:b/>
                <w:bCs/>
                <w:color w:val="000000"/>
                <w:lang w:val="en-GB"/>
              </w:rPr>
              <w:t>Initial situation</w:t>
            </w:r>
          </w:p>
          <w:p w14:paraId="54E4B793" w14:textId="77777777" w:rsidR="00A77B3E" w:rsidRPr="00221DC2" w:rsidRDefault="002C2F2F">
            <w:pPr>
              <w:spacing w:before="100"/>
              <w:rPr>
                <w:color w:val="000000"/>
                <w:lang w:val="en-GB"/>
              </w:rPr>
            </w:pPr>
            <w:r w:rsidRPr="00221DC2">
              <w:rPr>
                <w:color w:val="000000"/>
                <w:lang w:val="en-GB"/>
              </w:rPr>
              <w:t xml:space="preserve">The challenges include modernisation of large-scale EU IT systems (e.g. SIS, Eurodac – in the area of preventing and combating crime as well as Police cooperation), implementation of new large-scale EU IT systems (e.g. EES, ETIAS, ECRIS-TCN) together with Interoperability, including potential modernisation of the PNR. It requires </w:t>
            </w:r>
            <w:r w:rsidRPr="00221DC2">
              <w:rPr>
                <w:i/>
                <w:iCs/>
                <w:color w:val="000000"/>
                <w:lang w:val="en-GB"/>
              </w:rPr>
              <w:t xml:space="preserve">inter alia </w:t>
            </w:r>
            <w:r w:rsidRPr="00221DC2">
              <w:rPr>
                <w:color w:val="000000"/>
                <w:lang w:val="en-GB"/>
              </w:rPr>
              <w:t>adapting the national systems to the SIS and SIRENE operating processes planned on the EU forum. Actions taken under the Programme will be complementary to actions under the BMVI. Furthermore, the Police operates the SIS. Europol has become a new user of the SIS. As a result, a higher efficiency and reliability of systems which ensure inter-institutional cooperation.</w:t>
            </w:r>
          </w:p>
          <w:p w14:paraId="65636827" w14:textId="77777777" w:rsidR="00A77B3E" w:rsidRPr="00221DC2" w:rsidRDefault="002C2F2F">
            <w:pPr>
              <w:spacing w:before="100"/>
              <w:rPr>
                <w:color w:val="000000"/>
                <w:lang w:val="en-GB"/>
              </w:rPr>
            </w:pPr>
            <w:r w:rsidRPr="00221DC2">
              <w:rPr>
                <w:color w:val="000000"/>
                <w:lang w:val="en-GB"/>
              </w:rPr>
              <w:t>Developing high-quality processes of cooperation and exchange of information requires implementing advanced technologies (e.g. artificial intelligence tools), acquiring advanced knowledge and adopting modern data management strategy.</w:t>
            </w:r>
          </w:p>
          <w:p w14:paraId="319F93A2" w14:textId="77777777" w:rsidR="00A77B3E" w:rsidRPr="00221DC2" w:rsidRDefault="00A77B3E">
            <w:pPr>
              <w:spacing w:before="100"/>
              <w:rPr>
                <w:color w:val="000000"/>
                <w:lang w:val="en-GB"/>
              </w:rPr>
            </w:pPr>
          </w:p>
          <w:p w14:paraId="51EF842B" w14:textId="77777777" w:rsidR="00A77B3E" w:rsidRPr="00221DC2" w:rsidRDefault="002C2F2F">
            <w:pPr>
              <w:spacing w:before="100"/>
              <w:rPr>
                <w:color w:val="000000"/>
                <w:lang w:val="en-GB"/>
              </w:rPr>
            </w:pPr>
            <w:r w:rsidRPr="00221DC2">
              <w:rPr>
                <w:color w:val="000000"/>
                <w:lang w:val="en-GB"/>
              </w:rPr>
              <w:t>The Central Investigation Bureau of Police (</w:t>
            </w:r>
            <w:r w:rsidRPr="00221DC2">
              <w:rPr>
                <w:i/>
                <w:iCs/>
                <w:color w:val="000000"/>
                <w:lang w:val="en-GB"/>
              </w:rPr>
              <w:t>Centralne Biuro Śledcze Policji</w:t>
            </w:r>
            <w:r w:rsidRPr="00221DC2">
              <w:rPr>
                <w:color w:val="000000"/>
                <w:lang w:val="en-GB"/>
              </w:rPr>
              <w:t>, CBŚP) utilises the Secure Information Exchange Network Application (SIENA) which meets the communications needs of law enforcement agencies in EU Member States and selected third countries up to the restricted level of classification. At present, the Police (including the CBŚP) does not have any infrastructure that would enable it to use SIENA CONFIDENTIAL, which limits the information exchange capabilities of Poland's law enforcement agencies in the area of combating terrorism.</w:t>
            </w:r>
          </w:p>
          <w:p w14:paraId="6CAE490C" w14:textId="77777777" w:rsidR="00A77B3E" w:rsidRPr="00221DC2" w:rsidRDefault="00A77B3E">
            <w:pPr>
              <w:spacing w:before="100"/>
              <w:rPr>
                <w:color w:val="000000"/>
                <w:lang w:val="en-GB"/>
              </w:rPr>
            </w:pPr>
          </w:p>
          <w:p w14:paraId="753552FB" w14:textId="77777777" w:rsidR="00A77B3E" w:rsidRPr="00221DC2" w:rsidRDefault="002C2F2F">
            <w:pPr>
              <w:spacing w:before="100"/>
              <w:rPr>
                <w:color w:val="000000"/>
                <w:lang w:val="en-GB"/>
              </w:rPr>
            </w:pPr>
            <w:r w:rsidRPr="00221DC2">
              <w:rPr>
                <w:color w:val="000000"/>
                <w:lang w:val="en-GB"/>
              </w:rPr>
              <w:t>Implementation of Directive (EU) no. 2016/681 on the PNR in Poland is the responsibility of the Polish Border Guard (BG), within which a National Passenger Information Unit has been formed. Processing of PNR data is supported by the PNR National Information System (PNR NIS) with the participation of forensic analysts and specialised analytical tools. Over the years of operation, the PNR have shown that the growing experience in the use of PNR data entails a growing demand for better functionality, changes and increased efficiency. The volume of PNR data is growing (Dec 2018 – 2,648,037, Dec 2019 – 7,267,404, an increase by more than 2.5 times; Jan 2019 – 2,073,850 to Jan 2020 – 7,130,027, an increase by nearly 3.5 times), just like the number of requests submitted to the National Passenger Information Unit (the quantity of approved requests was in 3,147 in 2019, 3,788 in 2020, 2,406 in 2021 (Jan-Jun). Moreover, participants in the EC meetings on the functioning of the PNR Directive raised the subject of expanding PNR data processing to include data for other means of transport (railway, buses and ferries). The Directive provides also for transmitting PNR data by non-carrier economic operators (travel agencies and tour operators), which indicates the need to build new functional modules within the current PNR NIS. The work aimed at closing gaps in the EU information structure will be continued.</w:t>
            </w:r>
          </w:p>
          <w:p w14:paraId="19BD70AE" w14:textId="77777777" w:rsidR="00A77B3E" w:rsidRPr="00221DC2" w:rsidRDefault="002C2F2F">
            <w:pPr>
              <w:spacing w:before="100"/>
              <w:rPr>
                <w:color w:val="000000"/>
                <w:lang w:val="en-GB"/>
              </w:rPr>
            </w:pPr>
            <w:r w:rsidRPr="00221DC2">
              <w:rPr>
                <w:color w:val="000000"/>
                <w:lang w:val="en-GB"/>
              </w:rPr>
              <w:t>The BG operates classified systems and networks for secure processing and transmission of information. As information becomes increasingly important, providing secure communication channels – ones that are resistant to attacks by organised crime groups – is ever more essential and requires continuous modernisation of classified networks. It is necessary to increase the qualifications of the staff involved in modernising the existing large-scale EU information systems and implementing new European systems.</w:t>
            </w:r>
          </w:p>
          <w:p w14:paraId="139882AE" w14:textId="77777777" w:rsidR="00A77B3E" w:rsidRPr="00221DC2" w:rsidRDefault="00A77B3E">
            <w:pPr>
              <w:spacing w:before="100"/>
              <w:rPr>
                <w:color w:val="000000"/>
                <w:lang w:val="en-GB"/>
              </w:rPr>
            </w:pPr>
          </w:p>
          <w:p w14:paraId="5CD9FAEA" w14:textId="77777777" w:rsidR="00A77B3E" w:rsidRPr="00221DC2" w:rsidRDefault="002C2F2F">
            <w:pPr>
              <w:spacing w:before="100"/>
              <w:rPr>
                <w:color w:val="000000"/>
                <w:lang w:val="en-GB"/>
              </w:rPr>
            </w:pPr>
            <w:r w:rsidRPr="00221DC2">
              <w:rPr>
                <w:color w:val="000000"/>
                <w:lang w:val="en-GB"/>
              </w:rPr>
              <w:t>Exchange of information, in particular criminal information, is important for ensuring the State's internal security. In Poland, the processing and transfer of criminal information falls within the remit of the Commander-in-Chief of Police, who performs the related tasks through the National Criminal Information Centre (</w:t>
            </w:r>
            <w:r w:rsidRPr="00221DC2">
              <w:rPr>
                <w:i/>
                <w:iCs/>
                <w:color w:val="000000"/>
                <w:lang w:val="en-GB"/>
              </w:rPr>
              <w:t>Krajowego Centrum Informacji Kryminalnych</w:t>
            </w:r>
            <w:r w:rsidRPr="00221DC2">
              <w:rPr>
                <w:color w:val="000000"/>
                <w:lang w:val="en-GB"/>
              </w:rPr>
              <w:t>, KCIK). Entities entitled to receive information from the KCIK include e.g. the prosecution service, Police, Central Anti-Corruption Bureau (</w:t>
            </w:r>
            <w:r w:rsidRPr="00221DC2">
              <w:rPr>
                <w:i/>
                <w:iCs/>
                <w:color w:val="000000"/>
                <w:lang w:val="en-GB"/>
              </w:rPr>
              <w:t>Centralne Biuro Antykorupcyjne</w:t>
            </w:r>
            <w:r w:rsidRPr="00221DC2">
              <w:rPr>
                <w:color w:val="000000"/>
                <w:lang w:val="en-GB"/>
              </w:rPr>
              <w:t>, CBA), Internal Security Agency (</w:t>
            </w:r>
            <w:r w:rsidRPr="00221DC2">
              <w:rPr>
                <w:i/>
                <w:iCs/>
                <w:color w:val="000000"/>
                <w:lang w:val="en-GB"/>
              </w:rPr>
              <w:t xml:space="preserve">Agencja Bezpieczeństwa </w:t>
            </w:r>
            <w:r w:rsidRPr="00221DC2">
              <w:rPr>
                <w:i/>
                <w:iCs/>
                <w:color w:val="000000"/>
                <w:lang w:val="en-GB"/>
              </w:rPr>
              <w:lastRenderedPageBreak/>
              <w:t>Wewnętrznego</w:t>
            </w:r>
            <w:r w:rsidRPr="00221DC2">
              <w:rPr>
                <w:color w:val="000000"/>
                <w:lang w:val="en-GB"/>
              </w:rPr>
              <w:t>, ABW), BG and National Revenue Administration (</w:t>
            </w:r>
            <w:r w:rsidRPr="00221DC2">
              <w:rPr>
                <w:i/>
                <w:iCs/>
                <w:color w:val="000000"/>
                <w:lang w:val="en-GB"/>
              </w:rPr>
              <w:t>Krajowa Administracja Skarbowa</w:t>
            </w:r>
            <w:r w:rsidRPr="00221DC2">
              <w:rPr>
                <w:color w:val="000000"/>
                <w:lang w:val="en-GB"/>
              </w:rPr>
              <w:t>, KAS).</w:t>
            </w:r>
          </w:p>
          <w:p w14:paraId="317BDB92" w14:textId="77777777" w:rsidR="00A77B3E" w:rsidRPr="00221DC2" w:rsidRDefault="00A77B3E">
            <w:pPr>
              <w:spacing w:before="100"/>
              <w:rPr>
                <w:color w:val="000000"/>
                <w:lang w:val="en-GB"/>
              </w:rPr>
            </w:pPr>
          </w:p>
          <w:p w14:paraId="77A32D7A" w14:textId="77777777" w:rsidR="00A77B3E" w:rsidRPr="00221DC2" w:rsidRDefault="002C2F2F">
            <w:pPr>
              <w:spacing w:before="100"/>
              <w:rPr>
                <w:color w:val="000000"/>
                <w:lang w:val="en-GB"/>
              </w:rPr>
            </w:pPr>
            <w:r w:rsidRPr="00221DC2">
              <w:rPr>
                <w:color w:val="000000"/>
                <w:lang w:val="en-GB"/>
              </w:rPr>
              <w:t xml:space="preserve">The system for anti-money laundering and counter financing of terrorism requires optimisation. The General Inspector of Financial Information (GIFI), Poland's Financial Intelligence Unit (FIU), has access to two information exchange networks enabling it to cooperate with FIUs from more than 100 States. At present, benefits from the exchange of information are limited by the lack of an automatic data download/upload interface between the said systems and the FIU's internal ICT system, and by incomplete utilisation of swap file formulas. It is necessary to include more of the information acquired in the automated data download and verification process, and to automate the data preparation process, which will provide for efficient acquisition of additional information relevant to the analytical processes, and enhance the efficiency of acquisition and publication of information. </w:t>
            </w:r>
          </w:p>
          <w:p w14:paraId="4A149F6D" w14:textId="77777777" w:rsidR="00A77B3E" w:rsidRPr="00221DC2" w:rsidRDefault="002C2F2F">
            <w:pPr>
              <w:spacing w:before="100"/>
              <w:rPr>
                <w:color w:val="000000"/>
                <w:lang w:val="en-GB"/>
              </w:rPr>
            </w:pPr>
            <w:r w:rsidRPr="00221DC2">
              <w:rPr>
                <w:color w:val="000000"/>
                <w:lang w:val="en-GB"/>
              </w:rPr>
              <w:t xml:space="preserve">The GIFI has no direct access to SIENA at present and it relies on Poland's Europol National Unit in this respect, which limits the GIFI's capacity to take part in AML/CFT-oriented EMPACT priorities and to directly cooperate with other State's authorities countering money laundering and terrorism financing activities, including cross-border ones. It is necessary to establish a direct access to SIENA, which will provide for </w:t>
            </w:r>
            <w:r w:rsidRPr="00221DC2">
              <w:rPr>
                <w:i/>
                <w:iCs/>
                <w:color w:val="000000"/>
                <w:lang w:val="en-GB"/>
              </w:rPr>
              <w:t xml:space="preserve">inter alia </w:t>
            </w:r>
            <w:r w:rsidRPr="00221DC2">
              <w:rPr>
                <w:color w:val="000000"/>
                <w:lang w:val="en-GB"/>
              </w:rPr>
              <w:t>enhancing cooperation with other Member States as part of EMPACT, extending the scope of cooperation with competent authorities in other States, and intensifying cooperation with Europol. Furthermore, the proposed changes to the legal basis for the functioning of Europol may allow it in the future to process all categories of data held by FIUs, which will enable the GIFI to submit queries via SIENA.</w:t>
            </w:r>
          </w:p>
          <w:p w14:paraId="1434E70D" w14:textId="77777777" w:rsidR="00A77B3E" w:rsidRPr="00221DC2" w:rsidRDefault="00A77B3E">
            <w:pPr>
              <w:spacing w:before="100"/>
              <w:rPr>
                <w:color w:val="000000"/>
                <w:lang w:val="en-GB"/>
              </w:rPr>
            </w:pPr>
          </w:p>
          <w:p w14:paraId="4C909804" w14:textId="77777777" w:rsidR="00A77B3E" w:rsidRPr="00221DC2" w:rsidRDefault="002C2F2F">
            <w:pPr>
              <w:spacing w:before="100"/>
              <w:rPr>
                <w:color w:val="000000"/>
                <w:lang w:val="en-GB"/>
              </w:rPr>
            </w:pPr>
            <w:r w:rsidRPr="00221DC2">
              <w:rPr>
                <w:color w:val="000000"/>
                <w:lang w:val="en-GB"/>
              </w:rPr>
              <w:t xml:space="preserve">The Police now faces the necessity of digitalising actions relating to the service of its officers, which involves personnel training and equipment acquisition (e.g. replacing service notepads with mobile terminals will provide for immediate access to national and international information resources and databases). The National Security Threat Map provides law enforcement agencies with new information and its development and potential for integration with other systems will contribute to increasing its utility for the purposes of criminal analysis and provision of data for relevant analytical processes. </w:t>
            </w:r>
          </w:p>
          <w:p w14:paraId="6224B76E" w14:textId="77777777" w:rsidR="00A77B3E" w:rsidRPr="00221DC2" w:rsidRDefault="00A77B3E">
            <w:pPr>
              <w:spacing w:before="100"/>
              <w:rPr>
                <w:color w:val="000000"/>
                <w:lang w:val="en-GB"/>
              </w:rPr>
            </w:pPr>
          </w:p>
          <w:p w14:paraId="359DD8F8" w14:textId="77777777" w:rsidR="00A77B3E" w:rsidRPr="00221DC2" w:rsidRDefault="002C2F2F">
            <w:pPr>
              <w:spacing w:before="100"/>
              <w:rPr>
                <w:color w:val="000000"/>
                <w:lang w:val="en-GB"/>
              </w:rPr>
            </w:pPr>
            <w:r w:rsidRPr="00221DC2">
              <w:rPr>
                <w:color w:val="000000"/>
                <w:lang w:val="en-GB"/>
              </w:rPr>
              <w:t>Fight against cybercrime is another challenge. The number of cybersecurity incidents and cyberattacks targeted at offices, hospitals and schools has increased significantly, with a growing number of attacks observed in the private sectors and with respect to citizens. In the first half of 2020 alone, NASK's Computer Security Incident Response Services (CSIRT) received 16,689 reports, of which 5,205 were considered cybersecurity incidents (compared to 6,484 incidents in 2019). Computer fraud, including phishing, was the most frequent type of incidents, accounting for over 79% (4,127).</w:t>
            </w:r>
          </w:p>
          <w:p w14:paraId="03996C0D" w14:textId="77777777" w:rsidR="00A77B3E" w:rsidRPr="00221DC2" w:rsidRDefault="002C2F2F">
            <w:pPr>
              <w:spacing w:before="100"/>
              <w:rPr>
                <w:color w:val="000000"/>
                <w:lang w:val="en-GB"/>
              </w:rPr>
            </w:pPr>
            <w:r w:rsidRPr="00221DC2">
              <w:rPr>
                <w:color w:val="000000"/>
                <w:lang w:val="en-GB"/>
              </w:rPr>
              <w:t>Cybercrime is a new and one of the fastest growing forms of cross-border crime. The Internet has become an essential element of life, used for transmitting information and communicating globally. Criminals get access to personal data of other people while remaining anonymous. Online security threats have risen significantly in recent years.</w:t>
            </w:r>
          </w:p>
          <w:p w14:paraId="2FD2ECEA" w14:textId="77777777" w:rsidR="00A77B3E" w:rsidRPr="00221DC2" w:rsidRDefault="00A77B3E">
            <w:pPr>
              <w:spacing w:before="100"/>
              <w:rPr>
                <w:color w:val="000000"/>
                <w:lang w:val="en-GB"/>
              </w:rPr>
            </w:pPr>
          </w:p>
          <w:p w14:paraId="49D79DB5" w14:textId="77777777" w:rsidR="00A77B3E" w:rsidRPr="00221DC2" w:rsidRDefault="002C2F2F">
            <w:pPr>
              <w:spacing w:before="100"/>
              <w:rPr>
                <w:color w:val="000000"/>
                <w:lang w:val="en-GB"/>
              </w:rPr>
            </w:pPr>
            <w:r w:rsidRPr="00221DC2">
              <w:rPr>
                <w:color w:val="000000"/>
                <w:lang w:val="en-GB"/>
              </w:rPr>
              <w:t xml:space="preserve">Exchange of experience with foreign partners is essential in the context of constant technological progress, and it translates into more efficient fight against cybercrime. To ensure effective use of tools and services at the disposal of both Europol and Interpol, it is important to maintain a specialised level of linguistic proficiency among officers. </w:t>
            </w:r>
          </w:p>
          <w:p w14:paraId="6FC9F447" w14:textId="77777777" w:rsidR="00A77B3E" w:rsidRPr="00221DC2" w:rsidRDefault="002C2F2F">
            <w:pPr>
              <w:spacing w:before="100"/>
              <w:rPr>
                <w:color w:val="000000"/>
                <w:lang w:val="en-GB"/>
              </w:rPr>
            </w:pPr>
            <w:r w:rsidRPr="00221DC2">
              <w:rPr>
                <w:color w:val="000000"/>
                <w:lang w:val="en-GB"/>
              </w:rPr>
              <w:t>Fight against organised crime is also a challenge. The use of new technologies by crime groups to communicate, transfer data and information, and to conceal/legalise proceeds from organised crime is the primary concern in the area of detection and counteraction of such crime. The volume, scope and format of information acquired, specifically concerning organised economic crime, is a problem. It is therefore required to increase analytical capabilities of law enforcement officers and to equip them with analytical tools.</w:t>
            </w:r>
          </w:p>
          <w:p w14:paraId="31AD4B98" w14:textId="77777777" w:rsidR="00A77B3E" w:rsidRPr="00221DC2" w:rsidRDefault="00A77B3E">
            <w:pPr>
              <w:spacing w:before="100"/>
              <w:rPr>
                <w:color w:val="000000"/>
                <w:lang w:val="en-GB"/>
              </w:rPr>
            </w:pPr>
          </w:p>
          <w:p w14:paraId="6039CD2D" w14:textId="77777777" w:rsidR="00A77B3E" w:rsidRPr="00221DC2" w:rsidRDefault="002C2F2F">
            <w:pPr>
              <w:spacing w:before="100"/>
              <w:rPr>
                <w:color w:val="000000"/>
                <w:lang w:val="en-GB"/>
              </w:rPr>
            </w:pPr>
            <w:r w:rsidRPr="00221DC2">
              <w:rPr>
                <w:color w:val="000000"/>
                <w:lang w:val="en-GB"/>
              </w:rPr>
              <w:t xml:space="preserve">Major problems include opening bank accounts with the use of personal data of identity theft victims and supplying the numbers of opened accounts to fraudsters, the lack of the central register of buyers of securities, the lack of a unified standard for exchange of information subject to banking secrecy, which hinders its analysis, and there is no software supporting such analysis. It is necessary to modernise, streamline and combine operations of crime information exchange systems. </w:t>
            </w:r>
          </w:p>
          <w:p w14:paraId="248111B7" w14:textId="77777777" w:rsidR="00A77B3E" w:rsidRPr="00221DC2" w:rsidRDefault="002C2F2F">
            <w:pPr>
              <w:spacing w:before="100"/>
              <w:rPr>
                <w:color w:val="000000"/>
                <w:lang w:val="en-GB"/>
              </w:rPr>
            </w:pPr>
            <w:r w:rsidRPr="00221DC2">
              <w:rPr>
                <w:color w:val="000000"/>
                <w:lang w:val="en-GB"/>
              </w:rPr>
              <w:t>Combating traditional crime and fast identification and prevention of its new types, requires constant provision of state-of-the-art equipment and technical solutions to the services concerned. At present, the level of knowledge of liveforensic and triage held by law enforcement officers is inadequate, and qualified and well-trained staff is required. In this context, provision of additional training and modernisation can also produce an added value in the area of exchange of information on drug cases based on improved forensic analyses.</w:t>
            </w:r>
          </w:p>
          <w:p w14:paraId="06914F35" w14:textId="77777777" w:rsidR="00A77B3E" w:rsidRPr="00221DC2" w:rsidRDefault="00A77B3E">
            <w:pPr>
              <w:spacing w:before="100"/>
              <w:rPr>
                <w:color w:val="000000"/>
                <w:lang w:val="en-GB"/>
              </w:rPr>
            </w:pPr>
          </w:p>
          <w:p w14:paraId="0F9860CD" w14:textId="77777777" w:rsidR="00A77B3E" w:rsidRPr="00221DC2" w:rsidRDefault="002C2F2F">
            <w:pPr>
              <w:spacing w:before="100"/>
              <w:rPr>
                <w:color w:val="000000"/>
                <w:lang w:val="en-GB"/>
              </w:rPr>
            </w:pPr>
            <w:r w:rsidRPr="00221DC2">
              <w:rPr>
                <w:color w:val="000000"/>
                <w:lang w:val="en-GB"/>
              </w:rPr>
              <w:t>Furthermore, the need has been identified to involve the Weapons and Ballistics Department of the Forensic Laboratory (FL) in the operations of the planned national firearms focal point in order to ensure transfer of information, particularly on weapon conversions or home-made weapons.</w:t>
            </w:r>
          </w:p>
          <w:p w14:paraId="63C642F5" w14:textId="77777777" w:rsidR="00A77B3E" w:rsidRPr="00221DC2" w:rsidRDefault="00A77B3E">
            <w:pPr>
              <w:spacing w:before="100"/>
              <w:rPr>
                <w:color w:val="000000"/>
                <w:lang w:val="en-GB"/>
              </w:rPr>
            </w:pPr>
          </w:p>
          <w:p w14:paraId="48038A78" w14:textId="77777777" w:rsidR="00A77B3E" w:rsidRPr="00221DC2" w:rsidRDefault="002C2F2F">
            <w:pPr>
              <w:spacing w:before="100"/>
              <w:rPr>
                <w:color w:val="000000"/>
                <w:lang w:val="en-GB"/>
              </w:rPr>
            </w:pPr>
            <w:r w:rsidRPr="00221DC2">
              <w:rPr>
                <w:color w:val="000000"/>
                <w:lang w:val="en-GB"/>
              </w:rPr>
              <w:t xml:space="preserve">In addition, as the available financial resources permit, it is planned to take actions involving implementation and modernisation of fast, reliable and secure communications for </w:t>
            </w:r>
            <w:r w:rsidRPr="00221DC2">
              <w:rPr>
                <w:i/>
                <w:iCs/>
                <w:color w:val="000000"/>
                <w:lang w:val="en-GB"/>
              </w:rPr>
              <w:t xml:space="preserve">inter alia </w:t>
            </w:r>
            <w:r w:rsidRPr="00221DC2">
              <w:rPr>
                <w:color w:val="000000"/>
                <w:lang w:val="en-GB"/>
              </w:rPr>
              <w:t>the services concerned.</w:t>
            </w:r>
          </w:p>
          <w:p w14:paraId="4AE3F2C9" w14:textId="77777777" w:rsidR="00A77B3E" w:rsidRPr="00221DC2" w:rsidRDefault="00A77B3E">
            <w:pPr>
              <w:spacing w:before="100"/>
              <w:rPr>
                <w:color w:val="000000"/>
                <w:lang w:val="en-GB"/>
              </w:rPr>
            </w:pPr>
          </w:p>
          <w:p w14:paraId="25E5F704" w14:textId="77777777" w:rsidR="00A77B3E" w:rsidRPr="00221DC2" w:rsidRDefault="002C2F2F">
            <w:pPr>
              <w:spacing w:before="100"/>
              <w:rPr>
                <w:color w:val="000000"/>
                <w:lang w:val="en-GB"/>
              </w:rPr>
            </w:pPr>
            <w:r w:rsidRPr="00221DC2">
              <w:rPr>
                <w:b/>
                <w:bCs/>
                <w:color w:val="000000"/>
                <w:lang w:val="en-GB"/>
              </w:rPr>
              <w:t>Union acquis / planned actions</w:t>
            </w:r>
          </w:p>
          <w:p w14:paraId="024220CF" w14:textId="77777777" w:rsidR="00A77B3E" w:rsidRPr="00221DC2" w:rsidRDefault="002C2F2F">
            <w:pPr>
              <w:spacing w:before="100"/>
              <w:rPr>
                <w:color w:val="000000"/>
                <w:lang w:val="en-GB"/>
              </w:rPr>
            </w:pPr>
            <w:r w:rsidRPr="00221DC2">
              <w:rPr>
                <w:color w:val="000000"/>
                <w:lang w:val="en-GB"/>
              </w:rPr>
              <w:t>A number of EU and domestic documents were taken into consideration when setting out the priorities, including, but not limited to:</w:t>
            </w:r>
          </w:p>
          <w:p w14:paraId="3DF15C32" w14:textId="77777777" w:rsidR="00A77B3E" w:rsidRPr="00221DC2" w:rsidRDefault="002C2F2F">
            <w:pPr>
              <w:numPr>
                <w:ilvl w:val="0"/>
                <w:numId w:val="11"/>
              </w:numPr>
              <w:spacing w:before="100"/>
              <w:rPr>
                <w:color w:val="000000"/>
                <w:lang w:val="en-GB"/>
              </w:rPr>
            </w:pPr>
            <w:r w:rsidRPr="00221DC2">
              <w:rPr>
                <w:color w:val="000000"/>
                <w:lang w:val="en-GB"/>
              </w:rPr>
              <w:t xml:space="preserve">Plan for adapting Polish administration bodies to cooperate with modified EU large-scale systems – MasterPlan; Action plan for a comprehensive Union policy on preventing money laundering and terrorist financing; EU action plan on firearms trafficking for the years 2020-2025; </w:t>
            </w:r>
          </w:p>
          <w:p w14:paraId="6F6AD071" w14:textId="77777777" w:rsidR="00A77B3E" w:rsidRPr="00221DC2" w:rsidRDefault="002C2F2F">
            <w:pPr>
              <w:numPr>
                <w:ilvl w:val="0"/>
                <w:numId w:val="11"/>
              </w:numPr>
              <w:spacing w:before="100"/>
              <w:rPr>
                <w:color w:val="000000"/>
                <w:lang w:val="en-GB"/>
              </w:rPr>
            </w:pPr>
            <w:r w:rsidRPr="00221DC2">
              <w:rPr>
                <w:color w:val="000000"/>
                <w:lang w:val="en-GB"/>
              </w:rPr>
              <w:t>Programme of Integrated Computerisation of the State;</w:t>
            </w:r>
          </w:p>
          <w:p w14:paraId="6FCB6D91" w14:textId="77777777" w:rsidR="00A77B3E" w:rsidRPr="00221DC2" w:rsidRDefault="002C2F2F">
            <w:pPr>
              <w:numPr>
                <w:ilvl w:val="0"/>
                <w:numId w:val="11"/>
              </w:numPr>
              <w:spacing w:before="100"/>
              <w:rPr>
                <w:color w:val="000000"/>
                <w:lang w:val="en-GB"/>
              </w:rPr>
            </w:pPr>
            <w:r w:rsidRPr="00221DC2">
              <w:rPr>
                <w:color w:val="000000"/>
                <w:lang w:val="en-GB"/>
              </w:rPr>
              <w:t>PNR Directive laying down the rules which facilitate the use of financial and other information</w:t>
            </w:r>
          </w:p>
          <w:p w14:paraId="6A3750E1" w14:textId="77777777" w:rsidR="00A77B3E" w:rsidRPr="00221DC2" w:rsidRDefault="002C2F2F">
            <w:pPr>
              <w:numPr>
                <w:ilvl w:val="0"/>
                <w:numId w:val="11"/>
              </w:numPr>
              <w:spacing w:before="100"/>
              <w:rPr>
                <w:color w:val="000000"/>
                <w:lang w:val="en-GB"/>
              </w:rPr>
            </w:pPr>
            <w:r w:rsidRPr="00221DC2">
              <w:rPr>
                <w:color w:val="000000"/>
                <w:lang w:val="en-GB"/>
              </w:rPr>
              <w:t>Regulation on the SIS and interoperability framework</w:t>
            </w:r>
          </w:p>
          <w:p w14:paraId="6726B5A8" w14:textId="77777777" w:rsidR="00A77B3E" w:rsidRPr="00221DC2" w:rsidRDefault="002C2F2F">
            <w:pPr>
              <w:numPr>
                <w:ilvl w:val="0"/>
                <w:numId w:val="11"/>
              </w:numPr>
              <w:spacing w:before="100"/>
              <w:rPr>
                <w:color w:val="000000"/>
                <w:lang w:val="en-GB"/>
              </w:rPr>
            </w:pPr>
            <w:r w:rsidRPr="00221DC2">
              <w:rPr>
                <w:color w:val="000000"/>
                <w:lang w:val="en-GB"/>
              </w:rPr>
              <w:t>Cybersecurity Strategy of the Republic of Poland for the years 2019-2024.</w:t>
            </w:r>
          </w:p>
          <w:p w14:paraId="5313D9C7" w14:textId="77777777" w:rsidR="00A77B3E" w:rsidRPr="00221DC2" w:rsidRDefault="00A77B3E">
            <w:pPr>
              <w:spacing w:before="100"/>
              <w:rPr>
                <w:color w:val="000000"/>
                <w:lang w:val="en-GB"/>
              </w:rPr>
            </w:pPr>
          </w:p>
          <w:p w14:paraId="3B9688C6" w14:textId="77777777" w:rsidR="00A77B3E" w:rsidRPr="00221DC2" w:rsidRDefault="002C2F2F">
            <w:pPr>
              <w:spacing w:before="100"/>
              <w:rPr>
                <w:color w:val="000000"/>
                <w:lang w:val="en-GB"/>
              </w:rPr>
            </w:pPr>
            <w:r w:rsidRPr="00221DC2">
              <w:rPr>
                <w:b/>
                <w:bCs/>
                <w:color w:val="000000"/>
                <w:lang w:val="en-GB"/>
              </w:rPr>
              <w:t>Investments made under the ISF-Police 2014-2020</w:t>
            </w:r>
          </w:p>
          <w:p w14:paraId="1909F9D6" w14:textId="77777777" w:rsidR="00A77B3E" w:rsidRPr="00221DC2" w:rsidRDefault="002C2F2F">
            <w:pPr>
              <w:spacing w:before="100"/>
              <w:rPr>
                <w:color w:val="000000"/>
                <w:lang w:val="en-GB"/>
              </w:rPr>
            </w:pPr>
            <w:r w:rsidRPr="00221DC2">
              <w:rPr>
                <w:color w:val="000000"/>
                <w:lang w:val="en-GB"/>
              </w:rPr>
              <w:t>Projects implemented by the beneficiaries involved e.g. construction, modernisation and maintenance of systems, databases, as well as purchases of equipment and accessories, modernisation of IT systems, i.e.</w:t>
            </w:r>
          </w:p>
          <w:p w14:paraId="2EC23B6B" w14:textId="77777777" w:rsidR="00A77B3E" w:rsidRPr="00221DC2" w:rsidRDefault="002C2F2F">
            <w:pPr>
              <w:numPr>
                <w:ilvl w:val="0"/>
                <w:numId w:val="12"/>
              </w:numPr>
              <w:spacing w:before="100"/>
              <w:rPr>
                <w:color w:val="000000"/>
                <w:lang w:val="en-GB"/>
              </w:rPr>
            </w:pPr>
            <w:r w:rsidRPr="00221DC2">
              <w:rPr>
                <w:color w:val="000000"/>
                <w:lang w:val="en-GB"/>
              </w:rPr>
              <w:t>modernisation of the MAN MEWA network – the network is used for e.g. operational purposes of the Police (classified IT systems)</w:t>
            </w:r>
          </w:p>
          <w:p w14:paraId="6C6E45F2" w14:textId="77777777" w:rsidR="00A77B3E" w:rsidRPr="00221DC2" w:rsidRDefault="002C2F2F">
            <w:pPr>
              <w:numPr>
                <w:ilvl w:val="0"/>
                <w:numId w:val="12"/>
              </w:numPr>
              <w:spacing w:before="100"/>
              <w:rPr>
                <w:color w:val="000000"/>
                <w:lang w:val="en-GB"/>
              </w:rPr>
            </w:pPr>
            <w:r w:rsidRPr="00221DC2">
              <w:rPr>
                <w:color w:val="000000"/>
                <w:lang w:val="en-GB"/>
              </w:rPr>
              <w:t>modernisation of mobile access to Police information systems – enabling fast checks in Police and non-Police information systems (e.g. SIS)</w:t>
            </w:r>
          </w:p>
          <w:p w14:paraId="5D7E3917" w14:textId="77777777" w:rsidR="00A77B3E" w:rsidRPr="00221DC2" w:rsidRDefault="002C2F2F">
            <w:pPr>
              <w:numPr>
                <w:ilvl w:val="0"/>
                <w:numId w:val="12"/>
              </w:numPr>
              <w:spacing w:before="100"/>
              <w:rPr>
                <w:color w:val="000000"/>
                <w:lang w:val="en-GB"/>
              </w:rPr>
            </w:pPr>
            <w:r w:rsidRPr="00221DC2">
              <w:rPr>
                <w:color w:val="000000"/>
                <w:lang w:val="en-GB"/>
              </w:rPr>
              <w:t>implementation of the System for Exchange of Information with Europol (SWIzE) at Field Branches of the CBŚP – deployment of a SWIzE access station with direct access Europol apps and databases</w:t>
            </w:r>
          </w:p>
          <w:p w14:paraId="4E612203" w14:textId="77777777" w:rsidR="00A77B3E" w:rsidRPr="00221DC2" w:rsidRDefault="002C2F2F">
            <w:pPr>
              <w:numPr>
                <w:ilvl w:val="0"/>
                <w:numId w:val="12"/>
              </w:numPr>
              <w:spacing w:before="100"/>
              <w:rPr>
                <w:color w:val="000000"/>
                <w:lang w:val="en-GB"/>
              </w:rPr>
            </w:pPr>
            <w:r w:rsidRPr="00221DC2">
              <w:rPr>
                <w:color w:val="000000"/>
                <w:lang w:val="en-GB"/>
              </w:rPr>
              <w:t>modernisation of the hardware platform for the central information systems (e.g. SIS) – it contributed to improving the quality, availability and reliability of the systems operation</w:t>
            </w:r>
          </w:p>
          <w:p w14:paraId="7F62B430" w14:textId="77777777" w:rsidR="00A77B3E" w:rsidRPr="00221DC2" w:rsidRDefault="002C2F2F">
            <w:pPr>
              <w:numPr>
                <w:ilvl w:val="0"/>
                <w:numId w:val="12"/>
              </w:numPr>
              <w:spacing w:before="100"/>
              <w:rPr>
                <w:color w:val="000000"/>
                <w:lang w:val="en-GB"/>
              </w:rPr>
            </w:pPr>
            <w:r w:rsidRPr="00221DC2">
              <w:rPr>
                <w:color w:val="000000"/>
                <w:lang w:val="en-GB"/>
              </w:rPr>
              <w:t>modernisation of the ICT resources that support criminal operational analysis at the BG</w:t>
            </w:r>
          </w:p>
          <w:p w14:paraId="08A7933F" w14:textId="77777777" w:rsidR="00A77B3E" w:rsidRPr="00221DC2" w:rsidRDefault="002C2F2F">
            <w:pPr>
              <w:numPr>
                <w:ilvl w:val="0"/>
                <w:numId w:val="12"/>
              </w:numPr>
              <w:spacing w:before="100"/>
              <w:rPr>
                <w:color w:val="000000"/>
                <w:lang w:val="en-GB"/>
              </w:rPr>
            </w:pPr>
            <w:r w:rsidRPr="00221DC2">
              <w:rPr>
                <w:color w:val="000000"/>
                <w:lang w:val="en-GB"/>
              </w:rPr>
              <w:lastRenderedPageBreak/>
              <w:t>construction of the National PNR Component</w:t>
            </w:r>
          </w:p>
          <w:p w14:paraId="1FC88A77" w14:textId="77777777" w:rsidR="00A77B3E" w:rsidRPr="00221DC2" w:rsidRDefault="002C2F2F">
            <w:pPr>
              <w:numPr>
                <w:ilvl w:val="0"/>
                <w:numId w:val="12"/>
              </w:numPr>
              <w:spacing w:before="100"/>
              <w:rPr>
                <w:color w:val="000000"/>
                <w:lang w:val="en-GB"/>
              </w:rPr>
            </w:pPr>
            <w:r w:rsidRPr="00221DC2">
              <w:rPr>
                <w:color w:val="000000"/>
                <w:lang w:val="en-GB"/>
              </w:rPr>
              <w:t>specialist training and post-graduate studies (forensic IT, cybersecurity)</w:t>
            </w:r>
          </w:p>
          <w:p w14:paraId="6B74C202" w14:textId="77777777" w:rsidR="00A77B3E" w:rsidRPr="00221DC2" w:rsidRDefault="002C2F2F">
            <w:pPr>
              <w:numPr>
                <w:ilvl w:val="0"/>
                <w:numId w:val="12"/>
              </w:numPr>
              <w:spacing w:before="100"/>
              <w:rPr>
                <w:color w:val="000000"/>
                <w:lang w:val="en-GB"/>
              </w:rPr>
            </w:pPr>
            <w:r w:rsidRPr="00221DC2">
              <w:rPr>
                <w:color w:val="000000"/>
                <w:lang w:val="en-GB"/>
              </w:rPr>
              <w:t>innovative tools for acquiring and securing digital data – the software will enable securing digital data based on the triage methodology, whereas the innovative Fast Binary Copy module will provide for acquiring data with rapid sampling and sifting collector methods</w:t>
            </w:r>
          </w:p>
          <w:p w14:paraId="7943AB34" w14:textId="77777777" w:rsidR="00A77B3E" w:rsidRPr="00221DC2" w:rsidRDefault="002C2F2F">
            <w:pPr>
              <w:numPr>
                <w:ilvl w:val="0"/>
                <w:numId w:val="12"/>
              </w:numPr>
              <w:spacing w:before="100"/>
              <w:rPr>
                <w:color w:val="000000"/>
                <w:lang w:val="en-GB"/>
              </w:rPr>
            </w:pPr>
            <w:r w:rsidRPr="00221DC2">
              <w:rPr>
                <w:color w:val="000000"/>
                <w:lang w:val="en-GB"/>
              </w:rPr>
              <w:t>construction of an integrated central system of information on files (hash) connected with criminal activity</w:t>
            </w:r>
          </w:p>
          <w:p w14:paraId="340BDA0F" w14:textId="77777777" w:rsidR="00A77B3E" w:rsidRPr="00221DC2" w:rsidRDefault="002C2F2F">
            <w:pPr>
              <w:numPr>
                <w:ilvl w:val="0"/>
                <w:numId w:val="12"/>
              </w:numPr>
              <w:spacing w:before="100"/>
              <w:rPr>
                <w:color w:val="000000"/>
                <w:lang w:val="en-GB"/>
              </w:rPr>
            </w:pPr>
            <w:r w:rsidRPr="00221DC2">
              <w:rPr>
                <w:color w:val="000000"/>
                <w:lang w:val="en-GB"/>
              </w:rPr>
              <w:t>increasing the Police capacities to conduct geospatial criminal analyses</w:t>
            </w:r>
          </w:p>
          <w:p w14:paraId="45B94824" w14:textId="77777777" w:rsidR="00A77B3E" w:rsidRPr="00221DC2" w:rsidRDefault="002C2F2F">
            <w:pPr>
              <w:numPr>
                <w:ilvl w:val="0"/>
                <w:numId w:val="12"/>
              </w:numPr>
              <w:spacing w:before="100"/>
              <w:rPr>
                <w:color w:val="000000"/>
                <w:lang w:val="en-GB"/>
              </w:rPr>
            </w:pPr>
            <w:r w:rsidRPr="00221DC2">
              <w:rPr>
                <w:color w:val="000000"/>
                <w:lang w:val="en-GB"/>
              </w:rPr>
              <w:t>increasing the capacities of institutions in the area of exchanging and processing intelligence through SIENA.</w:t>
            </w:r>
          </w:p>
          <w:p w14:paraId="70116CFC" w14:textId="77777777" w:rsidR="00A77B3E" w:rsidRPr="00221DC2" w:rsidRDefault="00A77B3E">
            <w:pPr>
              <w:spacing w:before="100"/>
              <w:rPr>
                <w:color w:val="000000"/>
                <w:lang w:val="en-GB"/>
              </w:rPr>
            </w:pPr>
          </w:p>
          <w:p w14:paraId="678EEC91" w14:textId="77777777" w:rsidR="00A77B3E" w:rsidRPr="00221DC2" w:rsidRDefault="002C2F2F">
            <w:pPr>
              <w:spacing w:before="100"/>
              <w:rPr>
                <w:color w:val="000000"/>
                <w:lang w:val="en-GB"/>
              </w:rPr>
            </w:pPr>
            <w:r w:rsidRPr="00221DC2">
              <w:rPr>
                <w:b/>
                <w:bCs/>
                <w:color w:val="000000"/>
                <w:lang w:val="en-GB"/>
              </w:rPr>
              <w:t xml:space="preserve">The actions planned will contribute to achieving SO1 while taking into account the following </w:t>
            </w:r>
            <w:r w:rsidR="0016013F" w:rsidRPr="0016013F">
              <w:rPr>
                <w:b/>
                <w:bCs/>
                <w:color w:val="000000"/>
              </w:rPr>
              <w:t>implementation</w:t>
            </w:r>
            <w:r w:rsidR="0016013F" w:rsidRPr="0016013F">
              <w:rPr>
                <w:b/>
                <w:bCs/>
                <w:color w:val="000000"/>
                <w:lang w:val="en-GB"/>
              </w:rPr>
              <w:t xml:space="preserve"> </w:t>
            </w:r>
            <w:r w:rsidRPr="00221DC2">
              <w:rPr>
                <w:b/>
                <w:bCs/>
                <w:color w:val="000000"/>
                <w:lang w:val="en-GB"/>
              </w:rPr>
              <w:t xml:space="preserve">measures a), b) and d). </w:t>
            </w:r>
          </w:p>
          <w:p w14:paraId="71165B9A" w14:textId="77777777" w:rsidR="00A77B3E" w:rsidRPr="00221DC2" w:rsidRDefault="00A77B3E">
            <w:pPr>
              <w:spacing w:before="100"/>
              <w:rPr>
                <w:color w:val="000000"/>
                <w:lang w:val="en-GB"/>
              </w:rPr>
            </w:pPr>
          </w:p>
          <w:p w14:paraId="01C5167D" w14:textId="77777777" w:rsidR="00A77B3E" w:rsidRPr="00221DC2" w:rsidRDefault="002C2F2F">
            <w:pPr>
              <w:spacing w:before="100"/>
              <w:rPr>
                <w:color w:val="000000"/>
                <w:lang w:val="en-GB"/>
              </w:rPr>
            </w:pPr>
            <w:r w:rsidRPr="00221DC2">
              <w:rPr>
                <w:b/>
                <w:bCs/>
                <w:color w:val="000000"/>
                <w:lang w:val="en-GB"/>
              </w:rPr>
              <w:t xml:space="preserve">As part of </w:t>
            </w:r>
            <w:r w:rsidR="001E45BC" w:rsidRPr="00C93488">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a)</w:t>
            </w:r>
            <w:r w:rsidRPr="00221DC2">
              <w:rPr>
                <w:b/>
                <w:bCs/>
                <w:color w:val="000000"/>
                <w:lang w:val="en-GB"/>
              </w:rPr>
              <w:t>:</w:t>
            </w:r>
          </w:p>
          <w:p w14:paraId="00FC707D" w14:textId="77777777" w:rsidR="00A77B3E" w:rsidRPr="00221DC2" w:rsidRDefault="002C2F2F">
            <w:pPr>
              <w:numPr>
                <w:ilvl w:val="0"/>
                <w:numId w:val="13"/>
              </w:numPr>
              <w:spacing w:before="100"/>
              <w:rPr>
                <w:color w:val="000000"/>
                <w:lang w:val="en-GB"/>
              </w:rPr>
            </w:pPr>
            <w:r w:rsidRPr="00221DC2">
              <w:rPr>
                <w:color w:val="000000"/>
                <w:lang w:val="en-GB"/>
              </w:rPr>
              <w:t>Adaptation and maintenance of ICT systems, training, tests, improvement of components that ensure data quality in the systems, e.g. through the development of the SIS, the Europol's operating system. Modernisation of the PNR NIS as well as ICT assets which support criminal analysis, cyber intelligence and protection against attacks from cyberspace; cooperation with national and foreign bodies aimed at effective utilisation of PNR, improvement of its functionality, introduction of changes and increased efficiency.</w:t>
            </w:r>
          </w:p>
          <w:p w14:paraId="6F740BEE" w14:textId="77777777" w:rsidR="00A77B3E" w:rsidRPr="00221DC2" w:rsidRDefault="002C2F2F">
            <w:pPr>
              <w:numPr>
                <w:ilvl w:val="0"/>
                <w:numId w:val="13"/>
              </w:numPr>
              <w:spacing w:before="100"/>
              <w:rPr>
                <w:color w:val="000000"/>
                <w:lang w:val="en-GB"/>
              </w:rPr>
            </w:pPr>
            <w:r w:rsidRPr="00221DC2">
              <w:rPr>
                <w:color w:val="000000"/>
                <w:lang w:val="en-GB"/>
              </w:rPr>
              <w:t>Implementation of the Schengen evaluation recommendations e.g. in the area of the SIS and data protection.</w:t>
            </w:r>
          </w:p>
          <w:p w14:paraId="51FA93DA" w14:textId="77777777" w:rsidR="00A77B3E" w:rsidRPr="00221DC2" w:rsidRDefault="002C2F2F">
            <w:pPr>
              <w:numPr>
                <w:ilvl w:val="0"/>
                <w:numId w:val="13"/>
              </w:numPr>
              <w:spacing w:before="100"/>
              <w:rPr>
                <w:color w:val="000000"/>
                <w:lang w:val="en-GB"/>
              </w:rPr>
            </w:pPr>
            <w:r w:rsidRPr="00221DC2">
              <w:rPr>
                <w:color w:val="000000"/>
                <w:lang w:val="en-GB"/>
              </w:rPr>
              <w:t xml:space="preserve">Purchase of equipment, communications systems (the same types of equipment can be repeated in different </w:t>
            </w:r>
            <w:r w:rsidR="0016013F" w:rsidRPr="0016013F">
              <w:rPr>
                <w:color w:val="000000"/>
              </w:rPr>
              <w:t>implementation</w:t>
            </w:r>
            <w:r w:rsidR="0016013F" w:rsidRPr="0016013F" w:rsidDel="0016013F">
              <w:rPr>
                <w:color w:val="000000"/>
                <w:lang w:val="en-GB"/>
              </w:rPr>
              <w:t xml:space="preserve"> </w:t>
            </w:r>
            <w:r w:rsidRPr="00221DC2">
              <w:rPr>
                <w:color w:val="000000"/>
                <w:lang w:val="en-GB"/>
              </w:rPr>
              <w:t>measures and will be selected as needed).</w:t>
            </w:r>
          </w:p>
          <w:p w14:paraId="1506FCAC" w14:textId="77777777" w:rsidR="00A77B3E" w:rsidRPr="00221DC2" w:rsidRDefault="00A77B3E">
            <w:pPr>
              <w:spacing w:before="100"/>
              <w:rPr>
                <w:color w:val="000000"/>
                <w:lang w:val="en-GB"/>
              </w:rPr>
            </w:pPr>
          </w:p>
          <w:p w14:paraId="48180A3B" w14:textId="77777777" w:rsidR="00A77B3E" w:rsidRPr="00221DC2" w:rsidRDefault="002C2F2F">
            <w:pPr>
              <w:spacing w:before="100"/>
              <w:rPr>
                <w:color w:val="000000"/>
                <w:lang w:val="en-GB"/>
              </w:rPr>
            </w:pPr>
            <w:r w:rsidRPr="00221DC2">
              <w:rPr>
                <w:b/>
                <w:bCs/>
                <w:color w:val="000000"/>
                <w:lang w:val="en-GB"/>
              </w:rPr>
              <w:t xml:space="preserve">As part of </w:t>
            </w:r>
            <w:r w:rsidR="00BA14CF" w:rsidRPr="00BA14CF">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b)</w:t>
            </w:r>
            <w:r w:rsidRPr="00221DC2">
              <w:rPr>
                <w:b/>
                <w:bCs/>
                <w:color w:val="000000"/>
                <w:lang w:val="en-GB"/>
              </w:rPr>
              <w:t>:</w:t>
            </w:r>
          </w:p>
          <w:p w14:paraId="5D4D58AA" w14:textId="77777777" w:rsidR="00A77B3E" w:rsidRPr="00221DC2" w:rsidRDefault="002C2F2F">
            <w:pPr>
              <w:numPr>
                <w:ilvl w:val="0"/>
                <w:numId w:val="14"/>
              </w:numPr>
              <w:spacing w:before="100"/>
              <w:rPr>
                <w:color w:val="000000"/>
                <w:lang w:val="en-GB"/>
              </w:rPr>
            </w:pPr>
            <w:r w:rsidRPr="00221DC2">
              <w:rPr>
                <w:color w:val="000000"/>
                <w:lang w:val="en-GB"/>
              </w:rPr>
              <w:t>Creation, adaptation and maintenance of ICT systems, training, tests and improvement of components that ensure interoperability. Adaptation of the national systems – including ones operated by the services and the system for exchange of national and international information – to the requirements of the changing EU information systems and their interoperability tools (including the processes relevant to the functioning of the SIS and SIRENE Office planned on the EU forum).</w:t>
            </w:r>
          </w:p>
          <w:p w14:paraId="7B4F6CC9" w14:textId="77777777" w:rsidR="00A77B3E" w:rsidRPr="00221DC2" w:rsidRDefault="002C2F2F">
            <w:pPr>
              <w:numPr>
                <w:ilvl w:val="0"/>
                <w:numId w:val="14"/>
              </w:numPr>
              <w:spacing w:before="100"/>
              <w:rPr>
                <w:color w:val="000000"/>
                <w:lang w:val="en-GB"/>
              </w:rPr>
            </w:pPr>
            <w:r w:rsidRPr="00221DC2">
              <w:rPr>
                <w:color w:val="000000"/>
                <w:lang w:val="en-GB"/>
              </w:rPr>
              <w:t>Modernisation of the premises used for the purposes of operating the Europol system, adaptation and adjustment of the building and furnishing of the premises to ensure 24-hour execution of tasks regarding points of access to PNR, VIS data and the newly created EES and ETIAS (</w:t>
            </w:r>
            <w:r w:rsidRPr="00221DC2">
              <w:rPr>
                <w:b/>
                <w:bCs/>
                <w:color w:val="000000"/>
                <w:lang w:val="en-GB"/>
              </w:rPr>
              <w:t>for ISF objectives only</w:t>
            </w:r>
            <w:r w:rsidRPr="00221DC2">
              <w:rPr>
                <w:color w:val="000000"/>
                <w:lang w:val="en-GB"/>
              </w:rPr>
              <w:t>).</w:t>
            </w:r>
          </w:p>
          <w:p w14:paraId="310D64F7" w14:textId="77777777" w:rsidR="00A77B3E" w:rsidRPr="00221DC2" w:rsidRDefault="002C2F2F">
            <w:pPr>
              <w:numPr>
                <w:ilvl w:val="0"/>
                <w:numId w:val="14"/>
              </w:numPr>
              <w:spacing w:before="100"/>
              <w:rPr>
                <w:color w:val="000000"/>
                <w:lang w:val="en-GB"/>
              </w:rPr>
            </w:pPr>
            <w:r w:rsidRPr="00221DC2">
              <w:rPr>
                <w:color w:val="000000"/>
                <w:lang w:val="en-GB"/>
              </w:rPr>
              <w:t>Purchase of equipment, communications systems (as above in point a).</w:t>
            </w:r>
          </w:p>
          <w:p w14:paraId="69E71AA4" w14:textId="77777777" w:rsidR="00A77B3E" w:rsidRPr="00221DC2" w:rsidRDefault="00A77B3E">
            <w:pPr>
              <w:spacing w:before="100"/>
              <w:rPr>
                <w:color w:val="000000"/>
                <w:lang w:val="en-GB"/>
              </w:rPr>
            </w:pPr>
          </w:p>
          <w:p w14:paraId="61F5E748" w14:textId="77777777" w:rsidR="00A77B3E" w:rsidRPr="00221DC2" w:rsidRDefault="002C2F2F">
            <w:pPr>
              <w:spacing w:before="100"/>
              <w:rPr>
                <w:color w:val="000000"/>
                <w:lang w:val="en-GB"/>
              </w:rPr>
            </w:pPr>
            <w:r w:rsidRPr="00221DC2">
              <w:rPr>
                <w:b/>
                <w:bCs/>
                <w:color w:val="000000"/>
                <w:lang w:val="en-GB"/>
              </w:rPr>
              <w:t xml:space="preserve">As part of </w:t>
            </w:r>
            <w:r w:rsidR="001E45BC" w:rsidRPr="00C93488">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d)</w:t>
            </w:r>
            <w:r w:rsidRPr="00221DC2">
              <w:rPr>
                <w:b/>
                <w:bCs/>
                <w:color w:val="000000"/>
                <w:lang w:val="en-GB"/>
              </w:rPr>
              <w:t>:</w:t>
            </w:r>
          </w:p>
          <w:p w14:paraId="31B6AFF7" w14:textId="77777777" w:rsidR="00A77B3E" w:rsidRPr="00221DC2" w:rsidRDefault="002C2F2F">
            <w:pPr>
              <w:numPr>
                <w:ilvl w:val="0"/>
                <w:numId w:val="15"/>
              </w:numPr>
              <w:spacing w:before="100"/>
              <w:rPr>
                <w:color w:val="000000"/>
                <w:lang w:val="en-GB"/>
              </w:rPr>
            </w:pPr>
            <w:r w:rsidRPr="00221DC2">
              <w:rPr>
                <w:color w:val="000000"/>
                <w:lang w:val="en-GB"/>
              </w:rPr>
              <w:t>Improvement of the flow of information on criminal cases, maximisation of the speed of exchange of information between the State/local government administration and bodies that detect and prosecute perpetrators of crime and prevent and combat crime.</w:t>
            </w:r>
          </w:p>
          <w:p w14:paraId="48896568" w14:textId="77777777" w:rsidR="00A77B3E" w:rsidRPr="00221DC2" w:rsidRDefault="002C2F2F">
            <w:pPr>
              <w:numPr>
                <w:ilvl w:val="0"/>
                <w:numId w:val="15"/>
              </w:numPr>
              <w:spacing w:before="100"/>
              <w:rPr>
                <w:color w:val="000000"/>
                <w:lang w:val="en-GB"/>
              </w:rPr>
            </w:pPr>
            <w:r w:rsidRPr="00221DC2">
              <w:rPr>
                <w:color w:val="000000"/>
                <w:lang w:val="en-GB"/>
              </w:rPr>
              <w:t xml:space="preserve">Implementation of new functionalities in the national systems following the establishment of the EU information system interoperability framework. Establishment of the so-called Central </w:t>
            </w:r>
            <w:r w:rsidRPr="00221DC2">
              <w:rPr>
                <w:color w:val="000000"/>
                <w:lang w:val="en-GB"/>
              </w:rPr>
              <w:lastRenderedPageBreak/>
              <w:t>Access Points for data processed at newly created EES and ETIAS systems to prevent terrorist and other serious crime.</w:t>
            </w:r>
          </w:p>
          <w:p w14:paraId="5A0415FB" w14:textId="77777777" w:rsidR="00A77B3E" w:rsidRPr="00221DC2" w:rsidRDefault="002C2F2F">
            <w:pPr>
              <w:numPr>
                <w:ilvl w:val="0"/>
                <w:numId w:val="15"/>
              </w:numPr>
              <w:spacing w:before="100"/>
              <w:rPr>
                <w:color w:val="000000"/>
                <w:lang w:val="en-GB"/>
              </w:rPr>
            </w:pPr>
            <w:r w:rsidRPr="00221DC2">
              <w:rPr>
                <w:color w:val="000000"/>
                <w:lang w:val="en-GB"/>
              </w:rPr>
              <w:t>Extension and modernisation of systems which process classified information related to crime prevention and combating and to the exchange of information with other services.</w:t>
            </w:r>
          </w:p>
          <w:p w14:paraId="69CC17CC" w14:textId="77777777" w:rsidR="00A77B3E" w:rsidRPr="00221DC2" w:rsidRDefault="002C2F2F">
            <w:pPr>
              <w:numPr>
                <w:ilvl w:val="0"/>
                <w:numId w:val="15"/>
              </w:numPr>
              <w:spacing w:before="100"/>
              <w:rPr>
                <w:color w:val="000000"/>
                <w:lang w:val="en-GB"/>
              </w:rPr>
            </w:pPr>
            <w:r w:rsidRPr="00221DC2">
              <w:rPr>
                <w:color w:val="000000"/>
                <w:lang w:val="en-GB"/>
              </w:rPr>
              <w:t>Improvement of the process of registering and verifying data of persons suspected of involvement in a terrorist incident.</w:t>
            </w:r>
          </w:p>
          <w:p w14:paraId="55B9D03D" w14:textId="77777777" w:rsidR="00A77B3E" w:rsidRPr="00221DC2" w:rsidRDefault="002C2F2F">
            <w:pPr>
              <w:numPr>
                <w:ilvl w:val="0"/>
                <w:numId w:val="15"/>
              </w:numPr>
              <w:spacing w:before="100"/>
              <w:rPr>
                <w:color w:val="000000"/>
                <w:lang w:val="en-GB"/>
              </w:rPr>
            </w:pPr>
            <w:r w:rsidRPr="00221DC2">
              <w:rPr>
                <w:color w:val="000000"/>
                <w:lang w:val="en-GB"/>
              </w:rPr>
              <w:t>Improvement of the AML/CFT system through modernisation of ICT systems and direct access to SIENA for competent bodies, e.g. the GIFI, in accordance with the needs.</w:t>
            </w:r>
          </w:p>
          <w:p w14:paraId="547699E9" w14:textId="77777777" w:rsidR="00A77B3E" w:rsidRPr="00221DC2" w:rsidRDefault="002C2F2F">
            <w:pPr>
              <w:numPr>
                <w:ilvl w:val="0"/>
                <w:numId w:val="15"/>
              </w:numPr>
              <w:spacing w:before="100"/>
              <w:rPr>
                <w:color w:val="000000"/>
                <w:lang w:val="en-GB"/>
              </w:rPr>
            </w:pPr>
            <w:r w:rsidRPr="00221DC2">
              <w:rPr>
                <w:color w:val="000000"/>
                <w:lang w:val="en-GB"/>
              </w:rPr>
              <w:t>Streamlining the exchange of Police information, including internationally, to ensure fast detection of threats, crime responsiveness and effective prosecution of perpetrators.</w:t>
            </w:r>
          </w:p>
          <w:p w14:paraId="64FB731B" w14:textId="77777777" w:rsidR="00A77B3E" w:rsidRPr="00221DC2" w:rsidRDefault="002C2F2F">
            <w:pPr>
              <w:numPr>
                <w:ilvl w:val="0"/>
                <w:numId w:val="15"/>
              </w:numPr>
              <w:spacing w:before="100"/>
              <w:rPr>
                <w:color w:val="000000"/>
                <w:lang w:val="en-GB"/>
              </w:rPr>
            </w:pPr>
            <w:r w:rsidRPr="00221DC2">
              <w:rPr>
                <w:color w:val="000000"/>
                <w:lang w:val="en-GB"/>
              </w:rPr>
              <w:t>Development of comprehensive IT methodology and infrastructure solutions to support detection in cyberspace.</w:t>
            </w:r>
          </w:p>
          <w:p w14:paraId="1D7BCF7E" w14:textId="77777777" w:rsidR="00A77B3E" w:rsidRPr="00221DC2" w:rsidRDefault="002C2F2F">
            <w:pPr>
              <w:numPr>
                <w:ilvl w:val="0"/>
                <w:numId w:val="15"/>
              </w:numPr>
              <w:spacing w:before="100"/>
              <w:rPr>
                <w:color w:val="000000"/>
                <w:lang w:val="en-GB"/>
              </w:rPr>
            </w:pPr>
            <w:r w:rsidRPr="00221DC2">
              <w:rPr>
                <w:color w:val="000000"/>
                <w:lang w:val="en-GB"/>
              </w:rPr>
              <w:t>Enhancement of the FL's forensic capacity by using state-of-the-art devices for electronic registration of traces, markings and characteristics of firearms. Providing for fast transmission of data obtained during examinations to the national firearms focal point.</w:t>
            </w:r>
          </w:p>
          <w:p w14:paraId="31D3D1D7" w14:textId="77777777" w:rsidR="00A77B3E" w:rsidRPr="00221DC2" w:rsidRDefault="002C2F2F">
            <w:pPr>
              <w:numPr>
                <w:ilvl w:val="0"/>
                <w:numId w:val="15"/>
              </w:numPr>
              <w:spacing w:before="100"/>
              <w:rPr>
                <w:color w:val="000000"/>
                <w:lang w:val="en-GB"/>
              </w:rPr>
            </w:pPr>
            <w:r w:rsidRPr="00221DC2">
              <w:rPr>
                <w:color w:val="000000"/>
                <w:lang w:val="en-GB"/>
              </w:rPr>
              <w:t>Purchase of equipment, communications systems (as above in point a).</w:t>
            </w:r>
          </w:p>
          <w:p w14:paraId="2626005F" w14:textId="77777777" w:rsidR="00A77B3E" w:rsidRPr="00221DC2" w:rsidRDefault="00A77B3E">
            <w:pPr>
              <w:spacing w:before="100"/>
              <w:rPr>
                <w:color w:val="000000"/>
                <w:lang w:val="en-GB"/>
              </w:rPr>
            </w:pPr>
          </w:p>
          <w:p w14:paraId="1AE8F922" w14:textId="77777777" w:rsidR="00A77B3E" w:rsidRPr="00221DC2" w:rsidRDefault="002C2F2F">
            <w:pPr>
              <w:spacing w:before="100"/>
              <w:rPr>
                <w:color w:val="000000"/>
                <w:lang w:val="en-GB"/>
              </w:rPr>
            </w:pPr>
            <w:r w:rsidRPr="00221DC2">
              <w:rPr>
                <w:color w:val="000000"/>
                <w:lang w:val="en-GB"/>
              </w:rPr>
              <w:t xml:space="preserve">The aforementioned actions under </w:t>
            </w:r>
            <w:r w:rsidR="00BA14CF" w:rsidRPr="00BA14CF">
              <w:rPr>
                <w:color w:val="000000"/>
              </w:rPr>
              <w:t>implementation</w:t>
            </w:r>
            <w:r w:rsidR="00BA14CF" w:rsidRPr="00BA14CF" w:rsidDel="00BA14CF">
              <w:rPr>
                <w:color w:val="000000"/>
                <w:lang w:val="en-GB"/>
              </w:rPr>
              <w:t xml:space="preserve"> </w:t>
            </w:r>
            <w:r w:rsidRPr="00221DC2">
              <w:rPr>
                <w:color w:val="000000"/>
                <w:lang w:val="en-GB"/>
              </w:rPr>
              <w:t>measures a, b and d will be implemented through purchasing, replacing and modernising ICT hardware and software, as well as training and developing relevant procedures and system documents.</w:t>
            </w:r>
          </w:p>
          <w:p w14:paraId="76AA3ECD" w14:textId="77777777" w:rsidR="00A77B3E" w:rsidRPr="00221DC2" w:rsidRDefault="002C2F2F">
            <w:pPr>
              <w:spacing w:before="100"/>
              <w:rPr>
                <w:color w:val="000000"/>
                <w:lang w:val="en-GB"/>
              </w:rPr>
            </w:pPr>
            <w:r w:rsidRPr="00221DC2">
              <w:rPr>
                <w:color w:val="000000"/>
                <w:lang w:val="en-GB"/>
              </w:rPr>
              <w:t>The purchases will involve equipment understood as tangible fixed assets, such as e.g. disk arrays, servers, terminals, storage virtualisation devices and accompanying equipment. It is also planned to implement projects connected with adapting and equipping the premises used for the purposes of the ICT systems in service. It is planned that the aforementioned actions will take ca. 15% of the allocation.</w:t>
            </w:r>
          </w:p>
          <w:p w14:paraId="7C383A2D" w14:textId="77777777" w:rsidR="00A77B3E" w:rsidRPr="00221DC2" w:rsidRDefault="00A77B3E">
            <w:pPr>
              <w:spacing w:before="100"/>
              <w:rPr>
                <w:color w:val="000000"/>
                <w:lang w:val="en-GB"/>
              </w:rPr>
            </w:pPr>
          </w:p>
          <w:p w14:paraId="141CCC5B" w14:textId="77777777" w:rsidR="00A77B3E" w:rsidRPr="00221DC2" w:rsidRDefault="002C2F2F">
            <w:pPr>
              <w:spacing w:before="100"/>
              <w:rPr>
                <w:color w:val="000000"/>
                <w:lang w:val="en-GB"/>
              </w:rPr>
            </w:pPr>
            <w:r w:rsidRPr="00221DC2">
              <w:rPr>
                <w:color w:val="000000"/>
                <w:lang w:val="en-GB"/>
              </w:rPr>
              <w:t xml:space="preserve">The actions taken will include actions referred to in Annex IV to the ISF Regulation, e.g. projects which aim to improve the interoperability of EU information systems and national ICT systems. </w:t>
            </w:r>
          </w:p>
          <w:p w14:paraId="2FD88A37" w14:textId="77777777" w:rsidR="00A77B3E" w:rsidRPr="00221DC2" w:rsidRDefault="00A77B3E">
            <w:pPr>
              <w:spacing w:before="100"/>
              <w:rPr>
                <w:color w:val="000000"/>
                <w:lang w:val="en-GB"/>
              </w:rPr>
            </w:pPr>
          </w:p>
          <w:p w14:paraId="213B1A94" w14:textId="77777777" w:rsidR="00A77B3E" w:rsidRPr="00221DC2" w:rsidRDefault="002C2F2F">
            <w:pPr>
              <w:spacing w:before="100"/>
              <w:rPr>
                <w:color w:val="000000"/>
                <w:lang w:val="en-GB"/>
              </w:rPr>
            </w:pPr>
            <w:r w:rsidRPr="00221DC2">
              <w:rPr>
                <w:b/>
                <w:bCs/>
                <w:color w:val="000000"/>
                <w:lang w:val="en-GB"/>
              </w:rPr>
              <w:t>Operating support</w:t>
            </w:r>
          </w:p>
          <w:p w14:paraId="737754E3" w14:textId="77777777" w:rsidR="00A77B3E" w:rsidRPr="00221DC2" w:rsidRDefault="002C2F2F">
            <w:pPr>
              <w:spacing w:before="100"/>
              <w:rPr>
                <w:color w:val="000000"/>
                <w:lang w:val="en-GB"/>
              </w:rPr>
            </w:pPr>
            <w:r w:rsidRPr="00221DC2">
              <w:rPr>
                <w:color w:val="000000"/>
                <w:lang w:val="en-GB"/>
              </w:rPr>
              <w:t>Expected beneficiaries: the Police and Border Guard.</w:t>
            </w:r>
          </w:p>
          <w:p w14:paraId="4400805A" w14:textId="77777777" w:rsidR="00A77B3E" w:rsidRPr="00221DC2" w:rsidRDefault="00A77B3E">
            <w:pPr>
              <w:spacing w:before="100"/>
              <w:rPr>
                <w:color w:val="000000"/>
                <w:lang w:val="en-GB"/>
              </w:rPr>
            </w:pPr>
          </w:p>
          <w:p w14:paraId="6248C825" w14:textId="77777777" w:rsidR="00A77B3E" w:rsidRPr="00221DC2" w:rsidRDefault="002C2F2F">
            <w:pPr>
              <w:spacing w:before="100"/>
              <w:rPr>
                <w:color w:val="000000"/>
                <w:lang w:val="en-GB"/>
              </w:rPr>
            </w:pPr>
            <w:r w:rsidRPr="00221DC2">
              <w:rPr>
                <w:color w:val="000000"/>
                <w:lang w:val="en-GB"/>
              </w:rPr>
              <w:t xml:space="preserve">The responsibilities of the Police Commander-in-Chief include </w:t>
            </w:r>
            <w:r w:rsidRPr="00221DC2">
              <w:rPr>
                <w:i/>
                <w:iCs/>
                <w:color w:val="000000"/>
                <w:lang w:val="en-GB"/>
              </w:rPr>
              <w:t xml:space="preserve">inter alia </w:t>
            </w:r>
            <w:r w:rsidRPr="00221DC2">
              <w:rPr>
                <w:color w:val="000000"/>
                <w:lang w:val="en-GB"/>
              </w:rPr>
              <w:t xml:space="preserve">ensuring the maintenance of the reliability of the National Information System (NIS) in accordance with the EU requirements and standards regarding international systems of the Schengen area, as well as making it available to other authorised bodies of public administration that have a key role in ensuring security in the country and across the Schengen area and the EU territory. </w:t>
            </w:r>
          </w:p>
          <w:p w14:paraId="1D333046" w14:textId="77777777" w:rsidR="00A77B3E" w:rsidRPr="00221DC2" w:rsidRDefault="002C2F2F">
            <w:pPr>
              <w:spacing w:before="100"/>
              <w:rPr>
                <w:color w:val="000000"/>
                <w:lang w:val="en-GB"/>
              </w:rPr>
            </w:pPr>
            <w:r w:rsidRPr="00221DC2">
              <w:rPr>
                <w:color w:val="000000"/>
                <w:lang w:val="en-GB"/>
              </w:rPr>
              <w:t>It is planned to take actions regarding management and administration of EU systems EU (on-going maintenance and operation) and</w:t>
            </w:r>
            <w:r w:rsidR="00C93488">
              <w:rPr>
                <w:color w:val="000000"/>
                <w:lang w:val="en-GB"/>
              </w:rPr>
              <w:t xml:space="preserve"> </w:t>
            </w:r>
            <w:r w:rsidR="00CA7D1D" w:rsidRPr="00CA7D1D">
              <w:rPr>
                <w:color w:val="000000"/>
              </w:rPr>
              <w:t>staff costs</w:t>
            </w:r>
            <w:r w:rsidRPr="00221DC2">
              <w:rPr>
                <w:color w:val="000000"/>
                <w:lang w:val="en-GB"/>
              </w:rPr>
              <w:t>. The support will take into account modernisation and maintenance of systems connected with th</w:t>
            </w:r>
            <w:r w:rsidR="0016013F">
              <w:rPr>
                <w:color w:val="000000"/>
                <w:lang w:val="en-GB"/>
              </w:rPr>
              <w:t>e</w:t>
            </w:r>
            <w:r w:rsidRPr="00221DC2">
              <w:rPr>
                <w:color w:val="000000"/>
                <w:lang w:val="en-GB"/>
              </w:rPr>
              <w:t xml:space="preserve"> EUROPOL network</w:t>
            </w:r>
            <w:r w:rsidRPr="00221DC2">
              <w:rPr>
                <w:i/>
                <w:iCs/>
                <w:color w:val="000000"/>
                <w:lang w:val="en-GB"/>
              </w:rPr>
              <w:t>.</w:t>
            </w:r>
          </w:p>
          <w:p w14:paraId="4FCFB86F" w14:textId="77777777" w:rsidR="00A77B3E" w:rsidRPr="00221DC2" w:rsidRDefault="00A77B3E">
            <w:pPr>
              <w:spacing w:before="100"/>
              <w:rPr>
                <w:color w:val="000000"/>
                <w:lang w:val="en-GB"/>
              </w:rPr>
            </w:pPr>
          </w:p>
          <w:p w14:paraId="6EE34D58" w14:textId="77777777" w:rsidR="00A77B3E" w:rsidRPr="00221DC2" w:rsidRDefault="002C2F2F">
            <w:pPr>
              <w:spacing w:before="100"/>
              <w:rPr>
                <w:color w:val="000000"/>
                <w:lang w:val="en-GB"/>
              </w:rPr>
            </w:pPr>
            <w:r w:rsidRPr="00221DC2">
              <w:rPr>
                <w:color w:val="000000"/>
                <w:lang w:val="en-GB"/>
              </w:rPr>
              <w:t xml:space="preserve">In 2017-2018, the BG implemented a project of vital importance to Poland and the EU titled </w:t>
            </w:r>
            <w:r w:rsidRPr="00221DC2">
              <w:rPr>
                <w:i/>
                <w:iCs/>
                <w:color w:val="000000"/>
                <w:lang w:val="en-GB"/>
              </w:rPr>
              <w:t>Construction of the National PNR Component</w:t>
            </w:r>
            <w:r w:rsidRPr="00221DC2">
              <w:rPr>
                <w:color w:val="000000"/>
                <w:lang w:val="en-GB"/>
              </w:rPr>
              <w:t>. In order to ensure adequately efficient, redundant and secure infrastructure, it is planned to modernise the computing power and data storage infrastructure supporting the system, and to conduct comprehensive modernisation of PNR devices.</w:t>
            </w:r>
          </w:p>
          <w:p w14:paraId="211B0CB3" w14:textId="77777777" w:rsidR="00A77B3E" w:rsidRPr="00221DC2" w:rsidRDefault="002C2F2F">
            <w:pPr>
              <w:spacing w:before="100"/>
              <w:rPr>
                <w:color w:val="000000"/>
                <w:lang w:val="en-GB"/>
              </w:rPr>
            </w:pPr>
            <w:r w:rsidRPr="00221DC2">
              <w:rPr>
                <w:color w:val="000000"/>
                <w:lang w:val="en-GB"/>
              </w:rPr>
              <w:t>The Central Database EWIDA, implemented under Commission Implementing Regulation (EU) 2019/103, is another system that supports the BG.</w:t>
            </w:r>
          </w:p>
          <w:p w14:paraId="25C2FFE0" w14:textId="77777777" w:rsidR="00A77B3E" w:rsidRPr="00221DC2" w:rsidRDefault="002C2F2F">
            <w:pPr>
              <w:spacing w:before="100"/>
              <w:rPr>
                <w:color w:val="000000"/>
                <w:lang w:val="en-GB"/>
              </w:rPr>
            </w:pPr>
            <w:r w:rsidRPr="00221DC2">
              <w:rPr>
                <w:color w:val="000000"/>
                <w:lang w:val="en-GB"/>
              </w:rPr>
              <w:lastRenderedPageBreak/>
              <w:t xml:space="preserve">Maintenance of the aforementioned systems, which take active part in the processes of preventing and combating crime and exchanging information the BG and other public order services, will require increased utilisation of the computing power resources. The disk space of those systems will also be expanded and their server component will be modernised, network devices and necessary equipment will be purchased, and a backup data processing centre will be established. </w:t>
            </w:r>
            <w:r w:rsidR="00CA7D1D">
              <w:rPr>
                <w:color w:val="000000"/>
                <w:lang w:val="en-GB"/>
              </w:rPr>
              <w:t>S</w:t>
            </w:r>
            <w:r w:rsidR="00CA7D1D" w:rsidRPr="00CA7D1D">
              <w:rPr>
                <w:color w:val="000000"/>
              </w:rPr>
              <w:t>taff costs</w:t>
            </w:r>
            <w:r w:rsidRPr="00221DC2">
              <w:rPr>
                <w:color w:val="000000"/>
                <w:lang w:val="en-GB"/>
              </w:rPr>
              <w:t xml:space="preserve"> are also planned.</w:t>
            </w:r>
          </w:p>
          <w:p w14:paraId="44DF0DD7" w14:textId="77777777" w:rsidR="00A77B3E" w:rsidRPr="00221DC2" w:rsidRDefault="00A77B3E">
            <w:pPr>
              <w:spacing w:before="100"/>
              <w:rPr>
                <w:color w:val="000000"/>
                <w:lang w:val="en-GB"/>
              </w:rPr>
            </w:pPr>
          </w:p>
        </w:tc>
      </w:tr>
    </w:tbl>
    <w:p w14:paraId="1D1E3F9B" w14:textId="77777777" w:rsidR="00A77B3E" w:rsidRPr="00221DC2" w:rsidRDefault="00A77B3E">
      <w:pPr>
        <w:spacing w:before="100"/>
        <w:rPr>
          <w:color w:val="000000"/>
          <w:lang w:val="en-GB"/>
        </w:rPr>
        <w:sectPr w:rsidR="00A77B3E" w:rsidRPr="00221DC2">
          <w:headerReference w:type="even" r:id="rId15"/>
          <w:headerReference w:type="default" r:id="rId16"/>
          <w:footerReference w:type="even" r:id="rId17"/>
          <w:footerReference w:type="default" r:id="rId18"/>
          <w:headerReference w:type="first" r:id="rId19"/>
          <w:footerReference w:type="first" r:id="rId20"/>
          <w:pgSz w:w="11906" w:h="16838"/>
          <w:pgMar w:top="720" w:right="936" w:bottom="864" w:left="720" w:header="0" w:footer="72" w:gutter="0"/>
          <w:cols w:space="720"/>
          <w:noEndnote/>
          <w:docGrid w:linePitch="360"/>
        </w:sectPr>
      </w:pPr>
    </w:p>
    <w:p w14:paraId="2C7AE9A9" w14:textId="77777777" w:rsidR="00A77B3E" w:rsidRPr="00221DC2" w:rsidRDefault="002C2F2F">
      <w:pPr>
        <w:spacing w:before="100"/>
        <w:rPr>
          <w:color w:val="000000"/>
          <w:lang w:val="en-GB"/>
        </w:rPr>
      </w:pPr>
      <w:r w:rsidRPr="00221DC2">
        <w:rPr>
          <w:color w:val="000000"/>
          <w:lang w:val="en-GB"/>
        </w:rPr>
        <w:lastRenderedPageBreak/>
        <w:t>2.1. Specific objective 1. Exchange of information</w:t>
      </w:r>
    </w:p>
    <w:p w14:paraId="0262D5C2"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5" w:name="_Toc127182869"/>
      <w:r w:rsidRPr="00221DC2">
        <w:rPr>
          <w:rFonts w:ascii="Times New Roman" w:hAnsi="Times New Roman" w:cs="Times New Roman"/>
          <w:b w:val="0"/>
          <w:color w:val="000000"/>
          <w:sz w:val="24"/>
          <w:lang w:val="en-GB"/>
        </w:rPr>
        <w:t>2.1.2. Indicators</w:t>
      </w:r>
      <w:bookmarkEnd w:id="5"/>
    </w:p>
    <w:p w14:paraId="24AF3364" w14:textId="77777777" w:rsidR="00A77B3E" w:rsidRPr="00221DC2" w:rsidRDefault="002C2F2F">
      <w:pPr>
        <w:spacing w:before="100"/>
        <w:rPr>
          <w:color w:val="000000"/>
          <w:sz w:val="12"/>
          <w:lang w:val="en-GB"/>
        </w:rPr>
      </w:pPr>
      <w:r w:rsidRPr="00221DC2">
        <w:rPr>
          <w:color w:val="000000"/>
          <w:lang w:val="en-GB"/>
        </w:rPr>
        <w:t>Reference: Article 22(4)(e) of the Common Provisions Regulation</w:t>
      </w:r>
    </w:p>
    <w:p w14:paraId="70535AD8" w14:textId="77777777" w:rsidR="00A77B3E" w:rsidRPr="00221DC2" w:rsidRDefault="002C2F2F">
      <w:pPr>
        <w:pStyle w:val="Nagwek4"/>
        <w:spacing w:before="100" w:after="0"/>
        <w:rPr>
          <w:b w:val="0"/>
          <w:color w:val="000000"/>
          <w:sz w:val="24"/>
          <w:lang w:val="en-GB"/>
        </w:rPr>
      </w:pPr>
      <w:bookmarkStart w:id="6" w:name="_Toc127182870"/>
      <w:r w:rsidRPr="00221DC2">
        <w:rPr>
          <w:b w:val="0"/>
          <w:color w:val="000000"/>
          <w:sz w:val="24"/>
          <w:lang w:val="en-GB"/>
        </w:rPr>
        <w:t>Table 1: Output indicators</w:t>
      </w:r>
      <w:bookmarkEnd w:id="6"/>
    </w:p>
    <w:p w14:paraId="48D1074E"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028"/>
        <w:gridCol w:w="2628"/>
        <w:gridCol w:w="2518"/>
        <w:gridCol w:w="2052"/>
      </w:tblGrid>
      <w:tr w:rsidR="001E68B5" w:rsidRPr="00221DC2" w14:paraId="56D01B8C"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2187A" w14:textId="77777777" w:rsidR="00A77B3E" w:rsidRPr="00221DC2" w:rsidRDefault="002C2F2F">
            <w:pPr>
              <w:spacing w:before="100"/>
              <w:jc w:val="center"/>
              <w:rPr>
                <w:color w:val="000000"/>
                <w:sz w:val="20"/>
                <w:lang w:val="en-GB"/>
              </w:rPr>
            </w:pPr>
            <w:r w:rsidRPr="00221DC2">
              <w:rPr>
                <w:color w:val="000000"/>
                <w:sz w:val="20"/>
                <w:lang w:val="en-GB"/>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41AB54" w14:textId="77777777" w:rsidR="00A77B3E" w:rsidRPr="00221DC2" w:rsidRDefault="002C2F2F">
            <w:pPr>
              <w:spacing w:before="100"/>
              <w:jc w:val="center"/>
              <w:rPr>
                <w:color w:val="000000"/>
                <w:sz w:val="20"/>
                <w:lang w:val="en-GB"/>
              </w:rPr>
            </w:pPr>
            <w:r w:rsidRPr="00221DC2">
              <w:rPr>
                <w:color w:val="000000"/>
                <w:sz w:val="20"/>
                <w:lang w:val="en-GB"/>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569966" w14:textId="77777777" w:rsidR="00A77B3E" w:rsidRPr="00221DC2" w:rsidRDefault="002C2F2F">
            <w:pPr>
              <w:spacing w:before="100"/>
              <w:jc w:val="center"/>
              <w:rPr>
                <w:color w:val="000000"/>
                <w:sz w:val="20"/>
                <w:lang w:val="en-GB"/>
              </w:rPr>
            </w:pPr>
            <w:r w:rsidRPr="00221DC2">
              <w:rPr>
                <w:color w:val="000000"/>
                <w:sz w:val="20"/>
                <w:lang w:val="en-GB"/>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79668" w14:textId="77777777" w:rsidR="00A77B3E" w:rsidRPr="00221DC2" w:rsidRDefault="002C2F2F">
            <w:pPr>
              <w:spacing w:before="100"/>
              <w:jc w:val="center"/>
              <w:rPr>
                <w:color w:val="000000"/>
                <w:sz w:val="20"/>
                <w:lang w:val="en-GB"/>
              </w:rPr>
            </w:pPr>
            <w:r w:rsidRPr="00221DC2">
              <w:rPr>
                <w:color w:val="000000"/>
                <w:sz w:val="20"/>
                <w:lang w:val="en-GB"/>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61B7AD" w14:textId="77777777" w:rsidR="00A77B3E" w:rsidRPr="00221DC2" w:rsidRDefault="002C2F2F">
            <w:pPr>
              <w:spacing w:before="100"/>
              <w:jc w:val="center"/>
              <w:rPr>
                <w:color w:val="000000"/>
                <w:sz w:val="20"/>
                <w:lang w:val="en-GB"/>
              </w:rPr>
            </w:pPr>
            <w:r w:rsidRPr="00221DC2">
              <w:rPr>
                <w:color w:val="000000"/>
                <w:sz w:val="20"/>
                <w:lang w:val="en-GB"/>
              </w:rPr>
              <w:t>Target (2029)</w:t>
            </w:r>
          </w:p>
        </w:tc>
      </w:tr>
      <w:tr w:rsidR="001E68B5" w:rsidRPr="00221DC2" w14:paraId="71FCCD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BDB071" w14:textId="77777777" w:rsidR="00A77B3E" w:rsidRPr="00221DC2" w:rsidRDefault="002C2F2F">
            <w:pPr>
              <w:spacing w:before="100"/>
              <w:rPr>
                <w:color w:val="000000"/>
                <w:sz w:val="20"/>
                <w:lang w:val="en-GB"/>
              </w:rPr>
            </w:pPr>
            <w:r w:rsidRPr="00221DC2">
              <w:rPr>
                <w:color w:val="000000"/>
                <w:sz w:val="20"/>
                <w:lang w:val="en-GB"/>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2685B6" w14:textId="77777777" w:rsidR="00A77B3E" w:rsidRPr="00221DC2" w:rsidRDefault="002C2F2F">
            <w:pPr>
              <w:spacing w:before="100"/>
              <w:rPr>
                <w:color w:val="000000"/>
                <w:sz w:val="20"/>
                <w:lang w:val="en-GB"/>
              </w:rPr>
            </w:pPr>
            <w:r w:rsidRPr="00221DC2">
              <w:rPr>
                <w:color w:val="000000"/>
                <w:sz w:val="20"/>
                <w:lang w:val="en-GB"/>
              </w:rPr>
              <w:t xml:space="preserve">Number of participants in training activities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48CD5"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FB88A5" w14:textId="77777777" w:rsidR="00A77B3E" w:rsidRPr="00221DC2" w:rsidRDefault="002C2F2F">
            <w:pPr>
              <w:spacing w:before="100"/>
              <w:jc w:val="right"/>
              <w:rPr>
                <w:color w:val="000000"/>
                <w:sz w:val="20"/>
                <w:lang w:val="en-GB"/>
              </w:rPr>
            </w:pPr>
            <w:r w:rsidRPr="00221DC2">
              <w:rPr>
                <w:color w:val="000000"/>
                <w:sz w:val="20"/>
                <w:lang w:val="en-GB"/>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B5DD70" w14:textId="77777777" w:rsidR="00A77B3E" w:rsidRPr="00221DC2" w:rsidRDefault="002C2F2F">
            <w:pPr>
              <w:spacing w:before="100"/>
              <w:jc w:val="right"/>
              <w:rPr>
                <w:color w:val="000000"/>
                <w:sz w:val="20"/>
                <w:lang w:val="en-GB"/>
              </w:rPr>
            </w:pPr>
            <w:r w:rsidRPr="00221DC2">
              <w:rPr>
                <w:color w:val="000000"/>
                <w:sz w:val="20"/>
                <w:lang w:val="en-GB"/>
              </w:rPr>
              <w:t>1,000</w:t>
            </w:r>
          </w:p>
        </w:tc>
      </w:tr>
      <w:tr w:rsidR="001E68B5" w:rsidRPr="00221DC2" w14:paraId="4053AE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6C5F31" w14:textId="77777777" w:rsidR="00A77B3E" w:rsidRPr="00221DC2" w:rsidRDefault="002C2F2F">
            <w:pPr>
              <w:spacing w:before="100"/>
              <w:rPr>
                <w:color w:val="000000"/>
                <w:sz w:val="20"/>
                <w:lang w:val="en-GB"/>
              </w:rPr>
            </w:pPr>
            <w:r w:rsidRPr="00221DC2">
              <w:rPr>
                <w:color w:val="000000"/>
                <w:sz w:val="20"/>
                <w:lang w:val="en-GB"/>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C8462" w14:textId="77777777" w:rsidR="00A77B3E" w:rsidRPr="00221DC2" w:rsidRDefault="002C2F2F">
            <w:pPr>
              <w:spacing w:before="100"/>
              <w:rPr>
                <w:color w:val="000000"/>
                <w:sz w:val="20"/>
                <w:lang w:val="en-GB"/>
              </w:rPr>
            </w:pPr>
            <w:r w:rsidRPr="00221DC2">
              <w:rPr>
                <w:color w:val="000000"/>
                <w:sz w:val="20"/>
                <w:lang w:val="en-GB"/>
              </w:rPr>
              <w:t xml:space="preserve">Number of expert meetings/workshops/study visits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F9C88"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51435" w14:textId="77777777" w:rsidR="00A77B3E" w:rsidRPr="00221DC2" w:rsidRDefault="002C2F2F">
            <w:pPr>
              <w:spacing w:before="100"/>
              <w:jc w:val="right"/>
              <w:rPr>
                <w:color w:val="000000"/>
                <w:sz w:val="20"/>
                <w:lang w:val="en-GB"/>
              </w:rPr>
            </w:pPr>
            <w:r w:rsidRPr="00221DC2">
              <w:rPr>
                <w:color w:val="000000"/>
                <w:sz w:val="20"/>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44E009" w14:textId="77777777" w:rsidR="00A77B3E" w:rsidRPr="00221DC2" w:rsidRDefault="002C2F2F">
            <w:pPr>
              <w:spacing w:before="100"/>
              <w:jc w:val="right"/>
              <w:rPr>
                <w:color w:val="000000"/>
                <w:sz w:val="20"/>
                <w:lang w:val="en-GB"/>
              </w:rPr>
            </w:pPr>
            <w:r w:rsidRPr="00221DC2">
              <w:rPr>
                <w:color w:val="000000"/>
                <w:sz w:val="20"/>
                <w:lang w:val="en-GB"/>
              </w:rPr>
              <w:t>13</w:t>
            </w:r>
          </w:p>
        </w:tc>
      </w:tr>
      <w:tr w:rsidR="001E68B5" w:rsidRPr="00221DC2" w14:paraId="079948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E66EB" w14:textId="77777777" w:rsidR="00A77B3E" w:rsidRPr="00221DC2" w:rsidRDefault="002C2F2F">
            <w:pPr>
              <w:spacing w:before="100"/>
              <w:rPr>
                <w:color w:val="000000"/>
                <w:sz w:val="20"/>
                <w:lang w:val="en-GB"/>
              </w:rPr>
            </w:pPr>
            <w:r w:rsidRPr="00221DC2">
              <w:rPr>
                <w:color w:val="000000"/>
                <w:sz w:val="20"/>
                <w:lang w:val="en-GB"/>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F33D0" w14:textId="77777777" w:rsidR="00A77B3E" w:rsidRPr="00221DC2" w:rsidRDefault="002C2F2F">
            <w:pPr>
              <w:spacing w:before="100"/>
              <w:rPr>
                <w:color w:val="000000"/>
                <w:sz w:val="20"/>
                <w:lang w:val="en-GB"/>
              </w:rPr>
            </w:pPr>
            <w:r w:rsidRPr="00221DC2">
              <w:rPr>
                <w:color w:val="000000"/>
                <w:sz w:val="20"/>
                <w:lang w:val="en-GB"/>
              </w:rPr>
              <w:t>Number of ICT systems set up/adapted/maintained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3A8BA"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BCAC47"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2A0F4A" w14:textId="77777777" w:rsidR="00A77B3E" w:rsidRPr="00221DC2" w:rsidRDefault="002C2F2F">
            <w:pPr>
              <w:spacing w:before="100"/>
              <w:jc w:val="right"/>
              <w:rPr>
                <w:color w:val="000000"/>
                <w:sz w:val="20"/>
                <w:lang w:val="en-GB"/>
              </w:rPr>
            </w:pPr>
            <w:r w:rsidRPr="00221DC2">
              <w:rPr>
                <w:color w:val="000000"/>
                <w:sz w:val="20"/>
                <w:lang w:val="en-GB"/>
              </w:rPr>
              <w:t>5</w:t>
            </w:r>
          </w:p>
        </w:tc>
      </w:tr>
      <w:tr w:rsidR="001E68B5" w:rsidRPr="00221DC2" w14:paraId="581FBC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71B179" w14:textId="77777777" w:rsidR="00A77B3E" w:rsidRPr="00221DC2" w:rsidRDefault="002C2F2F">
            <w:pPr>
              <w:spacing w:before="100"/>
              <w:rPr>
                <w:color w:val="000000"/>
                <w:sz w:val="20"/>
                <w:lang w:val="en-GB"/>
              </w:rPr>
            </w:pPr>
            <w:r w:rsidRPr="00221DC2">
              <w:rPr>
                <w:color w:val="000000"/>
                <w:sz w:val="20"/>
                <w:lang w:val="en-GB"/>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2365E" w14:textId="77777777" w:rsidR="00A77B3E" w:rsidRPr="00221DC2" w:rsidRDefault="002C2F2F">
            <w:pPr>
              <w:spacing w:before="100"/>
              <w:rPr>
                <w:color w:val="000000"/>
                <w:sz w:val="20"/>
                <w:lang w:val="en-GB"/>
              </w:rPr>
            </w:pPr>
            <w:r w:rsidRPr="00221DC2">
              <w:rPr>
                <w:color w:val="000000"/>
                <w:sz w:val="20"/>
                <w:lang w:val="en-GB"/>
              </w:rPr>
              <w:t>Number of equipment items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C6B98"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88FF2" w14:textId="77777777" w:rsidR="00A77B3E" w:rsidRPr="00221DC2" w:rsidRDefault="002C2F2F">
            <w:pPr>
              <w:spacing w:before="100"/>
              <w:jc w:val="right"/>
              <w:rPr>
                <w:color w:val="000000"/>
                <w:sz w:val="20"/>
                <w:lang w:val="en-GB"/>
              </w:rPr>
            </w:pPr>
            <w:r w:rsidRPr="00221DC2">
              <w:rPr>
                <w:color w:val="000000"/>
                <w:sz w:val="20"/>
                <w:lang w:val="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6F5C8" w14:textId="77777777" w:rsidR="00A77B3E" w:rsidRPr="00221DC2" w:rsidRDefault="002C2F2F">
            <w:pPr>
              <w:spacing w:before="100"/>
              <w:jc w:val="right"/>
              <w:rPr>
                <w:color w:val="000000"/>
                <w:sz w:val="20"/>
                <w:lang w:val="en-GB"/>
              </w:rPr>
            </w:pPr>
            <w:r w:rsidRPr="00221DC2">
              <w:rPr>
                <w:color w:val="000000"/>
                <w:sz w:val="20"/>
                <w:lang w:val="en-GB"/>
              </w:rPr>
              <w:t>150</w:t>
            </w:r>
          </w:p>
        </w:tc>
      </w:tr>
    </w:tbl>
    <w:p w14:paraId="548948C5" w14:textId="77777777" w:rsidR="00A77B3E" w:rsidRPr="00221DC2" w:rsidRDefault="002C2F2F">
      <w:pPr>
        <w:spacing w:before="100"/>
        <w:rPr>
          <w:color w:val="000000"/>
          <w:lang w:val="en-GB"/>
        </w:rPr>
      </w:pPr>
      <w:r w:rsidRPr="00221DC2">
        <w:rPr>
          <w:color w:val="000000"/>
          <w:sz w:val="20"/>
          <w:lang w:val="en-GB"/>
        </w:rPr>
        <w:br w:type="page"/>
      </w:r>
      <w:r w:rsidRPr="00221DC2">
        <w:rPr>
          <w:color w:val="000000"/>
          <w:lang w:val="en-GB"/>
        </w:rPr>
        <w:lastRenderedPageBreak/>
        <w:t>2.1. Specific objective 1. Exchange of information</w:t>
      </w:r>
    </w:p>
    <w:p w14:paraId="31B98E60" w14:textId="77777777" w:rsidR="00A77B3E" w:rsidRPr="00221DC2" w:rsidRDefault="002C2F2F">
      <w:pPr>
        <w:spacing w:before="100"/>
        <w:rPr>
          <w:color w:val="000000"/>
          <w:sz w:val="0"/>
          <w:lang w:val="en-GB"/>
        </w:rPr>
      </w:pPr>
      <w:r w:rsidRPr="00221DC2">
        <w:rPr>
          <w:color w:val="000000"/>
          <w:lang w:val="en-GB"/>
        </w:rPr>
        <w:t>2.1.2. Indicators</w:t>
      </w:r>
    </w:p>
    <w:p w14:paraId="3697C66D" w14:textId="77777777" w:rsidR="00A77B3E" w:rsidRPr="00221DC2" w:rsidRDefault="002C2F2F">
      <w:pPr>
        <w:spacing w:before="100"/>
        <w:rPr>
          <w:color w:val="000000"/>
          <w:sz w:val="12"/>
          <w:lang w:val="en-GB"/>
        </w:rPr>
      </w:pPr>
      <w:r w:rsidRPr="00221DC2">
        <w:rPr>
          <w:color w:val="000000"/>
          <w:lang w:val="en-GB"/>
        </w:rPr>
        <w:t>Reference: Article 22(4)(e) of the Common Provisions Regulation</w:t>
      </w:r>
    </w:p>
    <w:p w14:paraId="77A41D5C" w14:textId="77777777" w:rsidR="00A77B3E" w:rsidRPr="00221DC2" w:rsidRDefault="002C2F2F">
      <w:pPr>
        <w:pStyle w:val="Nagwek4"/>
        <w:spacing w:before="100" w:after="0"/>
        <w:rPr>
          <w:b w:val="0"/>
          <w:color w:val="000000"/>
          <w:sz w:val="24"/>
          <w:lang w:val="en-GB"/>
        </w:rPr>
      </w:pPr>
      <w:bookmarkStart w:id="7" w:name="_Toc127182871"/>
      <w:r w:rsidRPr="00221DC2">
        <w:rPr>
          <w:b w:val="0"/>
          <w:color w:val="000000"/>
          <w:sz w:val="24"/>
          <w:lang w:val="en-GB"/>
        </w:rPr>
        <w:t>Table 2: Result indicators</w:t>
      </w:r>
      <w:bookmarkEnd w:id="7"/>
    </w:p>
    <w:p w14:paraId="6E07437C"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1E68B5" w:rsidRPr="00221DC2" w14:paraId="3401DFB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B4EFFF" w14:textId="77777777" w:rsidR="00A77B3E" w:rsidRPr="00221DC2" w:rsidRDefault="002C2F2F">
            <w:pPr>
              <w:spacing w:before="100"/>
              <w:jc w:val="center"/>
              <w:rPr>
                <w:color w:val="000000"/>
                <w:sz w:val="20"/>
                <w:lang w:val="en-GB"/>
              </w:rPr>
            </w:pPr>
            <w:r w:rsidRPr="00221DC2">
              <w:rPr>
                <w:color w:val="000000"/>
                <w:sz w:val="20"/>
                <w:lang w:val="en-GB"/>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67DE87" w14:textId="77777777" w:rsidR="00A77B3E" w:rsidRPr="00221DC2" w:rsidRDefault="002C2F2F">
            <w:pPr>
              <w:spacing w:before="100"/>
              <w:jc w:val="center"/>
              <w:rPr>
                <w:color w:val="000000"/>
                <w:sz w:val="20"/>
                <w:lang w:val="en-GB"/>
              </w:rPr>
            </w:pPr>
            <w:r w:rsidRPr="00221DC2">
              <w:rPr>
                <w:color w:val="000000"/>
                <w:sz w:val="20"/>
                <w:lang w:val="en-GB"/>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0D988" w14:textId="77777777" w:rsidR="00A77B3E" w:rsidRPr="00221DC2" w:rsidRDefault="002C2F2F">
            <w:pPr>
              <w:spacing w:before="100"/>
              <w:jc w:val="center"/>
              <w:rPr>
                <w:color w:val="000000"/>
                <w:sz w:val="20"/>
                <w:lang w:val="en-GB"/>
              </w:rPr>
            </w:pPr>
            <w:r w:rsidRPr="00221DC2">
              <w:rPr>
                <w:color w:val="000000"/>
                <w:sz w:val="20"/>
                <w:lang w:val="en-GB"/>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35ECE1" w14:textId="77777777" w:rsidR="00A77B3E" w:rsidRPr="00221DC2" w:rsidRDefault="002C2F2F">
            <w:pPr>
              <w:spacing w:before="100"/>
              <w:jc w:val="center"/>
              <w:rPr>
                <w:color w:val="000000"/>
                <w:sz w:val="20"/>
                <w:lang w:val="en-GB"/>
              </w:rPr>
            </w:pPr>
            <w:r w:rsidRPr="00221DC2">
              <w:rPr>
                <w:color w:val="000000"/>
                <w:sz w:val="20"/>
                <w:lang w:val="en-GB"/>
              </w:rPr>
              <w:t>Baseline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CD4F9A" w14:textId="77777777" w:rsidR="00A77B3E" w:rsidRPr="00221DC2" w:rsidRDefault="002C2F2F">
            <w:pPr>
              <w:spacing w:before="100"/>
              <w:jc w:val="center"/>
              <w:rPr>
                <w:color w:val="000000"/>
                <w:sz w:val="20"/>
                <w:lang w:val="en-GB"/>
              </w:rPr>
            </w:pPr>
            <w:r w:rsidRPr="00221DC2">
              <w:rPr>
                <w:color w:val="000000"/>
                <w:sz w:val="20"/>
                <w:lang w:val="en-GB"/>
              </w:rPr>
              <w:t>Baseline value 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394F1" w14:textId="77777777" w:rsidR="00A77B3E" w:rsidRPr="00221DC2" w:rsidRDefault="002C2F2F">
            <w:pPr>
              <w:spacing w:before="100"/>
              <w:jc w:val="center"/>
              <w:rPr>
                <w:color w:val="000000"/>
                <w:sz w:val="20"/>
                <w:lang w:val="en-GB"/>
              </w:rPr>
            </w:pPr>
            <w:r w:rsidRPr="00221DC2">
              <w:rPr>
                <w:color w:val="000000"/>
                <w:sz w:val="20"/>
                <w:lang w:val="en-GB"/>
              </w:rPr>
              <w:t>Reference year/years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25E521" w14:textId="77777777" w:rsidR="00A77B3E" w:rsidRPr="00221DC2" w:rsidRDefault="002C2F2F">
            <w:pPr>
              <w:spacing w:before="100"/>
              <w:jc w:val="center"/>
              <w:rPr>
                <w:color w:val="000000"/>
                <w:sz w:val="20"/>
                <w:lang w:val="en-GB"/>
              </w:rPr>
            </w:pPr>
            <w:r w:rsidRPr="00221DC2">
              <w:rPr>
                <w:color w:val="000000"/>
                <w:sz w:val="20"/>
                <w:lang w:val="en-GB"/>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3D4F6" w14:textId="77777777" w:rsidR="00A77B3E" w:rsidRPr="00221DC2" w:rsidRDefault="002C2F2F">
            <w:pPr>
              <w:spacing w:before="100"/>
              <w:jc w:val="center"/>
              <w:rPr>
                <w:color w:val="000000"/>
                <w:sz w:val="20"/>
                <w:lang w:val="en-GB"/>
              </w:rPr>
            </w:pPr>
            <w:r w:rsidRPr="00221DC2">
              <w:rPr>
                <w:color w:val="000000"/>
                <w:sz w:val="20"/>
                <w:lang w:val="en-GB"/>
              </w:rPr>
              <w:t>Target 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9DE77C" w14:textId="77777777" w:rsidR="00A77B3E" w:rsidRPr="00221DC2" w:rsidRDefault="002C2F2F">
            <w:pPr>
              <w:spacing w:before="100"/>
              <w:jc w:val="center"/>
              <w:rPr>
                <w:color w:val="000000"/>
                <w:sz w:val="20"/>
                <w:lang w:val="en-GB"/>
              </w:rPr>
            </w:pPr>
            <w:r w:rsidRPr="00221DC2">
              <w:rPr>
                <w:color w:val="000000"/>
                <w:sz w:val="20"/>
                <w:lang w:val="en-GB"/>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685A5" w14:textId="77777777" w:rsidR="00A77B3E" w:rsidRPr="00221DC2" w:rsidRDefault="002C2F2F">
            <w:pPr>
              <w:spacing w:before="100"/>
              <w:rPr>
                <w:color w:val="000000"/>
                <w:sz w:val="20"/>
                <w:lang w:val="en-GB"/>
              </w:rPr>
            </w:pPr>
            <w:r w:rsidRPr="00221DC2">
              <w:rPr>
                <w:color w:val="000000"/>
                <w:sz w:val="20"/>
                <w:lang w:val="en-GB"/>
              </w:rPr>
              <w:t>Comments</w:t>
            </w:r>
          </w:p>
        </w:tc>
      </w:tr>
      <w:tr w:rsidR="001E68B5" w:rsidRPr="00221DC2" w14:paraId="28457A0E"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F271F" w14:textId="77777777" w:rsidR="00A77B3E" w:rsidRPr="00221DC2" w:rsidRDefault="002C2F2F">
            <w:pPr>
              <w:spacing w:before="100"/>
              <w:rPr>
                <w:color w:val="000000"/>
                <w:sz w:val="20"/>
                <w:lang w:val="en-GB"/>
              </w:rPr>
            </w:pPr>
            <w:r w:rsidRPr="00221DC2">
              <w:rPr>
                <w:color w:val="000000"/>
                <w:sz w:val="20"/>
                <w:lang w:val="en-GB"/>
              </w:rPr>
              <w:t>R.1.5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CB557" w14:textId="77777777" w:rsidR="00A77B3E" w:rsidRPr="00221DC2" w:rsidRDefault="002C2F2F">
            <w:pPr>
              <w:spacing w:before="100"/>
              <w:rPr>
                <w:color w:val="000000"/>
                <w:sz w:val="20"/>
                <w:lang w:val="en-GB"/>
              </w:rPr>
            </w:pPr>
            <w:r w:rsidRPr="00221DC2">
              <w:rPr>
                <w:color w:val="000000"/>
                <w:sz w:val="20"/>
                <w:lang w:val="en-GB"/>
              </w:rPr>
              <w:t xml:space="preserve">Number of ICT systems made interoperable in the Member States/with security-relevant EU and decentralised information systems/with international databases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5A5B7"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358E3"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5DC85"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9D546"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7BB1E" w14:textId="77777777" w:rsidR="00A77B3E" w:rsidRPr="00221DC2" w:rsidRDefault="002C2F2F">
            <w:pPr>
              <w:spacing w:before="100"/>
              <w:jc w:val="center"/>
              <w:rPr>
                <w:color w:val="000000"/>
                <w:sz w:val="20"/>
                <w:lang w:val="en-GB"/>
              </w:rPr>
            </w:pPr>
            <w:r w:rsidRPr="00221DC2">
              <w:rPr>
                <w:color w:val="000000"/>
                <w:sz w:val="20"/>
                <w:lang w:val="en-GB"/>
              </w:rPr>
              <w:t>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23BD4"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DE3E6"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CA4A7" w14:textId="77777777" w:rsidR="00A77B3E" w:rsidRPr="00221DC2" w:rsidRDefault="00A77B3E">
            <w:pPr>
              <w:spacing w:before="100"/>
              <w:rPr>
                <w:color w:val="000000"/>
                <w:sz w:val="20"/>
                <w:lang w:val="en-GB"/>
              </w:rPr>
            </w:pPr>
          </w:p>
        </w:tc>
      </w:tr>
      <w:tr w:rsidR="001E68B5" w:rsidRPr="00221DC2" w14:paraId="4366F1C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82755" w14:textId="77777777" w:rsidR="00A77B3E" w:rsidRPr="00221DC2" w:rsidRDefault="002C2F2F">
            <w:pPr>
              <w:spacing w:before="100"/>
              <w:rPr>
                <w:color w:val="000000"/>
                <w:sz w:val="20"/>
                <w:lang w:val="en-GB"/>
              </w:rPr>
            </w:pPr>
            <w:r w:rsidRPr="00221DC2">
              <w:rPr>
                <w:color w:val="000000"/>
                <w:sz w:val="20"/>
                <w:lang w:val="en-GB"/>
              </w:rPr>
              <w:t>R.1.6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99CDB" w14:textId="77777777" w:rsidR="00A77B3E" w:rsidRPr="00221DC2" w:rsidRDefault="002C2F2F">
            <w:pPr>
              <w:spacing w:before="100"/>
              <w:rPr>
                <w:color w:val="000000"/>
                <w:sz w:val="20"/>
                <w:lang w:val="en-GB"/>
              </w:rPr>
            </w:pPr>
            <w:r w:rsidRPr="00221DC2">
              <w:rPr>
                <w:color w:val="000000"/>
                <w:sz w:val="20"/>
                <w:lang w:val="en-GB"/>
              </w:rPr>
              <w:t>Number of administrative units that have set up new, or adapted existing, information exchange mechanisms/procedures/tools/guidance for exchange of information with other Member States/Union bodies, offices or agencies/international organisations/third countries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34124"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6FC23"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3A082"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1743E"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54045" w14:textId="77777777" w:rsidR="00A77B3E" w:rsidRPr="00221DC2" w:rsidRDefault="002C2F2F">
            <w:pPr>
              <w:spacing w:before="100"/>
              <w:jc w:val="center"/>
              <w:rPr>
                <w:color w:val="000000"/>
                <w:sz w:val="20"/>
                <w:lang w:val="en-GB"/>
              </w:rPr>
            </w:pPr>
            <w:r w:rsidRPr="00221DC2">
              <w:rPr>
                <w:color w:val="000000"/>
                <w:sz w:val="20"/>
                <w:lang w:val="en-GB"/>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F776D"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55AB4"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57786" w14:textId="77777777" w:rsidR="00A77B3E" w:rsidRPr="00221DC2" w:rsidRDefault="00A77B3E">
            <w:pPr>
              <w:spacing w:before="100"/>
              <w:rPr>
                <w:color w:val="000000"/>
                <w:sz w:val="20"/>
                <w:lang w:val="en-GB"/>
              </w:rPr>
            </w:pPr>
          </w:p>
        </w:tc>
      </w:tr>
      <w:tr w:rsidR="001E68B5" w:rsidRPr="00221DC2" w14:paraId="089ACE27"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60535" w14:textId="77777777" w:rsidR="00A77B3E" w:rsidRPr="00221DC2" w:rsidRDefault="002C2F2F">
            <w:pPr>
              <w:spacing w:before="100"/>
              <w:rPr>
                <w:color w:val="000000"/>
                <w:sz w:val="20"/>
                <w:lang w:val="en-GB"/>
              </w:rPr>
            </w:pPr>
            <w:r w:rsidRPr="00221DC2">
              <w:rPr>
                <w:color w:val="000000"/>
                <w:sz w:val="20"/>
                <w:lang w:val="en-GB"/>
              </w:rPr>
              <w:t>R.1.7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298A6" w14:textId="77777777" w:rsidR="00A77B3E" w:rsidRPr="00221DC2" w:rsidRDefault="002C2F2F">
            <w:pPr>
              <w:spacing w:before="100"/>
              <w:rPr>
                <w:color w:val="000000"/>
                <w:sz w:val="20"/>
                <w:lang w:val="en-GB"/>
              </w:rPr>
            </w:pPr>
            <w:r w:rsidRPr="00221DC2">
              <w:rPr>
                <w:color w:val="000000"/>
                <w:sz w:val="20"/>
                <w:lang w:val="en-GB"/>
              </w:rPr>
              <w:t>Number of participants who consider the training useful for their work</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6DC58"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FCCC0"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EB5BF" w14:textId="77777777" w:rsidR="00A77B3E" w:rsidRPr="00221DC2" w:rsidRDefault="002C2F2F">
            <w:pPr>
              <w:spacing w:before="100"/>
              <w:rPr>
                <w:color w:val="000000"/>
                <w:sz w:val="20"/>
                <w:lang w:val="en-GB"/>
              </w:rPr>
            </w:pPr>
            <w:r w:rsidRPr="00221DC2">
              <w:rPr>
                <w:color w:val="000000"/>
                <w:sz w:val="20"/>
                <w:lang w:val="en-GB"/>
              </w:rPr>
              <w:t>participation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F2B9D"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90DF6" w14:textId="77777777" w:rsidR="00A77B3E" w:rsidRPr="00221DC2" w:rsidRDefault="002C2F2F">
            <w:pPr>
              <w:spacing w:before="100"/>
              <w:jc w:val="center"/>
              <w:rPr>
                <w:color w:val="000000"/>
                <w:sz w:val="20"/>
                <w:lang w:val="en-GB"/>
              </w:rPr>
            </w:pPr>
            <w:r w:rsidRPr="00221DC2">
              <w:rPr>
                <w:color w:val="000000"/>
                <w:sz w:val="20"/>
                <w:lang w:val="en-GB"/>
              </w:rPr>
              <w:t>850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96DD0"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67711"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28AFC" w14:textId="77777777" w:rsidR="00A77B3E" w:rsidRPr="00221DC2" w:rsidRDefault="00A77B3E">
            <w:pPr>
              <w:spacing w:before="100"/>
              <w:rPr>
                <w:color w:val="000000"/>
                <w:sz w:val="20"/>
                <w:lang w:val="en-GB"/>
              </w:rPr>
            </w:pPr>
          </w:p>
        </w:tc>
      </w:tr>
      <w:tr w:rsidR="001E68B5" w:rsidRPr="00221DC2" w14:paraId="547D262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5129" w14:textId="77777777" w:rsidR="00A77B3E" w:rsidRPr="00221DC2" w:rsidRDefault="002C2F2F">
            <w:pPr>
              <w:spacing w:before="100"/>
              <w:rPr>
                <w:color w:val="000000"/>
                <w:sz w:val="20"/>
                <w:lang w:val="en-GB"/>
              </w:rPr>
            </w:pPr>
            <w:r w:rsidRPr="00221DC2">
              <w:rPr>
                <w:color w:val="000000"/>
                <w:sz w:val="20"/>
                <w:lang w:val="en-GB"/>
              </w:rPr>
              <w:t>R.1.8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D6510" w14:textId="77777777" w:rsidR="00A77B3E" w:rsidRPr="00221DC2" w:rsidRDefault="002C2F2F">
            <w:pPr>
              <w:spacing w:before="100"/>
              <w:rPr>
                <w:color w:val="000000"/>
                <w:sz w:val="20"/>
                <w:lang w:val="en-GB"/>
              </w:rPr>
            </w:pPr>
            <w:r w:rsidRPr="00221DC2">
              <w:rPr>
                <w:color w:val="000000"/>
                <w:sz w:val="20"/>
                <w:lang w:val="en-GB"/>
              </w:rPr>
              <w:t>Number of 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B087A"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11F49"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A3418" w14:textId="77777777" w:rsidR="00A77B3E" w:rsidRPr="00221DC2" w:rsidRDefault="002C2F2F">
            <w:pPr>
              <w:spacing w:before="100"/>
              <w:rPr>
                <w:color w:val="000000"/>
                <w:sz w:val="20"/>
                <w:lang w:val="en-GB"/>
              </w:rPr>
            </w:pPr>
            <w:r w:rsidRPr="00221DC2">
              <w:rPr>
                <w:color w:val="000000"/>
                <w:sz w:val="20"/>
                <w:lang w:val="en-GB"/>
              </w:rPr>
              <w:t>participation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D713C"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DCF95" w14:textId="77777777" w:rsidR="00A77B3E" w:rsidRPr="00221DC2" w:rsidRDefault="002C2F2F">
            <w:pPr>
              <w:spacing w:before="100"/>
              <w:jc w:val="center"/>
              <w:rPr>
                <w:color w:val="000000"/>
                <w:sz w:val="20"/>
                <w:lang w:val="en-GB"/>
              </w:rPr>
            </w:pPr>
            <w:r w:rsidRPr="00221DC2">
              <w:rPr>
                <w:color w:val="000000"/>
                <w:sz w:val="20"/>
                <w:lang w:val="en-GB"/>
              </w:rPr>
              <w:t>800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1573A"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C2C93"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701CE" w14:textId="77777777" w:rsidR="00A77B3E" w:rsidRPr="00221DC2" w:rsidRDefault="00A77B3E">
            <w:pPr>
              <w:spacing w:before="100"/>
              <w:rPr>
                <w:color w:val="000000"/>
                <w:sz w:val="20"/>
                <w:lang w:val="en-GB"/>
              </w:rPr>
            </w:pPr>
          </w:p>
        </w:tc>
      </w:tr>
    </w:tbl>
    <w:p w14:paraId="602DC311" w14:textId="77777777" w:rsidR="00A77B3E" w:rsidRPr="00221DC2" w:rsidRDefault="00A77B3E">
      <w:pPr>
        <w:spacing w:before="100"/>
        <w:rPr>
          <w:color w:val="000000"/>
          <w:sz w:val="20"/>
          <w:lang w:val="en-GB"/>
        </w:rPr>
        <w:sectPr w:rsidR="00A77B3E" w:rsidRPr="00221DC2">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864" w:left="936" w:header="288" w:footer="72" w:gutter="0"/>
          <w:cols w:space="720"/>
          <w:noEndnote/>
          <w:docGrid w:linePitch="360"/>
        </w:sectPr>
      </w:pPr>
    </w:p>
    <w:p w14:paraId="56A14AA7" w14:textId="77777777" w:rsidR="00A77B3E" w:rsidRPr="00221DC2" w:rsidRDefault="002C2F2F">
      <w:pPr>
        <w:spacing w:before="100"/>
        <w:rPr>
          <w:color w:val="000000"/>
          <w:sz w:val="0"/>
          <w:lang w:val="en-GB"/>
        </w:rPr>
      </w:pPr>
      <w:r w:rsidRPr="00221DC2">
        <w:rPr>
          <w:color w:val="000000"/>
          <w:lang w:val="en-GB"/>
        </w:rPr>
        <w:lastRenderedPageBreak/>
        <w:t>2.1. Specific objective 1. Exchange of information</w:t>
      </w:r>
    </w:p>
    <w:p w14:paraId="04B9BC97"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8" w:name="_Toc127182872"/>
      <w:r w:rsidRPr="00221DC2">
        <w:rPr>
          <w:rFonts w:ascii="Times New Roman" w:hAnsi="Times New Roman" w:cs="Times New Roman"/>
          <w:b w:val="0"/>
          <w:color w:val="000000"/>
          <w:sz w:val="24"/>
          <w:lang w:val="en-GB"/>
        </w:rPr>
        <w:t>2.1.3. Indicative breakdown of programme resources (EU) by type of intervention</w:t>
      </w:r>
      <w:bookmarkEnd w:id="8"/>
    </w:p>
    <w:p w14:paraId="6484B11D" w14:textId="77777777" w:rsidR="00A77B3E" w:rsidRPr="00221DC2" w:rsidRDefault="002C2F2F">
      <w:pPr>
        <w:spacing w:before="100"/>
        <w:rPr>
          <w:color w:val="000000"/>
          <w:lang w:val="en-GB"/>
        </w:rPr>
      </w:pPr>
      <w:r w:rsidRPr="00221DC2">
        <w:rPr>
          <w:color w:val="000000"/>
          <w:lang w:val="en-GB"/>
        </w:rPr>
        <w:t>Reference: Article 22(5) of the Common Provisions Regulation and Article 16(12) of the AMIF Regulation, Article 13(12) of the ISF Regulation or Article 13(18) of the BMVI Regulation</w:t>
      </w:r>
    </w:p>
    <w:p w14:paraId="518B9195" w14:textId="77777777" w:rsidR="00A77B3E" w:rsidRPr="00221DC2" w:rsidRDefault="002C2F2F">
      <w:pPr>
        <w:pStyle w:val="Nagwek4"/>
        <w:spacing w:before="100" w:after="0"/>
        <w:rPr>
          <w:b w:val="0"/>
          <w:color w:val="000000"/>
          <w:sz w:val="24"/>
          <w:lang w:val="en-GB"/>
        </w:rPr>
      </w:pPr>
      <w:bookmarkStart w:id="9" w:name="_Toc127182873"/>
      <w:r w:rsidRPr="00221DC2">
        <w:rPr>
          <w:b w:val="0"/>
          <w:color w:val="000000"/>
          <w:sz w:val="24"/>
          <w:lang w:val="en-GB"/>
        </w:rPr>
        <w:t>Table 3: Indicative breakdown</w:t>
      </w:r>
      <w:bookmarkEnd w:id="9"/>
    </w:p>
    <w:p w14:paraId="725CD81E"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0678"/>
        <w:gridCol w:w="2572"/>
      </w:tblGrid>
      <w:tr w:rsidR="001E68B5" w:rsidRPr="00221DC2" w14:paraId="795FC30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BF2AD" w14:textId="77777777" w:rsidR="00A77B3E" w:rsidRPr="00221DC2" w:rsidRDefault="002C2F2F">
            <w:pPr>
              <w:spacing w:before="100"/>
              <w:rPr>
                <w:color w:val="000000"/>
                <w:sz w:val="20"/>
                <w:lang w:val="en-GB"/>
              </w:rPr>
            </w:pPr>
            <w:r w:rsidRPr="00221DC2">
              <w:rPr>
                <w:color w:val="000000"/>
                <w:sz w:val="20"/>
                <w:lang w:val="en-GB"/>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9D9C0" w14:textId="77777777" w:rsidR="00A77B3E" w:rsidRPr="00221DC2" w:rsidRDefault="002C2F2F">
            <w:pPr>
              <w:spacing w:before="100"/>
              <w:rPr>
                <w:color w:val="000000"/>
                <w:sz w:val="20"/>
                <w:lang w:val="en-GB"/>
              </w:rPr>
            </w:pPr>
            <w:r w:rsidRPr="00221DC2">
              <w:rPr>
                <w:color w:val="000000"/>
                <w:sz w:val="20"/>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35AD0" w14:textId="77777777" w:rsidR="00A77B3E" w:rsidRPr="00221DC2" w:rsidRDefault="002C2F2F">
            <w:pPr>
              <w:spacing w:before="100"/>
              <w:jc w:val="right"/>
              <w:rPr>
                <w:color w:val="000000"/>
                <w:sz w:val="20"/>
                <w:lang w:val="en-GB"/>
              </w:rPr>
            </w:pPr>
            <w:r w:rsidRPr="00221DC2">
              <w:rPr>
                <w:color w:val="000000"/>
                <w:sz w:val="20"/>
                <w:lang w:val="en-GB"/>
              </w:rPr>
              <w:t>Indicative amount (in EUR)</w:t>
            </w:r>
          </w:p>
        </w:tc>
      </w:tr>
      <w:tr w:rsidR="001E68B5" w:rsidRPr="00221DC2" w14:paraId="744C4A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9480B"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DB4DF" w14:textId="77777777" w:rsidR="00A77B3E" w:rsidRPr="00221DC2" w:rsidRDefault="002C2F2F">
            <w:pPr>
              <w:spacing w:before="100"/>
              <w:rPr>
                <w:color w:val="000000"/>
                <w:sz w:val="20"/>
                <w:lang w:val="en-GB"/>
              </w:rPr>
            </w:pPr>
            <w:r w:rsidRPr="00221DC2">
              <w:rPr>
                <w:color w:val="000000"/>
                <w:sz w:val="20"/>
                <w:lang w:val="en-GB"/>
              </w:rPr>
              <w:t>001.ICT systems, interoperability, data quality (excluding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0B7E8" w14:textId="77777777" w:rsidR="00A77B3E" w:rsidRPr="00221DC2" w:rsidRDefault="002C2F2F">
            <w:pPr>
              <w:spacing w:before="100"/>
              <w:jc w:val="right"/>
              <w:rPr>
                <w:color w:val="000000"/>
                <w:sz w:val="20"/>
                <w:lang w:val="en-GB"/>
              </w:rPr>
            </w:pPr>
            <w:r w:rsidRPr="00221DC2">
              <w:rPr>
                <w:color w:val="000000"/>
                <w:sz w:val="20"/>
                <w:lang w:val="en-GB"/>
              </w:rPr>
              <w:t>19,400,000.00</w:t>
            </w:r>
          </w:p>
        </w:tc>
      </w:tr>
      <w:tr w:rsidR="001E68B5" w:rsidRPr="00221DC2" w14:paraId="6EB1A1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13623"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6B090" w14:textId="77777777" w:rsidR="00A77B3E" w:rsidRPr="00221DC2" w:rsidRDefault="002C2F2F">
            <w:pPr>
              <w:spacing w:before="100"/>
              <w:rPr>
                <w:color w:val="000000"/>
                <w:sz w:val="20"/>
                <w:lang w:val="en-GB"/>
              </w:rPr>
            </w:pPr>
            <w:r w:rsidRPr="00221DC2">
              <w:rPr>
                <w:color w:val="000000"/>
                <w:sz w:val="20"/>
                <w:lang w:val="en-GB"/>
              </w:rPr>
              <w:t>002.Networks, centres of excellence, cooperation structures, joint actions and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0419B"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3AF82F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EAC27"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F2D1C" w14:textId="77777777" w:rsidR="00A77B3E" w:rsidRPr="00221DC2" w:rsidRDefault="002C2F2F">
            <w:pPr>
              <w:spacing w:before="100"/>
              <w:rPr>
                <w:color w:val="000000"/>
                <w:sz w:val="20"/>
                <w:lang w:val="en-GB"/>
              </w:rPr>
            </w:pPr>
            <w:r w:rsidRPr="00221DC2">
              <w:rPr>
                <w:color w:val="000000"/>
                <w:sz w:val="20"/>
                <w:lang w:val="en-GB"/>
              </w:rPr>
              <w:t>003.Joint Investigation Teams (JITs) or other joint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255F3"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4BD124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CEF34"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193E7" w14:textId="77777777" w:rsidR="00A77B3E" w:rsidRPr="00221DC2" w:rsidRDefault="002C2F2F">
            <w:pPr>
              <w:spacing w:before="100"/>
              <w:rPr>
                <w:color w:val="000000"/>
                <w:sz w:val="20"/>
                <w:lang w:val="en-GB"/>
              </w:rPr>
            </w:pPr>
            <w:r w:rsidRPr="00221DC2">
              <w:rPr>
                <w:color w:val="000000"/>
                <w:sz w:val="20"/>
                <w:lang w:val="en-GB"/>
              </w:rPr>
              <w:t>004.Secondment or deployment of experts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3E1FB"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7060E3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5767E"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F9E1D" w14:textId="77777777" w:rsidR="00A77B3E" w:rsidRPr="00221DC2" w:rsidRDefault="002C2F2F">
            <w:pPr>
              <w:spacing w:before="100"/>
              <w:rPr>
                <w:color w:val="000000"/>
                <w:sz w:val="20"/>
                <w:lang w:val="en-GB"/>
              </w:rPr>
            </w:pPr>
            <w:r w:rsidRPr="00221DC2">
              <w:rPr>
                <w:color w:val="000000"/>
                <w:sz w:val="20"/>
                <w:lang w:val="en-GB"/>
              </w:rPr>
              <w:t>005.Training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165F3" w14:textId="77777777" w:rsidR="00A77B3E" w:rsidRPr="00221DC2" w:rsidRDefault="002C2F2F">
            <w:pPr>
              <w:spacing w:before="100"/>
              <w:jc w:val="right"/>
              <w:rPr>
                <w:color w:val="000000"/>
                <w:sz w:val="20"/>
                <w:lang w:val="en-GB"/>
              </w:rPr>
            </w:pPr>
            <w:r w:rsidRPr="00221DC2">
              <w:rPr>
                <w:color w:val="000000"/>
                <w:sz w:val="20"/>
                <w:lang w:val="en-GB"/>
              </w:rPr>
              <w:t>2,633,310.55</w:t>
            </w:r>
          </w:p>
        </w:tc>
      </w:tr>
      <w:tr w:rsidR="001E68B5" w:rsidRPr="00221DC2" w14:paraId="38A139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7C6D6"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3D562" w14:textId="77777777" w:rsidR="00A77B3E" w:rsidRPr="00221DC2" w:rsidRDefault="002C2F2F">
            <w:pPr>
              <w:spacing w:before="100"/>
              <w:rPr>
                <w:color w:val="000000"/>
                <w:sz w:val="20"/>
                <w:lang w:val="en-GB"/>
              </w:rPr>
            </w:pPr>
            <w:r w:rsidRPr="00221DC2">
              <w:rPr>
                <w:color w:val="000000"/>
                <w:sz w:val="20"/>
                <w:lang w:val="en-GB"/>
              </w:rPr>
              <w:t>006.Exchange of best practices, workshops, conferences, events, awareness-raising campaigns, communication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E020A" w14:textId="77777777" w:rsidR="00A77B3E" w:rsidRPr="00221DC2" w:rsidRDefault="002C2F2F">
            <w:pPr>
              <w:spacing w:before="100"/>
              <w:jc w:val="right"/>
              <w:rPr>
                <w:color w:val="000000"/>
                <w:sz w:val="20"/>
                <w:lang w:val="en-GB"/>
              </w:rPr>
            </w:pPr>
            <w:r w:rsidRPr="00221DC2">
              <w:rPr>
                <w:color w:val="000000"/>
                <w:sz w:val="20"/>
                <w:lang w:val="en-GB"/>
              </w:rPr>
              <w:t>1,000,000.00</w:t>
            </w:r>
          </w:p>
        </w:tc>
      </w:tr>
      <w:tr w:rsidR="001E68B5" w:rsidRPr="00221DC2" w14:paraId="00879F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A583C"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7A78E" w14:textId="77777777" w:rsidR="00A77B3E" w:rsidRPr="00221DC2" w:rsidRDefault="002C2F2F">
            <w:pPr>
              <w:spacing w:before="100"/>
              <w:rPr>
                <w:color w:val="000000"/>
                <w:sz w:val="20"/>
                <w:lang w:val="en-GB"/>
              </w:rPr>
            </w:pPr>
            <w:r w:rsidRPr="00221DC2">
              <w:rPr>
                <w:color w:val="000000"/>
                <w:sz w:val="20"/>
                <w:lang w:val="en-GB"/>
              </w:rPr>
              <w:t>007.Studies, pilot projects, risk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39714"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1726D8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9054D"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D515D" w14:textId="77777777" w:rsidR="00A77B3E" w:rsidRPr="00221DC2" w:rsidRDefault="002C2F2F">
            <w:pPr>
              <w:spacing w:before="100"/>
              <w:rPr>
                <w:color w:val="000000"/>
                <w:sz w:val="20"/>
                <w:lang w:val="en-GB"/>
              </w:rPr>
            </w:pPr>
            <w:r w:rsidRPr="00221DC2">
              <w:rPr>
                <w:color w:val="000000"/>
                <w:sz w:val="20"/>
                <w:lang w:val="en-GB"/>
              </w:rPr>
              <w:t>008.Equipment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71B81" w14:textId="77777777" w:rsidR="00A77B3E" w:rsidRPr="00221DC2" w:rsidRDefault="002C2F2F">
            <w:pPr>
              <w:spacing w:before="100"/>
              <w:jc w:val="right"/>
              <w:rPr>
                <w:color w:val="000000"/>
                <w:sz w:val="20"/>
                <w:lang w:val="en-GB"/>
              </w:rPr>
            </w:pPr>
            <w:r w:rsidRPr="00221DC2">
              <w:rPr>
                <w:color w:val="000000"/>
                <w:sz w:val="20"/>
                <w:lang w:val="en-GB"/>
              </w:rPr>
              <w:t>9,755,450.00</w:t>
            </w:r>
          </w:p>
        </w:tc>
      </w:tr>
      <w:tr w:rsidR="001E68B5" w:rsidRPr="00221DC2" w14:paraId="152D67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0D415"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4FA53" w14:textId="77777777" w:rsidR="00A77B3E" w:rsidRPr="00221DC2" w:rsidRDefault="002C2F2F">
            <w:pPr>
              <w:spacing w:before="100"/>
              <w:rPr>
                <w:color w:val="000000"/>
                <w:sz w:val="20"/>
                <w:lang w:val="en-GB"/>
              </w:rPr>
            </w:pPr>
            <w:r w:rsidRPr="00221DC2">
              <w:rPr>
                <w:color w:val="000000"/>
                <w:sz w:val="20"/>
                <w:lang w:val="en-GB"/>
              </w:rPr>
              <w:t>009.Means of transport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4340A"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64C29C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5D449"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DA885" w14:textId="77777777" w:rsidR="00A77B3E" w:rsidRPr="00221DC2" w:rsidRDefault="002C2F2F">
            <w:pPr>
              <w:spacing w:before="100"/>
              <w:rPr>
                <w:color w:val="000000"/>
                <w:sz w:val="20"/>
                <w:lang w:val="en-GB"/>
              </w:rPr>
            </w:pPr>
            <w:r w:rsidRPr="00221DC2">
              <w:rPr>
                <w:color w:val="000000"/>
                <w:sz w:val="20"/>
                <w:lang w:val="en-GB"/>
              </w:rPr>
              <w:t>010.Buildings,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6D268" w14:textId="77777777" w:rsidR="00A77B3E" w:rsidRPr="00221DC2" w:rsidRDefault="002C2F2F">
            <w:pPr>
              <w:spacing w:before="100"/>
              <w:jc w:val="right"/>
              <w:rPr>
                <w:color w:val="000000"/>
                <w:sz w:val="20"/>
                <w:lang w:val="en-GB"/>
              </w:rPr>
            </w:pPr>
            <w:r w:rsidRPr="00221DC2">
              <w:rPr>
                <w:color w:val="000000"/>
                <w:sz w:val="20"/>
                <w:lang w:val="en-GB"/>
              </w:rPr>
              <w:t>670,000.00</w:t>
            </w:r>
          </w:p>
        </w:tc>
      </w:tr>
      <w:tr w:rsidR="001E68B5" w:rsidRPr="00221DC2" w14:paraId="07B3E1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3ED01"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7F276" w14:textId="77777777" w:rsidR="00A77B3E" w:rsidRPr="00221DC2" w:rsidRDefault="002C2F2F">
            <w:pPr>
              <w:spacing w:before="100"/>
              <w:rPr>
                <w:color w:val="000000"/>
                <w:sz w:val="20"/>
                <w:lang w:val="en-GB"/>
              </w:rPr>
            </w:pPr>
            <w:r w:rsidRPr="00221DC2">
              <w:rPr>
                <w:color w:val="000000"/>
                <w:sz w:val="20"/>
                <w:lang w:val="en-GB"/>
              </w:rPr>
              <w:t>011.Deployment or other follow-up of research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D946C" w14:textId="77777777" w:rsidR="00A77B3E" w:rsidRPr="00221DC2" w:rsidRDefault="002C2F2F">
            <w:pPr>
              <w:spacing w:before="100"/>
              <w:jc w:val="right"/>
              <w:rPr>
                <w:color w:val="000000"/>
                <w:sz w:val="20"/>
                <w:lang w:val="en-GB"/>
              </w:rPr>
            </w:pPr>
            <w:r w:rsidRPr="00221DC2">
              <w:rPr>
                <w:color w:val="000000"/>
                <w:sz w:val="20"/>
                <w:lang w:val="en-GB"/>
              </w:rPr>
              <w:t>0.00</w:t>
            </w:r>
          </w:p>
        </w:tc>
      </w:tr>
    </w:tbl>
    <w:p w14:paraId="1AD460CA" w14:textId="77777777" w:rsidR="00A77B3E" w:rsidRPr="00221DC2" w:rsidRDefault="00A77B3E">
      <w:pPr>
        <w:spacing w:before="100"/>
        <w:rPr>
          <w:color w:val="000000"/>
          <w:sz w:val="20"/>
          <w:lang w:val="en-GB"/>
        </w:rPr>
        <w:sectPr w:rsidR="00A77B3E" w:rsidRPr="00221DC2">
          <w:pgSz w:w="16838" w:h="11906" w:orient="landscape"/>
          <w:pgMar w:top="720" w:right="720" w:bottom="864" w:left="936" w:header="288" w:footer="72" w:gutter="0"/>
          <w:cols w:space="720"/>
          <w:noEndnote/>
          <w:docGrid w:linePitch="360"/>
        </w:sectPr>
      </w:pPr>
    </w:p>
    <w:p w14:paraId="6091DC61"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10" w:name="_Toc127182874"/>
      <w:r w:rsidRPr="00221DC2">
        <w:rPr>
          <w:rFonts w:ascii="Times New Roman" w:hAnsi="Times New Roman" w:cs="Times New Roman"/>
          <w:b w:val="0"/>
          <w:i w:val="0"/>
          <w:color w:val="000000"/>
          <w:sz w:val="24"/>
          <w:lang w:val="en-GB"/>
        </w:rPr>
        <w:lastRenderedPageBreak/>
        <w:t>2.1. Specific objective: 2. Cross-border co-operation</w:t>
      </w:r>
      <w:bookmarkEnd w:id="10"/>
    </w:p>
    <w:p w14:paraId="56C05B84" w14:textId="77777777" w:rsidR="00A77B3E" w:rsidRPr="00221DC2" w:rsidRDefault="00A77B3E">
      <w:pPr>
        <w:spacing w:before="100"/>
        <w:rPr>
          <w:color w:val="000000"/>
          <w:sz w:val="0"/>
          <w:lang w:val="en-GB"/>
        </w:rPr>
      </w:pPr>
    </w:p>
    <w:p w14:paraId="2C83AE79"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11" w:name="_Toc127182875"/>
      <w:r w:rsidRPr="00221DC2">
        <w:rPr>
          <w:rFonts w:ascii="Times New Roman" w:hAnsi="Times New Roman" w:cs="Times New Roman"/>
          <w:b w:val="0"/>
          <w:color w:val="000000"/>
          <w:sz w:val="24"/>
          <w:lang w:val="en-GB"/>
        </w:rPr>
        <w:t>2.1.1. Description of the specific objective</w:t>
      </w:r>
      <w:bookmarkEnd w:id="11"/>
    </w:p>
    <w:p w14:paraId="52C9116D"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31561E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E68A7" w14:textId="77777777" w:rsidR="00A77B3E" w:rsidRPr="00221DC2" w:rsidRDefault="00A77B3E">
            <w:pPr>
              <w:spacing w:before="100"/>
              <w:rPr>
                <w:color w:val="000000"/>
                <w:sz w:val="0"/>
                <w:lang w:val="en-GB"/>
              </w:rPr>
            </w:pPr>
          </w:p>
          <w:p w14:paraId="6BF19147" w14:textId="77777777" w:rsidR="00A77B3E" w:rsidRPr="00221DC2" w:rsidRDefault="002C2F2F">
            <w:pPr>
              <w:spacing w:before="100"/>
              <w:rPr>
                <w:color w:val="000000"/>
                <w:lang w:val="en-GB"/>
              </w:rPr>
            </w:pPr>
            <w:r w:rsidRPr="00221DC2">
              <w:rPr>
                <w:b/>
                <w:bCs/>
                <w:color w:val="000000"/>
                <w:lang w:val="en-GB"/>
              </w:rPr>
              <w:t>Initial situation</w:t>
            </w:r>
          </w:p>
          <w:p w14:paraId="2D5F3CFE" w14:textId="77777777" w:rsidR="00A77B3E" w:rsidRPr="00221DC2" w:rsidRDefault="002C2F2F">
            <w:pPr>
              <w:spacing w:before="100"/>
              <w:rPr>
                <w:color w:val="000000"/>
                <w:lang w:val="en-GB"/>
              </w:rPr>
            </w:pPr>
            <w:r w:rsidRPr="00221DC2">
              <w:rPr>
                <w:color w:val="000000"/>
                <w:lang w:val="en-GB"/>
              </w:rPr>
              <w:t>Improvement in cooperation between law enforcement agencies is a challenge. Crime has mainly an international character at present. Detecting and combating it require joint actions by different countries and institutions. It is essential to intensify joint cross-border operations of EU law enforcement agencies and other competent authorities regarding serious and organised cross-border crime by virtue of joint training, exchange of experience and maintenance of uniform technological level.</w:t>
            </w:r>
          </w:p>
          <w:p w14:paraId="39B39AD7" w14:textId="77777777" w:rsidR="00A77B3E" w:rsidRPr="00221DC2" w:rsidRDefault="00A77B3E">
            <w:pPr>
              <w:spacing w:before="100"/>
              <w:rPr>
                <w:color w:val="000000"/>
                <w:lang w:val="en-GB"/>
              </w:rPr>
            </w:pPr>
          </w:p>
          <w:p w14:paraId="3A47F748" w14:textId="77777777" w:rsidR="00A77B3E" w:rsidRPr="00221DC2" w:rsidRDefault="002C2F2F">
            <w:pPr>
              <w:spacing w:before="100"/>
              <w:rPr>
                <w:color w:val="000000"/>
                <w:lang w:val="en-GB"/>
              </w:rPr>
            </w:pPr>
            <w:r w:rsidRPr="00221DC2">
              <w:rPr>
                <w:color w:val="000000"/>
                <w:lang w:val="en-GB"/>
              </w:rPr>
              <w:t>It is a priority to execute tasks with the use of operational support resources regarding organised crime, including combating illegal migration and human trafficking organisations, kidnapping, production, smuggling and trade in narcotic substances and illicit tobacco products, theft of property of substantial value, introduction of means of payment generated by criminal activities. Identification of threats posed by cybercrime and its impact on the development of international organised crime is another important issue.</w:t>
            </w:r>
          </w:p>
          <w:p w14:paraId="75E66270" w14:textId="77777777" w:rsidR="00A77B3E" w:rsidRPr="00221DC2" w:rsidRDefault="00A77B3E">
            <w:pPr>
              <w:spacing w:before="100"/>
              <w:rPr>
                <w:color w:val="000000"/>
                <w:lang w:val="en-GB"/>
              </w:rPr>
            </w:pPr>
          </w:p>
          <w:p w14:paraId="225B685D" w14:textId="77777777" w:rsidR="00A77B3E" w:rsidRPr="00221DC2" w:rsidRDefault="002C2F2F">
            <w:pPr>
              <w:spacing w:before="100"/>
              <w:rPr>
                <w:color w:val="000000"/>
                <w:lang w:val="en-GB"/>
              </w:rPr>
            </w:pPr>
            <w:r w:rsidRPr="00221DC2">
              <w:rPr>
                <w:color w:val="000000"/>
                <w:lang w:val="en-GB"/>
              </w:rPr>
              <w:t>The exchange of information at central level is complemented by cross-border cooperation conducted by Police and Customs Cooperation Centres (PCCCs), which operate at the borders with the Czech Republic, Germany, Slovakia and Lithuania. Volumes of information exchanged by the aforementioned Centres as well as expert meetings and case-handling consultations held by the relevant services on both sides of the border as part of that international cooperation at regional level are growing. Europol has provided police forces of EU Member States with a tool for secure exchange of information - SIENA BPL (Basic Protection Level). Poland can undertake a gradual introduction of this tool to the Polish PCCCs, which will require SIENA/Europol training for PCCC officers in the Police, BG and the Customs and Tax Service.</w:t>
            </w:r>
          </w:p>
          <w:p w14:paraId="27BF6D10" w14:textId="77777777" w:rsidR="00A77B3E" w:rsidRPr="00221DC2" w:rsidRDefault="00A77B3E">
            <w:pPr>
              <w:spacing w:before="100"/>
              <w:rPr>
                <w:color w:val="000000"/>
                <w:lang w:val="en-GB"/>
              </w:rPr>
            </w:pPr>
          </w:p>
          <w:p w14:paraId="75C7B7E8" w14:textId="77777777" w:rsidR="00A77B3E" w:rsidRPr="00221DC2" w:rsidRDefault="002C2F2F">
            <w:pPr>
              <w:spacing w:before="100"/>
              <w:rPr>
                <w:color w:val="000000"/>
                <w:lang w:val="en-GB"/>
              </w:rPr>
            </w:pPr>
            <w:r w:rsidRPr="00221DC2">
              <w:rPr>
                <w:color w:val="000000"/>
                <w:lang w:val="en-GB"/>
              </w:rPr>
              <w:t>Given the global nature of modern crime, it is necessary to conduct specialist language training courses for officers and employees who handle cases which require assistance of law enforcement agencies of other States and who are involved in international exchange of criminal information. Persons who will acquire the language skills will contribute to effective execution of international tasks and projects by being able to enter into direct interactions with foreign entities, including specifically within the framework of the EMPACT 2022+ policy and joint investigation teams. It is also necessary to exchange experience in this respect with foreign partners.</w:t>
            </w:r>
          </w:p>
          <w:p w14:paraId="09E728DC" w14:textId="77777777" w:rsidR="00A77B3E" w:rsidRPr="00221DC2" w:rsidRDefault="00A77B3E">
            <w:pPr>
              <w:spacing w:before="100"/>
              <w:rPr>
                <w:color w:val="000000"/>
                <w:lang w:val="en-GB"/>
              </w:rPr>
            </w:pPr>
          </w:p>
          <w:p w14:paraId="041730DB" w14:textId="77777777" w:rsidR="00A77B3E" w:rsidRPr="00221DC2" w:rsidRDefault="002C2F2F">
            <w:pPr>
              <w:spacing w:before="100"/>
              <w:rPr>
                <w:color w:val="000000"/>
                <w:lang w:val="en-GB"/>
              </w:rPr>
            </w:pPr>
            <w:r w:rsidRPr="00221DC2">
              <w:rPr>
                <w:color w:val="000000"/>
                <w:lang w:val="en-GB"/>
              </w:rPr>
              <w:t>It is essential to implement specialised exchange programmes regarding international bilateral cooperation between law enforcement agencies and other competent institutions, including exchange of best practices in acquisition of information. Training in joint operations, including cross-border ones, is essential for officers of the services.</w:t>
            </w:r>
          </w:p>
          <w:p w14:paraId="08B9E621" w14:textId="77777777" w:rsidR="00A77B3E" w:rsidRPr="00221DC2" w:rsidRDefault="00A77B3E">
            <w:pPr>
              <w:spacing w:before="100"/>
              <w:rPr>
                <w:color w:val="000000"/>
                <w:lang w:val="en-GB"/>
              </w:rPr>
            </w:pPr>
          </w:p>
          <w:p w14:paraId="5EBE25AD" w14:textId="77777777" w:rsidR="00A77B3E" w:rsidRPr="00221DC2" w:rsidRDefault="002C2F2F">
            <w:pPr>
              <w:spacing w:before="100"/>
              <w:rPr>
                <w:color w:val="000000"/>
                <w:lang w:val="en-GB"/>
              </w:rPr>
            </w:pPr>
            <w:r w:rsidRPr="00221DC2">
              <w:rPr>
                <w:color w:val="000000"/>
                <w:lang w:val="en-GB"/>
              </w:rPr>
              <w:t>11 Forensic Laboratories of the Police in Poland conduct forensic genetics examinations. The require both personnel competencies and highly-specialised hardware and equipment to automate the investigation processes. The capacity to conduct fast genetic tests and register persons and unidentified traces facilitates effective fights against organise crime.</w:t>
            </w:r>
          </w:p>
          <w:p w14:paraId="3FB845B3" w14:textId="77777777" w:rsidR="00A77B3E" w:rsidRPr="00221DC2" w:rsidRDefault="002C2F2F">
            <w:pPr>
              <w:spacing w:before="100"/>
              <w:rPr>
                <w:color w:val="000000"/>
                <w:lang w:val="en-GB"/>
              </w:rPr>
            </w:pPr>
            <w:r w:rsidRPr="00221DC2">
              <w:rPr>
                <w:color w:val="000000"/>
                <w:lang w:val="en-GB"/>
              </w:rPr>
              <w:t>Poland is involved in the exchange of DNA and fingerprint profiles with EU Member States. Equipping officers with mobile devices for quick ID checks with a fingerprint reader will provide for improving the detection process regarding various crimes (drug crime, vehicle theft etc.).</w:t>
            </w:r>
          </w:p>
          <w:p w14:paraId="1B56B46E" w14:textId="77777777" w:rsidR="00A77B3E" w:rsidRPr="00221DC2" w:rsidRDefault="00A77B3E">
            <w:pPr>
              <w:spacing w:before="100"/>
              <w:rPr>
                <w:color w:val="000000"/>
                <w:lang w:val="en-GB"/>
              </w:rPr>
            </w:pPr>
          </w:p>
          <w:p w14:paraId="68548F9D" w14:textId="77777777" w:rsidR="00A77B3E" w:rsidRPr="00221DC2" w:rsidRDefault="002C2F2F">
            <w:pPr>
              <w:spacing w:before="100"/>
              <w:rPr>
                <w:color w:val="000000"/>
                <w:lang w:val="en-GB"/>
              </w:rPr>
            </w:pPr>
            <w:r w:rsidRPr="00221DC2">
              <w:rPr>
                <w:color w:val="000000"/>
                <w:lang w:val="en-GB"/>
              </w:rPr>
              <w:lastRenderedPageBreak/>
              <w:t>The changing nature of criminal activities in border areas calls for developing new solutions and employing modern technologies to counter them, including the geographical information system (GIS) for intensification of contacts between police partners in combating cross-border crime.</w:t>
            </w:r>
          </w:p>
          <w:p w14:paraId="0F1667F5" w14:textId="77777777" w:rsidR="00A77B3E" w:rsidRPr="00221DC2" w:rsidRDefault="00A77B3E">
            <w:pPr>
              <w:spacing w:before="100"/>
              <w:rPr>
                <w:color w:val="000000"/>
                <w:lang w:val="en-GB"/>
              </w:rPr>
            </w:pPr>
          </w:p>
          <w:p w14:paraId="699EE763" w14:textId="77777777" w:rsidR="00A77B3E" w:rsidRPr="00221DC2" w:rsidRDefault="002C2F2F">
            <w:pPr>
              <w:spacing w:before="100"/>
              <w:rPr>
                <w:color w:val="000000"/>
                <w:lang w:val="en-GB"/>
              </w:rPr>
            </w:pPr>
            <w:r w:rsidRPr="00221DC2">
              <w:rPr>
                <w:color w:val="000000"/>
                <w:lang w:val="en-GB"/>
              </w:rPr>
              <w:t xml:space="preserve">Poland is struggling with the growing problem of drug crime. It can be noticed that the percentage share of recovered narcotic drugs and precursors is growing every year, which shows increasing demand for those substances, also among minors. This leads to increasing creativity of criminal groups in methods of masking the practice. The related trafficking is most often conducted through websites and various technological novelties, to which the Police has limited access. There is a need to intensify monitoring of new markets, such as the Internet, and to improve monitoring of production of synthetic drugs in Poland and the EU. Cannabis plantations are set up in remote locations known only to narrow groups of individuals involved in the criminal activity. The production of psychotropic substances often takes place abroad, where they are imported as unfinished products. All this makes it easier for criminal groups to smuggle them into the country. At present, Poland is leading the EMPACT efforts relating to the priority </w:t>
            </w:r>
            <w:r w:rsidRPr="00221DC2">
              <w:rPr>
                <w:i/>
                <w:iCs/>
                <w:color w:val="000000"/>
                <w:lang w:val="en-GB"/>
              </w:rPr>
              <w:t xml:space="preserve">New psychoactive substances – synthetic drugs </w:t>
            </w:r>
            <w:r w:rsidRPr="00221DC2">
              <w:rPr>
                <w:color w:val="000000"/>
                <w:lang w:val="en-GB"/>
              </w:rPr>
              <w:t>(NPS/SYD) and will continue to lead that priority in the next EMPACT 2022-2025 cycle. The actions will be coordinated with the National EMPACT Coordinator (NEC), Europol and relevant analytical files (AP Synergy, AP Cola, AP Cannabis, AP Heroin), we well as with EU agencies and institutions/bodies either involved in or supporting EMPACT groups</w:t>
            </w:r>
            <w:r w:rsidR="00C93488">
              <w:rPr>
                <w:color w:val="000000"/>
                <w:lang w:val="en-GB"/>
              </w:rPr>
              <w:t xml:space="preserve"> </w:t>
            </w:r>
            <w:r w:rsidRPr="00221DC2">
              <w:rPr>
                <w:color w:val="000000"/>
                <w:lang w:val="en-GB"/>
              </w:rPr>
              <w:t>–</w:t>
            </w:r>
            <w:r w:rsidR="00C93488">
              <w:rPr>
                <w:color w:val="000000"/>
                <w:lang w:val="en-GB"/>
              </w:rPr>
              <w:t xml:space="preserve"> </w:t>
            </w:r>
            <w:r w:rsidR="000509E2" w:rsidRPr="000509E2">
              <w:rPr>
                <w:bCs/>
                <w:color w:val="000000"/>
                <w:lang w:val="en-GB"/>
              </w:rPr>
              <w:t>including</w:t>
            </w:r>
            <w:r w:rsidR="000509E2" w:rsidRPr="000509E2" w:rsidDel="000509E2">
              <w:rPr>
                <w:color w:val="000000"/>
                <w:lang w:val="en-GB"/>
              </w:rPr>
              <w:t xml:space="preserve"> </w:t>
            </w:r>
            <w:r w:rsidRPr="00221DC2">
              <w:rPr>
                <w:i/>
                <w:iCs/>
                <w:color w:val="000000"/>
                <w:lang w:val="en-GB"/>
              </w:rPr>
              <w:t xml:space="preserve">inter alia </w:t>
            </w:r>
            <w:r w:rsidRPr="00221DC2">
              <w:rPr>
                <w:color w:val="000000"/>
                <w:lang w:val="en-GB"/>
              </w:rPr>
              <w:t xml:space="preserve">the EC, the General Secretariat of the </w:t>
            </w:r>
            <w:r w:rsidR="006C3BBC">
              <w:rPr>
                <w:color w:val="000000"/>
                <w:lang w:val="en-GB"/>
              </w:rPr>
              <w:t>Council of the EU</w:t>
            </w:r>
            <w:r w:rsidRPr="00221DC2">
              <w:rPr>
                <w:color w:val="000000"/>
                <w:lang w:val="en-GB"/>
              </w:rPr>
              <w:t>, CEPOL, EMCDDA, ENAA, EUCPN, EUROJUST and FRONTEX.</w:t>
            </w:r>
          </w:p>
          <w:p w14:paraId="101FA273" w14:textId="77777777" w:rsidR="00A77B3E" w:rsidRPr="00221DC2" w:rsidRDefault="00A77B3E">
            <w:pPr>
              <w:spacing w:before="100"/>
              <w:rPr>
                <w:color w:val="000000"/>
                <w:lang w:val="en-GB"/>
              </w:rPr>
            </w:pPr>
          </w:p>
          <w:p w14:paraId="28A7D551" w14:textId="77777777" w:rsidR="00A77B3E" w:rsidRPr="00221DC2" w:rsidRDefault="002C2F2F">
            <w:pPr>
              <w:spacing w:before="100"/>
              <w:rPr>
                <w:color w:val="000000"/>
                <w:lang w:val="en-GB"/>
              </w:rPr>
            </w:pPr>
            <w:r w:rsidRPr="00221DC2">
              <w:rPr>
                <w:color w:val="000000"/>
                <w:lang w:val="en-GB"/>
              </w:rPr>
              <w:t>The</w:t>
            </w:r>
            <w:r w:rsidR="000509E2">
              <w:rPr>
                <w:color w:val="000000"/>
                <w:lang w:val="en-GB"/>
              </w:rPr>
              <w:t xml:space="preserve"> </w:t>
            </w:r>
            <w:r w:rsidRPr="00221DC2">
              <w:rPr>
                <w:color w:val="000000"/>
                <w:lang w:val="en-GB"/>
              </w:rPr>
              <w:t xml:space="preserve">involvement of Polish law enforcement agencies in EMPACT contributes to the country's growing activity in the area of creating and implementing priorities and to strengthening of its role in Europe. At present, Poland is involved in all EMPACT priority areas for the years 2022-2025. The document </w:t>
            </w:r>
            <w:r w:rsidRPr="00221DC2">
              <w:rPr>
                <w:i/>
                <w:iCs/>
                <w:color w:val="000000"/>
                <w:lang w:val="en-GB"/>
              </w:rPr>
              <w:t>Model of National Implementation of the Policy Cycle</w:t>
            </w:r>
            <w:r w:rsidRPr="00221DC2">
              <w:rPr>
                <w:color w:val="000000"/>
                <w:lang w:val="en-GB"/>
              </w:rPr>
              <w:t xml:space="preserve"> has been adopted.</w:t>
            </w:r>
          </w:p>
          <w:p w14:paraId="49AF5F77" w14:textId="77777777" w:rsidR="00A77B3E" w:rsidRPr="00221DC2" w:rsidRDefault="002C2F2F">
            <w:pPr>
              <w:spacing w:before="100"/>
              <w:rPr>
                <w:color w:val="000000"/>
                <w:lang w:val="en-GB"/>
              </w:rPr>
            </w:pPr>
            <w:r w:rsidRPr="00221DC2">
              <w:rPr>
                <w:color w:val="000000"/>
                <w:lang w:val="en-GB"/>
              </w:rPr>
              <w:t>The actions implemented will be complementary to projects to be implemented under other specific objectives: constructing the information exchange and analysis module SOCTA (EMPACT) as part of the BIGDATA system (</w:t>
            </w:r>
            <w:r w:rsidR="000509E2">
              <w:rPr>
                <w:color w:val="000000"/>
                <w:lang w:val="en-GB"/>
              </w:rPr>
              <w:t>SO</w:t>
            </w:r>
            <w:r w:rsidRPr="00221DC2">
              <w:rPr>
                <w:color w:val="000000"/>
                <w:lang w:val="en-GB"/>
              </w:rPr>
              <w:t>1), and an EMPACT OPC project (</w:t>
            </w:r>
            <w:r w:rsidR="000509E2">
              <w:rPr>
                <w:color w:val="000000"/>
                <w:lang w:val="en-GB"/>
              </w:rPr>
              <w:t>SO</w:t>
            </w:r>
            <w:r w:rsidRPr="00221DC2">
              <w:rPr>
                <w:color w:val="000000"/>
                <w:lang w:val="en-GB"/>
              </w:rPr>
              <w:t>3).</w:t>
            </w:r>
          </w:p>
          <w:p w14:paraId="67EE264E" w14:textId="77777777" w:rsidR="00A77B3E" w:rsidRPr="00221DC2" w:rsidRDefault="00A77B3E">
            <w:pPr>
              <w:spacing w:before="100"/>
              <w:rPr>
                <w:color w:val="000000"/>
                <w:lang w:val="en-GB"/>
              </w:rPr>
            </w:pPr>
          </w:p>
          <w:p w14:paraId="36406284" w14:textId="77777777" w:rsidR="00A77B3E" w:rsidRPr="00221DC2" w:rsidRDefault="002C2F2F">
            <w:pPr>
              <w:spacing w:before="100"/>
              <w:rPr>
                <w:color w:val="000000"/>
                <w:lang w:val="en-GB"/>
              </w:rPr>
            </w:pPr>
            <w:r w:rsidRPr="00221DC2">
              <w:rPr>
                <w:color w:val="000000"/>
                <w:lang w:val="en-GB"/>
              </w:rPr>
              <w:t>The most effective methods of human capacity building include opportunities to acquire and broaden knowledge and to share experiences and skills through direct interaction and participation in dedicated forums, such as conferences, workshops, seminars. The multidisciplinary and international character of such ventures make it possible to increase one's qualifications and skills, and to establish direct contacts which are relevant to operational activities undertaken.</w:t>
            </w:r>
          </w:p>
          <w:p w14:paraId="5F10362C" w14:textId="77777777" w:rsidR="00A77B3E" w:rsidRPr="00221DC2" w:rsidRDefault="00A77B3E">
            <w:pPr>
              <w:spacing w:before="100"/>
              <w:rPr>
                <w:color w:val="000000"/>
                <w:lang w:val="en-GB"/>
              </w:rPr>
            </w:pPr>
          </w:p>
          <w:p w14:paraId="0BFB161F" w14:textId="77777777" w:rsidR="00A77B3E" w:rsidRPr="00221DC2" w:rsidRDefault="002C2F2F">
            <w:pPr>
              <w:spacing w:before="100"/>
              <w:rPr>
                <w:color w:val="000000"/>
                <w:lang w:val="en-GB"/>
              </w:rPr>
            </w:pPr>
            <w:r w:rsidRPr="00221DC2">
              <w:rPr>
                <w:color w:val="000000"/>
                <w:lang w:val="en-GB"/>
              </w:rPr>
              <w:t xml:space="preserve">Special BG units conduct operations across the country and at aerodromes to </w:t>
            </w:r>
            <w:r w:rsidRPr="00221DC2">
              <w:rPr>
                <w:i/>
                <w:iCs/>
                <w:color w:val="000000"/>
                <w:lang w:val="en-GB"/>
              </w:rPr>
              <w:t xml:space="preserve">inter alia </w:t>
            </w:r>
            <w:r w:rsidRPr="00221DC2">
              <w:rPr>
                <w:color w:val="000000"/>
                <w:lang w:val="en-GB"/>
              </w:rPr>
              <w:t>prevent terrorist threats and attacks on BG and critical infrastructure facilities while using diverse transport and specialist means as well as mobile devices for detecting living beings in enclosed spaces. There is a need to strengthen the BG's competencies in this respect.</w:t>
            </w:r>
          </w:p>
          <w:p w14:paraId="3A8C5876" w14:textId="77777777" w:rsidR="00A77B3E" w:rsidRPr="00221DC2" w:rsidRDefault="002C2F2F">
            <w:pPr>
              <w:spacing w:before="100"/>
              <w:rPr>
                <w:color w:val="000000"/>
                <w:lang w:val="en-GB"/>
              </w:rPr>
            </w:pPr>
            <w:r w:rsidRPr="00221DC2">
              <w:rPr>
                <w:color w:val="000000"/>
                <w:lang w:val="en-GB"/>
              </w:rPr>
              <w:t>The migration pressure which has been high in the recent years, and which is growing now, as well as accompanying threats which have a significant impact on the safety of EU citizens, entail the necessity to search for alternative, often external, solutions regarding operational, detective and investigative actions in cases of illegal migration organisation or illegal activities involving third-country nationals. Ensuring current and professional interpreting/translating during investigative activities is an effective tool. At present, execution of those activities represents a major challenge, both in logistic and financial terms.</w:t>
            </w:r>
          </w:p>
          <w:p w14:paraId="352A7F5C" w14:textId="77777777" w:rsidR="00A77B3E" w:rsidRPr="00221DC2" w:rsidRDefault="002C2F2F">
            <w:pPr>
              <w:spacing w:before="100"/>
              <w:rPr>
                <w:color w:val="000000"/>
                <w:lang w:val="en-GB"/>
              </w:rPr>
            </w:pPr>
            <w:r w:rsidRPr="00221DC2">
              <w:rPr>
                <w:color w:val="000000"/>
                <w:lang w:val="en-GB"/>
              </w:rPr>
              <w:t xml:space="preserve">The BG plays the role of the National EMPACT Coordinator for </w:t>
            </w:r>
            <w:r w:rsidRPr="00221DC2">
              <w:rPr>
                <w:i/>
                <w:iCs/>
                <w:color w:val="000000"/>
                <w:lang w:val="en-GB"/>
              </w:rPr>
              <w:t xml:space="preserve">Illegal Migration </w:t>
            </w:r>
            <w:r w:rsidRPr="00221DC2">
              <w:rPr>
                <w:color w:val="000000"/>
                <w:lang w:val="en-GB"/>
              </w:rPr>
              <w:t xml:space="preserve">and the action leader with respect to combating organisation of illegal migration from Russia, Ukraine, Belarus and Georgia to Western European countries. The BG implements projects also under other EMPACT priorities. As part </w:t>
            </w:r>
            <w:r w:rsidRPr="00221DC2">
              <w:rPr>
                <w:color w:val="000000"/>
                <w:lang w:val="en-GB"/>
              </w:rPr>
              <w:lastRenderedPageBreak/>
              <w:t>of the broadly understood international cooperation, it undertakes a number initiatives aimed at detecting, combating and prosecuting members of organised international crime groups.</w:t>
            </w:r>
          </w:p>
          <w:p w14:paraId="3A64B3C1" w14:textId="77777777" w:rsidR="00A77B3E" w:rsidRPr="00221DC2" w:rsidRDefault="00A77B3E">
            <w:pPr>
              <w:spacing w:before="100"/>
              <w:rPr>
                <w:color w:val="000000"/>
                <w:lang w:val="en-GB"/>
              </w:rPr>
            </w:pPr>
          </w:p>
          <w:p w14:paraId="4450C9F5" w14:textId="77777777" w:rsidR="00A77B3E" w:rsidRPr="00221DC2" w:rsidRDefault="002C2F2F">
            <w:pPr>
              <w:spacing w:before="100"/>
              <w:rPr>
                <w:color w:val="000000"/>
                <w:lang w:val="en-GB"/>
              </w:rPr>
            </w:pPr>
            <w:r w:rsidRPr="00221DC2">
              <w:rPr>
                <w:color w:val="000000"/>
                <w:lang w:val="en-GB"/>
              </w:rPr>
              <w:t xml:space="preserve">Freedom of movement across the EU results in </w:t>
            </w:r>
            <w:r w:rsidRPr="00221DC2">
              <w:rPr>
                <w:i/>
                <w:iCs/>
                <w:color w:val="000000"/>
                <w:lang w:val="en-GB"/>
              </w:rPr>
              <w:t xml:space="preserve">inter alia </w:t>
            </w:r>
            <w:r w:rsidRPr="00221DC2">
              <w:rPr>
                <w:color w:val="000000"/>
                <w:lang w:val="en-GB"/>
              </w:rPr>
              <w:t>migrations of people for economic/tourist purposes. Polish citizens are often not aware of threats relating to e.g. human trafficking, in particular forced labour, sexual exploitation, small-scale crime or radicalisation leading to extremist behaviour, and it happens that when falling victim to, or being perpetrators of, such offences they do not reach out for assistance of competent State authorities. This may lead to the so-called unrecorded crime and erosion of trust with law enforcement agencies, and therefore it is necessary to develop and improve the capacity of conducting joint Police cross-border patrols, which will facilitate communication between Polish nationals and law enforcement agencies and other competent institutions in States where they stay. Future action in this respect should be carried out in the context of EMPACT.</w:t>
            </w:r>
          </w:p>
          <w:p w14:paraId="6A60837C" w14:textId="77777777" w:rsidR="00A77B3E" w:rsidRPr="00221DC2" w:rsidRDefault="00A77B3E">
            <w:pPr>
              <w:spacing w:before="100"/>
              <w:rPr>
                <w:color w:val="000000"/>
                <w:lang w:val="en-GB"/>
              </w:rPr>
            </w:pPr>
          </w:p>
          <w:p w14:paraId="13A110D4" w14:textId="77777777" w:rsidR="00A77B3E" w:rsidRPr="00221DC2" w:rsidRDefault="002C2F2F">
            <w:pPr>
              <w:spacing w:before="100"/>
              <w:rPr>
                <w:color w:val="000000"/>
                <w:lang w:val="en-GB"/>
              </w:rPr>
            </w:pPr>
            <w:r w:rsidRPr="00221DC2">
              <w:rPr>
                <w:color w:val="000000"/>
                <w:lang w:val="en-GB"/>
              </w:rPr>
              <w:t>Public expectations regarding combating and preventing corruption are growing, which is primarily shown by opinion polls which for many years now put corruption at the front of the most dangerous social pathologies in the country. Poland considers the crime of corruption as a major challenge. Generally, preventing and combating corruption in Poland falls within the remit of State institutions, including law enforcement agencies and the CBA. There is also cooperation with NGOs, whose domain encompasses counteracting corruptive practices. In 2019, the Police recorded 22,499 corruption offences.</w:t>
            </w:r>
          </w:p>
          <w:p w14:paraId="250F5442" w14:textId="77777777" w:rsidR="00A77B3E" w:rsidRPr="00221DC2" w:rsidRDefault="00A77B3E">
            <w:pPr>
              <w:spacing w:before="100"/>
              <w:rPr>
                <w:color w:val="000000"/>
                <w:lang w:val="en-GB"/>
              </w:rPr>
            </w:pPr>
          </w:p>
          <w:p w14:paraId="58202724" w14:textId="77777777" w:rsidR="00A77B3E" w:rsidRPr="00221DC2" w:rsidRDefault="002C2F2F">
            <w:pPr>
              <w:spacing w:before="100"/>
              <w:rPr>
                <w:color w:val="000000"/>
                <w:lang w:val="en-GB"/>
              </w:rPr>
            </w:pPr>
            <w:r w:rsidRPr="00221DC2">
              <w:rPr>
                <w:b/>
                <w:bCs/>
                <w:color w:val="000000"/>
                <w:lang w:val="en-GB"/>
              </w:rPr>
              <w:t>Union acquis / planned actions</w:t>
            </w:r>
          </w:p>
          <w:p w14:paraId="648A6EA3" w14:textId="77777777" w:rsidR="00A77B3E" w:rsidRPr="00221DC2" w:rsidRDefault="002C2F2F">
            <w:pPr>
              <w:spacing w:before="100"/>
              <w:rPr>
                <w:color w:val="000000"/>
                <w:lang w:val="en-GB"/>
              </w:rPr>
            </w:pPr>
            <w:r w:rsidRPr="00221DC2">
              <w:rPr>
                <w:color w:val="000000"/>
                <w:lang w:val="en-GB"/>
              </w:rPr>
              <w:t xml:space="preserve">A number of EU and domestic documents were taken into consideration when setting out the priorities, including, but not limited to </w:t>
            </w:r>
          </w:p>
          <w:p w14:paraId="2DC345E6" w14:textId="77777777" w:rsidR="00A77B3E" w:rsidRPr="00221DC2" w:rsidRDefault="002C2F2F">
            <w:pPr>
              <w:numPr>
                <w:ilvl w:val="0"/>
                <w:numId w:val="16"/>
              </w:numPr>
              <w:spacing w:before="100"/>
              <w:rPr>
                <w:color w:val="000000"/>
                <w:lang w:val="en-GB"/>
              </w:rPr>
            </w:pPr>
            <w:r w:rsidRPr="00221DC2">
              <w:rPr>
                <w:color w:val="000000"/>
                <w:lang w:val="en-GB"/>
              </w:rPr>
              <w:t>Regulation on the European Union Agency for Law Enforcement Cooperation (Europol).</w:t>
            </w:r>
          </w:p>
          <w:p w14:paraId="375D4480" w14:textId="77777777" w:rsidR="00A77B3E" w:rsidRPr="00221DC2" w:rsidRDefault="002C2F2F">
            <w:pPr>
              <w:numPr>
                <w:ilvl w:val="0"/>
                <w:numId w:val="16"/>
              </w:numPr>
              <w:spacing w:before="100"/>
              <w:rPr>
                <w:color w:val="000000"/>
                <w:lang w:val="en-GB"/>
              </w:rPr>
            </w:pPr>
            <w:r w:rsidRPr="00221DC2">
              <w:rPr>
                <w:color w:val="000000"/>
                <w:lang w:val="en-GB"/>
              </w:rPr>
              <w:t>Regulation on the establishment of "Eurodac" for the comparison of fingerprints (planned amendments in the area of the Eurodac Regulation).</w:t>
            </w:r>
          </w:p>
          <w:p w14:paraId="1019A1F8" w14:textId="77777777" w:rsidR="00A77B3E" w:rsidRPr="00221DC2" w:rsidRDefault="002C2F2F">
            <w:pPr>
              <w:numPr>
                <w:ilvl w:val="0"/>
                <w:numId w:val="16"/>
              </w:numPr>
              <w:spacing w:before="100"/>
              <w:rPr>
                <w:color w:val="000000"/>
                <w:lang w:val="en-GB"/>
              </w:rPr>
            </w:pPr>
            <w:r w:rsidRPr="00221DC2">
              <w:rPr>
                <w:color w:val="000000"/>
                <w:lang w:val="en-GB"/>
              </w:rPr>
              <w:t>Council Decision on the stepping up of cross-border cooperation, particularly in combating terrorism and cross-border crime.</w:t>
            </w:r>
          </w:p>
          <w:p w14:paraId="426754CD" w14:textId="77777777" w:rsidR="00A77B3E" w:rsidRPr="00221DC2" w:rsidRDefault="002C2F2F">
            <w:pPr>
              <w:numPr>
                <w:ilvl w:val="0"/>
                <w:numId w:val="16"/>
              </w:numPr>
              <w:spacing w:before="100"/>
              <w:rPr>
                <w:color w:val="000000"/>
                <w:lang w:val="en-GB"/>
              </w:rPr>
            </w:pPr>
            <w:r w:rsidRPr="00221DC2">
              <w:rPr>
                <w:color w:val="000000"/>
                <w:lang w:val="en-GB"/>
              </w:rPr>
              <w:t>Council Framework Decision on combating corruption in the private sector.</w:t>
            </w:r>
          </w:p>
          <w:p w14:paraId="112D0EAC" w14:textId="77777777" w:rsidR="00A77B3E" w:rsidRPr="00221DC2" w:rsidRDefault="00A77B3E">
            <w:pPr>
              <w:spacing w:before="100"/>
              <w:rPr>
                <w:color w:val="000000"/>
                <w:lang w:val="en-GB"/>
              </w:rPr>
            </w:pPr>
          </w:p>
          <w:p w14:paraId="089899EE" w14:textId="77777777" w:rsidR="00A77B3E" w:rsidRPr="00221DC2" w:rsidRDefault="002C2F2F">
            <w:pPr>
              <w:spacing w:before="100"/>
              <w:rPr>
                <w:color w:val="000000"/>
                <w:lang w:val="en-GB"/>
              </w:rPr>
            </w:pPr>
            <w:r w:rsidRPr="00221DC2">
              <w:rPr>
                <w:b/>
                <w:bCs/>
                <w:color w:val="000000"/>
                <w:lang w:val="en-GB"/>
              </w:rPr>
              <w:t>Investments under the ISF-Police 2014-2020</w:t>
            </w:r>
          </w:p>
          <w:p w14:paraId="6155F0D6" w14:textId="77777777" w:rsidR="00A77B3E" w:rsidRPr="00221DC2" w:rsidRDefault="002C2F2F">
            <w:pPr>
              <w:numPr>
                <w:ilvl w:val="0"/>
                <w:numId w:val="17"/>
              </w:numPr>
              <w:spacing w:before="100"/>
              <w:rPr>
                <w:color w:val="000000"/>
                <w:lang w:val="en-GB"/>
              </w:rPr>
            </w:pPr>
            <w:r w:rsidRPr="00221DC2">
              <w:rPr>
                <w:color w:val="000000"/>
                <w:lang w:val="en-GB"/>
              </w:rPr>
              <w:t xml:space="preserve">The Police capacities to conduct geospatial criminal analyses have been increased – the workstations and software purchased were used in aces of </w:t>
            </w:r>
            <w:r w:rsidRPr="00221DC2">
              <w:rPr>
                <w:i/>
                <w:iCs/>
                <w:color w:val="000000"/>
                <w:lang w:val="en-GB"/>
              </w:rPr>
              <w:t xml:space="preserve">inter alia </w:t>
            </w:r>
            <w:r w:rsidRPr="00221DC2">
              <w:rPr>
                <w:color w:val="000000"/>
                <w:lang w:val="en-GB"/>
              </w:rPr>
              <w:t>fraudulent acquisition of EU grants, financial fraud and misappropriations of significant sums of money, drug crime, including international and cross-border crime e.g. smuggling of drugs from the Netherlands to Poland, dissemination of child pornography.</w:t>
            </w:r>
          </w:p>
          <w:p w14:paraId="3905367B" w14:textId="77777777" w:rsidR="00A77B3E" w:rsidRPr="00221DC2" w:rsidRDefault="002C2F2F">
            <w:pPr>
              <w:numPr>
                <w:ilvl w:val="0"/>
                <w:numId w:val="17"/>
              </w:numPr>
              <w:spacing w:before="100"/>
              <w:rPr>
                <w:color w:val="000000"/>
                <w:lang w:val="en-GB"/>
              </w:rPr>
            </w:pPr>
            <w:r w:rsidRPr="00221DC2">
              <w:rPr>
                <w:color w:val="000000"/>
                <w:lang w:val="en-GB"/>
              </w:rPr>
              <w:t>Training courses in ArcGIS software were organised for forensic analysis – the use of modern techniques and methods of information analysis in the process of countering, preventing and combating crime through increasing the capacities to acquire, process and analyse data.</w:t>
            </w:r>
          </w:p>
          <w:p w14:paraId="1807E660" w14:textId="77777777" w:rsidR="00A77B3E" w:rsidRPr="00221DC2" w:rsidRDefault="002C2F2F">
            <w:pPr>
              <w:numPr>
                <w:ilvl w:val="0"/>
                <w:numId w:val="17"/>
              </w:numPr>
              <w:spacing w:before="100"/>
              <w:rPr>
                <w:color w:val="000000"/>
                <w:lang w:val="en-GB"/>
              </w:rPr>
            </w:pPr>
            <w:r w:rsidRPr="00221DC2">
              <w:rPr>
                <w:color w:val="000000"/>
                <w:lang w:val="en-GB"/>
              </w:rPr>
              <w:t>Innovative cross-border surveillance tools have been put in place – the project brought with it such innovative tools as audio-video equipment, anti-drone system and unmanned aerial vehicles. Cross-border exercises have also been carried out with the participation of officers from EU Member States as well as training in pursuit operations for Police officers.</w:t>
            </w:r>
          </w:p>
          <w:p w14:paraId="021DB49D" w14:textId="77777777" w:rsidR="00A77B3E" w:rsidRPr="00221DC2" w:rsidRDefault="00A77B3E">
            <w:pPr>
              <w:spacing w:before="100"/>
              <w:rPr>
                <w:color w:val="000000"/>
                <w:lang w:val="en-GB"/>
              </w:rPr>
            </w:pPr>
          </w:p>
          <w:p w14:paraId="48A6A64E" w14:textId="77777777" w:rsidR="00A77B3E" w:rsidRPr="00221DC2" w:rsidRDefault="002C2F2F">
            <w:pPr>
              <w:spacing w:before="100"/>
              <w:rPr>
                <w:color w:val="000000"/>
                <w:lang w:val="en-GB"/>
              </w:rPr>
            </w:pPr>
            <w:r w:rsidRPr="00221DC2">
              <w:rPr>
                <w:b/>
                <w:bCs/>
                <w:color w:val="000000"/>
                <w:lang w:val="en-GB"/>
              </w:rPr>
              <w:t xml:space="preserve">The actions planned will contribute to achieving SO2 with the use of </w:t>
            </w:r>
            <w:r w:rsidR="00BA14CF" w:rsidRPr="00BA14CF">
              <w:rPr>
                <w:b/>
                <w:bCs/>
                <w:color w:val="000000"/>
              </w:rPr>
              <w:t>implementation</w:t>
            </w:r>
            <w:r w:rsidR="00BA14CF" w:rsidRPr="00BA14CF" w:rsidDel="00BA14CF">
              <w:rPr>
                <w:b/>
                <w:bCs/>
                <w:color w:val="000000"/>
                <w:lang w:val="en-GB"/>
              </w:rPr>
              <w:t xml:space="preserve"> </w:t>
            </w:r>
            <w:r w:rsidRPr="00221DC2">
              <w:rPr>
                <w:b/>
                <w:bCs/>
                <w:color w:val="000000"/>
                <w:lang w:val="en-GB"/>
              </w:rPr>
              <w:t xml:space="preserve">measures a) and b). </w:t>
            </w:r>
          </w:p>
          <w:p w14:paraId="3C46CBD1" w14:textId="77777777" w:rsidR="00A77B3E" w:rsidRPr="00221DC2" w:rsidRDefault="00A77B3E">
            <w:pPr>
              <w:spacing w:before="100"/>
              <w:rPr>
                <w:color w:val="000000"/>
                <w:lang w:val="en-GB"/>
              </w:rPr>
            </w:pPr>
          </w:p>
          <w:p w14:paraId="0305D45E" w14:textId="77777777" w:rsidR="00A77B3E" w:rsidRPr="00221DC2" w:rsidRDefault="002C2F2F">
            <w:pPr>
              <w:spacing w:before="100"/>
              <w:rPr>
                <w:color w:val="000000"/>
                <w:lang w:val="en-GB"/>
              </w:rPr>
            </w:pPr>
            <w:r w:rsidRPr="00221DC2">
              <w:rPr>
                <w:b/>
                <w:bCs/>
                <w:color w:val="000000"/>
                <w:lang w:val="en-GB"/>
              </w:rPr>
              <w:t xml:space="preserve">As part of </w:t>
            </w:r>
            <w:r w:rsidR="00BA14CF" w:rsidRPr="00BA14CF">
              <w:rPr>
                <w:b/>
                <w:bCs/>
                <w:color w:val="000000"/>
              </w:rPr>
              <w:t>implementation</w:t>
            </w:r>
            <w:r w:rsidR="00BA14CF" w:rsidRPr="00BA14CF" w:rsidDel="00BA14CF">
              <w:rPr>
                <w:b/>
                <w:bCs/>
                <w:color w:val="000000"/>
                <w:lang w:val="en-GB"/>
              </w:rPr>
              <w:t xml:space="preserve"> </w:t>
            </w:r>
            <w:r w:rsidRPr="00221DC2">
              <w:rPr>
                <w:b/>
                <w:bCs/>
                <w:color w:val="000000"/>
                <w:lang w:val="en-GB"/>
              </w:rPr>
              <w:t xml:space="preserve">measure a): </w:t>
            </w:r>
          </w:p>
          <w:p w14:paraId="11B0B98C" w14:textId="77777777" w:rsidR="00A77B3E" w:rsidRPr="00221DC2" w:rsidRDefault="002C2F2F">
            <w:pPr>
              <w:numPr>
                <w:ilvl w:val="0"/>
                <w:numId w:val="18"/>
              </w:numPr>
              <w:spacing w:before="100"/>
              <w:rPr>
                <w:color w:val="000000"/>
                <w:lang w:val="en-GB"/>
              </w:rPr>
            </w:pPr>
            <w:r w:rsidRPr="00221DC2">
              <w:rPr>
                <w:color w:val="000000"/>
                <w:lang w:val="en-GB"/>
              </w:rPr>
              <w:t>Maintenance of the involvement in EMPACT in accordance with the Union policy cycle. Support of national EMPACT coordination within the services involved (Police, BG, CBA, KAS).</w:t>
            </w:r>
          </w:p>
          <w:p w14:paraId="43CAE775" w14:textId="77777777" w:rsidR="00A77B3E" w:rsidRPr="00221DC2" w:rsidRDefault="002C2F2F">
            <w:pPr>
              <w:numPr>
                <w:ilvl w:val="0"/>
                <w:numId w:val="18"/>
              </w:numPr>
              <w:spacing w:before="100"/>
              <w:rPr>
                <w:color w:val="000000"/>
                <w:lang w:val="en-GB"/>
              </w:rPr>
            </w:pPr>
            <w:r w:rsidRPr="00221DC2">
              <w:rPr>
                <w:color w:val="000000"/>
                <w:lang w:val="en-GB"/>
              </w:rPr>
              <w:t>Improved cooperation between law enforcement agencies in conducting joint operations, e.g. joint actions in border areas.</w:t>
            </w:r>
          </w:p>
          <w:p w14:paraId="5A1E5BCE" w14:textId="77777777" w:rsidR="00A77B3E" w:rsidRPr="00221DC2" w:rsidRDefault="002C2F2F">
            <w:pPr>
              <w:numPr>
                <w:ilvl w:val="0"/>
                <w:numId w:val="18"/>
              </w:numPr>
              <w:spacing w:before="100"/>
              <w:rPr>
                <w:color w:val="000000"/>
                <w:lang w:val="en-GB"/>
              </w:rPr>
            </w:pPr>
            <w:r w:rsidRPr="00221DC2">
              <w:rPr>
                <w:color w:val="000000"/>
                <w:lang w:val="en-GB"/>
              </w:rPr>
              <w:t>More efficient use of joint patrols, cross-border</w:t>
            </w:r>
            <w:r w:rsidR="00D05761">
              <w:rPr>
                <w:color w:val="000000"/>
                <w:lang w:val="en-GB"/>
              </w:rPr>
              <w:t xml:space="preserve"> hot</w:t>
            </w:r>
            <w:r w:rsidRPr="00221DC2">
              <w:rPr>
                <w:color w:val="000000"/>
                <w:lang w:val="en-GB"/>
              </w:rPr>
              <w:t xml:space="preserve"> pursuits and similar activities.</w:t>
            </w:r>
          </w:p>
          <w:p w14:paraId="59B4C1AE" w14:textId="77777777" w:rsidR="00A77B3E" w:rsidRPr="00221DC2" w:rsidRDefault="002C2F2F">
            <w:pPr>
              <w:numPr>
                <w:ilvl w:val="0"/>
                <w:numId w:val="18"/>
              </w:numPr>
              <w:spacing w:before="100"/>
              <w:rPr>
                <w:color w:val="000000"/>
                <w:lang w:val="en-GB"/>
              </w:rPr>
            </w:pPr>
            <w:r w:rsidRPr="00221DC2">
              <w:rPr>
                <w:color w:val="000000"/>
                <w:lang w:val="en-GB"/>
              </w:rPr>
              <w:t>Enhanced methods and tools for preventing and prosecuting drug offences, including fight against drug and precursor trafficking, by: improving operational cooperation between officers in EU Member States and Europol, expanding the capacity to monitor such online platforms as social media, websites etc.</w:t>
            </w:r>
          </w:p>
          <w:p w14:paraId="067713DF" w14:textId="77777777" w:rsidR="00A77B3E" w:rsidRPr="00221DC2" w:rsidRDefault="00A77B3E">
            <w:pPr>
              <w:spacing w:before="100"/>
              <w:rPr>
                <w:color w:val="000000"/>
                <w:lang w:val="en-GB"/>
              </w:rPr>
            </w:pPr>
          </w:p>
          <w:p w14:paraId="2141F574" w14:textId="77777777" w:rsidR="00A77B3E" w:rsidRPr="00221DC2" w:rsidRDefault="002C2F2F">
            <w:pPr>
              <w:spacing w:before="100"/>
              <w:rPr>
                <w:color w:val="000000"/>
                <w:lang w:val="en-GB"/>
              </w:rPr>
            </w:pPr>
            <w:r w:rsidRPr="00221DC2">
              <w:rPr>
                <w:b/>
                <w:bCs/>
                <w:color w:val="000000"/>
                <w:lang w:val="en-GB"/>
              </w:rPr>
              <w:t xml:space="preserve">As part of </w:t>
            </w:r>
            <w:r w:rsidR="00BA14CF" w:rsidRPr="00BA14CF">
              <w:rPr>
                <w:b/>
                <w:bCs/>
                <w:color w:val="000000"/>
              </w:rPr>
              <w:t>implementation</w:t>
            </w:r>
            <w:r w:rsidR="00BA14CF" w:rsidRPr="00BA14CF" w:rsidDel="00BA14CF">
              <w:rPr>
                <w:b/>
                <w:bCs/>
                <w:color w:val="000000"/>
                <w:lang w:val="en-GB"/>
              </w:rPr>
              <w:t xml:space="preserve"> </w:t>
            </w:r>
            <w:r w:rsidRPr="00221DC2">
              <w:rPr>
                <w:b/>
                <w:bCs/>
                <w:color w:val="000000"/>
                <w:lang w:val="en-GB"/>
              </w:rPr>
              <w:t>measure b):</w:t>
            </w:r>
          </w:p>
          <w:p w14:paraId="7A7239C1" w14:textId="77777777" w:rsidR="00A77B3E" w:rsidRPr="00221DC2" w:rsidRDefault="002C2F2F">
            <w:pPr>
              <w:numPr>
                <w:ilvl w:val="0"/>
                <w:numId w:val="19"/>
              </w:numPr>
              <w:spacing w:before="100"/>
              <w:rPr>
                <w:color w:val="000000"/>
                <w:lang w:val="en-GB"/>
              </w:rPr>
            </w:pPr>
            <w:r w:rsidRPr="00221DC2">
              <w:rPr>
                <w:color w:val="000000"/>
                <w:lang w:val="en-GB"/>
              </w:rPr>
              <w:t>Improved crisis communications: the Police and other law enforcement agencies must be provided with adequate means of communication during e.g. protection of public assemblies as well as policing and cross-border operations. Exchange of information should be secure and provide for immediate access to databases via mobile terminals.</w:t>
            </w:r>
          </w:p>
          <w:p w14:paraId="0B1EA06C" w14:textId="77777777" w:rsidR="00A77B3E" w:rsidRPr="00221DC2" w:rsidRDefault="002C2F2F">
            <w:pPr>
              <w:numPr>
                <w:ilvl w:val="0"/>
                <w:numId w:val="19"/>
              </w:numPr>
              <w:spacing w:before="100"/>
              <w:rPr>
                <w:color w:val="000000"/>
                <w:lang w:val="en-GB"/>
              </w:rPr>
            </w:pPr>
            <w:r w:rsidRPr="00221DC2">
              <w:rPr>
                <w:color w:val="000000"/>
                <w:lang w:val="en-GB"/>
              </w:rPr>
              <w:t xml:space="preserve">Combating cross-border crime, taking into account </w:t>
            </w:r>
            <w:r w:rsidRPr="00221DC2">
              <w:rPr>
                <w:i/>
                <w:iCs/>
                <w:color w:val="000000"/>
                <w:lang w:val="en-GB"/>
              </w:rPr>
              <w:t xml:space="preserve">inter alia </w:t>
            </w:r>
            <w:r w:rsidRPr="00221DC2">
              <w:rPr>
                <w:color w:val="000000"/>
                <w:lang w:val="en-GB"/>
              </w:rPr>
              <w:t>ferry routes to Sweden. Despite its growing significance, this area remains unexplored. The said routes are used by international criminals for such activities as human smuggling, crimes against life, health and property, drug crimes and economic crimes.</w:t>
            </w:r>
          </w:p>
          <w:p w14:paraId="30FCF3BA" w14:textId="77777777" w:rsidR="00A77B3E" w:rsidRPr="00221DC2" w:rsidRDefault="002C2F2F">
            <w:pPr>
              <w:numPr>
                <w:ilvl w:val="0"/>
                <w:numId w:val="19"/>
              </w:numPr>
              <w:spacing w:before="100"/>
              <w:rPr>
                <w:color w:val="000000"/>
                <w:lang w:val="en-GB"/>
              </w:rPr>
            </w:pPr>
            <w:r w:rsidRPr="00221DC2">
              <w:rPr>
                <w:color w:val="000000"/>
                <w:lang w:val="en-GB"/>
              </w:rPr>
              <w:t>Language training courses for officers who handle cases which require assistance of law enforcement agencies of other States and who are involved in international exchange of criminal information.</w:t>
            </w:r>
          </w:p>
          <w:p w14:paraId="731EEBA7" w14:textId="77777777" w:rsidR="00A77B3E" w:rsidRPr="00221DC2" w:rsidRDefault="002C2F2F">
            <w:pPr>
              <w:numPr>
                <w:ilvl w:val="0"/>
                <w:numId w:val="19"/>
              </w:numPr>
              <w:spacing w:before="100"/>
              <w:rPr>
                <w:color w:val="000000"/>
                <w:lang w:val="en-GB"/>
              </w:rPr>
            </w:pPr>
            <w:r w:rsidRPr="00221DC2">
              <w:rPr>
                <w:color w:val="000000"/>
                <w:lang w:val="en-GB"/>
              </w:rPr>
              <w:t>Specialised exchange programmes concerning possible international bilateral cooperation between law enforcement agencies, including exchange of best practices in acquisition of information or conduct of joint operations, in particular cross-border ones.</w:t>
            </w:r>
          </w:p>
          <w:p w14:paraId="044351A5" w14:textId="77777777" w:rsidR="00A77B3E" w:rsidRPr="00221DC2" w:rsidRDefault="002C2F2F">
            <w:pPr>
              <w:numPr>
                <w:ilvl w:val="0"/>
                <w:numId w:val="19"/>
              </w:numPr>
              <w:spacing w:before="100"/>
              <w:rPr>
                <w:color w:val="000000"/>
                <w:lang w:val="en-GB"/>
              </w:rPr>
            </w:pPr>
            <w:r w:rsidRPr="00221DC2">
              <w:rPr>
                <w:color w:val="000000"/>
                <w:lang w:val="en-GB"/>
              </w:rPr>
              <w:t>Ensured 24h access to DNA data for other States' contact points – DNA profile checks in the Polish DNA Database.</w:t>
            </w:r>
          </w:p>
          <w:p w14:paraId="259FD0AE" w14:textId="77777777" w:rsidR="00A77B3E" w:rsidRPr="00221DC2" w:rsidRDefault="002C2F2F">
            <w:pPr>
              <w:numPr>
                <w:ilvl w:val="0"/>
                <w:numId w:val="19"/>
              </w:numPr>
              <w:spacing w:before="100"/>
              <w:rPr>
                <w:color w:val="000000"/>
                <w:lang w:val="en-GB"/>
              </w:rPr>
            </w:pPr>
            <w:r w:rsidRPr="00221DC2">
              <w:rPr>
                <w:color w:val="000000"/>
                <w:lang w:val="en-GB"/>
              </w:rPr>
              <w:t>Training for officers of services in border areas in the use of tools and instruments offered by the EU, as well as sharing these tools and instruments as part of cross-border cooperation, e.g. by PCCCs.</w:t>
            </w:r>
          </w:p>
          <w:p w14:paraId="7F155D5A" w14:textId="77777777" w:rsidR="00A77B3E" w:rsidRPr="00221DC2" w:rsidRDefault="002C2F2F">
            <w:pPr>
              <w:numPr>
                <w:ilvl w:val="0"/>
                <w:numId w:val="19"/>
              </w:numPr>
              <w:spacing w:before="100"/>
              <w:rPr>
                <w:color w:val="000000"/>
                <w:lang w:val="en-GB"/>
              </w:rPr>
            </w:pPr>
            <w:r w:rsidRPr="00221DC2">
              <w:rPr>
                <w:color w:val="000000"/>
                <w:lang w:val="en-GB"/>
              </w:rPr>
              <w:t>Improvement in the effectiveness of combating corruption by direct electronic access to data sources, in particular financial and economic data, as well as exchange of information between States, law enforcement agencies and local government units.</w:t>
            </w:r>
          </w:p>
          <w:p w14:paraId="71AB4419" w14:textId="77777777" w:rsidR="00A77B3E" w:rsidRPr="00221DC2" w:rsidRDefault="002C2F2F">
            <w:pPr>
              <w:numPr>
                <w:ilvl w:val="0"/>
                <w:numId w:val="19"/>
              </w:numPr>
              <w:spacing w:before="100"/>
              <w:rPr>
                <w:color w:val="000000"/>
                <w:lang w:val="en-GB"/>
              </w:rPr>
            </w:pPr>
            <w:r w:rsidRPr="00221DC2">
              <w:rPr>
                <w:color w:val="000000"/>
                <w:lang w:val="en-GB"/>
              </w:rPr>
              <w:t>Facilitation of operational cooperation and coordination between law enforcement agencies and other relevant authorities in EU Member States in order to ensure more effective proceedings in cross-border corruption cases. Effective and efficient exchange of knowledge in the area of corruption, economic and financial  offences, in particular in the context of application of new technologies.</w:t>
            </w:r>
          </w:p>
          <w:p w14:paraId="52605D68" w14:textId="77777777" w:rsidR="00A77B3E" w:rsidRPr="00221DC2" w:rsidRDefault="00A77B3E">
            <w:pPr>
              <w:spacing w:before="100"/>
              <w:rPr>
                <w:color w:val="000000"/>
                <w:lang w:val="en-GB"/>
              </w:rPr>
            </w:pPr>
          </w:p>
          <w:p w14:paraId="55EC2F07" w14:textId="77777777" w:rsidR="00A77B3E" w:rsidRPr="00221DC2" w:rsidRDefault="002C2F2F">
            <w:pPr>
              <w:spacing w:before="100"/>
              <w:rPr>
                <w:color w:val="000000"/>
                <w:lang w:val="en-GB"/>
              </w:rPr>
            </w:pPr>
            <w:r w:rsidRPr="00221DC2">
              <w:rPr>
                <w:color w:val="000000"/>
                <w:lang w:val="en-GB"/>
              </w:rPr>
              <w:t xml:space="preserve">The purchases under SO2 will involve equipment understood as tangible fixed assets, i.e. for </w:t>
            </w:r>
            <w:r w:rsidRPr="00221DC2">
              <w:rPr>
                <w:i/>
                <w:iCs/>
                <w:color w:val="000000"/>
                <w:lang w:val="en-GB"/>
              </w:rPr>
              <w:t xml:space="preserve">inter alia </w:t>
            </w:r>
            <w:r w:rsidRPr="00221DC2">
              <w:rPr>
                <w:color w:val="000000"/>
                <w:lang w:val="en-GB"/>
              </w:rPr>
              <w:t>surveillance of the border area (e.g. drones, th</w:t>
            </w:r>
            <w:r w:rsidR="0064046E">
              <w:rPr>
                <w:color w:val="000000"/>
                <w:lang w:val="en-GB"/>
              </w:rPr>
              <w:t>e</w:t>
            </w:r>
            <w:r w:rsidRPr="00221DC2">
              <w:rPr>
                <w:color w:val="000000"/>
                <w:lang w:val="en-GB"/>
              </w:rPr>
              <w:t xml:space="preserve"> anti-drone system, data recording equipment etc.). It is also planned to purchase mobile electronic devices as well as technical means for special other units. These actions will take ca. 4.2% of the allocation.</w:t>
            </w:r>
          </w:p>
          <w:p w14:paraId="60D50DFC" w14:textId="77777777" w:rsidR="00A77B3E" w:rsidRPr="00221DC2" w:rsidRDefault="00A77B3E">
            <w:pPr>
              <w:spacing w:before="100"/>
              <w:rPr>
                <w:color w:val="000000"/>
                <w:lang w:val="en-GB"/>
              </w:rPr>
            </w:pPr>
          </w:p>
          <w:p w14:paraId="688672B5" w14:textId="77777777" w:rsidR="00A77B3E" w:rsidRPr="00221DC2" w:rsidRDefault="002C2F2F">
            <w:pPr>
              <w:spacing w:before="100"/>
              <w:rPr>
                <w:color w:val="000000"/>
                <w:lang w:val="en-GB"/>
              </w:rPr>
            </w:pPr>
            <w:r w:rsidRPr="00221DC2">
              <w:rPr>
                <w:color w:val="000000"/>
                <w:lang w:val="en-GB"/>
              </w:rPr>
              <w:lastRenderedPageBreak/>
              <w:t xml:space="preserve">The actions taken under SO2 will include actions referred to in Annex IV to the ISF Regulation, e.g. projects which aim to fight the most important threats posed by serious and organised crime, in the framework of EU policy cycle/EMPACT operational actions. </w:t>
            </w:r>
          </w:p>
          <w:p w14:paraId="08EB74C1" w14:textId="77777777" w:rsidR="00A77B3E" w:rsidRPr="00221DC2" w:rsidRDefault="00A77B3E">
            <w:pPr>
              <w:spacing w:before="100"/>
              <w:rPr>
                <w:color w:val="000000"/>
                <w:lang w:val="en-GB"/>
              </w:rPr>
            </w:pPr>
          </w:p>
          <w:p w14:paraId="4BEAD246" w14:textId="77777777" w:rsidR="00A77B3E" w:rsidRPr="00221DC2" w:rsidRDefault="002C2F2F">
            <w:pPr>
              <w:spacing w:before="100"/>
              <w:rPr>
                <w:color w:val="000000"/>
                <w:lang w:val="en-GB"/>
              </w:rPr>
            </w:pPr>
            <w:r w:rsidRPr="00221DC2">
              <w:rPr>
                <w:b/>
                <w:bCs/>
                <w:color w:val="000000"/>
                <w:lang w:val="en-GB"/>
              </w:rPr>
              <w:t>Operating support</w:t>
            </w:r>
          </w:p>
          <w:p w14:paraId="0A91B02F" w14:textId="77777777" w:rsidR="00A77B3E" w:rsidRPr="00221DC2" w:rsidRDefault="002C2F2F">
            <w:pPr>
              <w:spacing w:before="100"/>
              <w:rPr>
                <w:color w:val="000000"/>
                <w:lang w:val="en-GB"/>
              </w:rPr>
            </w:pPr>
            <w:r w:rsidRPr="00221DC2">
              <w:rPr>
                <w:color w:val="000000"/>
                <w:lang w:val="en-GB"/>
              </w:rPr>
              <w:t xml:space="preserve">The expected beneficiary is the Police, which is responsible for </w:t>
            </w:r>
            <w:r w:rsidRPr="00221DC2">
              <w:rPr>
                <w:i/>
                <w:iCs/>
                <w:color w:val="000000"/>
                <w:lang w:val="en-GB"/>
              </w:rPr>
              <w:t xml:space="preserve">inter alia </w:t>
            </w:r>
            <w:r w:rsidRPr="00221DC2">
              <w:rPr>
                <w:color w:val="000000"/>
                <w:lang w:val="en-GB"/>
              </w:rPr>
              <w:t>organisation and conduct of joint cross-border</w:t>
            </w:r>
            <w:r w:rsidR="00C93488">
              <w:rPr>
                <w:color w:val="000000"/>
                <w:lang w:val="en-GB"/>
              </w:rPr>
              <w:t>-</w:t>
            </w:r>
            <w:r w:rsidR="0064046E" w:rsidRPr="0064046E">
              <w:rPr>
                <w:bCs/>
                <w:color w:val="000000"/>
                <w:lang w:val="en-GB"/>
              </w:rPr>
              <w:t>patrols</w:t>
            </w:r>
            <w:r w:rsidRPr="00221DC2">
              <w:rPr>
                <w:color w:val="000000"/>
                <w:lang w:val="en-GB"/>
              </w:rPr>
              <w:t xml:space="preserve">. Joint patrols are carried out by the Police under the Council Decision and bilateral agreements and arrangements. Pursuant to </w:t>
            </w:r>
            <w:r w:rsidRPr="00221DC2">
              <w:rPr>
                <w:i/>
                <w:iCs/>
                <w:color w:val="000000"/>
                <w:lang w:val="en-GB"/>
              </w:rPr>
              <w:t xml:space="preserve">inter alia </w:t>
            </w:r>
            <w:r w:rsidRPr="00221DC2">
              <w:rPr>
                <w:color w:val="000000"/>
                <w:lang w:val="en-GB"/>
              </w:rPr>
              <w:t xml:space="preserve">the </w:t>
            </w:r>
            <w:r w:rsidRPr="00221DC2">
              <w:rPr>
                <w:i/>
                <w:iCs/>
                <w:color w:val="000000"/>
                <w:lang w:val="en-GB"/>
              </w:rPr>
              <w:t>Council conclusions on certain aspects of European preventive policing</w:t>
            </w:r>
            <w:r w:rsidRPr="00221DC2">
              <w:rPr>
                <w:color w:val="000000"/>
                <w:lang w:val="en-GB"/>
              </w:rPr>
              <w:t>, the EU Council supports preventive policing implemented through joint cross-border patrols, which represent a type of Police operations. Up till now there have been no effective methods of financing these types of activities from the EU budget, which is why it is reasonable to finance them on the expense reimbursement basis. The funds will be allocated to additional remuneration of seconded Polish officers (</w:t>
            </w:r>
            <w:r w:rsidR="00011BBC" w:rsidRPr="00011BBC">
              <w:rPr>
                <w:color w:val="000000"/>
              </w:rPr>
              <w:t>staff costs</w:t>
            </w:r>
            <w:r w:rsidRPr="00221DC2">
              <w:rPr>
                <w:color w:val="000000"/>
                <w:lang w:val="en-GB"/>
              </w:rPr>
              <w:t>) as well as, possibly, to maintenance of the necessary technical equipment used in this area.</w:t>
            </w:r>
          </w:p>
          <w:p w14:paraId="1220AC01" w14:textId="77777777" w:rsidR="00A77B3E" w:rsidRPr="00221DC2" w:rsidRDefault="00A77B3E">
            <w:pPr>
              <w:spacing w:before="100"/>
              <w:rPr>
                <w:color w:val="000000"/>
                <w:lang w:val="en-GB"/>
              </w:rPr>
            </w:pPr>
          </w:p>
          <w:p w14:paraId="0A736D4C" w14:textId="77777777" w:rsidR="00A77B3E" w:rsidRPr="00221DC2" w:rsidRDefault="002C2F2F">
            <w:pPr>
              <w:spacing w:before="100"/>
              <w:rPr>
                <w:color w:val="000000"/>
                <w:lang w:val="en-GB"/>
              </w:rPr>
            </w:pPr>
            <w:r w:rsidRPr="00221DC2">
              <w:rPr>
                <w:b/>
                <w:bCs/>
                <w:color w:val="000000"/>
                <w:lang w:val="en-GB"/>
              </w:rPr>
              <w:t>Specific actions</w:t>
            </w:r>
          </w:p>
          <w:p w14:paraId="0934A24D" w14:textId="77777777" w:rsidR="00A77B3E" w:rsidRPr="00221DC2" w:rsidRDefault="002C2F2F">
            <w:pPr>
              <w:spacing w:before="100"/>
              <w:rPr>
                <w:color w:val="000000"/>
                <w:lang w:val="en-GB"/>
              </w:rPr>
            </w:pPr>
            <w:r w:rsidRPr="00221DC2">
              <w:rPr>
                <w:color w:val="000000"/>
                <w:lang w:val="en-GB"/>
              </w:rPr>
              <w:t>As part of specific actions, Poland will implement the following two EMPACT projects (details are provided in Annex 3):</w:t>
            </w:r>
          </w:p>
          <w:p w14:paraId="43432576" w14:textId="77777777" w:rsidR="00A77B3E" w:rsidRPr="00221DC2" w:rsidRDefault="002C2F2F">
            <w:pPr>
              <w:numPr>
                <w:ilvl w:val="0"/>
                <w:numId w:val="20"/>
              </w:numPr>
              <w:spacing w:before="100"/>
              <w:rPr>
                <w:color w:val="000000"/>
                <w:lang w:val="en-GB"/>
              </w:rPr>
            </w:pPr>
            <w:r w:rsidRPr="00221DC2">
              <w:rPr>
                <w:color w:val="000000"/>
                <w:lang w:val="en-GB"/>
              </w:rPr>
              <w:t xml:space="preserve">ISF/2022/SA/2.2.1/008 </w:t>
            </w:r>
            <w:r w:rsidRPr="00221DC2">
              <w:rPr>
                <w:i/>
                <w:iCs/>
                <w:color w:val="000000"/>
                <w:lang w:val="en-GB"/>
              </w:rPr>
              <w:t>CRYSTAL PALACE – General support for the EMPACT NPS and Synthetic Drugs platform under EMPACT 2022+ instrument</w:t>
            </w:r>
            <w:r w:rsidRPr="00221DC2">
              <w:rPr>
                <w:color w:val="000000"/>
                <w:lang w:val="en-GB"/>
              </w:rPr>
              <w:t xml:space="preserve">; Union contribution for Poland: EUR 1,010,663.50. The project will be implemented in partnership with the Kingdom of the Netherlands and the Italian Republic. </w:t>
            </w:r>
          </w:p>
          <w:p w14:paraId="0200F045" w14:textId="77777777" w:rsidR="00A77B3E" w:rsidRPr="00221DC2" w:rsidRDefault="002C2F2F">
            <w:pPr>
              <w:numPr>
                <w:ilvl w:val="0"/>
                <w:numId w:val="20"/>
              </w:numPr>
              <w:spacing w:before="100"/>
              <w:rPr>
                <w:color w:val="000000"/>
                <w:lang w:val="en-GB"/>
              </w:rPr>
            </w:pPr>
            <w:r w:rsidRPr="00221DC2">
              <w:rPr>
                <w:color w:val="000000"/>
                <w:lang w:val="en-GB"/>
              </w:rPr>
              <w:t xml:space="preserve">ISF/2022/SA/2.2.1/012 </w:t>
            </w:r>
            <w:r w:rsidRPr="00221DC2">
              <w:rPr>
                <w:i/>
                <w:iCs/>
                <w:color w:val="000000"/>
                <w:lang w:val="en-GB"/>
              </w:rPr>
              <w:t>CCH - EUROPEAN OPERATIONAL TEAM Costa del Sol</w:t>
            </w:r>
            <w:r w:rsidRPr="00221DC2">
              <w:rPr>
                <w:color w:val="000000"/>
                <w:lang w:val="en-GB"/>
              </w:rPr>
              <w:t xml:space="preserve">; Union contribution for Poland: EUR 108,000. The project of the </w:t>
            </w:r>
            <w:r w:rsidR="00011BBC" w:rsidRPr="00011BBC">
              <w:rPr>
                <w:bCs/>
                <w:color w:val="000000"/>
                <w:lang w:val="en-GB"/>
              </w:rPr>
              <w:t>Kingdom</w:t>
            </w:r>
            <w:r w:rsidRPr="00221DC2">
              <w:rPr>
                <w:color w:val="000000"/>
                <w:lang w:val="en-GB"/>
              </w:rPr>
              <w:t xml:space="preserve"> of Spain in which Poland is one of the partners.</w:t>
            </w:r>
          </w:p>
          <w:p w14:paraId="790E36B8" w14:textId="77777777" w:rsidR="00A77B3E" w:rsidRPr="00221DC2" w:rsidRDefault="00A77B3E">
            <w:pPr>
              <w:spacing w:before="100"/>
              <w:rPr>
                <w:color w:val="000000"/>
                <w:lang w:val="en-GB"/>
              </w:rPr>
            </w:pPr>
          </w:p>
        </w:tc>
      </w:tr>
    </w:tbl>
    <w:p w14:paraId="4FE72197" w14:textId="77777777" w:rsidR="00A77B3E" w:rsidRPr="00221DC2" w:rsidRDefault="00A77B3E">
      <w:pPr>
        <w:spacing w:before="100"/>
        <w:rPr>
          <w:color w:val="000000"/>
          <w:lang w:val="en-GB"/>
        </w:rPr>
        <w:sectPr w:rsidR="00A77B3E" w:rsidRPr="00221DC2">
          <w:headerReference w:type="even" r:id="rId27"/>
          <w:headerReference w:type="default" r:id="rId28"/>
          <w:footerReference w:type="even" r:id="rId29"/>
          <w:footerReference w:type="default" r:id="rId30"/>
          <w:headerReference w:type="first" r:id="rId31"/>
          <w:footerReference w:type="first" r:id="rId32"/>
          <w:pgSz w:w="11906" w:h="16838"/>
          <w:pgMar w:top="720" w:right="936" w:bottom="864" w:left="720" w:header="0" w:footer="72" w:gutter="0"/>
          <w:cols w:space="720"/>
          <w:noEndnote/>
          <w:docGrid w:linePitch="360"/>
        </w:sectPr>
      </w:pPr>
    </w:p>
    <w:p w14:paraId="71007645" w14:textId="77777777" w:rsidR="00A77B3E" w:rsidRPr="00221DC2" w:rsidRDefault="002C2F2F">
      <w:pPr>
        <w:spacing w:before="100"/>
        <w:rPr>
          <w:color w:val="000000"/>
          <w:lang w:val="en-GB"/>
        </w:rPr>
      </w:pPr>
      <w:r w:rsidRPr="00221DC2">
        <w:rPr>
          <w:color w:val="000000"/>
          <w:lang w:val="en-GB"/>
        </w:rPr>
        <w:lastRenderedPageBreak/>
        <w:t>2.1. Specific objective 2. Cross-border co-operation</w:t>
      </w:r>
    </w:p>
    <w:p w14:paraId="39C61BCB"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12" w:name="_Toc127182876"/>
      <w:r w:rsidRPr="00221DC2">
        <w:rPr>
          <w:rFonts w:ascii="Times New Roman" w:hAnsi="Times New Roman" w:cs="Times New Roman"/>
          <w:b w:val="0"/>
          <w:color w:val="000000"/>
          <w:sz w:val="24"/>
          <w:lang w:val="en-GB"/>
        </w:rPr>
        <w:t>2.1.2. Indicators</w:t>
      </w:r>
      <w:bookmarkEnd w:id="12"/>
    </w:p>
    <w:p w14:paraId="002515CA" w14:textId="77777777" w:rsidR="00A77B3E" w:rsidRPr="00221DC2" w:rsidRDefault="002C2F2F">
      <w:pPr>
        <w:spacing w:before="100"/>
        <w:rPr>
          <w:color w:val="000000"/>
          <w:sz w:val="12"/>
          <w:lang w:val="en-GB"/>
        </w:rPr>
      </w:pPr>
      <w:r w:rsidRPr="00221DC2">
        <w:rPr>
          <w:color w:val="000000"/>
          <w:lang w:val="en-GB"/>
        </w:rPr>
        <w:t>Reference: Article 22(4)(e) of the Common Provisions Regulation</w:t>
      </w:r>
    </w:p>
    <w:p w14:paraId="29C18E19" w14:textId="77777777" w:rsidR="00A77B3E" w:rsidRPr="00221DC2" w:rsidRDefault="002C2F2F">
      <w:pPr>
        <w:pStyle w:val="Nagwek4"/>
        <w:spacing w:before="100" w:after="0"/>
        <w:rPr>
          <w:b w:val="0"/>
          <w:color w:val="000000"/>
          <w:sz w:val="24"/>
          <w:lang w:val="en-GB"/>
        </w:rPr>
      </w:pPr>
      <w:bookmarkStart w:id="13" w:name="_Toc127182877"/>
      <w:r w:rsidRPr="00221DC2">
        <w:rPr>
          <w:b w:val="0"/>
          <w:color w:val="000000"/>
          <w:sz w:val="24"/>
          <w:lang w:val="en-GB"/>
        </w:rPr>
        <w:t>Table 1: Output indicators</w:t>
      </w:r>
      <w:bookmarkEnd w:id="13"/>
    </w:p>
    <w:p w14:paraId="017512E7"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8149"/>
        <w:gridCol w:w="2199"/>
        <w:gridCol w:w="2106"/>
        <w:gridCol w:w="1717"/>
      </w:tblGrid>
      <w:tr w:rsidR="001E68B5" w:rsidRPr="00221DC2" w14:paraId="456F51A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62E42A" w14:textId="77777777" w:rsidR="00A77B3E" w:rsidRPr="00221DC2" w:rsidRDefault="002C2F2F">
            <w:pPr>
              <w:spacing w:before="100"/>
              <w:jc w:val="center"/>
              <w:rPr>
                <w:color w:val="000000"/>
                <w:sz w:val="20"/>
                <w:lang w:val="en-GB"/>
              </w:rPr>
            </w:pPr>
            <w:r w:rsidRPr="00221DC2">
              <w:rPr>
                <w:color w:val="000000"/>
                <w:sz w:val="20"/>
                <w:lang w:val="en-GB"/>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7D43D" w14:textId="77777777" w:rsidR="00A77B3E" w:rsidRPr="00221DC2" w:rsidRDefault="002C2F2F">
            <w:pPr>
              <w:spacing w:before="100"/>
              <w:jc w:val="center"/>
              <w:rPr>
                <w:color w:val="000000"/>
                <w:sz w:val="20"/>
                <w:lang w:val="en-GB"/>
              </w:rPr>
            </w:pPr>
            <w:r w:rsidRPr="00221DC2">
              <w:rPr>
                <w:color w:val="000000"/>
                <w:sz w:val="20"/>
                <w:lang w:val="en-GB"/>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5D0E2" w14:textId="77777777" w:rsidR="00A77B3E" w:rsidRPr="00221DC2" w:rsidRDefault="002C2F2F">
            <w:pPr>
              <w:spacing w:before="100"/>
              <w:jc w:val="center"/>
              <w:rPr>
                <w:color w:val="000000"/>
                <w:sz w:val="20"/>
                <w:lang w:val="en-GB"/>
              </w:rPr>
            </w:pPr>
            <w:r w:rsidRPr="00221DC2">
              <w:rPr>
                <w:color w:val="000000"/>
                <w:sz w:val="20"/>
                <w:lang w:val="en-GB"/>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B2274" w14:textId="77777777" w:rsidR="00A77B3E" w:rsidRPr="00221DC2" w:rsidRDefault="002C2F2F">
            <w:pPr>
              <w:spacing w:before="100"/>
              <w:jc w:val="center"/>
              <w:rPr>
                <w:color w:val="000000"/>
                <w:sz w:val="20"/>
                <w:lang w:val="en-GB"/>
              </w:rPr>
            </w:pPr>
            <w:r w:rsidRPr="00221DC2">
              <w:rPr>
                <w:color w:val="000000"/>
                <w:sz w:val="20"/>
                <w:lang w:val="en-GB"/>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594EE" w14:textId="77777777" w:rsidR="00A77B3E" w:rsidRPr="00221DC2" w:rsidRDefault="002C2F2F">
            <w:pPr>
              <w:spacing w:before="100"/>
              <w:jc w:val="center"/>
              <w:rPr>
                <w:color w:val="000000"/>
                <w:sz w:val="20"/>
                <w:lang w:val="en-GB"/>
              </w:rPr>
            </w:pPr>
            <w:r w:rsidRPr="00221DC2">
              <w:rPr>
                <w:color w:val="000000"/>
                <w:sz w:val="20"/>
                <w:lang w:val="en-GB"/>
              </w:rPr>
              <w:t>Target (2029)</w:t>
            </w:r>
          </w:p>
        </w:tc>
      </w:tr>
      <w:tr w:rsidR="001E68B5" w:rsidRPr="00221DC2" w14:paraId="63927B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CD37A" w14:textId="77777777" w:rsidR="00A77B3E" w:rsidRPr="00221DC2" w:rsidRDefault="002C2F2F">
            <w:pPr>
              <w:spacing w:before="100"/>
              <w:rPr>
                <w:color w:val="000000"/>
                <w:sz w:val="20"/>
                <w:lang w:val="en-GB"/>
              </w:rPr>
            </w:pPr>
            <w:r w:rsidRPr="00221DC2">
              <w:rPr>
                <w:color w:val="000000"/>
                <w:sz w:val="20"/>
                <w:lang w:val="en-GB"/>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9DEAA" w14:textId="77777777" w:rsidR="00A77B3E" w:rsidRPr="00221DC2" w:rsidRDefault="002C2F2F">
            <w:pPr>
              <w:spacing w:before="100"/>
              <w:rPr>
                <w:color w:val="000000"/>
                <w:sz w:val="20"/>
                <w:lang w:val="en-GB"/>
              </w:rPr>
            </w:pPr>
            <w:r w:rsidRPr="00221DC2">
              <w:rPr>
                <w:color w:val="000000"/>
                <w:sz w:val="20"/>
                <w:lang w:val="en-GB"/>
              </w:rPr>
              <w:t>Number of cross-border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FF672"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EE79B0" w14:textId="77777777" w:rsidR="00A77B3E" w:rsidRPr="00221DC2" w:rsidRDefault="002C2F2F">
            <w:pPr>
              <w:spacing w:before="100"/>
              <w:jc w:val="right"/>
              <w:rPr>
                <w:color w:val="000000"/>
                <w:sz w:val="20"/>
                <w:lang w:val="en-GB"/>
              </w:rPr>
            </w:pPr>
            <w:r w:rsidRPr="00221DC2">
              <w:rPr>
                <w:color w:val="000000"/>
                <w:sz w:val="20"/>
                <w:lang w:val="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F1B98" w14:textId="77777777" w:rsidR="00A77B3E" w:rsidRPr="00221DC2" w:rsidRDefault="002C2F2F">
            <w:pPr>
              <w:spacing w:before="100"/>
              <w:jc w:val="right"/>
              <w:rPr>
                <w:color w:val="000000"/>
                <w:sz w:val="20"/>
                <w:lang w:val="en-GB"/>
              </w:rPr>
            </w:pPr>
            <w:r w:rsidRPr="00221DC2">
              <w:rPr>
                <w:color w:val="000000"/>
                <w:sz w:val="20"/>
                <w:lang w:val="en-GB"/>
              </w:rPr>
              <w:t>53</w:t>
            </w:r>
          </w:p>
        </w:tc>
      </w:tr>
      <w:tr w:rsidR="001E68B5" w:rsidRPr="00221DC2" w14:paraId="38E180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884E1D" w14:textId="77777777" w:rsidR="00A77B3E" w:rsidRPr="00221DC2" w:rsidRDefault="002C2F2F">
            <w:pPr>
              <w:spacing w:before="100"/>
              <w:rPr>
                <w:color w:val="000000"/>
                <w:sz w:val="20"/>
                <w:lang w:val="en-GB"/>
              </w:rPr>
            </w:pPr>
            <w:r w:rsidRPr="00221DC2">
              <w:rPr>
                <w:color w:val="000000"/>
                <w:sz w:val="20"/>
                <w:lang w:val="en-GB"/>
              </w:rPr>
              <w:t>O.2.1.1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96994" w14:textId="77777777" w:rsidR="00A77B3E" w:rsidRPr="00221DC2" w:rsidRDefault="002C2F2F">
            <w:pPr>
              <w:spacing w:before="100"/>
              <w:rPr>
                <w:color w:val="000000"/>
                <w:sz w:val="20"/>
                <w:lang w:val="en-GB"/>
              </w:rPr>
            </w:pPr>
            <w:r w:rsidRPr="00221DC2">
              <w:rPr>
                <w:color w:val="000000"/>
                <w:sz w:val="20"/>
                <w:lang w:val="en-GB"/>
              </w:rPr>
              <w:t>Including the number of joint investigation teams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431B4"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37F30" w14:textId="77777777" w:rsidR="00A77B3E" w:rsidRPr="00221DC2" w:rsidRDefault="002C2F2F">
            <w:pPr>
              <w:spacing w:before="100"/>
              <w:jc w:val="right"/>
              <w:rPr>
                <w:color w:val="000000"/>
                <w:sz w:val="20"/>
                <w:lang w:val="en-GB"/>
              </w:rPr>
            </w:pPr>
            <w:r w:rsidRPr="00221DC2">
              <w:rPr>
                <w:color w:val="000000"/>
                <w:sz w:val="20"/>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232224" w14:textId="77777777" w:rsidR="00A77B3E" w:rsidRPr="00221DC2" w:rsidRDefault="002C2F2F">
            <w:pPr>
              <w:spacing w:before="100"/>
              <w:jc w:val="right"/>
              <w:rPr>
                <w:color w:val="000000"/>
                <w:sz w:val="20"/>
                <w:lang w:val="en-GB"/>
              </w:rPr>
            </w:pPr>
            <w:r w:rsidRPr="00221DC2">
              <w:rPr>
                <w:color w:val="000000"/>
                <w:sz w:val="20"/>
                <w:lang w:val="en-GB"/>
              </w:rPr>
              <w:t>14</w:t>
            </w:r>
          </w:p>
        </w:tc>
      </w:tr>
      <w:tr w:rsidR="001E68B5" w:rsidRPr="00221DC2" w14:paraId="04AF74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084B55" w14:textId="77777777" w:rsidR="00A77B3E" w:rsidRPr="00221DC2" w:rsidRDefault="002C2F2F">
            <w:pPr>
              <w:spacing w:before="100"/>
              <w:rPr>
                <w:color w:val="000000"/>
                <w:sz w:val="20"/>
                <w:lang w:val="en-GB"/>
              </w:rPr>
            </w:pPr>
            <w:r w:rsidRPr="00221DC2">
              <w:rPr>
                <w:color w:val="000000"/>
                <w:sz w:val="20"/>
                <w:lang w:val="en-GB"/>
              </w:rPr>
              <w:t>O.2.1.2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3EDA23" w14:textId="77777777" w:rsidR="00A77B3E" w:rsidRPr="00221DC2" w:rsidRDefault="002C2F2F">
            <w:pPr>
              <w:spacing w:before="100"/>
              <w:rPr>
                <w:color w:val="000000"/>
                <w:sz w:val="20"/>
                <w:lang w:val="en-GB"/>
              </w:rPr>
            </w:pPr>
            <w:r w:rsidRPr="00221DC2">
              <w:rPr>
                <w:color w:val="000000"/>
                <w:sz w:val="20"/>
                <w:lang w:val="en-GB"/>
              </w:rPr>
              <w:t>of which, the number of EU policy cycle/EMPACT operational actions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435DE4"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7599E3" w14:textId="77777777" w:rsidR="00A77B3E" w:rsidRPr="00221DC2" w:rsidRDefault="002C2F2F">
            <w:pPr>
              <w:spacing w:before="100"/>
              <w:jc w:val="right"/>
              <w:rPr>
                <w:color w:val="000000"/>
                <w:sz w:val="20"/>
                <w:lang w:val="en-GB"/>
              </w:rPr>
            </w:pPr>
            <w:r w:rsidRPr="00221DC2">
              <w:rPr>
                <w:color w:val="000000"/>
                <w:sz w:val="20"/>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9DA428" w14:textId="77777777" w:rsidR="00A77B3E" w:rsidRPr="00221DC2" w:rsidRDefault="002C2F2F">
            <w:pPr>
              <w:spacing w:before="100"/>
              <w:jc w:val="right"/>
              <w:rPr>
                <w:color w:val="000000"/>
                <w:sz w:val="20"/>
                <w:lang w:val="en-GB"/>
              </w:rPr>
            </w:pPr>
            <w:r w:rsidRPr="00221DC2">
              <w:rPr>
                <w:color w:val="000000"/>
                <w:sz w:val="20"/>
                <w:lang w:val="en-GB"/>
              </w:rPr>
              <w:t>39</w:t>
            </w:r>
          </w:p>
        </w:tc>
      </w:tr>
      <w:tr w:rsidR="001E68B5" w:rsidRPr="00221DC2" w14:paraId="0370DE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1F3BB3" w14:textId="77777777" w:rsidR="00A77B3E" w:rsidRPr="00221DC2" w:rsidRDefault="002C2F2F">
            <w:pPr>
              <w:spacing w:before="100"/>
              <w:rPr>
                <w:color w:val="000000"/>
                <w:sz w:val="20"/>
                <w:lang w:val="en-GB"/>
              </w:rPr>
            </w:pPr>
            <w:r w:rsidRPr="00221DC2">
              <w:rPr>
                <w:color w:val="000000"/>
                <w:sz w:val="20"/>
                <w:lang w:val="en-GB"/>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21A37" w14:textId="77777777" w:rsidR="00A77B3E" w:rsidRPr="00221DC2" w:rsidRDefault="002C2F2F">
            <w:pPr>
              <w:spacing w:before="100"/>
              <w:rPr>
                <w:color w:val="000000"/>
                <w:sz w:val="20"/>
                <w:lang w:val="en-GB"/>
              </w:rPr>
            </w:pPr>
            <w:r w:rsidRPr="00221DC2">
              <w:rPr>
                <w:color w:val="000000"/>
                <w:sz w:val="20"/>
                <w:lang w:val="en-GB"/>
              </w:rPr>
              <w:t>Number of expert meetings/workshops/study visits/common exercises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4A82B"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E43A96"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A85279" w14:textId="77777777" w:rsidR="00A77B3E" w:rsidRPr="00221DC2" w:rsidRDefault="002C2F2F">
            <w:pPr>
              <w:spacing w:before="100"/>
              <w:jc w:val="right"/>
              <w:rPr>
                <w:color w:val="000000"/>
                <w:sz w:val="20"/>
                <w:lang w:val="en-GB"/>
              </w:rPr>
            </w:pPr>
            <w:r w:rsidRPr="00221DC2">
              <w:rPr>
                <w:color w:val="000000"/>
                <w:sz w:val="20"/>
                <w:lang w:val="en-GB"/>
              </w:rPr>
              <w:t>57</w:t>
            </w:r>
          </w:p>
        </w:tc>
      </w:tr>
      <w:tr w:rsidR="001E68B5" w:rsidRPr="00221DC2" w14:paraId="53010F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2109AA" w14:textId="77777777" w:rsidR="00A77B3E" w:rsidRPr="00221DC2" w:rsidRDefault="002C2F2F">
            <w:pPr>
              <w:spacing w:before="100"/>
              <w:rPr>
                <w:color w:val="000000"/>
                <w:sz w:val="20"/>
                <w:lang w:val="en-GB"/>
              </w:rPr>
            </w:pPr>
            <w:r w:rsidRPr="00221DC2">
              <w:rPr>
                <w:color w:val="000000"/>
                <w:sz w:val="20"/>
                <w:lang w:val="en-GB"/>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C7D66" w14:textId="77777777" w:rsidR="00A77B3E" w:rsidRPr="00221DC2" w:rsidRDefault="002C2F2F">
            <w:pPr>
              <w:spacing w:before="100"/>
              <w:rPr>
                <w:color w:val="000000"/>
                <w:sz w:val="20"/>
                <w:lang w:val="en-GB"/>
              </w:rPr>
            </w:pPr>
            <w:r w:rsidRPr="00221DC2">
              <w:rPr>
                <w:color w:val="000000"/>
                <w:sz w:val="20"/>
                <w:lang w:val="en-GB"/>
              </w:rPr>
              <w:t>Number of equipment items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E38633"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A02BB1"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B904FD" w14:textId="77777777" w:rsidR="00A77B3E" w:rsidRPr="00221DC2" w:rsidRDefault="002C2F2F">
            <w:pPr>
              <w:spacing w:before="100"/>
              <w:jc w:val="right"/>
              <w:rPr>
                <w:color w:val="000000"/>
                <w:sz w:val="20"/>
                <w:lang w:val="en-GB"/>
              </w:rPr>
            </w:pPr>
            <w:r w:rsidRPr="00221DC2">
              <w:rPr>
                <w:color w:val="000000"/>
                <w:sz w:val="20"/>
                <w:lang w:val="en-GB"/>
              </w:rPr>
              <w:t>30</w:t>
            </w:r>
          </w:p>
        </w:tc>
      </w:tr>
      <w:tr w:rsidR="001E68B5" w:rsidRPr="00221DC2" w14:paraId="029FE7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2B79C" w14:textId="77777777" w:rsidR="00A77B3E" w:rsidRPr="00221DC2" w:rsidRDefault="002C2F2F">
            <w:pPr>
              <w:spacing w:before="100"/>
              <w:rPr>
                <w:color w:val="000000"/>
                <w:sz w:val="20"/>
                <w:lang w:val="en-GB"/>
              </w:rPr>
            </w:pPr>
            <w:r w:rsidRPr="00221DC2">
              <w:rPr>
                <w:color w:val="000000"/>
                <w:sz w:val="20"/>
                <w:lang w:val="en-GB"/>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0AC71E" w14:textId="77777777" w:rsidR="00A77B3E" w:rsidRPr="00221DC2" w:rsidRDefault="002C2F2F">
            <w:pPr>
              <w:spacing w:before="100"/>
              <w:rPr>
                <w:color w:val="000000"/>
                <w:sz w:val="20"/>
                <w:lang w:val="en-GB"/>
              </w:rPr>
            </w:pPr>
            <w:r w:rsidRPr="00221DC2">
              <w:rPr>
                <w:color w:val="000000"/>
                <w:sz w:val="20"/>
                <w:lang w:val="en-GB"/>
              </w:rPr>
              <w:t>Number of transport means purchased for cross-border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5B5DE"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EFC09"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37BECE" w14:textId="77777777" w:rsidR="00A77B3E" w:rsidRPr="00221DC2" w:rsidRDefault="002C2F2F">
            <w:pPr>
              <w:spacing w:before="100"/>
              <w:jc w:val="right"/>
              <w:rPr>
                <w:color w:val="000000"/>
                <w:sz w:val="20"/>
                <w:lang w:val="en-GB"/>
              </w:rPr>
            </w:pPr>
            <w:r w:rsidRPr="00221DC2">
              <w:rPr>
                <w:color w:val="000000"/>
                <w:sz w:val="20"/>
                <w:lang w:val="en-GB"/>
              </w:rPr>
              <w:t>0</w:t>
            </w:r>
          </w:p>
        </w:tc>
      </w:tr>
    </w:tbl>
    <w:p w14:paraId="4B7B9E72" w14:textId="77777777" w:rsidR="00A77B3E" w:rsidRPr="00221DC2" w:rsidRDefault="002C2F2F">
      <w:pPr>
        <w:spacing w:before="100"/>
        <w:rPr>
          <w:color w:val="000000"/>
          <w:lang w:val="en-GB"/>
        </w:rPr>
      </w:pPr>
      <w:r w:rsidRPr="00221DC2">
        <w:rPr>
          <w:color w:val="000000"/>
          <w:sz w:val="20"/>
          <w:lang w:val="en-GB"/>
        </w:rPr>
        <w:br w:type="page"/>
      </w:r>
      <w:r w:rsidRPr="00221DC2">
        <w:rPr>
          <w:color w:val="000000"/>
          <w:lang w:val="en-GB"/>
        </w:rPr>
        <w:lastRenderedPageBreak/>
        <w:t>2.1. Specific objective 2. Cross-border co-operation</w:t>
      </w:r>
    </w:p>
    <w:p w14:paraId="607A5614" w14:textId="77777777" w:rsidR="00A77B3E" w:rsidRPr="00221DC2" w:rsidRDefault="002C2F2F">
      <w:pPr>
        <w:spacing w:before="100"/>
        <w:rPr>
          <w:color w:val="000000"/>
          <w:sz w:val="0"/>
          <w:lang w:val="en-GB"/>
        </w:rPr>
      </w:pPr>
      <w:r w:rsidRPr="00221DC2">
        <w:rPr>
          <w:color w:val="000000"/>
          <w:lang w:val="en-GB"/>
        </w:rPr>
        <w:t>2.1.2. Indicators</w:t>
      </w:r>
    </w:p>
    <w:p w14:paraId="504525DD" w14:textId="77777777" w:rsidR="00A77B3E" w:rsidRPr="00221DC2" w:rsidRDefault="002C2F2F">
      <w:pPr>
        <w:spacing w:before="100"/>
        <w:rPr>
          <w:color w:val="000000"/>
          <w:sz w:val="12"/>
          <w:lang w:val="en-GB"/>
        </w:rPr>
      </w:pPr>
      <w:r w:rsidRPr="00221DC2">
        <w:rPr>
          <w:color w:val="000000"/>
          <w:lang w:val="en-GB"/>
        </w:rPr>
        <w:t>Reference: Article 22(4)(e) of the Common Provisions Regulation</w:t>
      </w:r>
    </w:p>
    <w:p w14:paraId="07CA7F02" w14:textId="77777777" w:rsidR="00A77B3E" w:rsidRPr="00221DC2" w:rsidRDefault="002C2F2F">
      <w:pPr>
        <w:pStyle w:val="Nagwek4"/>
        <w:spacing w:before="100" w:after="0"/>
        <w:rPr>
          <w:b w:val="0"/>
          <w:color w:val="000000"/>
          <w:sz w:val="24"/>
          <w:lang w:val="en-GB"/>
        </w:rPr>
      </w:pPr>
      <w:bookmarkStart w:id="14" w:name="_Toc127182878"/>
      <w:r w:rsidRPr="00221DC2">
        <w:rPr>
          <w:b w:val="0"/>
          <w:color w:val="000000"/>
          <w:sz w:val="24"/>
          <w:lang w:val="en-GB"/>
        </w:rPr>
        <w:t>Table 2: Result indicators</w:t>
      </w:r>
      <w:bookmarkEnd w:id="14"/>
    </w:p>
    <w:p w14:paraId="7E771C88"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1E68B5" w:rsidRPr="00221DC2" w14:paraId="3918CD2E"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E7F13" w14:textId="77777777" w:rsidR="00A77B3E" w:rsidRPr="00221DC2" w:rsidRDefault="002C2F2F">
            <w:pPr>
              <w:spacing w:before="100"/>
              <w:jc w:val="center"/>
              <w:rPr>
                <w:color w:val="000000"/>
                <w:sz w:val="20"/>
                <w:lang w:val="en-GB"/>
              </w:rPr>
            </w:pPr>
            <w:r w:rsidRPr="00221DC2">
              <w:rPr>
                <w:color w:val="000000"/>
                <w:sz w:val="20"/>
                <w:lang w:val="en-GB"/>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ADC483" w14:textId="77777777" w:rsidR="00A77B3E" w:rsidRPr="00221DC2" w:rsidRDefault="002C2F2F">
            <w:pPr>
              <w:spacing w:before="100"/>
              <w:jc w:val="center"/>
              <w:rPr>
                <w:color w:val="000000"/>
                <w:sz w:val="20"/>
                <w:lang w:val="en-GB"/>
              </w:rPr>
            </w:pPr>
            <w:r w:rsidRPr="00221DC2">
              <w:rPr>
                <w:color w:val="000000"/>
                <w:sz w:val="20"/>
                <w:lang w:val="en-GB"/>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588971" w14:textId="77777777" w:rsidR="00A77B3E" w:rsidRPr="00221DC2" w:rsidRDefault="002C2F2F">
            <w:pPr>
              <w:spacing w:before="100"/>
              <w:jc w:val="center"/>
              <w:rPr>
                <w:color w:val="000000"/>
                <w:sz w:val="20"/>
                <w:lang w:val="en-GB"/>
              </w:rPr>
            </w:pPr>
            <w:r w:rsidRPr="00221DC2">
              <w:rPr>
                <w:color w:val="000000"/>
                <w:sz w:val="20"/>
                <w:lang w:val="en-GB"/>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D8233" w14:textId="77777777" w:rsidR="00A77B3E" w:rsidRPr="00221DC2" w:rsidRDefault="002C2F2F">
            <w:pPr>
              <w:spacing w:before="100"/>
              <w:jc w:val="center"/>
              <w:rPr>
                <w:color w:val="000000"/>
                <w:sz w:val="20"/>
                <w:lang w:val="en-GB"/>
              </w:rPr>
            </w:pPr>
            <w:r w:rsidRPr="00221DC2">
              <w:rPr>
                <w:color w:val="000000"/>
                <w:sz w:val="20"/>
                <w:lang w:val="en-GB"/>
              </w:rPr>
              <w:t>Baseline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98C9AC" w14:textId="77777777" w:rsidR="00A77B3E" w:rsidRPr="00221DC2" w:rsidRDefault="002C2F2F">
            <w:pPr>
              <w:spacing w:before="100"/>
              <w:jc w:val="center"/>
              <w:rPr>
                <w:color w:val="000000"/>
                <w:sz w:val="20"/>
                <w:lang w:val="en-GB"/>
              </w:rPr>
            </w:pPr>
            <w:r w:rsidRPr="00221DC2">
              <w:rPr>
                <w:color w:val="000000"/>
                <w:sz w:val="20"/>
                <w:lang w:val="en-GB"/>
              </w:rPr>
              <w:t>Baseline value 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DC1F2" w14:textId="77777777" w:rsidR="00A77B3E" w:rsidRPr="00221DC2" w:rsidRDefault="002C2F2F">
            <w:pPr>
              <w:spacing w:before="100"/>
              <w:jc w:val="center"/>
              <w:rPr>
                <w:color w:val="000000"/>
                <w:sz w:val="20"/>
                <w:lang w:val="en-GB"/>
              </w:rPr>
            </w:pPr>
            <w:r w:rsidRPr="00221DC2">
              <w:rPr>
                <w:color w:val="000000"/>
                <w:sz w:val="20"/>
                <w:lang w:val="en-GB"/>
              </w:rPr>
              <w:t>Reference year/years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6416D" w14:textId="77777777" w:rsidR="00A77B3E" w:rsidRPr="00221DC2" w:rsidRDefault="002C2F2F">
            <w:pPr>
              <w:spacing w:before="100"/>
              <w:jc w:val="center"/>
              <w:rPr>
                <w:color w:val="000000"/>
                <w:sz w:val="20"/>
                <w:lang w:val="en-GB"/>
              </w:rPr>
            </w:pPr>
            <w:r w:rsidRPr="00221DC2">
              <w:rPr>
                <w:color w:val="000000"/>
                <w:sz w:val="20"/>
                <w:lang w:val="en-GB"/>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88A447" w14:textId="77777777" w:rsidR="00A77B3E" w:rsidRPr="00221DC2" w:rsidRDefault="002C2F2F">
            <w:pPr>
              <w:spacing w:before="100"/>
              <w:jc w:val="center"/>
              <w:rPr>
                <w:color w:val="000000"/>
                <w:sz w:val="20"/>
                <w:lang w:val="en-GB"/>
              </w:rPr>
            </w:pPr>
            <w:r w:rsidRPr="00221DC2">
              <w:rPr>
                <w:color w:val="000000"/>
                <w:sz w:val="20"/>
                <w:lang w:val="en-GB"/>
              </w:rPr>
              <w:t>Target 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2FBAD" w14:textId="77777777" w:rsidR="00A77B3E" w:rsidRPr="00221DC2" w:rsidRDefault="002C2F2F">
            <w:pPr>
              <w:spacing w:before="100"/>
              <w:jc w:val="center"/>
              <w:rPr>
                <w:color w:val="000000"/>
                <w:sz w:val="20"/>
                <w:lang w:val="en-GB"/>
              </w:rPr>
            </w:pPr>
            <w:r w:rsidRPr="00221DC2">
              <w:rPr>
                <w:color w:val="000000"/>
                <w:sz w:val="20"/>
                <w:lang w:val="en-GB"/>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4E0B6A" w14:textId="77777777" w:rsidR="00A77B3E" w:rsidRPr="00221DC2" w:rsidRDefault="002C2F2F">
            <w:pPr>
              <w:spacing w:before="100"/>
              <w:rPr>
                <w:color w:val="000000"/>
                <w:sz w:val="20"/>
                <w:lang w:val="en-GB"/>
              </w:rPr>
            </w:pPr>
            <w:r w:rsidRPr="00221DC2">
              <w:rPr>
                <w:color w:val="000000"/>
                <w:sz w:val="20"/>
                <w:lang w:val="en-GB"/>
              </w:rPr>
              <w:t>Comments</w:t>
            </w:r>
          </w:p>
        </w:tc>
      </w:tr>
      <w:tr w:rsidR="001E68B5" w:rsidRPr="00221DC2" w14:paraId="2B5325B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4383A" w14:textId="77777777" w:rsidR="00A77B3E" w:rsidRPr="00221DC2" w:rsidRDefault="002C2F2F">
            <w:pPr>
              <w:spacing w:before="100"/>
              <w:rPr>
                <w:color w:val="000000"/>
                <w:sz w:val="20"/>
                <w:lang w:val="en-GB"/>
              </w:rPr>
            </w:pPr>
            <w:r w:rsidRPr="00221DC2">
              <w:rPr>
                <w:color w:val="000000"/>
                <w:sz w:val="20"/>
                <w:lang w:val="en-GB"/>
              </w:rPr>
              <w:t>R.2.5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DCCBA" w14:textId="77777777" w:rsidR="00A77B3E" w:rsidRPr="00221DC2" w:rsidRDefault="002C2F2F">
            <w:pPr>
              <w:spacing w:before="100"/>
              <w:rPr>
                <w:color w:val="000000"/>
                <w:sz w:val="20"/>
                <w:lang w:val="en-GB"/>
              </w:rPr>
            </w:pPr>
            <w:r w:rsidRPr="00221DC2">
              <w:rPr>
                <w:color w:val="000000"/>
                <w:sz w:val="20"/>
                <w:lang w:val="en-GB"/>
              </w:rPr>
              <w:t xml:space="preserve">The estimated value of assets frozen in the context of cross-border operations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3FC98" w14:textId="77777777" w:rsidR="00A77B3E" w:rsidRPr="00221DC2" w:rsidRDefault="002C2F2F">
            <w:pPr>
              <w:spacing w:before="100"/>
              <w:rPr>
                <w:color w:val="000000"/>
                <w:sz w:val="20"/>
                <w:lang w:val="en-GB"/>
              </w:rPr>
            </w:pPr>
            <w:r w:rsidRPr="00221DC2">
              <w:rPr>
                <w:color w:val="000000"/>
                <w:sz w:val="20"/>
                <w:lang w:val="en-GB"/>
              </w:rPr>
              <w:t>amount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E4B54"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CB5F3" w14:textId="77777777" w:rsidR="00A77B3E" w:rsidRPr="00221DC2" w:rsidRDefault="002C2F2F">
            <w:pPr>
              <w:spacing w:before="100"/>
              <w:rPr>
                <w:color w:val="000000"/>
                <w:sz w:val="20"/>
                <w:lang w:val="en-GB"/>
              </w:rPr>
            </w:pPr>
            <w:r w:rsidRPr="00221DC2">
              <w:rPr>
                <w:color w:val="000000"/>
                <w:sz w:val="20"/>
                <w:lang w:val="en-GB"/>
              </w:rPr>
              <w:t>EUR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CFC59"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9D0B3" w14:textId="77777777" w:rsidR="00A77B3E" w:rsidRPr="00221DC2" w:rsidRDefault="002C2F2F">
            <w:pPr>
              <w:spacing w:before="100"/>
              <w:jc w:val="center"/>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85238" w14:textId="77777777" w:rsidR="00A77B3E" w:rsidRPr="00221DC2" w:rsidRDefault="002C2F2F">
            <w:pPr>
              <w:spacing w:before="100"/>
              <w:rPr>
                <w:color w:val="000000"/>
                <w:sz w:val="20"/>
                <w:lang w:val="en-GB"/>
              </w:rPr>
            </w:pPr>
            <w:r w:rsidRPr="00221DC2">
              <w:rPr>
                <w:color w:val="000000"/>
                <w:sz w:val="20"/>
                <w:lang w:val="en-GB"/>
              </w:rPr>
              <w:t>amount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71D77" w14:textId="77777777" w:rsidR="00A77B3E" w:rsidRPr="00221DC2" w:rsidRDefault="002C2F2F">
            <w:pPr>
              <w:spacing w:before="100"/>
              <w:rPr>
                <w:color w:val="000000"/>
                <w:sz w:val="20"/>
                <w:lang w:val="en-GB"/>
              </w:rPr>
            </w:pPr>
            <w:r w:rsidRPr="00221DC2">
              <w:rPr>
                <w:color w:val="000000"/>
                <w:sz w:val="20"/>
                <w:lang w:val="en-GB"/>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22004" w14:textId="77777777" w:rsidR="00A77B3E" w:rsidRPr="00221DC2" w:rsidRDefault="002C2F2F">
            <w:pPr>
              <w:spacing w:before="100"/>
              <w:rPr>
                <w:color w:val="000000"/>
                <w:sz w:val="20"/>
                <w:lang w:val="en-GB"/>
              </w:rPr>
            </w:pPr>
            <w:r w:rsidRPr="00221DC2">
              <w:rPr>
                <w:color w:val="000000"/>
                <w:sz w:val="20"/>
                <w:lang w:val="en-GB"/>
              </w:rPr>
              <w:t>-</w:t>
            </w:r>
          </w:p>
        </w:tc>
      </w:tr>
      <w:tr w:rsidR="001E68B5" w:rsidRPr="00221DC2" w14:paraId="61F4E1D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B161B" w14:textId="77777777" w:rsidR="00A77B3E" w:rsidRPr="00221DC2" w:rsidRDefault="002C2F2F">
            <w:pPr>
              <w:spacing w:before="100"/>
              <w:rPr>
                <w:color w:val="000000"/>
                <w:sz w:val="20"/>
                <w:lang w:val="en-GB"/>
              </w:rPr>
            </w:pPr>
            <w:r w:rsidRPr="00221DC2">
              <w:rPr>
                <w:color w:val="000000"/>
                <w:sz w:val="20"/>
                <w:lang w:val="en-GB"/>
              </w:rPr>
              <w:t>R.2.6.1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BD2DE" w14:textId="77777777" w:rsidR="00A77B3E" w:rsidRPr="00221DC2" w:rsidRDefault="002C2F2F">
            <w:pPr>
              <w:spacing w:before="100"/>
              <w:rPr>
                <w:color w:val="000000"/>
                <w:sz w:val="20"/>
                <w:lang w:val="en-GB"/>
              </w:rPr>
            </w:pPr>
            <w:r w:rsidRPr="00221DC2">
              <w:rPr>
                <w:color w:val="000000"/>
                <w:sz w:val="20"/>
                <w:lang w:val="en-GB"/>
              </w:rPr>
              <w:t>Quantity of illicit drugs seized in the context of cross-border operations – cannabis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545F2"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930B4"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E476D"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6F8DC"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60F14" w14:textId="77777777" w:rsidR="00A77B3E" w:rsidRPr="00221DC2" w:rsidRDefault="002C2F2F">
            <w:pPr>
              <w:spacing w:before="100"/>
              <w:jc w:val="center"/>
              <w:rPr>
                <w:color w:val="000000"/>
                <w:sz w:val="20"/>
                <w:lang w:val="en-GB"/>
              </w:rPr>
            </w:pPr>
            <w:r w:rsidRPr="00221DC2">
              <w:rPr>
                <w:color w:val="000000"/>
                <w:sz w:val="20"/>
                <w:lang w:val="en-GB"/>
              </w:rPr>
              <w:t>25,850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D2F2E"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7EB67" w14:textId="77777777" w:rsidR="00A77B3E" w:rsidRPr="00221DC2" w:rsidRDefault="002C2F2F">
            <w:pPr>
              <w:spacing w:before="100"/>
              <w:rPr>
                <w:color w:val="000000"/>
                <w:sz w:val="20"/>
                <w:lang w:val="en-GB"/>
              </w:rPr>
            </w:pPr>
            <w:r w:rsidRPr="00221DC2">
              <w:rPr>
                <w:color w:val="000000"/>
                <w:sz w:val="20"/>
                <w:lang w:val="en-GB"/>
              </w:rPr>
              <w:t>Member State - statistics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E9346" w14:textId="77777777" w:rsidR="00A77B3E" w:rsidRPr="00221DC2" w:rsidRDefault="00A77B3E">
            <w:pPr>
              <w:spacing w:before="100"/>
              <w:rPr>
                <w:color w:val="000000"/>
                <w:sz w:val="20"/>
                <w:lang w:val="en-GB"/>
              </w:rPr>
            </w:pPr>
          </w:p>
        </w:tc>
      </w:tr>
      <w:tr w:rsidR="001E68B5" w:rsidRPr="00221DC2" w14:paraId="6D92760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99176" w14:textId="77777777" w:rsidR="00A77B3E" w:rsidRPr="00221DC2" w:rsidRDefault="002C2F2F">
            <w:pPr>
              <w:spacing w:before="100"/>
              <w:rPr>
                <w:color w:val="000000"/>
                <w:sz w:val="20"/>
                <w:lang w:val="en-GB"/>
              </w:rPr>
            </w:pPr>
            <w:r w:rsidRPr="00221DC2">
              <w:rPr>
                <w:color w:val="000000"/>
                <w:sz w:val="20"/>
                <w:lang w:val="en-GB"/>
              </w:rPr>
              <w:t>R.2.6.2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E1BDB" w14:textId="77777777" w:rsidR="00A77B3E" w:rsidRPr="00221DC2" w:rsidRDefault="002C2F2F">
            <w:pPr>
              <w:spacing w:before="100"/>
              <w:rPr>
                <w:color w:val="000000"/>
                <w:sz w:val="20"/>
                <w:lang w:val="en-GB"/>
              </w:rPr>
            </w:pPr>
            <w:r w:rsidRPr="00221DC2">
              <w:rPr>
                <w:color w:val="000000"/>
                <w:sz w:val="20"/>
                <w:lang w:val="en-GB"/>
              </w:rPr>
              <w:t>Quantity of illicit drugs seized in the context of cross-border operations – opioids, including heroin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F7F0A"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9A4B5"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09A2F"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7BC2A"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A6ED9" w14:textId="77777777" w:rsidR="00A77B3E" w:rsidRPr="00221DC2" w:rsidRDefault="002C2F2F">
            <w:pPr>
              <w:spacing w:before="100"/>
              <w:jc w:val="center"/>
              <w:rPr>
                <w:color w:val="000000"/>
                <w:sz w:val="20"/>
                <w:lang w:val="en-GB"/>
              </w:rPr>
            </w:pPr>
            <w:r w:rsidRPr="00221DC2">
              <w:rPr>
                <w:color w:val="000000"/>
                <w:sz w:val="20"/>
                <w:lang w:val="en-GB"/>
              </w:rPr>
              <w:t>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B61A2"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D65C8" w14:textId="77777777" w:rsidR="00A77B3E" w:rsidRPr="00221DC2" w:rsidRDefault="002C2F2F">
            <w:pPr>
              <w:spacing w:before="100"/>
              <w:rPr>
                <w:color w:val="000000"/>
                <w:sz w:val="20"/>
                <w:lang w:val="en-GB"/>
              </w:rPr>
            </w:pPr>
            <w:r w:rsidRPr="00221DC2">
              <w:rPr>
                <w:color w:val="000000"/>
                <w:sz w:val="20"/>
                <w:lang w:val="en-GB"/>
              </w:rPr>
              <w:t>Member State - statistics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69302" w14:textId="77777777" w:rsidR="00A77B3E" w:rsidRPr="00221DC2" w:rsidRDefault="00A77B3E">
            <w:pPr>
              <w:spacing w:before="100"/>
              <w:rPr>
                <w:color w:val="000000"/>
                <w:sz w:val="20"/>
                <w:lang w:val="en-GB"/>
              </w:rPr>
            </w:pPr>
          </w:p>
        </w:tc>
      </w:tr>
      <w:tr w:rsidR="001E68B5" w:rsidRPr="00221DC2" w14:paraId="5C178AE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72DF5" w14:textId="77777777" w:rsidR="00A77B3E" w:rsidRPr="00221DC2" w:rsidRDefault="002C2F2F">
            <w:pPr>
              <w:spacing w:before="100"/>
              <w:rPr>
                <w:color w:val="000000"/>
                <w:sz w:val="20"/>
                <w:lang w:val="en-GB"/>
              </w:rPr>
            </w:pPr>
            <w:r w:rsidRPr="00221DC2">
              <w:rPr>
                <w:color w:val="000000"/>
                <w:sz w:val="20"/>
                <w:lang w:val="en-GB"/>
              </w:rPr>
              <w:t>R.2.6.3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ADF0E" w14:textId="77777777" w:rsidR="00A77B3E" w:rsidRPr="00221DC2" w:rsidRDefault="002C2F2F">
            <w:pPr>
              <w:spacing w:before="100"/>
              <w:rPr>
                <w:color w:val="000000"/>
                <w:sz w:val="20"/>
                <w:lang w:val="en-GB"/>
              </w:rPr>
            </w:pPr>
            <w:r w:rsidRPr="00221DC2">
              <w:rPr>
                <w:color w:val="000000"/>
                <w:sz w:val="20"/>
                <w:lang w:val="en-GB"/>
              </w:rPr>
              <w:t>Quantity of illicit drugs seized in the context of cross-border operations – cocaine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BE7C3"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70F35"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F6F9F"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9FAE9"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B6F73" w14:textId="77777777" w:rsidR="00A77B3E" w:rsidRPr="00221DC2" w:rsidRDefault="002C2F2F">
            <w:pPr>
              <w:spacing w:before="100"/>
              <w:jc w:val="center"/>
              <w:rPr>
                <w:color w:val="000000"/>
                <w:sz w:val="20"/>
                <w:lang w:val="en-GB"/>
              </w:rPr>
            </w:pPr>
            <w:r w:rsidRPr="00221DC2">
              <w:rPr>
                <w:color w:val="000000"/>
                <w:sz w:val="20"/>
                <w:lang w:val="en-GB"/>
              </w:rPr>
              <w:t>4,000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F4818"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DBF33" w14:textId="77777777" w:rsidR="00A77B3E" w:rsidRPr="00221DC2" w:rsidRDefault="002C2F2F">
            <w:pPr>
              <w:spacing w:before="100"/>
              <w:rPr>
                <w:color w:val="000000"/>
                <w:sz w:val="20"/>
                <w:lang w:val="en-GB"/>
              </w:rPr>
            </w:pPr>
            <w:r w:rsidRPr="00221DC2">
              <w:rPr>
                <w:color w:val="000000"/>
                <w:sz w:val="20"/>
                <w:lang w:val="en-GB"/>
              </w:rPr>
              <w:t>Member State - statistics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CDDD9" w14:textId="77777777" w:rsidR="00A77B3E" w:rsidRPr="00221DC2" w:rsidRDefault="00A77B3E">
            <w:pPr>
              <w:spacing w:before="100"/>
              <w:rPr>
                <w:color w:val="000000"/>
                <w:sz w:val="20"/>
                <w:lang w:val="en-GB"/>
              </w:rPr>
            </w:pPr>
          </w:p>
        </w:tc>
      </w:tr>
      <w:tr w:rsidR="001E68B5" w:rsidRPr="00221DC2" w14:paraId="53C293A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874D2" w14:textId="77777777" w:rsidR="00A77B3E" w:rsidRPr="00221DC2" w:rsidRDefault="002C2F2F">
            <w:pPr>
              <w:spacing w:before="100"/>
              <w:rPr>
                <w:color w:val="000000"/>
                <w:sz w:val="20"/>
                <w:lang w:val="en-GB"/>
              </w:rPr>
            </w:pPr>
            <w:r w:rsidRPr="00221DC2">
              <w:rPr>
                <w:color w:val="000000"/>
                <w:sz w:val="20"/>
                <w:lang w:val="en-GB"/>
              </w:rPr>
              <w:t>R.2.6.4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658E8" w14:textId="77777777" w:rsidR="00A77B3E" w:rsidRPr="00221DC2" w:rsidRDefault="002C2F2F">
            <w:pPr>
              <w:spacing w:before="100"/>
              <w:rPr>
                <w:color w:val="000000"/>
                <w:sz w:val="20"/>
                <w:lang w:val="en-GB"/>
              </w:rPr>
            </w:pPr>
            <w:r w:rsidRPr="00221DC2">
              <w:rPr>
                <w:color w:val="000000"/>
                <w:sz w:val="20"/>
                <w:lang w:val="en-GB"/>
              </w:rPr>
              <w:t>Quantity of illicit drugs seized in the context of cross-border operations – synthetic drugs, including amphetamine-type stimulants (including amphetamine and methamphetamine) and MDMA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D9418"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7586D"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8233F"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CCC99"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209EF" w14:textId="77777777" w:rsidR="00A77B3E" w:rsidRPr="00221DC2" w:rsidRDefault="002C2F2F">
            <w:pPr>
              <w:spacing w:before="100"/>
              <w:jc w:val="center"/>
              <w:rPr>
                <w:color w:val="000000"/>
                <w:sz w:val="20"/>
                <w:lang w:val="en-GB"/>
              </w:rPr>
            </w:pPr>
            <w:r w:rsidRPr="00221DC2">
              <w:rPr>
                <w:color w:val="000000"/>
                <w:sz w:val="20"/>
                <w:lang w:val="en-GB"/>
              </w:rPr>
              <w:t>4,200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3F581"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E546B" w14:textId="77777777" w:rsidR="00A77B3E" w:rsidRPr="00221DC2" w:rsidRDefault="002C2F2F">
            <w:pPr>
              <w:spacing w:before="100"/>
              <w:rPr>
                <w:color w:val="000000"/>
                <w:sz w:val="20"/>
                <w:lang w:val="en-GB"/>
              </w:rPr>
            </w:pPr>
            <w:r w:rsidRPr="00221DC2">
              <w:rPr>
                <w:color w:val="000000"/>
                <w:sz w:val="20"/>
                <w:lang w:val="en-GB"/>
              </w:rPr>
              <w:t>Member State - statistics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95EB2" w14:textId="77777777" w:rsidR="00A77B3E" w:rsidRPr="00221DC2" w:rsidRDefault="00A77B3E">
            <w:pPr>
              <w:spacing w:before="100"/>
              <w:rPr>
                <w:color w:val="000000"/>
                <w:sz w:val="20"/>
                <w:lang w:val="en-GB"/>
              </w:rPr>
            </w:pPr>
          </w:p>
        </w:tc>
      </w:tr>
      <w:tr w:rsidR="001E68B5" w:rsidRPr="00221DC2" w14:paraId="4B95E57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64D79" w14:textId="77777777" w:rsidR="00A77B3E" w:rsidRPr="00221DC2" w:rsidRDefault="002C2F2F">
            <w:pPr>
              <w:spacing w:before="100"/>
              <w:rPr>
                <w:color w:val="000000"/>
                <w:sz w:val="20"/>
                <w:lang w:val="en-GB"/>
              </w:rPr>
            </w:pPr>
            <w:r w:rsidRPr="00221DC2">
              <w:rPr>
                <w:color w:val="000000"/>
                <w:sz w:val="20"/>
                <w:lang w:val="en-GB"/>
              </w:rPr>
              <w:t>R.2.6.5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6FE77" w14:textId="77777777" w:rsidR="00A77B3E" w:rsidRPr="00221DC2" w:rsidRDefault="002C2F2F">
            <w:pPr>
              <w:spacing w:before="100"/>
              <w:rPr>
                <w:color w:val="000000"/>
                <w:sz w:val="20"/>
                <w:lang w:val="en-GB"/>
              </w:rPr>
            </w:pPr>
            <w:r w:rsidRPr="00221DC2">
              <w:rPr>
                <w:color w:val="000000"/>
                <w:sz w:val="20"/>
                <w:lang w:val="en-GB"/>
              </w:rPr>
              <w:t xml:space="preserve">Quantity of illicit drugs seized in the context of cross-border operations – </w:t>
            </w:r>
            <w:r w:rsidRPr="00221DC2">
              <w:rPr>
                <w:color w:val="000000"/>
                <w:sz w:val="20"/>
                <w:lang w:val="en-GB"/>
              </w:rPr>
              <w:lastRenderedPageBreak/>
              <w:t>new psychoactive substances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CD71A" w14:textId="77777777" w:rsidR="00A77B3E" w:rsidRPr="00221DC2" w:rsidRDefault="002C2F2F">
            <w:pPr>
              <w:spacing w:before="100"/>
              <w:rPr>
                <w:color w:val="000000"/>
                <w:sz w:val="20"/>
                <w:lang w:val="en-GB"/>
              </w:rPr>
            </w:pPr>
            <w:r w:rsidRPr="00221DC2">
              <w:rPr>
                <w:color w:val="000000"/>
                <w:sz w:val="20"/>
                <w:lang w:val="en-GB"/>
              </w:rPr>
              <w:lastRenderedPageBreak/>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4B8F0"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7CDBD"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CC3D8"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21CCC" w14:textId="77777777" w:rsidR="00A77B3E" w:rsidRPr="00221DC2" w:rsidRDefault="002C2F2F">
            <w:pPr>
              <w:spacing w:before="100"/>
              <w:jc w:val="center"/>
              <w:rPr>
                <w:color w:val="000000"/>
                <w:sz w:val="20"/>
                <w:lang w:val="en-GB"/>
              </w:rPr>
            </w:pPr>
            <w:r w:rsidRPr="00221DC2">
              <w:rPr>
                <w:color w:val="000000"/>
                <w:sz w:val="20"/>
                <w:lang w:val="en-GB"/>
              </w:rPr>
              <w:t>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78417"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35939" w14:textId="77777777" w:rsidR="00A77B3E" w:rsidRPr="00221DC2" w:rsidRDefault="002C2F2F">
            <w:pPr>
              <w:spacing w:before="100"/>
              <w:rPr>
                <w:color w:val="000000"/>
                <w:sz w:val="20"/>
                <w:lang w:val="en-GB"/>
              </w:rPr>
            </w:pPr>
            <w:r w:rsidRPr="00221DC2">
              <w:rPr>
                <w:color w:val="000000"/>
                <w:sz w:val="20"/>
                <w:lang w:val="en-GB"/>
              </w:rPr>
              <w:t>Member State - statistics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2A4B8" w14:textId="77777777" w:rsidR="00A77B3E" w:rsidRPr="00221DC2" w:rsidRDefault="00A77B3E">
            <w:pPr>
              <w:spacing w:before="100"/>
              <w:rPr>
                <w:color w:val="000000"/>
                <w:sz w:val="20"/>
                <w:lang w:val="en-GB"/>
              </w:rPr>
            </w:pPr>
          </w:p>
        </w:tc>
      </w:tr>
      <w:tr w:rsidR="001E68B5" w:rsidRPr="00221DC2" w14:paraId="7EBB9865"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19A31" w14:textId="77777777" w:rsidR="00A77B3E" w:rsidRPr="00221DC2" w:rsidRDefault="002C2F2F">
            <w:pPr>
              <w:spacing w:before="100"/>
              <w:rPr>
                <w:color w:val="000000"/>
                <w:sz w:val="20"/>
                <w:lang w:val="en-GB"/>
              </w:rPr>
            </w:pPr>
            <w:r w:rsidRPr="00221DC2">
              <w:rPr>
                <w:color w:val="000000"/>
                <w:sz w:val="20"/>
                <w:lang w:val="en-GB"/>
              </w:rPr>
              <w:t>R.2.6.6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522F6" w14:textId="77777777" w:rsidR="00A77B3E" w:rsidRPr="00221DC2" w:rsidRDefault="002C2F2F">
            <w:pPr>
              <w:spacing w:before="100"/>
              <w:rPr>
                <w:color w:val="000000"/>
                <w:sz w:val="20"/>
                <w:lang w:val="en-GB"/>
              </w:rPr>
            </w:pPr>
            <w:r w:rsidRPr="00221DC2">
              <w:rPr>
                <w:color w:val="000000"/>
                <w:sz w:val="20"/>
                <w:lang w:val="en-GB"/>
              </w:rPr>
              <w:t>Quantity of illicit drugs seized in the context of cross-border operations – other illicit drugs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B3D6B"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FE3B3"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F1BD9"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C3B29"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659E1" w14:textId="77777777" w:rsidR="00A77B3E" w:rsidRPr="00221DC2" w:rsidRDefault="002C2F2F">
            <w:pPr>
              <w:spacing w:before="100"/>
              <w:jc w:val="center"/>
              <w:rPr>
                <w:color w:val="000000"/>
                <w:sz w:val="20"/>
                <w:lang w:val="en-GB"/>
              </w:rPr>
            </w:pPr>
            <w:r w:rsidRPr="00221DC2">
              <w:rPr>
                <w:color w:val="000000"/>
                <w:sz w:val="20"/>
                <w:lang w:val="en-GB"/>
              </w:rPr>
              <w:t>300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2D93D" w14:textId="77777777" w:rsidR="00A77B3E" w:rsidRPr="00221DC2" w:rsidRDefault="002C2F2F">
            <w:pPr>
              <w:spacing w:before="100"/>
              <w:rPr>
                <w:color w:val="000000"/>
                <w:sz w:val="20"/>
                <w:lang w:val="en-GB"/>
              </w:rPr>
            </w:pPr>
            <w:r w:rsidRPr="00221DC2">
              <w:rPr>
                <w:color w:val="000000"/>
                <w:sz w:val="20"/>
                <w:lang w:val="en-GB"/>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4E476" w14:textId="77777777" w:rsidR="00A77B3E" w:rsidRPr="00221DC2" w:rsidRDefault="002C2F2F">
            <w:pPr>
              <w:spacing w:before="100"/>
              <w:rPr>
                <w:color w:val="000000"/>
                <w:sz w:val="20"/>
                <w:lang w:val="en-GB"/>
              </w:rPr>
            </w:pPr>
            <w:r w:rsidRPr="00221DC2">
              <w:rPr>
                <w:color w:val="000000"/>
                <w:sz w:val="20"/>
                <w:lang w:val="en-GB"/>
              </w:rPr>
              <w:t>Member State - statistics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D3A8A" w14:textId="77777777" w:rsidR="00A77B3E" w:rsidRPr="00221DC2" w:rsidRDefault="00A77B3E">
            <w:pPr>
              <w:spacing w:before="100"/>
              <w:rPr>
                <w:color w:val="000000"/>
                <w:sz w:val="20"/>
                <w:lang w:val="en-GB"/>
              </w:rPr>
            </w:pPr>
          </w:p>
        </w:tc>
      </w:tr>
      <w:tr w:rsidR="001E68B5" w:rsidRPr="00221DC2" w14:paraId="6693C5F3"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259D7" w14:textId="77777777" w:rsidR="00A77B3E" w:rsidRPr="00221DC2" w:rsidRDefault="002C2F2F">
            <w:pPr>
              <w:spacing w:before="100"/>
              <w:rPr>
                <w:color w:val="000000"/>
                <w:sz w:val="20"/>
                <w:lang w:val="en-GB"/>
              </w:rPr>
            </w:pPr>
            <w:r w:rsidRPr="00221DC2">
              <w:rPr>
                <w:color w:val="000000"/>
                <w:sz w:val="20"/>
                <w:lang w:val="en-GB"/>
              </w:rPr>
              <w:t>R.2.7.1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D96C1" w14:textId="77777777" w:rsidR="00A77B3E" w:rsidRPr="00221DC2" w:rsidRDefault="002C2F2F">
            <w:pPr>
              <w:spacing w:before="100"/>
              <w:rPr>
                <w:color w:val="000000"/>
                <w:sz w:val="20"/>
                <w:lang w:val="en-GB"/>
              </w:rPr>
            </w:pPr>
            <w:r w:rsidRPr="00221DC2">
              <w:rPr>
                <w:color w:val="000000"/>
                <w:sz w:val="20"/>
                <w:lang w:val="en-GB"/>
              </w:rPr>
              <w:t>Quantity of weapons seized in the context of cross-border operations – weapons of war: automatic firearms and heavy firearms (anti-tank, rocket launcher, mortar, etc.)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1127"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7D100"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99995"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5C5E4"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590B9" w14:textId="77777777" w:rsidR="00A77B3E" w:rsidRPr="00221DC2" w:rsidRDefault="002C2F2F">
            <w:pPr>
              <w:spacing w:before="100"/>
              <w:jc w:val="center"/>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DDB54"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4025A" w14:textId="77777777" w:rsidR="00A77B3E" w:rsidRPr="00221DC2" w:rsidRDefault="002C2F2F">
            <w:pPr>
              <w:spacing w:before="100"/>
              <w:rPr>
                <w:color w:val="000000"/>
                <w:sz w:val="20"/>
                <w:lang w:val="en-GB"/>
              </w:rPr>
            </w:pPr>
            <w:r w:rsidRPr="00221DC2">
              <w:rPr>
                <w:color w:val="000000"/>
                <w:sz w:val="20"/>
                <w:lang w:val="en-GB"/>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B1290" w14:textId="77777777" w:rsidR="00A77B3E" w:rsidRPr="00221DC2" w:rsidRDefault="002C2F2F">
            <w:pPr>
              <w:spacing w:before="100"/>
              <w:rPr>
                <w:color w:val="000000"/>
                <w:sz w:val="20"/>
                <w:lang w:val="en-GB"/>
              </w:rPr>
            </w:pPr>
            <w:r w:rsidRPr="00221DC2">
              <w:rPr>
                <w:color w:val="000000"/>
                <w:sz w:val="20"/>
                <w:lang w:val="en-GB"/>
              </w:rPr>
              <w:t>-</w:t>
            </w:r>
          </w:p>
        </w:tc>
      </w:tr>
      <w:tr w:rsidR="001E68B5" w:rsidRPr="00221DC2" w14:paraId="1898095F"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DD87D" w14:textId="77777777" w:rsidR="00A77B3E" w:rsidRPr="00221DC2" w:rsidRDefault="002C2F2F">
            <w:pPr>
              <w:spacing w:before="100"/>
              <w:rPr>
                <w:color w:val="000000"/>
                <w:sz w:val="20"/>
                <w:lang w:val="en-GB"/>
              </w:rPr>
            </w:pPr>
            <w:r w:rsidRPr="00221DC2">
              <w:rPr>
                <w:color w:val="000000"/>
                <w:sz w:val="20"/>
                <w:lang w:val="en-GB"/>
              </w:rPr>
              <w:t>R.2.7.2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722C0" w14:textId="77777777" w:rsidR="00A77B3E" w:rsidRPr="00221DC2" w:rsidRDefault="002C2F2F">
            <w:pPr>
              <w:spacing w:before="100"/>
              <w:rPr>
                <w:color w:val="000000"/>
                <w:sz w:val="20"/>
                <w:lang w:val="en-GB"/>
              </w:rPr>
            </w:pPr>
            <w:r w:rsidRPr="00221DC2">
              <w:rPr>
                <w:color w:val="000000"/>
                <w:sz w:val="20"/>
                <w:lang w:val="en-GB"/>
              </w:rPr>
              <w:t>Quantity of weapons seized in the context of cross-border operations – other short firearms: revolvers and pistols (including salute and acoustic weapons)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D1CCF"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6EABF"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8680C"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C52DA"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33B68" w14:textId="77777777" w:rsidR="00A77B3E" w:rsidRPr="00221DC2" w:rsidRDefault="002C2F2F">
            <w:pPr>
              <w:spacing w:before="100"/>
              <w:jc w:val="center"/>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ABFD4"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DE096" w14:textId="77777777" w:rsidR="00A77B3E" w:rsidRPr="00221DC2" w:rsidRDefault="002C2F2F">
            <w:pPr>
              <w:spacing w:before="100"/>
              <w:rPr>
                <w:color w:val="000000"/>
                <w:sz w:val="20"/>
                <w:lang w:val="en-GB"/>
              </w:rPr>
            </w:pPr>
            <w:r w:rsidRPr="00221DC2">
              <w:rPr>
                <w:color w:val="000000"/>
                <w:sz w:val="20"/>
                <w:lang w:val="en-GB"/>
              </w:rPr>
              <w:t>n/a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DB9A7" w14:textId="77777777" w:rsidR="00A77B3E" w:rsidRPr="00221DC2" w:rsidRDefault="00A77B3E">
            <w:pPr>
              <w:spacing w:before="100"/>
              <w:rPr>
                <w:color w:val="000000"/>
                <w:sz w:val="20"/>
                <w:lang w:val="en-GB"/>
              </w:rPr>
            </w:pPr>
          </w:p>
        </w:tc>
      </w:tr>
      <w:tr w:rsidR="001E68B5" w:rsidRPr="00221DC2" w14:paraId="51E47FBE"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C42DA" w14:textId="77777777" w:rsidR="00A77B3E" w:rsidRPr="00221DC2" w:rsidRDefault="002C2F2F">
            <w:pPr>
              <w:spacing w:before="100"/>
              <w:rPr>
                <w:color w:val="000000"/>
                <w:sz w:val="20"/>
                <w:lang w:val="en-GB"/>
              </w:rPr>
            </w:pPr>
            <w:r w:rsidRPr="00221DC2">
              <w:rPr>
                <w:color w:val="000000"/>
                <w:sz w:val="20"/>
                <w:lang w:val="en-GB"/>
              </w:rPr>
              <w:t>R.2.7.3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D67A8" w14:textId="77777777" w:rsidR="00A77B3E" w:rsidRPr="00221DC2" w:rsidRDefault="002C2F2F">
            <w:pPr>
              <w:spacing w:before="100"/>
              <w:rPr>
                <w:color w:val="000000"/>
                <w:sz w:val="20"/>
                <w:lang w:val="en-GB"/>
              </w:rPr>
            </w:pPr>
            <w:r w:rsidRPr="00221DC2">
              <w:rPr>
                <w:color w:val="000000"/>
                <w:sz w:val="20"/>
                <w:lang w:val="en-GB"/>
              </w:rPr>
              <w:t>Quantity of weapons seized in the context of cross-border operations – other long firearms: rifles and shotguns (including salute and acoustic weapons)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E764A"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CE20D"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8FF84"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F28EC"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1A187" w14:textId="77777777" w:rsidR="00A77B3E" w:rsidRPr="00221DC2" w:rsidRDefault="002C2F2F">
            <w:pPr>
              <w:spacing w:before="100"/>
              <w:jc w:val="center"/>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E8FF0"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4A023" w14:textId="77777777" w:rsidR="00A77B3E" w:rsidRPr="00221DC2" w:rsidRDefault="002C2F2F">
            <w:pPr>
              <w:spacing w:before="100"/>
              <w:rPr>
                <w:color w:val="000000"/>
                <w:sz w:val="20"/>
                <w:lang w:val="en-GB"/>
              </w:rPr>
            </w:pPr>
            <w:r w:rsidRPr="00221DC2">
              <w:rPr>
                <w:color w:val="000000"/>
                <w:sz w:val="20"/>
                <w:lang w:val="en-GB"/>
              </w:rPr>
              <w:t>n/a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0302A" w14:textId="77777777" w:rsidR="00A77B3E" w:rsidRPr="00221DC2" w:rsidRDefault="00A77B3E">
            <w:pPr>
              <w:spacing w:before="100"/>
              <w:rPr>
                <w:color w:val="000000"/>
                <w:sz w:val="20"/>
                <w:lang w:val="en-GB"/>
              </w:rPr>
            </w:pPr>
          </w:p>
        </w:tc>
      </w:tr>
      <w:tr w:rsidR="001E68B5" w:rsidRPr="00221DC2" w14:paraId="41FAE38B"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5769D" w14:textId="77777777" w:rsidR="00A77B3E" w:rsidRPr="00221DC2" w:rsidRDefault="002C2F2F">
            <w:pPr>
              <w:spacing w:before="100"/>
              <w:rPr>
                <w:color w:val="000000"/>
                <w:sz w:val="20"/>
                <w:lang w:val="en-GB"/>
              </w:rPr>
            </w:pPr>
            <w:r w:rsidRPr="00221DC2">
              <w:rPr>
                <w:color w:val="000000"/>
                <w:sz w:val="20"/>
                <w:lang w:val="en-GB"/>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2FAA" w14:textId="77777777" w:rsidR="00A77B3E" w:rsidRPr="00221DC2" w:rsidRDefault="002C2F2F">
            <w:pPr>
              <w:spacing w:before="100"/>
              <w:rPr>
                <w:color w:val="000000"/>
                <w:sz w:val="20"/>
                <w:lang w:val="en-GB"/>
              </w:rPr>
            </w:pPr>
            <w:r w:rsidRPr="00221DC2">
              <w:rPr>
                <w:color w:val="000000"/>
                <w:sz w:val="20"/>
                <w:lang w:val="en-GB"/>
              </w:rPr>
              <w:t xml:space="preserve">Number of administrative units that have developed/adapted existing mechanisms/procedures/tools/guidance for cooperation with other Member States/Union </w:t>
            </w:r>
            <w:r w:rsidRPr="00221DC2">
              <w:rPr>
                <w:color w:val="000000"/>
                <w:sz w:val="20"/>
                <w:lang w:val="en-GB"/>
              </w:rPr>
              <w:lastRenderedPageBreak/>
              <w:t xml:space="preserve">agencies/international organisations/third countries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5634C" w14:textId="77777777" w:rsidR="00A77B3E" w:rsidRPr="00221DC2" w:rsidRDefault="002C2F2F">
            <w:pPr>
              <w:spacing w:before="100"/>
              <w:rPr>
                <w:color w:val="000000"/>
                <w:sz w:val="20"/>
                <w:lang w:val="en-GB"/>
              </w:rPr>
            </w:pPr>
            <w:r w:rsidRPr="00221DC2">
              <w:rPr>
                <w:color w:val="000000"/>
                <w:sz w:val="20"/>
                <w:lang w:val="en-GB"/>
              </w:rPr>
              <w:lastRenderedPageBreak/>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F52F2"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DDCD1"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CFBAB"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F9C60" w14:textId="77777777" w:rsidR="00A77B3E" w:rsidRPr="00221DC2" w:rsidRDefault="002C2F2F">
            <w:pPr>
              <w:spacing w:before="100"/>
              <w:jc w:val="center"/>
              <w:rPr>
                <w:color w:val="000000"/>
                <w:sz w:val="20"/>
                <w:lang w:val="en-GB"/>
              </w:rPr>
            </w:pPr>
            <w:r w:rsidRPr="00221DC2">
              <w:rPr>
                <w:color w:val="000000"/>
                <w:sz w:val="20"/>
                <w:lang w:val="en-GB"/>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ECCC5"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25664"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91657" w14:textId="77777777" w:rsidR="00A77B3E" w:rsidRPr="00221DC2" w:rsidRDefault="00A77B3E">
            <w:pPr>
              <w:spacing w:before="100"/>
              <w:rPr>
                <w:color w:val="000000"/>
                <w:sz w:val="20"/>
                <w:lang w:val="en-GB"/>
              </w:rPr>
            </w:pPr>
          </w:p>
        </w:tc>
      </w:tr>
      <w:tr w:rsidR="001E68B5" w:rsidRPr="00221DC2" w14:paraId="4EE76387"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82077" w14:textId="77777777" w:rsidR="00A77B3E" w:rsidRPr="00221DC2" w:rsidRDefault="002C2F2F">
            <w:pPr>
              <w:spacing w:before="100"/>
              <w:rPr>
                <w:color w:val="000000"/>
                <w:sz w:val="20"/>
                <w:lang w:val="en-GB"/>
              </w:rPr>
            </w:pPr>
            <w:r w:rsidRPr="00221DC2">
              <w:rPr>
                <w:color w:val="000000"/>
                <w:sz w:val="20"/>
                <w:lang w:val="en-GB"/>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24E52" w14:textId="77777777" w:rsidR="00A77B3E" w:rsidRPr="00221DC2" w:rsidRDefault="002C2F2F">
            <w:pPr>
              <w:spacing w:before="100"/>
              <w:rPr>
                <w:color w:val="000000"/>
                <w:sz w:val="20"/>
                <w:lang w:val="en-GB"/>
              </w:rPr>
            </w:pPr>
            <w:r w:rsidRPr="00221DC2">
              <w:rPr>
                <w:color w:val="000000"/>
                <w:sz w:val="20"/>
                <w:lang w:val="en-GB"/>
              </w:rPr>
              <w:t xml:space="preserve">Number of staff involved in cross-border operations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37882"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2C91A"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9B4EC"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EB0B4"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DC39A" w14:textId="77777777" w:rsidR="00A77B3E" w:rsidRPr="00221DC2" w:rsidRDefault="002C2F2F">
            <w:pPr>
              <w:spacing w:before="100"/>
              <w:jc w:val="center"/>
              <w:rPr>
                <w:color w:val="000000"/>
                <w:sz w:val="20"/>
                <w:lang w:val="en-GB"/>
              </w:rPr>
            </w:pPr>
            <w:r w:rsidRPr="00221DC2">
              <w:rPr>
                <w:color w:val="000000"/>
                <w:sz w:val="20"/>
                <w:lang w:val="en-GB"/>
              </w:rPr>
              <w:t>94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5DF75"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A76A6"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6B4EB" w14:textId="77777777" w:rsidR="00A77B3E" w:rsidRPr="00221DC2" w:rsidRDefault="00A77B3E">
            <w:pPr>
              <w:spacing w:before="100"/>
              <w:rPr>
                <w:color w:val="000000"/>
                <w:sz w:val="20"/>
                <w:lang w:val="en-GB"/>
              </w:rPr>
            </w:pPr>
          </w:p>
        </w:tc>
      </w:tr>
      <w:tr w:rsidR="001E68B5" w:rsidRPr="00221DC2" w14:paraId="04986F4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208D0" w14:textId="77777777" w:rsidR="00A77B3E" w:rsidRPr="00221DC2" w:rsidRDefault="002C2F2F">
            <w:pPr>
              <w:spacing w:before="100"/>
              <w:rPr>
                <w:color w:val="000000"/>
                <w:sz w:val="20"/>
                <w:lang w:val="en-GB"/>
              </w:rPr>
            </w:pPr>
            <w:r w:rsidRPr="00221DC2">
              <w:rPr>
                <w:color w:val="000000"/>
                <w:sz w:val="20"/>
                <w:lang w:val="en-GB"/>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8D414" w14:textId="77777777" w:rsidR="00A77B3E" w:rsidRPr="00221DC2" w:rsidRDefault="002C2F2F">
            <w:pPr>
              <w:spacing w:before="100"/>
              <w:rPr>
                <w:color w:val="000000"/>
                <w:sz w:val="20"/>
                <w:lang w:val="en-GB"/>
              </w:rPr>
            </w:pPr>
            <w:r w:rsidRPr="00221DC2">
              <w:rPr>
                <w:color w:val="000000"/>
                <w:sz w:val="20"/>
                <w:lang w:val="en-GB"/>
              </w:rPr>
              <w:t xml:space="preserve">Number of Schengen evaluation recommendations addressed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CC5CD"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D2EB3"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57215"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63611"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0AFC" w14:textId="77777777" w:rsidR="00A77B3E" w:rsidRPr="00221DC2" w:rsidRDefault="002C2F2F">
            <w:pPr>
              <w:spacing w:before="100"/>
              <w:jc w:val="center"/>
              <w:rPr>
                <w:color w:val="000000"/>
                <w:sz w:val="20"/>
                <w:lang w:val="en-GB"/>
              </w:rPr>
            </w:pPr>
            <w:r w:rsidRPr="00221DC2">
              <w:rPr>
                <w:color w:val="000000"/>
                <w:sz w:val="20"/>
                <w:lang w:val="en-GB"/>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33319" w14:textId="77777777" w:rsidR="00A77B3E" w:rsidRPr="00221DC2" w:rsidRDefault="002C2F2F">
            <w:pPr>
              <w:spacing w:before="100"/>
              <w:rPr>
                <w:color w:val="000000"/>
                <w:sz w:val="20"/>
                <w:lang w:val="en-GB"/>
              </w:rPr>
            </w:pPr>
            <w:r w:rsidRPr="00221DC2">
              <w:rPr>
                <w:color w:val="000000"/>
                <w:sz w:val="20"/>
                <w:lang w:val="en-GB"/>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C1FDA"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E9288" w14:textId="77777777" w:rsidR="00A77B3E" w:rsidRPr="00221DC2" w:rsidRDefault="00A77B3E">
            <w:pPr>
              <w:spacing w:before="100"/>
              <w:rPr>
                <w:color w:val="000000"/>
                <w:sz w:val="20"/>
                <w:lang w:val="en-GB"/>
              </w:rPr>
            </w:pPr>
          </w:p>
        </w:tc>
      </w:tr>
    </w:tbl>
    <w:p w14:paraId="66F1EB01" w14:textId="77777777" w:rsidR="00A77B3E" w:rsidRPr="00221DC2" w:rsidRDefault="00A77B3E">
      <w:pPr>
        <w:spacing w:before="100"/>
        <w:rPr>
          <w:color w:val="000000"/>
          <w:sz w:val="20"/>
          <w:lang w:val="en-GB"/>
        </w:rPr>
        <w:sectPr w:rsidR="00A77B3E" w:rsidRPr="00221DC2">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864" w:left="936" w:header="288" w:footer="72" w:gutter="0"/>
          <w:cols w:space="720"/>
          <w:noEndnote/>
          <w:docGrid w:linePitch="360"/>
        </w:sectPr>
      </w:pPr>
    </w:p>
    <w:p w14:paraId="69D17B00" w14:textId="77777777" w:rsidR="00A77B3E" w:rsidRPr="00221DC2" w:rsidRDefault="002C2F2F">
      <w:pPr>
        <w:spacing w:before="100"/>
        <w:rPr>
          <w:color w:val="000000"/>
          <w:sz w:val="0"/>
          <w:lang w:val="en-GB"/>
        </w:rPr>
      </w:pPr>
      <w:r w:rsidRPr="00221DC2">
        <w:rPr>
          <w:color w:val="000000"/>
          <w:lang w:val="en-GB"/>
        </w:rPr>
        <w:lastRenderedPageBreak/>
        <w:t>2.1. Specific objective 2. Cross-border co-operation</w:t>
      </w:r>
    </w:p>
    <w:p w14:paraId="24688F96"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15" w:name="_Toc127182879"/>
      <w:r w:rsidRPr="00221DC2">
        <w:rPr>
          <w:rFonts w:ascii="Times New Roman" w:hAnsi="Times New Roman" w:cs="Times New Roman"/>
          <w:b w:val="0"/>
          <w:color w:val="000000"/>
          <w:sz w:val="24"/>
          <w:lang w:val="en-GB"/>
        </w:rPr>
        <w:t>2.1.3. Indicative breakdown of programme resources (EU) by type of intervention</w:t>
      </w:r>
      <w:bookmarkEnd w:id="15"/>
    </w:p>
    <w:p w14:paraId="5A592623" w14:textId="77777777" w:rsidR="00A77B3E" w:rsidRPr="00221DC2" w:rsidRDefault="002C2F2F">
      <w:pPr>
        <w:spacing w:before="100"/>
        <w:rPr>
          <w:color w:val="000000"/>
          <w:lang w:val="en-GB"/>
        </w:rPr>
      </w:pPr>
      <w:r w:rsidRPr="00221DC2">
        <w:rPr>
          <w:color w:val="000000"/>
          <w:lang w:val="en-GB"/>
        </w:rPr>
        <w:t>Reference: Article 22(5) of the Common Provisions Regulation and Article 16(12) of the AMIF Regulation, Article 13(12) of the ISF Regulation or Article 13(18) of the BMVI Regulation</w:t>
      </w:r>
    </w:p>
    <w:p w14:paraId="2918F2D8" w14:textId="77777777" w:rsidR="00A77B3E" w:rsidRPr="00221DC2" w:rsidRDefault="002C2F2F">
      <w:pPr>
        <w:pStyle w:val="Nagwek4"/>
        <w:spacing w:before="100" w:after="0"/>
        <w:rPr>
          <w:b w:val="0"/>
          <w:color w:val="000000"/>
          <w:sz w:val="24"/>
          <w:lang w:val="en-GB"/>
        </w:rPr>
      </w:pPr>
      <w:bookmarkStart w:id="16" w:name="_Toc127182880"/>
      <w:r w:rsidRPr="00221DC2">
        <w:rPr>
          <w:b w:val="0"/>
          <w:color w:val="000000"/>
          <w:sz w:val="24"/>
          <w:lang w:val="en-GB"/>
        </w:rPr>
        <w:t>Table 3: Indicative breakdown</w:t>
      </w:r>
      <w:bookmarkEnd w:id="16"/>
    </w:p>
    <w:p w14:paraId="3D29120D"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0678"/>
        <w:gridCol w:w="2572"/>
      </w:tblGrid>
      <w:tr w:rsidR="001E68B5" w:rsidRPr="00221DC2" w14:paraId="56C08B1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63E6F" w14:textId="77777777" w:rsidR="00A77B3E" w:rsidRPr="00221DC2" w:rsidRDefault="002C2F2F">
            <w:pPr>
              <w:spacing w:before="100"/>
              <w:rPr>
                <w:color w:val="000000"/>
                <w:sz w:val="20"/>
                <w:lang w:val="en-GB"/>
              </w:rPr>
            </w:pPr>
            <w:r w:rsidRPr="00221DC2">
              <w:rPr>
                <w:color w:val="000000"/>
                <w:sz w:val="20"/>
                <w:lang w:val="en-GB"/>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60DA0" w14:textId="77777777" w:rsidR="00A77B3E" w:rsidRPr="00221DC2" w:rsidRDefault="002C2F2F">
            <w:pPr>
              <w:spacing w:before="100"/>
              <w:rPr>
                <w:color w:val="000000"/>
                <w:sz w:val="20"/>
                <w:lang w:val="en-GB"/>
              </w:rPr>
            </w:pPr>
            <w:r w:rsidRPr="00221DC2">
              <w:rPr>
                <w:color w:val="000000"/>
                <w:sz w:val="20"/>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5A324" w14:textId="77777777" w:rsidR="00A77B3E" w:rsidRPr="00221DC2" w:rsidRDefault="002C2F2F">
            <w:pPr>
              <w:spacing w:before="100"/>
              <w:jc w:val="right"/>
              <w:rPr>
                <w:color w:val="000000"/>
                <w:sz w:val="20"/>
                <w:lang w:val="en-GB"/>
              </w:rPr>
            </w:pPr>
            <w:r w:rsidRPr="00221DC2">
              <w:rPr>
                <w:color w:val="000000"/>
                <w:sz w:val="20"/>
                <w:lang w:val="en-GB"/>
              </w:rPr>
              <w:t>Indicative amount (in EUR)</w:t>
            </w:r>
          </w:p>
        </w:tc>
      </w:tr>
      <w:tr w:rsidR="001E68B5" w:rsidRPr="00221DC2" w14:paraId="719435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60572"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BB072" w14:textId="77777777" w:rsidR="00A77B3E" w:rsidRPr="00221DC2" w:rsidRDefault="002C2F2F">
            <w:pPr>
              <w:spacing w:before="100"/>
              <w:rPr>
                <w:color w:val="000000"/>
                <w:sz w:val="20"/>
                <w:lang w:val="en-GB"/>
              </w:rPr>
            </w:pPr>
            <w:r w:rsidRPr="00221DC2">
              <w:rPr>
                <w:color w:val="000000"/>
                <w:sz w:val="20"/>
                <w:lang w:val="en-GB"/>
              </w:rPr>
              <w:t>001.ICT systems, interoperability, data quality (excluding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CCA93"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377C6C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7C116"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76035" w14:textId="77777777" w:rsidR="00A77B3E" w:rsidRPr="00221DC2" w:rsidRDefault="002C2F2F">
            <w:pPr>
              <w:spacing w:before="100"/>
              <w:rPr>
                <w:color w:val="000000"/>
                <w:sz w:val="20"/>
                <w:lang w:val="en-GB"/>
              </w:rPr>
            </w:pPr>
            <w:r w:rsidRPr="00221DC2">
              <w:rPr>
                <w:color w:val="000000"/>
                <w:sz w:val="20"/>
                <w:lang w:val="en-GB"/>
              </w:rPr>
              <w:t>002.Networks, centres of excellence, cooperation structures, joint actions and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2845B"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0324DB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1C13F"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F5A3D" w14:textId="77777777" w:rsidR="00A77B3E" w:rsidRPr="00221DC2" w:rsidRDefault="002C2F2F">
            <w:pPr>
              <w:spacing w:before="100"/>
              <w:rPr>
                <w:color w:val="000000"/>
                <w:sz w:val="20"/>
                <w:lang w:val="en-GB"/>
              </w:rPr>
            </w:pPr>
            <w:r w:rsidRPr="00221DC2">
              <w:rPr>
                <w:color w:val="000000"/>
                <w:sz w:val="20"/>
                <w:lang w:val="en-GB"/>
              </w:rPr>
              <w:t>003.Joint Investigation Teams (JITs) or other joint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5B386" w14:textId="77777777" w:rsidR="00A77B3E" w:rsidRPr="00221DC2" w:rsidRDefault="002C2F2F">
            <w:pPr>
              <w:spacing w:before="100"/>
              <w:jc w:val="right"/>
              <w:rPr>
                <w:color w:val="000000"/>
                <w:sz w:val="20"/>
                <w:lang w:val="en-GB"/>
              </w:rPr>
            </w:pPr>
            <w:r w:rsidRPr="00221DC2">
              <w:rPr>
                <w:color w:val="000000"/>
                <w:sz w:val="20"/>
                <w:lang w:val="en-GB"/>
              </w:rPr>
              <w:t>2,578,916.00</w:t>
            </w:r>
          </w:p>
        </w:tc>
      </w:tr>
      <w:tr w:rsidR="001E68B5" w:rsidRPr="00221DC2" w14:paraId="0978A5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92DBC"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C6522" w14:textId="77777777" w:rsidR="00A77B3E" w:rsidRPr="00221DC2" w:rsidRDefault="002C2F2F">
            <w:pPr>
              <w:spacing w:before="100"/>
              <w:rPr>
                <w:color w:val="000000"/>
                <w:sz w:val="20"/>
                <w:lang w:val="en-GB"/>
              </w:rPr>
            </w:pPr>
            <w:r w:rsidRPr="00221DC2">
              <w:rPr>
                <w:color w:val="000000"/>
                <w:sz w:val="20"/>
                <w:lang w:val="en-GB"/>
              </w:rPr>
              <w:t>004.Secondment or deployment of experts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0A00B"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72C7CB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17BF0"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C8B0B" w14:textId="77777777" w:rsidR="00A77B3E" w:rsidRPr="00221DC2" w:rsidRDefault="002C2F2F">
            <w:pPr>
              <w:spacing w:before="100"/>
              <w:rPr>
                <w:color w:val="000000"/>
                <w:sz w:val="20"/>
                <w:lang w:val="en-GB"/>
              </w:rPr>
            </w:pPr>
            <w:r w:rsidRPr="00221DC2">
              <w:rPr>
                <w:color w:val="000000"/>
                <w:sz w:val="20"/>
                <w:lang w:val="en-GB"/>
              </w:rPr>
              <w:t>005.Training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EEB5B" w14:textId="77777777" w:rsidR="00A77B3E" w:rsidRPr="00221DC2" w:rsidRDefault="002C2F2F">
            <w:pPr>
              <w:spacing w:before="100"/>
              <w:jc w:val="right"/>
              <w:rPr>
                <w:color w:val="000000"/>
                <w:sz w:val="20"/>
                <w:lang w:val="en-GB"/>
              </w:rPr>
            </w:pPr>
            <w:r w:rsidRPr="00221DC2">
              <w:rPr>
                <w:color w:val="000000"/>
                <w:sz w:val="20"/>
                <w:lang w:val="en-GB"/>
              </w:rPr>
              <w:t>1,071,028.00</w:t>
            </w:r>
          </w:p>
        </w:tc>
      </w:tr>
      <w:tr w:rsidR="001E68B5" w:rsidRPr="00221DC2" w14:paraId="59A45F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51552"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FF123" w14:textId="77777777" w:rsidR="00A77B3E" w:rsidRPr="00221DC2" w:rsidRDefault="002C2F2F">
            <w:pPr>
              <w:spacing w:before="100"/>
              <w:rPr>
                <w:color w:val="000000"/>
                <w:sz w:val="20"/>
                <w:lang w:val="en-GB"/>
              </w:rPr>
            </w:pPr>
            <w:r w:rsidRPr="00221DC2">
              <w:rPr>
                <w:color w:val="000000"/>
                <w:sz w:val="20"/>
                <w:lang w:val="en-GB"/>
              </w:rPr>
              <w:t>006.Exchange of best practices, workshops, conferences, events, awareness-raising campaigns, communication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2996A" w14:textId="77777777" w:rsidR="00A77B3E" w:rsidRPr="00221DC2" w:rsidRDefault="002C2F2F">
            <w:pPr>
              <w:spacing w:before="100"/>
              <w:jc w:val="right"/>
              <w:rPr>
                <w:color w:val="000000"/>
                <w:sz w:val="20"/>
                <w:lang w:val="en-GB"/>
              </w:rPr>
            </w:pPr>
            <w:r w:rsidRPr="00221DC2">
              <w:rPr>
                <w:color w:val="000000"/>
                <w:sz w:val="20"/>
                <w:lang w:val="en-GB"/>
              </w:rPr>
              <w:t>1,495,719.50</w:t>
            </w:r>
          </w:p>
        </w:tc>
      </w:tr>
      <w:tr w:rsidR="001E68B5" w:rsidRPr="00221DC2" w14:paraId="66112A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55D15"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0A687" w14:textId="77777777" w:rsidR="00A77B3E" w:rsidRPr="00221DC2" w:rsidRDefault="002C2F2F">
            <w:pPr>
              <w:spacing w:before="100"/>
              <w:rPr>
                <w:color w:val="000000"/>
                <w:sz w:val="20"/>
                <w:lang w:val="en-GB"/>
              </w:rPr>
            </w:pPr>
            <w:r w:rsidRPr="00221DC2">
              <w:rPr>
                <w:color w:val="000000"/>
                <w:sz w:val="20"/>
                <w:lang w:val="en-GB"/>
              </w:rPr>
              <w:t>007.Studies, pilot projects, risk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14FDA"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1D1815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CFA17"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32684" w14:textId="77777777" w:rsidR="00A77B3E" w:rsidRPr="00221DC2" w:rsidRDefault="002C2F2F">
            <w:pPr>
              <w:spacing w:before="100"/>
              <w:rPr>
                <w:color w:val="000000"/>
                <w:sz w:val="20"/>
                <w:lang w:val="en-GB"/>
              </w:rPr>
            </w:pPr>
            <w:r w:rsidRPr="00221DC2">
              <w:rPr>
                <w:color w:val="000000"/>
                <w:sz w:val="20"/>
                <w:lang w:val="en-GB"/>
              </w:rPr>
              <w:t>008.Equipment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9477C" w14:textId="77777777" w:rsidR="00A77B3E" w:rsidRPr="00221DC2" w:rsidRDefault="002C2F2F">
            <w:pPr>
              <w:spacing w:before="100"/>
              <w:jc w:val="right"/>
              <w:rPr>
                <w:color w:val="000000"/>
                <w:sz w:val="20"/>
                <w:lang w:val="en-GB"/>
              </w:rPr>
            </w:pPr>
            <w:r w:rsidRPr="00221DC2">
              <w:rPr>
                <w:color w:val="000000"/>
                <w:sz w:val="20"/>
                <w:lang w:val="en-GB"/>
              </w:rPr>
              <w:t>2,930,000.00</w:t>
            </w:r>
          </w:p>
        </w:tc>
      </w:tr>
      <w:tr w:rsidR="001E68B5" w:rsidRPr="00221DC2" w14:paraId="2F52EC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0A916"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3757A" w14:textId="77777777" w:rsidR="00A77B3E" w:rsidRPr="00221DC2" w:rsidRDefault="002C2F2F">
            <w:pPr>
              <w:spacing w:before="100"/>
              <w:rPr>
                <w:color w:val="000000"/>
                <w:sz w:val="20"/>
                <w:lang w:val="en-GB"/>
              </w:rPr>
            </w:pPr>
            <w:r w:rsidRPr="00221DC2">
              <w:rPr>
                <w:color w:val="000000"/>
                <w:sz w:val="20"/>
                <w:lang w:val="en-GB"/>
              </w:rPr>
              <w:t>009.Means of transport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EA3EA"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70A8B7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F0FFA"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4AC6E" w14:textId="77777777" w:rsidR="00A77B3E" w:rsidRPr="00221DC2" w:rsidRDefault="002C2F2F">
            <w:pPr>
              <w:spacing w:before="100"/>
              <w:rPr>
                <w:color w:val="000000"/>
                <w:sz w:val="20"/>
                <w:lang w:val="en-GB"/>
              </w:rPr>
            </w:pPr>
            <w:r w:rsidRPr="00221DC2">
              <w:rPr>
                <w:color w:val="000000"/>
                <w:sz w:val="20"/>
                <w:lang w:val="en-GB"/>
              </w:rPr>
              <w:t>010.Buildings,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7E429"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4C4C97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2F70C"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C3E6F" w14:textId="77777777" w:rsidR="00A77B3E" w:rsidRPr="00221DC2" w:rsidRDefault="002C2F2F">
            <w:pPr>
              <w:spacing w:before="100"/>
              <w:rPr>
                <w:color w:val="000000"/>
                <w:sz w:val="20"/>
                <w:lang w:val="en-GB"/>
              </w:rPr>
            </w:pPr>
            <w:r w:rsidRPr="00221DC2">
              <w:rPr>
                <w:color w:val="000000"/>
                <w:sz w:val="20"/>
                <w:lang w:val="en-GB"/>
              </w:rPr>
              <w:t>011.Deployment or other follow-up of research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3EF35" w14:textId="77777777" w:rsidR="00A77B3E" w:rsidRPr="00221DC2" w:rsidRDefault="002C2F2F">
            <w:pPr>
              <w:spacing w:before="100"/>
              <w:jc w:val="right"/>
              <w:rPr>
                <w:color w:val="000000"/>
                <w:sz w:val="20"/>
                <w:lang w:val="en-GB"/>
              </w:rPr>
            </w:pPr>
            <w:r w:rsidRPr="00221DC2">
              <w:rPr>
                <w:color w:val="000000"/>
                <w:sz w:val="20"/>
                <w:lang w:val="en-GB"/>
              </w:rPr>
              <w:t>0.00</w:t>
            </w:r>
          </w:p>
        </w:tc>
      </w:tr>
    </w:tbl>
    <w:p w14:paraId="31629B84" w14:textId="77777777" w:rsidR="00A77B3E" w:rsidRPr="00221DC2" w:rsidRDefault="00A77B3E">
      <w:pPr>
        <w:spacing w:before="100"/>
        <w:rPr>
          <w:color w:val="000000"/>
          <w:sz w:val="20"/>
          <w:lang w:val="en-GB"/>
        </w:rPr>
        <w:sectPr w:rsidR="00A77B3E" w:rsidRPr="00221DC2">
          <w:pgSz w:w="16838" w:h="11906" w:orient="landscape"/>
          <w:pgMar w:top="720" w:right="720" w:bottom="864" w:left="936" w:header="288" w:footer="72" w:gutter="0"/>
          <w:cols w:space="720"/>
          <w:noEndnote/>
          <w:docGrid w:linePitch="360"/>
        </w:sectPr>
      </w:pPr>
    </w:p>
    <w:p w14:paraId="2EF4D31F"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17" w:name="_Toc127182881"/>
      <w:r w:rsidRPr="00221DC2">
        <w:rPr>
          <w:rFonts w:ascii="Times New Roman" w:hAnsi="Times New Roman" w:cs="Times New Roman"/>
          <w:b w:val="0"/>
          <w:i w:val="0"/>
          <w:color w:val="000000"/>
          <w:sz w:val="24"/>
          <w:lang w:val="en-GB"/>
        </w:rPr>
        <w:t>2.1. Specific objective: 3. Preventing and combating crime</w:t>
      </w:r>
      <w:bookmarkEnd w:id="17"/>
    </w:p>
    <w:p w14:paraId="015420A3" w14:textId="77777777" w:rsidR="00A77B3E" w:rsidRPr="00221DC2" w:rsidRDefault="00A77B3E">
      <w:pPr>
        <w:spacing w:before="100"/>
        <w:rPr>
          <w:color w:val="000000"/>
          <w:sz w:val="0"/>
          <w:lang w:val="en-GB"/>
        </w:rPr>
      </w:pPr>
    </w:p>
    <w:p w14:paraId="1374AE90"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18" w:name="_Toc127182882"/>
      <w:r w:rsidRPr="00221DC2">
        <w:rPr>
          <w:rFonts w:ascii="Times New Roman" w:hAnsi="Times New Roman" w:cs="Times New Roman"/>
          <w:b w:val="0"/>
          <w:color w:val="000000"/>
          <w:sz w:val="24"/>
          <w:lang w:val="en-GB"/>
        </w:rPr>
        <w:t>2.1.1. Description of the specific objective</w:t>
      </w:r>
      <w:bookmarkEnd w:id="18"/>
    </w:p>
    <w:p w14:paraId="7E597744"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048ACA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176CF" w14:textId="77777777" w:rsidR="00A77B3E" w:rsidRPr="00221DC2" w:rsidRDefault="00A77B3E">
            <w:pPr>
              <w:spacing w:before="100"/>
              <w:rPr>
                <w:color w:val="000000"/>
                <w:sz w:val="0"/>
                <w:lang w:val="en-GB"/>
              </w:rPr>
            </w:pPr>
          </w:p>
          <w:p w14:paraId="6F77B23F" w14:textId="77777777" w:rsidR="00A77B3E" w:rsidRPr="00221DC2" w:rsidRDefault="002C2F2F">
            <w:pPr>
              <w:spacing w:before="100"/>
              <w:rPr>
                <w:color w:val="000000"/>
                <w:lang w:val="en-GB"/>
              </w:rPr>
            </w:pPr>
            <w:r w:rsidRPr="00221DC2">
              <w:rPr>
                <w:b/>
                <w:bCs/>
                <w:color w:val="000000"/>
                <w:lang w:val="en-GB"/>
              </w:rPr>
              <w:t>Initial situation</w:t>
            </w:r>
          </w:p>
          <w:p w14:paraId="5DFE0CED" w14:textId="77777777" w:rsidR="00A77B3E" w:rsidRPr="00221DC2" w:rsidRDefault="002C2F2F">
            <w:pPr>
              <w:spacing w:before="100"/>
              <w:rPr>
                <w:color w:val="000000"/>
                <w:lang w:val="en-GB"/>
              </w:rPr>
            </w:pPr>
            <w:r w:rsidRPr="00221DC2">
              <w:rPr>
                <w:color w:val="000000"/>
                <w:lang w:val="en-GB"/>
              </w:rPr>
              <w:t>It was identified through analysis that effective preventing and combating crime requires increasing the level of competencies of law enforcement officers and staff by means of training, exchange of good practices and strengthened cooperation. Increased public awareness is also needed.</w:t>
            </w:r>
          </w:p>
          <w:p w14:paraId="7642CB9E" w14:textId="77777777" w:rsidR="00A77B3E" w:rsidRPr="00221DC2" w:rsidRDefault="00A77B3E">
            <w:pPr>
              <w:spacing w:before="100"/>
              <w:rPr>
                <w:color w:val="000000"/>
                <w:lang w:val="en-GB"/>
              </w:rPr>
            </w:pPr>
          </w:p>
          <w:p w14:paraId="7B8A5F56" w14:textId="77777777" w:rsidR="00A77B3E" w:rsidRPr="00221DC2" w:rsidRDefault="002C2F2F">
            <w:pPr>
              <w:spacing w:before="100"/>
              <w:rPr>
                <w:color w:val="000000"/>
                <w:lang w:val="en-GB"/>
              </w:rPr>
            </w:pPr>
            <w:r w:rsidRPr="00221DC2">
              <w:rPr>
                <w:color w:val="000000"/>
                <w:lang w:val="en-GB"/>
              </w:rPr>
              <w:t>Protection of citizens and infrastructure is another challenge</w:t>
            </w:r>
            <w:r w:rsidRPr="00221DC2">
              <w:rPr>
                <w:b/>
                <w:bCs/>
                <w:color w:val="000000"/>
                <w:lang w:val="en-GB"/>
              </w:rPr>
              <w:t>.</w:t>
            </w:r>
            <w:r w:rsidRPr="00221DC2">
              <w:rPr>
                <w:color w:val="000000"/>
                <w:lang w:val="en-GB"/>
              </w:rPr>
              <w:t xml:space="preserve"> The Personal and Property Protection Act defines the areas, objects and devices which are subject to obligatory protection, including against terrorist threats. They include buildings, devices, installations and services enumerated in the critical infrastructure list.</w:t>
            </w:r>
          </w:p>
          <w:p w14:paraId="067858A9" w14:textId="77777777" w:rsidR="00A77B3E" w:rsidRPr="00221DC2" w:rsidRDefault="002C2F2F">
            <w:pPr>
              <w:spacing w:before="100"/>
              <w:rPr>
                <w:color w:val="000000"/>
                <w:lang w:val="en-GB"/>
              </w:rPr>
            </w:pPr>
            <w:r w:rsidRPr="00221DC2">
              <w:rPr>
                <w:color w:val="000000"/>
                <w:lang w:val="en-GB"/>
              </w:rPr>
              <w:t>In the context of the terrorist threat in Europe and worldwide, it is also relevant to ensure security of the so-called soft targets, i.e. sites or events with large concentrations of people which can become potential targets of terrorist attacks.</w:t>
            </w:r>
          </w:p>
          <w:p w14:paraId="51EE0CF5" w14:textId="77777777" w:rsidR="00A77B3E" w:rsidRPr="00221DC2" w:rsidRDefault="002C2F2F">
            <w:pPr>
              <w:spacing w:before="100"/>
              <w:rPr>
                <w:color w:val="000000"/>
                <w:lang w:val="en-GB"/>
              </w:rPr>
            </w:pPr>
            <w:r w:rsidRPr="00221DC2">
              <w:rPr>
                <w:color w:val="000000"/>
                <w:lang w:val="en-GB"/>
              </w:rPr>
              <w:t>Threats to Poland arise from:</w:t>
            </w:r>
          </w:p>
          <w:p w14:paraId="3473EA5F" w14:textId="77777777" w:rsidR="00A77B3E" w:rsidRPr="00221DC2" w:rsidRDefault="002C2F2F">
            <w:pPr>
              <w:numPr>
                <w:ilvl w:val="0"/>
                <w:numId w:val="21"/>
              </w:numPr>
              <w:spacing w:before="100"/>
              <w:rPr>
                <w:color w:val="000000"/>
                <w:lang w:val="en-GB"/>
              </w:rPr>
            </w:pPr>
            <w:r w:rsidRPr="00221DC2">
              <w:rPr>
                <w:color w:val="000000"/>
                <w:lang w:val="en-GB"/>
              </w:rPr>
              <w:t>the country's location at the Baltic Sea in the vicinity of critical infrastructure facilities, which poses a threat of terrorist attacks</w:t>
            </w:r>
          </w:p>
          <w:p w14:paraId="5DF31068" w14:textId="77777777" w:rsidR="00A77B3E" w:rsidRPr="00221DC2" w:rsidRDefault="002C2F2F">
            <w:pPr>
              <w:numPr>
                <w:ilvl w:val="0"/>
                <w:numId w:val="21"/>
              </w:numPr>
              <w:spacing w:before="100"/>
              <w:rPr>
                <w:color w:val="000000"/>
                <w:lang w:val="en-GB"/>
              </w:rPr>
            </w:pPr>
            <w:r w:rsidRPr="00221DC2">
              <w:rPr>
                <w:color w:val="000000"/>
                <w:lang w:val="en-GB"/>
              </w:rPr>
              <w:t>higher terrorist threat across Europe</w:t>
            </w:r>
          </w:p>
          <w:p w14:paraId="50C95413" w14:textId="77777777" w:rsidR="00A77B3E" w:rsidRPr="00221DC2" w:rsidRDefault="002C2F2F">
            <w:pPr>
              <w:numPr>
                <w:ilvl w:val="0"/>
                <w:numId w:val="21"/>
              </w:numPr>
              <w:spacing w:before="100"/>
              <w:rPr>
                <w:color w:val="000000"/>
                <w:lang w:val="en-GB"/>
              </w:rPr>
            </w:pPr>
            <w:r w:rsidRPr="00221DC2">
              <w:rPr>
                <w:color w:val="000000"/>
                <w:lang w:val="en-GB"/>
              </w:rPr>
              <w:t>the country's participation in missions around the world, which poses threats of terrorist bomb attacks.</w:t>
            </w:r>
          </w:p>
          <w:p w14:paraId="56AB4520" w14:textId="77777777" w:rsidR="00A77B3E" w:rsidRPr="00221DC2" w:rsidRDefault="00A77B3E">
            <w:pPr>
              <w:spacing w:before="100"/>
              <w:rPr>
                <w:color w:val="000000"/>
                <w:lang w:val="en-GB"/>
              </w:rPr>
            </w:pPr>
          </w:p>
          <w:p w14:paraId="0387CFDE" w14:textId="77777777" w:rsidR="00A77B3E" w:rsidRPr="00221DC2" w:rsidRDefault="002C2F2F">
            <w:pPr>
              <w:spacing w:before="100"/>
              <w:rPr>
                <w:color w:val="000000"/>
                <w:lang w:val="en-GB"/>
              </w:rPr>
            </w:pPr>
            <w:r w:rsidRPr="00221DC2">
              <w:rPr>
                <w:color w:val="000000"/>
                <w:lang w:val="en-GB"/>
              </w:rPr>
              <w:t>Challenges identified in Poland include also the fight against financing of terrorism</w:t>
            </w:r>
            <w:r w:rsidRPr="00221DC2">
              <w:rPr>
                <w:b/>
                <w:bCs/>
                <w:color w:val="000000"/>
                <w:lang w:val="en-GB"/>
              </w:rPr>
              <w:t>.</w:t>
            </w:r>
            <w:r w:rsidRPr="00221DC2">
              <w:rPr>
                <w:color w:val="000000"/>
                <w:lang w:val="en-GB"/>
              </w:rPr>
              <w:t xml:space="preserve"> Due to the international situation and terrorist threat, it is necessary to improve the AML/CFT system.</w:t>
            </w:r>
          </w:p>
          <w:p w14:paraId="0C3E3910" w14:textId="77777777" w:rsidR="00A77B3E" w:rsidRPr="00221DC2" w:rsidRDefault="00A77B3E">
            <w:pPr>
              <w:spacing w:before="100"/>
              <w:rPr>
                <w:color w:val="000000"/>
                <w:lang w:val="en-GB"/>
              </w:rPr>
            </w:pPr>
          </w:p>
          <w:p w14:paraId="4A1FE43E" w14:textId="77777777" w:rsidR="00A77B3E" w:rsidRPr="00221DC2" w:rsidRDefault="002C2F2F">
            <w:pPr>
              <w:spacing w:before="100"/>
              <w:rPr>
                <w:color w:val="000000"/>
                <w:lang w:val="en-GB"/>
              </w:rPr>
            </w:pPr>
            <w:r w:rsidRPr="00221DC2">
              <w:rPr>
                <w:color w:val="000000"/>
                <w:lang w:val="en-GB"/>
              </w:rPr>
              <w:t xml:space="preserve">Poland is also struggling with the growing problem of drug crime. The most serious problems include smuggling of narcotic and psychotropic substances and their precursors. With the percentage share of such substances recovered increasing every year, it is necessary to improve methods and tools used by the officers involved. In 2019, the Police recorded 66,831 offences against the Act of Preventing Drug Addiction, compared to 60,073 recorded in 2018. Training provided will take into account the provisions of the </w:t>
            </w:r>
            <w:r w:rsidRPr="00221DC2">
              <w:rPr>
                <w:i/>
                <w:iCs/>
                <w:color w:val="000000"/>
                <w:lang w:val="en-GB"/>
              </w:rPr>
              <w:t xml:space="preserve">European Drug Report </w:t>
            </w:r>
            <w:r w:rsidRPr="00221DC2">
              <w:rPr>
                <w:color w:val="000000"/>
                <w:lang w:val="en-GB"/>
              </w:rPr>
              <w:t xml:space="preserve">and </w:t>
            </w:r>
            <w:r w:rsidRPr="00221DC2">
              <w:rPr>
                <w:i/>
                <w:iCs/>
                <w:color w:val="000000"/>
                <w:lang w:val="en-GB"/>
              </w:rPr>
              <w:t>Health and social responses to drug problems: a European guide</w:t>
            </w:r>
            <w:r w:rsidRPr="00221DC2">
              <w:rPr>
                <w:color w:val="000000"/>
                <w:lang w:val="en-GB"/>
              </w:rPr>
              <w:t>.</w:t>
            </w:r>
          </w:p>
          <w:p w14:paraId="4483F8AA" w14:textId="77777777" w:rsidR="00A77B3E" w:rsidRPr="00221DC2" w:rsidRDefault="00A77B3E">
            <w:pPr>
              <w:spacing w:before="100"/>
              <w:rPr>
                <w:color w:val="000000"/>
                <w:lang w:val="en-GB"/>
              </w:rPr>
            </w:pPr>
          </w:p>
          <w:p w14:paraId="15E758F1" w14:textId="77777777" w:rsidR="00A77B3E" w:rsidRPr="00221DC2" w:rsidRDefault="002C2F2F">
            <w:pPr>
              <w:spacing w:before="100"/>
              <w:rPr>
                <w:color w:val="000000"/>
                <w:lang w:val="en-GB"/>
              </w:rPr>
            </w:pPr>
            <w:r w:rsidRPr="00221DC2">
              <w:rPr>
                <w:color w:val="000000"/>
                <w:lang w:val="en-GB"/>
              </w:rPr>
              <w:t>Furthermore, the technological progress offers criminals increasingly more advanced tools to pursue their activity. It is therefore necessary to develop educational efforts in the area of preventing and combating cybercrime, as indicated in the Cybersecurity Strategy of the Republic of Poland.</w:t>
            </w:r>
          </w:p>
          <w:p w14:paraId="674BDE74" w14:textId="77777777" w:rsidR="00A77B3E" w:rsidRPr="00221DC2" w:rsidRDefault="00A77B3E">
            <w:pPr>
              <w:spacing w:before="100"/>
              <w:rPr>
                <w:color w:val="000000"/>
                <w:lang w:val="en-GB"/>
              </w:rPr>
            </w:pPr>
          </w:p>
          <w:p w14:paraId="64A1FE3A" w14:textId="77777777" w:rsidR="00A77B3E" w:rsidRPr="00221DC2" w:rsidRDefault="002C2F2F">
            <w:pPr>
              <w:spacing w:before="100"/>
              <w:rPr>
                <w:color w:val="000000"/>
                <w:lang w:val="en-GB"/>
              </w:rPr>
            </w:pPr>
            <w:r w:rsidRPr="00221DC2">
              <w:rPr>
                <w:color w:val="000000"/>
                <w:lang w:val="en-GB"/>
              </w:rPr>
              <w:t>Poland is among those EU Members States that are most exposed to international organised crime as regards smuggling of tobacco products and counterfeit goods. The growth of the shadow economy in the area of trafficking in counterfeit goods contributes to the development of other sectors of crime, including ones which provide for transferring proceeds to non-EU residents, mainly in Asia, and introducing them into the legal circulation through complex criminal structures.</w:t>
            </w:r>
          </w:p>
          <w:p w14:paraId="35A2DB1A" w14:textId="77777777" w:rsidR="00A77B3E" w:rsidRPr="00221DC2" w:rsidRDefault="00A77B3E">
            <w:pPr>
              <w:spacing w:before="100"/>
              <w:rPr>
                <w:color w:val="000000"/>
                <w:lang w:val="en-GB"/>
              </w:rPr>
            </w:pPr>
          </w:p>
          <w:p w14:paraId="43BC3ABA" w14:textId="77777777" w:rsidR="00A77B3E" w:rsidRPr="00221DC2" w:rsidRDefault="002C2F2F">
            <w:pPr>
              <w:spacing w:before="100"/>
              <w:rPr>
                <w:color w:val="000000"/>
                <w:lang w:val="en-GB"/>
              </w:rPr>
            </w:pPr>
            <w:r w:rsidRPr="00221DC2">
              <w:rPr>
                <w:color w:val="000000"/>
                <w:lang w:val="en-GB"/>
              </w:rPr>
              <w:t>The problem of document fraud, particularly against travel documents, is becoming an important issue in the context of terrorist attacks and certain aspects of migration movements across the EU. Such offences have enabled terrorists and organised crime groups to operate. They are also linked with human trafficking and migrant smuggling. Issuing (and reprinting) electronic documents may facilitate counterfeiting.</w:t>
            </w:r>
          </w:p>
          <w:p w14:paraId="2725D9F2" w14:textId="77777777" w:rsidR="00A77B3E" w:rsidRPr="00221DC2" w:rsidRDefault="00A77B3E">
            <w:pPr>
              <w:spacing w:before="100"/>
              <w:rPr>
                <w:color w:val="000000"/>
                <w:lang w:val="en-GB"/>
              </w:rPr>
            </w:pPr>
          </w:p>
          <w:p w14:paraId="7226F3B9" w14:textId="77777777" w:rsidR="00A77B3E" w:rsidRPr="00221DC2" w:rsidRDefault="002C2F2F">
            <w:pPr>
              <w:spacing w:before="100"/>
              <w:rPr>
                <w:color w:val="000000"/>
                <w:lang w:val="en-GB"/>
              </w:rPr>
            </w:pPr>
            <w:r w:rsidRPr="00221DC2">
              <w:rPr>
                <w:color w:val="000000"/>
                <w:lang w:val="en-GB"/>
              </w:rPr>
              <w:t>It is necessary to take actions aimed to preventing and combating the smuggling of migrants both within and outside the EU (e.g. cooperation with the civil society, training, strengthening of the capacity in the area of cross-border cooperation). The Police will take into account the participation in the EMPACT priority on combating migrant smuggling and fund operational actions, e.g. in the area of the fight against falsification of documents, anti-money laundering and use of the Internet for smuggling purposes.</w:t>
            </w:r>
          </w:p>
          <w:p w14:paraId="5B61061A" w14:textId="77777777" w:rsidR="00A77B3E" w:rsidRPr="00221DC2" w:rsidRDefault="00A77B3E">
            <w:pPr>
              <w:spacing w:before="100"/>
              <w:rPr>
                <w:color w:val="000000"/>
                <w:lang w:val="en-GB"/>
              </w:rPr>
            </w:pPr>
          </w:p>
          <w:p w14:paraId="34340410" w14:textId="77777777" w:rsidR="00A77B3E" w:rsidRPr="00221DC2" w:rsidRDefault="002C2F2F">
            <w:pPr>
              <w:spacing w:before="100"/>
              <w:rPr>
                <w:color w:val="000000"/>
                <w:lang w:val="en-GB"/>
              </w:rPr>
            </w:pPr>
            <w:r w:rsidRPr="00221DC2">
              <w:rPr>
                <w:color w:val="000000"/>
                <w:lang w:val="en-GB"/>
              </w:rPr>
              <w:t xml:space="preserve">Combating corruption is another challenge faced by Poland. According to social studies conducted in 2017, three quarters of respondents considers corruption as a major social problem, while 50% admitted to having given a single bribe and 6% to giving bribes. It is therefore relevant to prevent corruption by creating strategic and practical solutions regarding transparency and honesty of public life. Poland implemented the </w:t>
            </w:r>
            <w:r w:rsidRPr="00221DC2">
              <w:rPr>
                <w:i/>
                <w:iCs/>
                <w:color w:val="000000"/>
                <w:lang w:val="en-GB"/>
              </w:rPr>
              <w:t>Government Anti-Corruption Programme for 2018-2020</w:t>
            </w:r>
            <w:r w:rsidRPr="00221DC2">
              <w:rPr>
                <w:color w:val="000000"/>
                <w:lang w:val="en-GB"/>
              </w:rPr>
              <w:t>.</w:t>
            </w:r>
          </w:p>
          <w:p w14:paraId="4A8CB3E0" w14:textId="77777777" w:rsidR="00A77B3E" w:rsidRPr="00221DC2" w:rsidRDefault="00A77B3E">
            <w:pPr>
              <w:spacing w:before="100"/>
              <w:rPr>
                <w:color w:val="000000"/>
                <w:lang w:val="en-GB"/>
              </w:rPr>
            </w:pPr>
          </w:p>
          <w:p w14:paraId="12DD7EF4" w14:textId="77777777" w:rsidR="00A77B3E" w:rsidRPr="00221DC2" w:rsidRDefault="002C2F2F">
            <w:pPr>
              <w:spacing w:before="100"/>
              <w:rPr>
                <w:color w:val="000000"/>
                <w:lang w:val="en-GB"/>
              </w:rPr>
            </w:pPr>
            <w:r w:rsidRPr="00221DC2">
              <w:rPr>
                <w:color w:val="000000"/>
                <w:lang w:val="en-GB"/>
              </w:rPr>
              <w:t>Poland is among Top Five EU Member States whose nationals are most often identified as victims of human trafficking, and shows a high percentage rate of suspects of trafficking in human beings for the purpose of exploitation for forced labour (8%). Therefore, actions are planned in this respect. Trafficking in human beings is a form contemporary slavery and a serious crime which is a major breach of human rights. The variety of its forms as well as cross-border nature, diverse means of coercion used by perpetrators, difficult situation of the victims and differences in the public perception of this crime around the world make human trafficking a challenge for the international community, authorities and law enforcement agencies. The crime in question is closely related to certain aspects of migration movements, and as such is a dynamic problem that affects the whole world and is rooted primarily in the existing social, economic or cultural problems and differences. Effective prevention of and fight against this crime requires involvement and cooperation of numerous governmental bodies and intergovernmental organisations (IGOs), non-government organisations (NGOs) and non-EU Member States, as well as support of such EU agencies as Europol and Eurojust.</w:t>
            </w:r>
          </w:p>
          <w:p w14:paraId="565C23AA" w14:textId="77777777" w:rsidR="00A77B3E" w:rsidRPr="00221DC2" w:rsidRDefault="00A77B3E">
            <w:pPr>
              <w:spacing w:before="100"/>
              <w:rPr>
                <w:color w:val="000000"/>
                <w:lang w:val="en-GB"/>
              </w:rPr>
            </w:pPr>
          </w:p>
          <w:p w14:paraId="27D12679" w14:textId="77777777" w:rsidR="00A77B3E" w:rsidRPr="00221DC2" w:rsidRDefault="002C2F2F">
            <w:pPr>
              <w:spacing w:before="100"/>
              <w:rPr>
                <w:color w:val="000000"/>
                <w:lang w:val="en-GB"/>
              </w:rPr>
            </w:pPr>
            <w:r w:rsidRPr="00221DC2">
              <w:rPr>
                <w:color w:val="000000"/>
                <w:lang w:val="en-GB"/>
              </w:rPr>
              <w:t>Prevention of radicalisation is another challenge identified through analyses. State institutions monitor phenomena related to radicalisation or popularisation of violence, e.g. in prisons, where individuals convicted of such crimes are incarcerated. It is therefore important to train the personnel involved, ensure appropriate selection of rehabilitation programmes, and undertake cooperation aimed at exchange of information and experience.</w:t>
            </w:r>
          </w:p>
          <w:p w14:paraId="1DBDB126" w14:textId="77777777" w:rsidR="00A77B3E" w:rsidRPr="00221DC2" w:rsidRDefault="00A77B3E">
            <w:pPr>
              <w:spacing w:before="100"/>
              <w:rPr>
                <w:color w:val="000000"/>
                <w:lang w:val="en-GB"/>
              </w:rPr>
            </w:pPr>
          </w:p>
          <w:p w14:paraId="1141B355" w14:textId="77777777" w:rsidR="00A77B3E" w:rsidRPr="00221DC2" w:rsidRDefault="002C2F2F">
            <w:pPr>
              <w:spacing w:before="100"/>
              <w:rPr>
                <w:color w:val="000000"/>
                <w:lang w:val="en-GB"/>
              </w:rPr>
            </w:pPr>
            <w:r w:rsidRPr="00221DC2">
              <w:rPr>
                <w:color w:val="000000"/>
                <w:lang w:val="en-GB"/>
              </w:rPr>
              <w:t>Countering hate crime has been among EU priorities for many years. It is necessary to support hate crime victims and to provide the services concerned with additional modern tools for the collection and analysis of data about such offences, and to raise the awareness of the victims and the society as a whole. It is essential to establish cooperation with the ICT sector and civil society organisations to enable countering as well as creating an alternative narrative online.</w:t>
            </w:r>
          </w:p>
          <w:p w14:paraId="20898405" w14:textId="77777777" w:rsidR="00A77B3E" w:rsidRPr="00221DC2" w:rsidRDefault="00A77B3E">
            <w:pPr>
              <w:spacing w:before="100"/>
              <w:rPr>
                <w:color w:val="000000"/>
                <w:lang w:val="en-GB"/>
              </w:rPr>
            </w:pPr>
          </w:p>
          <w:p w14:paraId="569A79E0" w14:textId="77777777" w:rsidR="00A77B3E" w:rsidRPr="00221DC2" w:rsidRDefault="002C2F2F">
            <w:pPr>
              <w:spacing w:before="100"/>
              <w:rPr>
                <w:color w:val="000000"/>
                <w:lang w:val="en-GB"/>
              </w:rPr>
            </w:pPr>
            <w:r w:rsidRPr="00221DC2">
              <w:rPr>
                <w:color w:val="000000"/>
                <w:lang w:val="en-GB"/>
              </w:rPr>
              <w:t xml:space="preserve">At present, there are several areas in Poland that require strengthening in terms of prevention of terrorist threats and protection of public spaces, e.g. the matter of the low level of identification of threats arising from the presence of extremists and terrorists in prisons, both during incarceration and after release. The foregoing is also in line with trends and needs at EU level, and is currently the subject of intensive debates and discussions. Another, equally important sphere involves strengthening the awareness of the education, which has not been targeted by awareness-raising activities on a wider scale. At the same time, European and global lessons, as well as isolated cases in Poland, confirm that it is necessary for specialised services to step up activities in this area. </w:t>
            </w:r>
          </w:p>
          <w:p w14:paraId="7F4259D7" w14:textId="77777777" w:rsidR="00A77B3E" w:rsidRPr="00221DC2" w:rsidRDefault="00A77B3E">
            <w:pPr>
              <w:spacing w:before="100"/>
              <w:rPr>
                <w:color w:val="000000"/>
                <w:lang w:val="en-GB"/>
              </w:rPr>
            </w:pPr>
          </w:p>
          <w:p w14:paraId="2F7D9AA5" w14:textId="77777777" w:rsidR="00A77B3E" w:rsidRPr="00221DC2" w:rsidRDefault="002C2F2F">
            <w:pPr>
              <w:spacing w:before="100"/>
              <w:rPr>
                <w:color w:val="000000"/>
                <w:lang w:val="en-GB"/>
              </w:rPr>
            </w:pPr>
            <w:r w:rsidRPr="00221DC2">
              <w:rPr>
                <w:color w:val="000000"/>
                <w:lang w:val="en-GB"/>
              </w:rPr>
              <w:t xml:space="preserve">The foregoing is also accompanied by the need to improve cooperation between security structures via communications systems and institutions in order to establish a clear and uniform standard of providing information about threats, so that reporting person, the recipient of the report and the target recipient of the information could have a similar set of competencies to enable efficient circulation of information and therefore faster neutralisation of any potential threats. </w:t>
            </w:r>
          </w:p>
          <w:p w14:paraId="00A28A6E" w14:textId="77777777" w:rsidR="00A77B3E" w:rsidRPr="00221DC2" w:rsidRDefault="00A77B3E">
            <w:pPr>
              <w:spacing w:before="100"/>
              <w:rPr>
                <w:color w:val="000000"/>
                <w:lang w:val="en-GB"/>
              </w:rPr>
            </w:pPr>
          </w:p>
          <w:p w14:paraId="76A5534F" w14:textId="77777777" w:rsidR="00A77B3E" w:rsidRPr="00221DC2" w:rsidRDefault="002C2F2F">
            <w:pPr>
              <w:spacing w:before="100"/>
              <w:rPr>
                <w:color w:val="000000"/>
                <w:lang w:val="en-GB"/>
              </w:rPr>
            </w:pPr>
            <w:r w:rsidRPr="00221DC2">
              <w:rPr>
                <w:color w:val="000000"/>
                <w:lang w:val="en-GB"/>
              </w:rPr>
              <w:t>Furthermore, the problem of converting firearm replicas into actual firearms has become noticeable in recent years. This applies to organised crime groups, so-called military fanatics and individuals who want to have such weapons for their own protection. Weapons which are licensed under Polish law are normally ordered in countries where no such licence is required (e.g. the Czech Republic and Slovakia). Such weapons are easy to convert into actual firearms.</w:t>
            </w:r>
          </w:p>
          <w:p w14:paraId="3F79E421" w14:textId="77777777" w:rsidR="00A77B3E" w:rsidRPr="00221DC2" w:rsidRDefault="00A77B3E">
            <w:pPr>
              <w:spacing w:before="100"/>
              <w:rPr>
                <w:color w:val="000000"/>
                <w:lang w:val="en-GB"/>
              </w:rPr>
            </w:pPr>
          </w:p>
          <w:p w14:paraId="423190B1" w14:textId="77777777" w:rsidR="00A77B3E" w:rsidRPr="00221DC2" w:rsidRDefault="002C2F2F">
            <w:pPr>
              <w:spacing w:before="100"/>
              <w:rPr>
                <w:color w:val="000000"/>
                <w:lang w:val="en-GB"/>
              </w:rPr>
            </w:pPr>
            <w:r w:rsidRPr="00221DC2">
              <w:rPr>
                <w:b/>
                <w:bCs/>
                <w:color w:val="000000"/>
                <w:lang w:val="en-GB"/>
              </w:rPr>
              <w:t>Union acquis / planned actions</w:t>
            </w:r>
          </w:p>
          <w:p w14:paraId="0288B3D1" w14:textId="77777777" w:rsidR="00A77B3E" w:rsidRPr="00221DC2" w:rsidRDefault="002C2F2F">
            <w:pPr>
              <w:spacing w:before="100"/>
              <w:rPr>
                <w:color w:val="000000"/>
                <w:lang w:val="en-GB"/>
              </w:rPr>
            </w:pPr>
            <w:r w:rsidRPr="00221DC2">
              <w:rPr>
                <w:color w:val="000000"/>
                <w:lang w:val="en-GB"/>
              </w:rPr>
              <w:t>In the context of the aforementioned priorities, the following national and EU documents were taken into consideration:</w:t>
            </w:r>
          </w:p>
          <w:p w14:paraId="5167006A" w14:textId="77777777" w:rsidR="00A77B3E" w:rsidRPr="00221DC2" w:rsidRDefault="002C2F2F">
            <w:pPr>
              <w:numPr>
                <w:ilvl w:val="0"/>
                <w:numId w:val="22"/>
              </w:numPr>
              <w:spacing w:before="100"/>
              <w:rPr>
                <w:color w:val="000000"/>
                <w:lang w:val="en-GB"/>
              </w:rPr>
            </w:pPr>
            <w:r w:rsidRPr="00221DC2">
              <w:rPr>
                <w:color w:val="000000"/>
                <w:lang w:val="en-GB"/>
              </w:rPr>
              <w:t>EU Security Union Strategy</w:t>
            </w:r>
          </w:p>
          <w:p w14:paraId="7787B1C8" w14:textId="77777777" w:rsidR="00A77B3E" w:rsidRPr="00221DC2" w:rsidRDefault="002C2F2F">
            <w:pPr>
              <w:numPr>
                <w:ilvl w:val="0"/>
                <w:numId w:val="22"/>
              </w:numPr>
              <w:spacing w:before="100"/>
              <w:rPr>
                <w:color w:val="000000"/>
                <w:lang w:val="en-GB"/>
              </w:rPr>
            </w:pPr>
            <w:r w:rsidRPr="00221DC2">
              <w:rPr>
                <w:color w:val="000000"/>
                <w:lang w:val="en-GB"/>
              </w:rPr>
              <w:t>Council Decision on the stepping up of cross-border cooperation, particularly in combating terrorism and cross-border crime</w:t>
            </w:r>
          </w:p>
          <w:p w14:paraId="2BBC3D3E" w14:textId="77777777" w:rsidR="00A77B3E" w:rsidRPr="00221DC2" w:rsidRDefault="002C2F2F">
            <w:pPr>
              <w:numPr>
                <w:ilvl w:val="0"/>
                <w:numId w:val="22"/>
              </w:numPr>
              <w:spacing w:before="100"/>
              <w:rPr>
                <w:color w:val="000000"/>
                <w:lang w:val="en-GB"/>
              </w:rPr>
            </w:pPr>
            <w:r w:rsidRPr="00221DC2">
              <w:rPr>
                <w:color w:val="000000"/>
                <w:lang w:val="en-GB"/>
              </w:rPr>
              <w:t>Strategy of Development of the National Security System of the Republic of Poland 2022</w:t>
            </w:r>
          </w:p>
          <w:p w14:paraId="6F864977" w14:textId="77777777" w:rsidR="00A77B3E" w:rsidRPr="00221DC2" w:rsidRDefault="002C2F2F">
            <w:pPr>
              <w:numPr>
                <w:ilvl w:val="0"/>
                <w:numId w:val="22"/>
              </w:numPr>
              <w:spacing w:before="100"/>
              <w:rPr>
                <w:color w:val="000000"/>
                <w:lang w:val="en-GB"/>
              </w:rPr>
            </w:pPr>
            <w:r w:rsidRPr="00221DC2">
              <w:rPr>
                <w:color w:val="000000"/>
                <w:lang w:val="en-GB"/>
              </w:rPr>
              <w:t>Directive laying down the rules which facilitate the use of financial and other information to prevent certain offences</w:t>
            </w:r>
          </w:p>
          <w:p w14:paraId="0DBD412F" w14:textId="77777777" w:rsidR="00A77B3E" w:rsidRPr="00221DC2" w:rsidRDefault="002C2F2F">
            <w:pPr>
              <w:numPr>
                <w:ilvl w:val="0"/>
                <w:numId w:val="22"/>
              </w:numPr>
              <w:spacing w:before="100"/>
              <w:rPr>
                <w:color w:val="000000"/>
                <w:lang w:val="en-GB"/>
              </w:rPr>
            </w:pPr>
            <w:r w:rsidRPr="00221DC2">
              <w:rPr>
                <w:color w:val="000000"/>
                <w:lang w:val="en-GB"/>
              </w:rPr>
              <w:t>Action plan for a comprehensive Union policy on preventing money laundering and terrorist financing</w:t>
            </w:r>
          </w:p>
          <w:p w14:paraId="307A71BB" w14:textId="77777777" w:rsidR="00A77B3E" w:rsidRPr="00221DC2" w:rsidRDefault="002C2F2F">
            <w:pPr>
              <w:numPr>
                <w:ilvl w:val="0"/>
                <w:numId w:val="22"/>
              </w:numPr>
              <w:spacing w:before="100"/>
              <w:rPr>
                <w:color w:val="000000"/>
                <w:lang w:val="en-GB"/>
              </w:rPr>
            </w:pPr>
            <w:r w:rsidRPr="00221DC2">
              <w:rPr>
                <w:color w:val="000000"/>
                <w:lang w:val="en-GB"/>
              </w:rPr>
              <w:t>EU Drugs Strategy 2021–2025</w:t>
            </w:r>
          </w:p>
          <w:p w14:paraId="6469DB9D" w14:textId="77777777" w:rsidR="00A77B3E" w:rsidRPr="00221DC2" w:rsidRDefault="002C2F2F">
            <w:pPr>
              <w:numPr>
                <w:ilvl w:val="0"/>
                <w:numId w:val="22"/>
              </w:numPr>
              <w:spacing w:before="100"/>
              <w:rPr>
                <w:color w:val="000000"/>
                <w:lang w:val="en-GB"/>
              </w:rPr>
            </w:pPr>
            <w:r w:rsidRPr="00221DC2">
              <w:rPr>
                <w:color w:val="000000"/>
                <w:lang w:val="en-GB"/>
              </w:rPr>
              <w:t>Cybersecurity Strategy of the Republic of Poland for the years 2019-2024</w:t>
            </w:r>
          </w:p>
          <w:p w14:paraId="4C1AF737" w14:textId="77777777" w:rsidR="00A77B3E" w:rsidRPr="00221DC2" w:rsidRDefault="002C2F2F">
            <w:pPr>
              <w:numPr>
                <w:ilvl w:val="0"/>
                <w:numId w:val="22"/>
              </w:numPr>
              <w:spacing w:before="100"/>
              <w:rPr>
                <w:color w:val="000000"/>
                <w:lang w:val="en-GB"/>
              </w:rPr>
            </w:pPr>
            <w:r w:rsidRPr="00221DC2">
              <w:rPr>
                <w:color w:val="000000"/>
                <w:lang w:val="en-GB"/>
              </w:rPr>
              <w:t>National Action Plan Against Trafficking in Human Beings 2020-2021 (and onwards)</w:t>
            </w:r>
          </w:p>
          <w:p w14:paraId="418AE960" w14:textId="77777777" w:rsidR="00A77B3E" w:rsidRPr="00221DC2" w:rsidRDefault="002C2F2F">
            <w:pPr>
              <w:numPr>
                <w:ilvl w:val="0"/>
                <w:numId w:val="22"/>
              </w:numPr>
              <w:spacing w:before="100"/>
              <w:rPr>
                <w:color w:val="000000"/>
                <w:lang w:val="en-GB"/>
              </w:rPr>
            </w:pPr>
            <w:r w:rsidRPr="00221DC2">
              <w:rPr>
                <w:color w:val="000000"/>
                <w:lang w:val="en-GB"/>
              </w:rPr>
              <w:t>Government Anti-Corruption Programme 2018-2020</w:t>
            </w:r>
          </w:p>
          <w:p w14:paraId="0927CD0A" w14:textId="77777777" w:rsidR="00A77B3E" w:rsidRPr="00221DC2" w:rsidRDefault="002C2F2F">
            <w:pPr>
              <w:numPr>
                <w:ilvl w:val="0"/>
                <w:numId w:val="22"/>
              </w:numPr>
              <w:spacing w:before="100"/>
              <w:rPr>
                <w:color w:val="000000"/>
                <w:lang w:val="en-GB"/>
              </w:rPr>
            </w:pPr>
            <w:r w:rsidRPr="00221DC2">
              <w:rPr>
                <w:color w:val="000000"/>
                <w:lang w:val="en-GB"/>
              </w:rPr>
              <w:t>A Counter-Terrorism Agenda for the EU: Anticipate, Prevent, Protect, Respond</w:t>
            </w:r>
          </w:p>
          <w:p w14:paraId="56F19ED8" w14:textId="77777777" w:rsidR="00A77B3E" w:rsidRPr="00221DC2" w:rsidRDefault="002C2F2F">
            <w:pPr>
              <w:numPr>
                <w:ilvl w:val="0"/>
                <w:numId w:val="22"/>
              </w:numPr>
              <w:spacing w:before="100"/>
              <w:rPr>
                <w:color w:val="000000"/>
                <w:lang w:val="en-GB"/>
              </w:rPr>
            </w:pPr>
            <w:r w:rsidRPr="00221DC2">
              <w:rPr>
                <w:color w:val="000000"/>
                <w:lang w:val="en-GB"/>
              </w:rPr>
              <w:t>EU Action plan on firearms trafficking for the years 2020-2025.</w:t>
            </w:r>
          </w:p>
          <w:p w14:paraId="0E67B6BD" w14:textId="77777777" w:rsidR="00A77B3E" w:rsidRPr="00221DC2" w:rsidRDefault="00A77B3E">
            <w:pPr>
              <w:spacing w:before="100"/>
              <w:rPr>
                <w:color w:val="000000"/>
                <w:lang w:val="en-GB"/>
              </w:rPr>
            </w:pPr>
          </w:p>
          <w:p w14:paraId="3BDA2436" w14:textId="77777777" w:rsidR="00A77B3E" w:rsidRPr="00221DC2" w:rsidRDefault="002C2F2F">
            <w:pPr>
              <w:spacing w:before="100"/>
              <w:rPr>
                <w:color w:val="000000"/>
                <w:lang w:val="en-GB"/>
              </w:rPr>
            </w:pPr>
            <w:r w:rsidRPr="00221DC2">
              <w:rPr>
                <w:b/>
                <w:bCs/>
                <w:color w:val="000000"/>
                <w:lang w:val="en-GB"/>
              </w:rPr>
              <w:t>Investments made under the ISF-Police 2014-2020</w:t>
            </w:r>
          </w:p>
          <w:p w14:paraId="3AAC0442" w14:textId="77777777" w:rsidR="00A77B3E" w:rsidRPr="00221DC2" w:rsidRDefault="002C2F2F">
            <w:pPr>
              <w:spacing w:before="100"/>
              <w:rPr>
                <w:color w:val="000000"/>
                <w:lang w:val="en-GB"/>
              </w:rPr>
            </w:pPr>
            <w:r w:rsidRPr="00221DC2">
              <w:rPr>
                <w:color w:val="000000"/>
                <w:lang w:val="en-GB"/>
              </w:rPr>
              <w:t>Co-financing covered training aimed at more effective prevention and combating of crime by means of increasing the level of competencies and skills of officers and staff at law enforcement agencies and other competent institutions, mainly in the area of developing their skills, expertise, compliance with procedures as well as use and operation of systems, databases and tools used in preventing and combating crime. Actions were also taken to strengthen the competencies and skills of competent services that provide support to victims of crimes, with preference especially for actions aimed to support victims of human trafficking, organised crime and victims of hate crime.</w:t>
            </w:r>
          </w:p>
          <w:p w14:paraId="742C2D3E" w14:textId="77777777" w:rsidR="00A77B3E" w:rsidRPr="00221DC2" w:rsidRDefault="002C2F2F">
            <w:pPr>
              <w:spacing w:before="100"/>
              <w:rPr>
                <w:color w:val="000000"/>
                <w:lang w:val="en-GB"/>
              </w:rPr>
            </w:pPr>
            <w:r w:rsidRPr="00221DC2">
              <w:rPr>
                <w:color w:val="000000"/>
                <w:lang w:val="en-GB"/>
              </w:rPr>
              <w:t>Support was also provided to projects regarding crisis management aimed to further cooperation, conduct joint projects and exercises in protecting critical infrastructure, train representatives of services and critical infrastructure operators in common operating methods and procedures. Furthermore, equipment and accessories for conducting and coordinating operations were purchased, and early warning and alerting systems and communications networks were expanded and modernised (as permitted by the resources available).</w:t>
            </w:r>
          </w:p>
          <w:p w14:paraId="5DD0987C" w14:textId="77777777" w:rsidR="00A77B3E" w:rsidRPr="00221DC2" w:rsidRDefault="00A77B3E">
            <w:pPr>
              <w:spacing w:before="100"/>
              <w:rPr>
                <w:color w:val="000000"/>
                <w:lang w:val="en-GB"/>
              </w:rPr>
            </w:pPr>
          </w:p>
          <w:p w14:paraId="2676BBB8" w14:textId="77777777" w:rsidR="00A77B3E" w:rsidRPr="00221DC2" w:rsidRDefault="002C2F2F">
            <w:pPr>
              <w:spacing w:before="100"/>
              <w:rPr>
                <w:color w:val="000000"/>
                <w:lang w:val="en-GB"/>
              </w:rPr>
            </w:pPr>
            <w:r w:rsidRPr="00221DC2">
              <w:rPr>
                <w:b/>
                <w:bCs/>
                <w:color w:val="000000"/>
                <w:lang w:val="en-GB"/>
              </w:rPr>
              <w:t xml:space="preserve">Based on the above achievements, Poland intends to contribute to achieving SO3 of the ISF by contributing to the execution of </w:t>
            </w:r>
            <w:r w:rsidR="00BA14CF" w:rsidRPr="00BA14CF">
              <w:rPr>
                <w:b/>
                <w:bCs/>
                <w:color w:val="000000"/>
              </w:rPr>
              <w:t>implementation</w:t>
            </w:r>
            <w:r w:rsidR="00BA14CF" w:rsidRPr="00BA14CF" w:rsidDel="00BA14CF">
              <w:rPr>
                <w:b/>
                <w:bCs/>
                <w:color w:val="000000"/>
                <w:lang w:val="en-GB"/>
              </w:rPr>
              <w:t xml:space="preserve"> </w:t>
            </w:r>
            <w:r w:rsidRPr="00221DC2">
              <w:rPr>
                <w:b/>
                <w:bCs/>
                <w:color w:val="000000"/>
                <w:lang w:val="en-GB"/>
              </w:rPr>
              <w:t>measures a), c), d), e).</w:t>
            </w:r>
          </w:p>
          <w:p w14:paraId="340C402F" w14:textId="77777777" w:rsidR="00A77B3E" w:rsidRPr="00221DC2" w:rsidRDefault="00A77B3E">
            <w:pPr>
              <w:spacing w:before="100"/>
              <w:rPr>
                <w:color w:val="000000"/>
                <w:lang w:val="en-GB"/>
              </w:rPr>
            </w:pPr>
          </w:p>
          <w:p w14:paraId="550729B5" w14:textId="77777777" w:rsidR="00A77B3E" w:rsidRPr="00221DC2" w:rsidRDefault="002C2F2F">
            <w:pPr>
              <w:spacing w:before="100"/>
              <w:rPr>
                <w:color w:val="000000"/>
                <w:lang w:val="en-GB"/>
              </w:rPr>
            </w:pPr>
            <w:r w:rsidRPr="00221DC2">
              <w:rPr>
                <w:b/>
                <w:bCs/>
                <w:color w:val="000000"/>
                <w:lang w:val="en-GB"/>
              </w:rPr>
              <w:t xml:space="preserve">As part of </w:t>
            </w:r>
            <w:r w:rsidR="001E45BC" w:rsidRPr="003C76B0">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a)</w:t>
            </w:r>
            <w:r w:rsidRPr="00221DC2">
              <w:rPr>
                <w:b/>
                <w:bCs/>
                <w:color w:val="000000"/>
                <w:lang w:val="en-GB"/>
              </w:rPr>
              <w:t>:</w:t>
            </w:r>
          </w:p>
          <w:p w14:paraId="0ED7EE68" w14:textId="77777777" w:rsidR="00A77B3E" w:rsidRPr="00221DC2" w:rsidRDefault="002C2F2F">
            <w:pPr>
              <w:numPr>
                <w:ilvl w:val="0"/>
                <w:numId w:val="23"/>
              </w:numPr>
              <w:spacing w:before="100"/>
              <w:rPr>
                <w:color w:val="000000"/>
                <w:lang w:val="en-GB"/>
              </w:rPr>
            </w:pPr>
            <w:r w:rsidRPr="00221DC2">
              <w:rPr>
                <w:color w:val="000000"/>
                <w:lang w:val="en-GB"/>
              </w:rPr>
              <w:t>Enhancing the effectiveness and developing the competencies of law enforcement agencies and judicial authorities through training, as well as improving the effectiveness of procedural and operational actions through streamlining cooperation between law enforcement agencies and external bodies. Educating and training of the staff and experts at relevant law enforcement agencies, judicial authorities and administrative bodies, in cooperation with CEPOL and, where appropriate, the European Judicial Training Network.</w:t>
            </w:r>
          </w:p>
          <w:p w14:paraId="0CE1C39B" w14:textId="77777777" w:rsidR="00A77B3E" w:rsidRPr="00221DC2" w:rsidRDefault="002C2F2F">
            <w:pPr>
              <w:numPr>
                <w:ilvl w:val="0"/>
                <w:numId w:val="23"/>
              </w:numPr>
              <w:spacing w:before="100"/>
              <w:rPr>
                <w:color w:val="000000"/>
                <w:lang w:val="en-GB"/>
              </w:rPr>
            </w:pPr>
            <w:r w:rsidRPr="00221DC2">
              <w:rPr>
                <w:color w:val="000000"/>
                <w:lang w:val="en-GB"/>
              </w:rPr>
              <w:t>Enhancing the national agencies' capacity through training, specialised exchange programmes and sharing good practices to prevent, detect and combat crime, including corruption. Training in computer crime, drug crime, document fraud; and in protection of public space (against chemical, biological, radiological, nuclear and explosive threats – CBRNE; also taking into account the Council conclusions on the protection of public spaces (9545/21)). Enhancing the knowledge of utilisation of forensic traces and examination methods to increase crime detection.</w:t>
            </w:r>
          </w:p>
          <w:p w14:paraId="4C19D126" w14:textId="77777777" w:rsidR="00A77B3E" w:rsidRPr="00221DC2" w:rsidRDefault="002C2F2F">
            <w:pPr>
              <w:numPr>
                <w:ilvl w:val="0"/>
                <w:numId w:val="23"/>
              </w:numPr>
              <w:spacing w:before="100"/>
              <w:rPr>
                <w:color w:val="000000"/>
                <w:lang w:val="en-GB"/>
              </w:rPr>
            </w:pPr>
            <w:r w:rsidRPr="00221DC2">
              <w:rPr>
                <w:color w:val="000000"/>
                <w:lang w:val="en-GB"/>
              </w:rPr>
              <w:t>Preventing and countering of radicalisation, in particular among convicts. Cooperation between relevant partner organisations (law enforcement agencies and social assistance organisations) aimed at manage the risk with respect to individuals identified in the radicalisation process. Development of a strategy for getting out of extremism; preparation of the related training.</w:t>
            </w:r>
          </w:p>
          <w:p w14:paraId="15796F5B" w14:textId="77777777" w:rsidR="00A77B3E" w:rsidRPr="00221DC2" w:rsidRDefault="002C2F2F">
            <w:pPr>
              <w:numPr>
                <w:ilvl w:val="0"/>
                <w:numId w:val="23"/>
              </w:numPr>
              <w:spacing w:before="100"/>
              <w:rPr>
                <w:color w:val="000000"/>
                <w:lang w:val="en-GB"/>
              </w:rPr>
            </w:pPr>
            <w:r w:rsidRPr="00221DC2">
              <w:rPr>
                <w:color w:val="000000"/>
                <w:lang w:val="en-GB"/>
              </w:rPr>
              <w:t>Providing support to the existing and establishing new networks that deal with the problem of radicalisation, as well as furthering cooperation with social bodies in accordance with the guidelines set forth in the EU Counter-Terrorism Agenda.</w:t>
            </w:r>
          </w:p>
          <w:p w14:paraId="6EB1B3A6" w14:textId="77777777" w:rsidR="00A77B3E" w:rsidRPr="00221DC2" w:rsidRDefault="002C2F2F">
            <w:pPr>
              <w:numPr>
                <w:ilvl w:val="0"/>
                <w:numId w:val="23"/>
              </w:numPr>
              <w:spacing w:before="100"/>
              <w:rPr>
                <w:color w:val="000000"/>
                <w:lang w:val="en-GB"/>
              </w:rPr>
            </w:pPr>
            <w:r w:rsidRPr="00221DC2">
              <w:rPr>
                <w:color w:val="000000"/>
                <w:lang w:val="en-GB"/>
              </w:rPr>
              <w:t>Countering extremism and terrorist propaganda online. Enhancing the capacity to detect and respond to terrorist and extremist content in collaboration with special services, including Europol.</w:t>
            </w:r>
          </w:p>
          <w:p w14:paraId="3245CCFC" w14:textId="77777777" w:rsidR="00A77B3E" w:rsidRPr="00221DC2" w:rsidRDefault="002C2F2F">
            <w:pPr>
              <w:numPr>
                <w:ilvl w:val="0"/>
                <w:numId w:val="23"/>
              </w:numPr>
              <w:spacing w:before="100"/>
              <w:rPr>
                <w:color w:val="000000"/>
                <w:lang w:val="en-GB"/>
              </w:rPr>
            </w:pPr>
            <w:r w:rsidRPr="00221DC2">
              <w:rPr>
                <w:color w:val="000000"/>
                <w:lang w:val="en-GB"/>
              </w:rPr>
              <w:t>Countering hate crime.</w:t>
            </w:r>
          </w:p>
          <w:p w14:paraId="3AD5A5C1" w14:textId="77777777" w:rsidR="00A77B3E" w:rsidRPr="00221DC2" w:rsidRDefault="002C2F2F">
            <w:pPr>
              <w:numPr>
                <w:ilvl w:val="0"/>
                <w:numId w:val="23"/>
              </w:numPr>
              <w:spacing w:before="100"/>
              <w:rPr>
                <w:color w:val="000000"/>
                <w:lang w:val="en-GB"/>
              </w:rPr>
            </w:pPr>
            <w:r w:rsidRPr="00221DC2">
              <w:rPr>
                <w:color w:val="000000"/>
                <w:lang w:val="en-GB"/>
              </w:rPr>
              <w:t>Increasing the officers' specialist knowledge of ballistics, gunsmithing and methods of converting replicas into firearms. Increasing the level of international cooperation regarding firearms smuggling.</w:t>
            </w:r>
          </w:p>
          <w:p w14:paraId="3144BE85" w14:textId="77777777" w:rsidR="00A77B3E" w:rsidRPr="00221DC2" w:rsidRDefault="00A77B3E">
            <w:pPr>
              <w:spacing w:before="100"/>
              <w:rPr>
                <w:color w:val="000000"/>
                <w:lang w:val="en-GB"/>
              </w:rPr>
            </w:pPr>
          </w:p>
          <w:p w14:paraId="354DD340" w14:textId="77777777" w:rsidR="00A77B3E" w:rsidRPr="00221DC2" w:rsidRDefault="002C2F2F">
            <w:pPr>
              <w:spacing w:before="100"/>
              <w:rPr>
                <w:color w:val="000000"/>
                <w:lang w:val="en-GB"/>
              </w:rPr>
            </w:pPr>
            <w:r w:rsidRPr="00221DC2">
              <w:rPr>
                <w:b/>
                <w:bCs/>
                <w:color w:val="000000"/>
                <w:lang w:val="en-GB"/>
              </w:rPr>
              <w:t xml:space="preserve">As part of </w:t>
            </w:r>
            <w:r w:rsidR="001E45BC" w:rsidRPr="003C76B0">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c)</w:t>
            </w:r>
            <w:r w:rsidRPr="00221DC2">
              <w:rPr>
                <w:b/>
                <w:bCs/>
                <w:color w:val="000000"/>
                <w:lang w:val="en-GB"/>
              </w:rPr>
              <w:t>:</w:t>
            </w:r>
          </w:p>
          <w:p w14:paraId="05AE1D6A" w14:textId="77777777" w:rsidR="00A77B3E" w:rsidRPr="00221DC2" w:rsidRDefault="002C2F2F">
            <w:pPr>
              <w:numPr>
                <w:ilvl w:val="0"/>
                <w:numId w:val="24"/>
              </w:numPr>
              <w:spacing w:before="100"/>
              <w:rPr>
                <w:color w:val="000000"/>
                <w:lang w:val="en-GB"/>
              </w:rPr>
            </w:pPr>
            <w:r w:rsidRPr="00221DC2">
              <w:rPr>
                <w:color w:val="000000"/>
                <w:lang w:val="en-GB"/>
              </w:rPr>
              <w:t>Rehabilitation of human trafficking victims in social life and on the labour market, reintegration and effective legal assistance. Increasing the public knowledge of that subject, in particular among specifically threatened persons, including vulnerable women and children. Increasing the level of knowledge in the area of early identification of victims of human trafficking at public administration entities and among business operators; promoting training based on the rights of the child. Exchanging experiences and best practices regarding effective identification and counter-action of human trafficking among officers from EU Member States, IGOs and NGOs.</w:t>
            </w:r>
          </w:p>
          <w:p w14:paraId="03AB12D9" w14:textId="77777777" w:rsidR="00A77B3E" w:rsidRPr="00221DC2" w:rsidRDefault="002C2F2F">
            <w:pPr>
              <w:numPr>
                <w:ilvl w:val="0"/>
                <w:numId w:val="24"/>
              </w:numPr>
              <w:spacing w:before="100"/>
              <w:rPr>
                <w:color w:val="000000"/>
                <w:lang w:val="en-GB"/>
              </w:rPr>
            </w:pPr>
            <w:r w:rsidRPr="00221DC2">
              <w:rPr>
                <w:color w:val="000000"/>
                <w:lang w:val="en-GB"/>
              </w:rPr>
              <w:t>Providing support for more effective fight against child sexual abuse, including as part of prevention, investigation and assistance to victims.</w:t>
            </w:r>
          </w:p>
          <w:p w14:paraId="54FED02B" w14:textId="77777777" w:rsidR="00A77B3E" w:rsidRPr="00221DC2" w:rsidRDefault="002C2F2F">
            <w:pPr>
              <w:numPr>
                <w:ilvl w:val="0"/>
                <w:numId w:val="24"/>
              </w:numPr>
              <w:spacing w:before="100"/>
              <w:rPr>
                <w:color w:val="000000"/>
                <w:lang w:val="en-GB"/>
              </w:rPr>
            </w:pPr>
            <w:r w:rsidRPr="00221DC2">
              <w:rPr>
                <w:color w:val="000000"/>
                <w:lang w:val="en-GB"/>
              </w:rPr>
              <w:t>Counter-acting crime through increasing social prophylactic measures.</w:t>
            </w:r>
          </w:p>
          <w:p w14:paraId="4E84EA72" w14:textId="77777777" w:rsidR="00A77B3E" w:rsidRPr="00221DC2" w:rsidRDefault="00A77B3E">
            <w:pPr>
              <w:spacing w:before="100"/>
              <w:rPr>
                <w:color w:val="000000"/>
                <w:lang w:val="en-GB"/>
              </w:rPr>
            </w:pPr>
          </w:p>
          <w:p w14:paraId="5C22F5AC" w14:textId="77777777" w:rsidR="00A77B3E" w:rsidRPr="00221DC2" w:rsidRDefault="002C2F2F">
            <w:pPr>
              <w:spacing w:before="100"/>
              <w:rPr>
                <w:color w:val="000000"/>
                <w:lang w:val="en-GB"/>
              </w:rPr>
            </w:pPr>
            <w:r w:rsidRPr="00221DC2">
              <w:rPr>
                <w:b/>
                <w:bCs/>
                <w:color w:val="000000"/>
                <w:lang w:val="en-GB"/>
              </w:rPr>
              <w:t xml:space="preserve">As part of </w:t>
            </w:r>
            <w:r w:rsidR="001E45BC" w:rsidRPr="003C76B0">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d)</w:t>
            </w:r>
            <w:r w:rsidRPr="00221DC2">
              <w:rPr>
                <w:b/>
                <w:bCs/>
                <w:color w:val="000000"/>
                <w:lang w:val="en-GB"/>
              </w:rPr>
              <w:t>:</w:t>
            </w:r>
          </w:p>
          <w:p w14:paraId="4437B4A8" w14:textId="77777777" w:rsidR="00A77B3E" w:rsidRPr="00221DC2" w:rsidRDefault="002C2F2F">
            <w:pPr>
              <w:numPr>
                <w:ilvl w:val="0"/>
                <w:numId w:val="25"/>
              </w:numPr>
              <w:spacing w:before="100"/>
              <w:rPr>
                <w:color w:val="000000"/>
                <w:lang w:val="en-GB"/>
              </w:rPr>
            </w:pPr>
            <w:r w:rsidRPr="00221DC2">
              <w:rPr>
                <w:color w:val="000000"/>
                <w:lang w:val="en-GB"/>
              </w:rPr>
              <w:t>Taking actions to increase the resilience with respect to emerging threats, including illicit trade in the Internet, hybrid threats, harmful use of unmanned aerial vehicle platforms as well as chemical, biological, radiological and nuclear threats.</w:t>
            </w:r>
          </w:p>
          <w:p w14:paraId="281A5D76" w14:textId="77777777" w:rsidR="00A77B3E" w:rsidRPr="00221DC2" w:rsidRDefault="002C2F2F">
            <w:pPr>
              <w:numPr>
                <w:ilvl w:val="0"/>
                <w:numId w:val="25"/>
              </w:numPr>
              <w:spacing w:before="100"/>
              <w:rPr>
                <w:color w:val="000000"/>
                <w:lang w:val="en-GB"/>
              </w:rPr>
            </w:pPr>
            <w:r w:rsidRPr="00221DC2">
              <w:rPr>
                <w:color w:val="000000"/>
                <w:lang w:val="en-GB"/>
              </w:rPr>
              <w:t>Streamlining methods and tools used by law enforcement agencies in combating crime harming the EU financial interests. Equipping the institutions concerned with additional software for more efficient analysis of cryptocurrency transactions in order to improve financial investigation techniques. Actions aimed at identified needs will involve innovative solutions and methods.</w:t>
            </w:r>
          </w:p>
          <w:p w14:paraId="168035D6" w14:textId="77777777" w:rsidR="00A77B3E" w:rsidRPr="00221DC2" w:rsidRDefault="002C2F2F">
            <w:pPr>
              <w:numPr>
                <w:ilvl w:val="0"/>
                <w:numId w:val="25"/>
              </w:numPr>
              <w:spacing w:before="100"/>
              <w:rPr>
                <w:color w:val="000000"/>
                <w:lang w:val="en-GB"/>
              </w:rPr>
            </w:pPr>
            <w:r w:rsidRPr="00221DC2">
              <w:rPr>
                <w:color w:val="000000"/>
                <w:lang w:val="en-GB"/>
              </w:rPr>
              <w:t>Financing of the equipment, specialist vehicles, communications systems and security-relevant facilities.</w:t>
            </w:r>
          </w:p>
          <w:p w14:paraId="4F9E0E89" w14:textId="77777777" w:rsidR="00A77B3E" w:rsidRPr="00221DC2" w:rsidRDefault="00A77B3E">
            <w:pPr>
              <w:spacing w:before="100"/>
              <w:rPr>
                <w:color w:val="000000"/>
                <w:lang w:val="en-GB"/>
              </w:rPr>
            </w:pPr>
          </w:p>
          <w:p w14:paraId="7DA075A8" w14:textId="77777777" w:rsidR="00A77B3E" w:rsidRPr="00221DC2" w:rsidRDefault="002C2F2F">
            <w:pPr>
              <w:spacing w:before="100"/>
              <w:rPr>
                <w:color w:val="000000"/>
                <w:lang w:val="en-GB"/>
              </w:rPr>
            </w:pPr>
            <w:r w:rsidRPr="00221DC2">
              <w:rPr>
                <w:b/>
                <w:bCs/>
                <w:color w:val="000000"/>
                <w:lang w:val="en-GB"/>
              </w:rPr>
              <w:t xml:space="preserve">As part of </w:t>
            </w:r>
            <w:r w:rsidR="001E45BC" w:rsidRPr="003C76B0">
              <w:rPr>
                <w:b/>
                <w:bCs/>
                <w:color w:val="000000"/>
                <w:u w:val="single"/>
              </w:rPr>
              <w:t>implementation</w:t>
            </w:r>
            <w:r w:rsidR="00BA14CF" w:rsidRPr="00BA14CF" w:rsidDel="00BA14CF">
              <w:rPr>
                <w:b/>
                <w:bCs/>
                <w:color w:val="000000"/>
                <w:u w:val="single"/>
                <w:lang w:val="en-GB"/>
              </w:rPr>
              <w:t xml:space="preserve"> </w:t>
            </w:r>
            <w:r w:rsidRPr="00221DC2">
              <w:rPr>
                <w:b/>
                <w:bCs/>
                <w:color w:val="000000"/>
                <w:u w:val="single"/>
                <w:lang w:val="en-GB"/>
              </w:rPr>
              <w:t>measure e)</w:t>
            </w:r>
            <w:r w:rsidRPr="00221DC2">
              <w:rPr>
                <w:b/>
                <w:bCs/>
                <w:color w:val="000000"/>
                <w:lang w:val="en-GB"/>
              </w:rPr>
              <w:t>:</w:t>
            </w:r>
          </w:p>
          <w:p w14:paraId="0FCEB0B6" w14:textId="77777777" w:rsidR="00A77B3E" w:rsidRPr="00221DC2" w:rsidRDefault="002C2F2F">
            <w:pPr>
              <w:numPr>
                <w:ilvl w:val="0"/>
                <w:numId w:val="26"/>
              </w:numPr>
              <w:spacing w:before="100"/>
              <w:rPr>
                <w:color w:val="000000"/>
                <w:lang w:val="en-GB"/>
              </w:rPr>
            </w:pPr>
            <w:r w:rsidRPr="00221DC2">
              <w:rPr>
                <w:color w:val="000000"/>
                <w:lang w:val="en-GB"/>
              </w:rPr>
              <w:t>Stepping up the activities which support effective and coordinated responding to crisis situations, and combining the capacities existing in respective sectors, including civil protection, terrorism and cybercrime.</w:t>
            </w:r>
          </w:p>
          <w:p w14:paraId="075DE134" w14:textId="77777777" w:rsidR="00A77B3E" w:rsidRPr="00221DC2" w:rsidRDefault="002C2F2F">
            <w:pPr>
              <w:numPr>
                <w:ilvl w:val="0"/>
                <w:numId w:val="26"/>
              </w:numPr>
              <w:spacing w:before="100"/>
              <w:rPr>
                <w:color w:val="000000"/>
                <w:lang w:val="en-GB"/>
              </w:rPr>
            </w:pPr>
            <w:r w:rsidRPr="00221DC2">
              <w:rPr>
                <w:color w:val="000000"/>
                <w:lang w:val="en-GB"/>
              </w:rPr>
              <w:t>Improving cooperation between public bodies and other sectors in order to increase the level of security in public spaces and critical infrastructure.</w:t>
            </w:r>
          </w:p>
          <w:p w14:paraId="37954C60" w14:textId="77777777" w:rsidR="00A77B3E" w:rsidRPr="00221DC2" w:rsidRDefault="002C2F2F">
            <w:pPr>
              <w:numPr>
                <w:ilvl w:val="0"/>
                <w:numId w:val="26"/>
              </w:numPr>
              <w:spacing w:before="100"/>
              <w:rPr>
                <w:color w:val="000000"/>
                <w:lang w:val="en-GB"/>
              </w:rPr>
            </w:pPr>
            <w:r w:rsidRPr="00221DC2">
              <w:rPr>
                <w:color w:val="000000"/>
                <w:lang w:val="en-GB"/>
              </w:rPr>
              <w:t>Protection of public spaces: furthering cooperation between the public and private sectors, strengthening protection against threats, purchasing CBRNE detection devices.</w:t>
            </w:r>
          </w:p>
          <w:p w14:paraId="759FD976" w14:textId="77777777" w:rsidR="00A77B3E" w:rsidRPr="00221DC2" w:rsidRDefault="002C2F2F">
            <w:pPr>
              <w:numPr>
                <w:ilvl w:val="0"/>
                <w:numId w:val="26"/>
              </w:numPr>
              <w:spacing w:before="100"/>
              <w:rPr>
                <w:color w:val="000000"/>
                <w:lang w:val="en-GB"/>
              </w:rPr>
            </w:pPr>
            <w:r w:rsidRPr="00221DC2">
              <w:rPr>
                <w:color w:val="000000"/>
                <w:lang w:val="en-GB"/>
              </w:rPr>
              <w:t>Crisis management and protection of critical infrastructure against security-related incidents by means of detection, assessment and elimination of vulnerabilities.</w:t>
            </w:r>
          </w:p>
          <w:p w14:paraId="106674DD" w14:textId="77777777" w:rsidR="00A77B3E" w:rsidRPr="00221DC2" w:rsidRDefault="00A77B3E">
            <w:pPr>
              <w:spacing w:before="100"/>
              <w:rPr>
                <w:color w:val="000000"/>
                <w:lang w:val="en-GB"/>
              </w:rPr>
            </w:pPr>
          </w:p>
          <w:p w14:paraId="459DF277" w14:textId="77777777" w:rsidR="00A77B3E" w:rsidRPr="00221DC2" w:rsidRDefault="002C2F2F">
            <w:pPr>
              <w:spacing w:before="100"/>
              <w:rPr>
                <w:color w:val="000000"/>
                <w:lang w:val="en-GB"/>
              </w:rPr>
            </w:pPr>
            <w:r w:rsidRPr="00221DC2">
              <w:rPr>
                <w:color w:val="000000"/>
                <w:lang w:val="en-GB"/>
              </w:rPr>
              <w:t xml:space="preserve">The purchases under SO3 will involve equipment understood as tangible fixed assets, including </w:t>
            </w:r>
            <w:r w:rsidRPr="00221DC2">
              <w:rPr>
                <w:i/>
                <w:iCs/>
                <w:color w:val="000000"/>
                <w:lang w:val="en-GB"/>
              </w:rPr>
              <w:t xml:space="preserve">inter alia </w:t>
            </w:r>
            <w:r w:rsidRPr="00221DC2">
              <w:rPr>
                <w:color w:val="000000"/>
                <w:lang w:val="en-GB"/>
              </w:rPr>
              <w:t>specialist devices/tools, drones, the anti-drone system, mobile threat detection devices, specialist vehicles; modernisation of the system of warning and alerting the public, construction/adaptation/equipping of the facilities. Projects covering the development of public warning systems, which represent an element of critical infrastructure, will be continued. The example infrastructure included public warning and alerting systems, radio communications systems for crisis management, measurement data exchange systems, mobile CBRNE laboratories, integrated crisis situation management and information stations. These actions will take ca. 15.8% of the allocation.</w:t>
            </w:r>
          </w:p>
          <w:p w14:paraId="576B9133" w14:textId="77777777" w:rsidR="00A77B3E" w:rsidRPr="00221DC2" w:rsidRDefault="00A77B3E">
            <w:pPr>
              <w:spacing w:before="100"/>
              <w:rPr>
                <w:color w:val="000000"/>
                <w:lang w:val="en-GB"/>
              </w:rPr>
            </w:pPr>
          </w:p>
          <w:p w14:paraId="54AE46CA" w14:textId="77777777" w:rsidR="00A77B3E" w:rsidRPr="00221DC2" w:rsidRDefault="002C2F2F">
            <w:pPr>
              <w:spacing w:before="100"/>
              <w:rPr>
                <w:color w:val="000000"/>
                <w:lang w:val="en-GB"/>
              </w:rPr>
            </w:pPr>
            <w:r w:rsidRPr="00221DC2">
              <w:rPr>
                <w:color w:val="000000"/>
                <w:lang w:val="en-GB"/>
              </w:rPr>
              <w:t>The actions taken under SO3 will include actions referred to in Annex IV to the ISF, including projects which aim to prevent and counter radicalisation, prevent cybercrime, and to improve the security and resilience of critical infrastructure.</w:t>
            </w:r>
          </w:p>
          <w:p w14:paraId="3CDE977D" w14:textId="77777777" w:rsidR="00A77B3E" w:rsidRPr="00221DC2" w:rsidRDefault="00A77B3E">
            <w:pPr>
              <w:spacing w:before="100"/>
              <w:rPr>
                <w:color w:val="000000"/>
                <w:lang w:val="en-GB"/>
              </w:rPr>
            </w:pPr>
          </w:p>
          <w:p w14:paraId="426663A9" w14:textId="77777777" w:rsidR="00A77B3E" w:rsidRPr="00221DC2" w:rsidRDefault="002C2F2F">
            <w:pPr>
              <w:spacing w:before="100"/>
              <w:rPr>
                <w:color w:val="000000"/>
                <w:lang w:val="en-GB"/>
              </w:rPr>
            </w:pPr>
            <w:r w:rsidRPr="00221DC2">
              <w:rPr>
                <w:b/>
                <w:bCs/>
                <w:color w:val="000000"/>
                <w:lang w:val="en-GB"/>
              </w:rPr>
              <w:t>Operating support</w:t>
            </w:r>
          </w:p>
          <w:p w14:paraId="6D0A2EA5" w14:textId="77777777" w:rsidR="00A77B3E" w:rsidRPr="00221DC2" w:rsidRDefault="002C2F2F">
            <w:pPr>
              <w:spacing w:before="100"/>
              <w:rPr>
                <w:color w:val="000000"/>
                <w:lang w:val="en-GB"/>
              </w:rPr>
            </w:pPr>
            <w:r w:rsidRPr="00221DC2">
              <w:rPr>
                <w:color w:val="000000"/>
                <w:lang w:val="en-GB"/>
              </w:rPr>
              <w:t>Not planned for SO3.</w:t>
            </w:r>
          </w:p>
          <w:p w14:paraId="3AAC717E" w14:textId="77777777" w:rsidR="00A77B3E" w:rsidRPr="00221DC2" w:rsidRDefault="00A77B3E">
            <w:pPr>
              <w:spacing w:before="100"/>
              <w:rPr>
                <w:color w:val="000000"/>
                <w:lang w:val="en-GB"/>
              </w:rPr>
            </w:pPr>
          </w:p>
        </w:tc>
      </w:tr>
    </w:tbl>
    <w:p w14:paraId="5B953CD3" w14:textId="77777777" w:rsidR="00A77B3E" w:rsidRPr="00221DC2" w:rsidRDefault="00A77B3E">
      <w:pPr>
        <w:spacing w:before="100"/>
        <w:rPr>
          <w:color w:val="000000"/>
          <w:lang w:val="en-GB"/>
        </w:rPr>
        <w:sectPr w:rsidR="00A77B3E" w:rsidRPr="00221DC2">
          <w:headerReference w:type="even" r:id="rId39"/>
          <w:headerReference w:type="default" r:id="rId40"/>
          <w:footerReference w:type="even" r:id="rId41"/>
          <w:footerReference w:type="default" r:id="rId42"/>
          <w:headerReference w:type="first" r:id="rId43"/>
          <w:footerReference w:type="first" r:id="rId44"/>
          <w:pgSz w:w="11906" w:h="16838"/>
          <w:pgMar w:top="720" w:right="936" w:bottom="864" w:left="720" w:header="0" w:footer="72" w:gutter="0"/>
          <w:cols w:space="720"/>
          <w:noEndnote/>
          <w:docGrid w:linePitch="360"/>
        </w:sectPr>
      </w:pPr>
    </w:p>
    <w:p w14:paraId="074B61DE" w14:textId="77777777" w:rsidR="00A77B3E" w:rsidRPr="00221DC2" w:rsidRDefault="002C2F2F">
      <w:pPr>
        <w:spacing w:before="100"/>
        <w:rPr>
          <w:color w:val="000000"/>
          <w:lang w:val="en-GB"/>
        </w:rPr>
      </w:pPr>
      <w:r w:rsidRPr="00221DC2">
        <w:rPr>
          <w:color w:val="000000"/>
          <w:lang w:val="en-GB"/>
        </w:rPr>
        <w:t>2.1. Specific objective 3. Preventing and combating crime</w:t>
      </w:r>
    </w:p>
    <w:p w14:paraId="71F634BF"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19" w:name="_Toc127182883"/>
      <w:r w:rsidRPr="00221DC2">
        <w:rPr>
          <w:rFonts w:ascii="Times New Roman" w:hAnsi="Times New Roman" w:cs="Times New Roman"/>
          <w:b w:val="0"/>
          <w:color w:val="000000"/>
          <w:sz w:val="24"/>
          <w:lang w:val="en-GB"/>
        </w:rPr>
        <w:t>2.1.2. Indicators</w:t>
      </w:r>
      <w:bookmarkEnd w:id="19"/>
    </w:p>
    <w:p w14:paraId="0D527EF2" w14:textId="77777777" w:rsidR="00A77B3E" w:rsidRPr="00221DC2" w:rsidRDefault="002C2F2F">
      <w:pPr>
        <w:spacing w:before="100"/>
        <w:rPr>
          <w:color w:val="000000"/>
          <w:sz w:val="12"/>
          <w:lang w:val="en-GB"/>
        </w:rPr>
      </w:pPr>
      <w:r w:rsidRPr="00221DC2">
        <w:rPr>
          <w:color w:val="000000"/>
          <w:lang w:val="en-GB"/>
        </w:rPr>
        <w:t>Reference: Article 22(4)(e) of the Common Provisions Regulation</w:t>
      </w:r>
    </w:p>
    <w:p w14:paraId="30DCD19F" w14:textId="77777777" w:rsidR="00A77B3E" w:rsidRPr="00221DC2" w:rsidRDefault="002C2F2F">
      <w:pPr>
        <w:pStyle w:val="Nagwek4"/>
        <w:spacing w:before="100" w:after="0"/>
        <w:rPr>
          <w:b w:val="0"/>
          <w:color w:val="000000"/>
          <w:sz w:val="24"/>
          <w:lang w:val="en-GB"/>
        </w:rPr>
      </w:pPr>
      <w:bookmarkStart w:id="20" w:name="_Toc127182884"/>
      <w:r w:rsidRPr="00221DC2">
        <w:rPr>
          <w:b w:val="0"/>
          <w:color w:val="000000"/>
          <w:sz w:val="24"/>
          <w:lang w:val="en-GB"/>
        </w:rPr>
        <w:t>Table 1: Output indicators</w:t>
      </w:r>
      <w:bookmarkEnd w:id="20"/>
    </w:p>
    <w:p w14:paraId="22629416"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880"/>
        <w:gridCol w:w="1708"/>
        <w:gridCol w:w="1636"/>
        <w:gridCol w:w="1333"/>
      </w:tblGrid>
      <w:tr w:rsidR="001E68B5" w:rsidRPr="00221DC2" w14:paraId="5E786C24"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D7C2DF" w14:textId="77777777" w:rsidR="00A77B3E" w:rsidRPr="00221DC2" w:rsidRDefault="002C2F2F">
            <w:pPr>
              <w:spacing w:before="100"/>
              <w:jc w:val="center"/>
              <w:rPr>
                <w:color w:val="000000"/>
                <w:sz w:val="20"/>
                <w:lang w:val="en-GB"/>
              </w:rPr>
            </w:pPr>
            <w:r w:rsidRPr="00221DC2">
              <w:rPr>
                <w:color w:val="000000"/>
                <w:sz w:val="20"/>
                <w:lang w:val="en-GB"/>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5BA54E" w14:textId="77777777" w:rsidR="00A77B3E" w:rsidRPr="00221DC2" w:rsidRDefault="002C2F2F">
            <w:pPr>
              <w:spacing w:before="100"/>
              <w:jc w:val="center"/>
              <w:rPr>
                <w:color w:val="000000"/>
                <w:sz w:val="20"/>
                <w:lang w:val="en-GB"/>
              </w:rPr>
            </w:pPr>
            <w:r w:rsidRPr="00221DC2">
              <w:rPr>
                <w:color w:val="000000"/>
                <w:sz w:val="20"/>
                <w:lang w:val="en-GB"/>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14EF8" w14:textId="77777777" w:rsidR="00A77B3E" w:rsidRPr="00221DC2" w:rsidRDefault="002C2F2F">
            <w:pPr>
              <w:spacing w:before="100"/>
              <w:jc w:val="center"/>
              <w:rPr>
                <w:color w:val="000000"/>
                <w:sz w:val="20"/>
                <w:lang w:val="en-GB"/>
              </w:rPr>
            </w:pPr>
            <w:r w:rsidRPr="00221DC2">
              <w:rPr>
                <w:color w:val="000000"/>
                <w:sz w:val="20"/>
                <w:lang w:val="en-GB"/>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F4B53" w14:textId="77777777" w:rsidR="00A77B3E" w:rsidRPr="00221DC2" w:rsidRDefault="002C2F2F">
            <w:pPr>
              <w:spacing w:before="100"/>
              <w:jc w:val="center"/>
              <w:rPr>
                <w:color w:val="000000"/>
                <w:sz w:val="20"/>
                <w:lang w:val="en-GB"/>
              </w:rPr>
            </w:pPr>
            <w:r w:rsidRPr="00221DC2">
              <w:rPr>
                <w:color w:val="000000"/>
                <w:sz w:val="20"/>
                <w:lang w:val="en-GB"/>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987B8" w14:textId="77777777" w:rsidR="00A77B3E" w:rsidRPr="00221DC2" w:rsidRDefault="002C2F2F">
            <w:pPr>
              <w:spacing w:before="100"/>
              <w:jc w:val="center"/>
              <w:rPr>
                <w:color w:val="000000"/>
                <w:sz w:val="20"/>
                <w:lang w:val="en-GB"/>
              </w:rPr>
            </w:pPr>
            <w:r w:rsidRPr="00221DC2">
              <w:rPr>
                <w:color w:val="000000"/>
                <w:sz w:val="20"/>
                <w:lang w:val="en-GB"/>
              </w:rPr>
              <w:t>Target (2029)</w:t>
            </w:r>
          </w:p>
        </w:tc>
      </w:tr>
      <w:tr w:rsidR="001E68B5" w:rsidRPr="00221DC2" w14:paraId="5E4450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99A29" w14:textId="77777777" w:rsidR="00A77B3E" w:rsidRPr="00221DC2" w:rsidRDefault="002C2F2F">
            <w:pPr>
              <w:spacing w:before="100"/>
              <w:rPr>
                <w:color w:val="000000"/>
                <w:sz w:val="20"/>
                <w:lang w:val="en-GB"/>
              </w:rPr>
            </w:pPr>
            <w:r w:rsidRPr="00221DC2">
              <w:rPr>
                <w:color w:val="000000"/>
                <w:sz w:val="20"/>
                <w:lang w:val="en-GB"/>
              </w:rPr>
              <w:t>O.3.1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C051D" w14:textId="77777777" w:rsidR="00A77B3E" w:rsidRPr="00221DC2" w:rsidRDefault="002C2F2F">
            <w:pPr>
              <w:spacing w:before="100"/>
              <w:rPr>
                <w:color w:val="000000"/>
                <w:sz w:val="20"/>
                <w:lang w:val="en-GB"/>
              </w:rPr>
            </w:pPr>
            <w:r w:rsidRPr="00221DC2">
              <w:rPr>
                <w:color w:val="000000"/>
                <w:sz w:val="20"/>
                <w:lang w:val="en-GB"/>
              </w:rPr>
              <w:t xml:space="preserve">Number of participants in training activities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5D0ACB"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3DEBE" w14:textId="77777777" w:rsidR="00A77B3E" w:rsidRPr="00221DC2" w:rsidRDefault="002C2F2F">
            <w:pPr>
              <w:spacing w:before="100"/>
              <w:jc w:val="right"/>
              <w:rPr>
                <w:color w:val="000000"/>
                <w:sz w:val="20"/>
                <w:lang w:val="en-GB"/>
              </w:rPr>
            </w:pPr>
            <w:r w:rsidRPr="00221DC2">
              <w:rPr>
                <w:color w:val="000000"/>
                <w:sz w:val="20"/>
                <w:lang w:val="en-GB"/>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35066E" w14:textId="77777777" w:rsidR="00A77B3E" w:rsidRPr="00221DC2" w:rsidRDefault="002C2F2F">
            <w:pPr>
              <w:spacing w:before="100"/>
              <w:jc w:val="right"/>
              <w:rPr>
                <w:color w:val="000000"/>
                <w:sz w:val="20"/>
                <w:lang w:val="en-GB"/>
              </w:rPr>
            </w:pPr>
            <w:r w:rsidRPr="00221DC2">
              <w:rPr>
                <w:color w:val="000000"/>
                <w:sz w:val="20"/>
                <w:lang w:val="en-GB"/>
              </w:rPr>
              <w:t>2,000</w:t>
            </w:r>
          </w:p>
        </w:tc>
      </w:tr>
      <w:tr w:rsidR="001E68B5" w:rsidRPr="00221DC2" w14:paraId="08F65D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D2F99A" w14:textId="77777777" w:rsidR="00A77B3E" w:rsidRPr="00221DC2" w:rsidRDefault="002C2F2F">
            <w:pPr>
              <w:spacing w:before="100"/>
              <w:rPr>
                <w:color w:val="000000"/>
                <w:sz w:val="20"/>
                <w:lang w:val="en-GB"/>
              </w:rPr>
            </w:pPr>
            <w:r w:rsidRPr="00221DC2">
              <w:rPr>
                <w:color w:val="000000"/>
                <w:sz w:val="20"/>
                <w:lang w:val="en-GB"/>
              </w:rPr>
              <w:t>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BE749F" w14:textId="77777777" w:rsidR="00A77B3E" w:rsidRPr="00221DC2" w:rsidRDefault="002C2F2F">
            <w:pPr>
              <w:spacing w:before="100"/>
              <w:rPr>
                <w:color w:val="000000"/>
                <w:sz w:val="20"/>
                <w:lang w:val="en-GB"/>
              </w:rPr>
            </w:pPr>
            <w:r w:rsidRPr="00221DC2">
              <w:rPr>
                <w:color w:val="000000"/>
                <w:sz w:val="20"/>
                <w:lang w:val="en-GB"/>
              </w:rPr>
              <w:t xml:space="preserve">Number of exchange programmes/workshops/study visits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8CABFD"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AED38B" w14:textId="77777777" w:rsidR="00A77B3E" w:rsidRPr="00221DC2" w:rsidRDefault="002C2F2F">
            <w:pPr>
              <w:spacing w:before="100"/>
              <w:jc w:val="right"/>
              <w:rPr>
                <w:color w:val="000000"/>
                <w:sz w:val="20"/>
                <w:lang w:val="en-GB"/>
              </w:rPr>
            </w:pPr>
            <w:r w:rsidRPr="00221DC2">
              <w:rPr>
                <w:color w:val="000000"/>
                <w:sz w:val="20"/>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F62BAE" w14:textId="77777777" w:rsidR="00A77B3E" w:rsidRPr="00221DC2" w:rsidRDefault="002C2F2F">
            <w:pPr>
              <w:spacing w:before="100"/>
              <w:jc w:val="right"/>
              <w:rPr>
                <w:color w:val="000000"/>
                <w:sz w:val="20"/>
                <w:lang w:val="en-GB"/>
              </w:rPr>
            </w:pPr>
            <w:r w:rsidRPr="00221DC2">
              <w:rPr>
                <w:color w:val="000000"/>
                <w:sz w:val="20"/>
                <w:lang w:val="en-GB"/>
              </w:rPr>
              <w:t>15</w:t>
            </w:r>
          </w:p>
        </w:tc>
      </w:tr>
      <w:tr w:rsidR="001E68B5" w:rsidRPr="00221DC2" w14:paraId="576F26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A1030" w14:textId="77777777" w:rsidR="00A77B3E" w:rsidRPr="00221DC2" w:rsidRDefault="002C2F2F">
            <w:pPr>
              <w:spacing w:before="100"/>
              <w:rPr>
                <w:color w:val="000000"/>
                <w:sz w:val="20"/>
                <w:lang w:val="en-GB"/>
              </w:rPr>
            </w:pPr>
            <w:r w:rsidRPr="00221DC2">
              <w:rPr>
                <w:color w:val="000000"/>
                <w:sz w:val="20"/>
                <w:lang w:val="en-GB"/>
              </w:rPr>
              <w:t>O.3.3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CBE58A" w14:textId="77777777" w:rsidR="00A77B3E" w:rsidRPr="00221DC2" w:rsidRDefault="002C2F2F">
            <w:pPr>
              <w:spacing w:before="100"/>
              <w:rPr>
                <w:color w:val="000000"/>
                <w:sz w:val="20"/>
                <w:lang w:val="en-GB"/>
              </w:rPr>
            </w:pPr>
            <w:r w:rsidRPr="00221DC2">
              <w:rPr>
                <w:color w:val="000000"/>
                <w:sz w:val="20"/>
                <w:lang w:val="en-GB"/>
              </w:rPr>
              <w:t xml:space="preserve">Number of equipment items purchased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31D2BF"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6ECDA3" w14:textId="77777777" w:rsidR="00A77B3E" w:rsidRPr="00221DC2" w:rsidRDefault="002C2F2F">
            <w:pPr>
              <w:spacing w:before="100"/>
              <w:jc w:val="right"/>
              <w:rPr>
                <w:color w:val="000000"/>
                <w:sz w:val="20"/>
                <w:lang w:val="en-GB"/>
              </w:rPr>
            </w:pPr>
            <w:r w:rsidRPr="00221DC2">
              <w:rPr>
                <w:color w:val="000000"/>
                <w:sz w:val="20"/>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D3E7C4" w14:textId="77777777" w:rsidR="00A77B3E" w:rsidRPr="00221DC2" w:rsidRDefault="002C2F2F">
            <w:pPr>
              <w:spacing w:before="100"/>
              <w:jc w:val="right"/>
              <w:rPr>
                <w:color w:val="000000"/>
                <w:sz w:val="20"/>
                <w:lang w:val="en-GB"/>
              </w:rPr>
            </w:pPr>
            <w:r w:rsidRPr="00221DC2">
              <w:rPr>
                <w:color w:val="000000"/>
                <w:sz w:val="20"/>
                <w:lang w:val="en-GB"/>
              </w:rPr>
              <w:t>40</w:t>
            </w:r>
          </w:p>
        </w:tc>
      </w:tr>
      <w:tr w:rsidR="001E68B5" w:rsidRPr="00221DC2" w14:paraId="720741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19E7EA" w14:textId="77777777" w:rsidR="00A77B3E" w:rsidRPr="00221DC2" w:rsidRDefault="002C2F2F">
            <w:pPr>
              <w:spacing w:before="100"/>
              <w:rPr>
                <w:color w:val="000000"/>
                <w:sz w:val="20"/>
                <w:lang w:val="en-GB"/>
              </w:rPr>
            </w:pPr>
            <w:r w:rsidRPr="00221DC2">
              <w:rPr>
                <w:color w:val="000000"/>
                <w:sz w:val="20"/>
                <w:lang w:val="en-GB"/>
              </w:rPr>
              <w:t>O.3.4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E2F758" w14:textId="77777777" w:rsidR="00A77B3E" w:rsidRPr="00221DC2" w:rsidRDefault="002C2F2F">
            <w:pPr>
              <w:spacing w:before="100"/>
              <w:rPr>
                <w:color w:val="000000"/>
                <w:sz w:val="20"/>
                <w:lang w:val="en-GB"/>
              </w:rPr>
            </w:pPr>
            <w:r w:rsidRPr="00221DC2">
              <w:rPr>
                <w:color w:val="000000"/>
                <w:sz w:val="20"/>
                <w:lang w:val="en-GB"/>
              </w:rPr>
              <w:t xml:space="preserve">Number of transport means purchased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379DB1"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A98E62"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C7FB79" w14:textId="77777777" w:rsidR="00A77B3E" w:rsidRPr="00221DC2" w:rsidRDefault="002C2F2F">
            <w:pPr>
              <w:spacing w:before="100"/>
              <w:jc w:val="right"/>
              <w:rPr>
                <w:color w:val="000000"/>
                <w:sz w:val="20"/>
                <w:lang w:val="en-GB"/>
              </w:rPr>
            </w:pPr>
            <w:r w:rsidRPr="00221DC2">
              <w:rPr>
                <w:color w:val="000000"/>
                <w:sz w:val="20"/>
                <w:lang w:val="en-GB"/>
              </w:rPr>
              <w:t>0</w:t>
            </w:r>
          </w:p>
        </w:tc>
      </w:tr>
      <w:tr w:rsidR="001E68B5" w:rsidRPr="00221DC2" w14:paraId="1E97C2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741E3B" w14:textId="77777777" w:rsidR="00A77B3E" w:rsidRPr="00221DC2" w:rsidRDefault="002C2F2F">
            <w:pPr>
              <w:spacing w:before="100"/>
              <w:rPr>
                <w:color w:val="000000"/>
                <w:sz w:val="20"/>
                <w:lang w:val="en-GB"/>
              </w:rPr>
            </w:pPr>
            <w:r w:rsidRPr="00221DC2">
              <w:rPr>
                <w:color w:val="000000"/>
                <w:sz w:val="20"/>
                <w:lang w:val="en-GB"/>
              </w:rPr>
              <w:t>O.3.5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B87F4B" w14:textId="77777777" w:rsidR="00A77B3E" w:rsidRPr="00221DC2" w:rsidRDefault="002C2F2F">
            <w:pPr>
              <w:spacing w:before="100"/>
              <w:rPr>
                <w:color w:val="000000"/>
                <w:sz w:val="20"/>
                <w:lang w:val="en-GB"/>
              </w:rPr>
            </w:pPr>
            <w:r w:rsidRPr="00221DC2">
              <w:rPr>
                <w:color w:val="000000"/>
                <w:sz w:val="20"/>
                <w:lang w:val="en-GB"/>
              </w:rPr>
              <w:t xml:space="preserve">Number of items of infrastructure/security-relevant facilities/tools/mechanisms constructed/purchased/upgraded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F8537C"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A7A3D2"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449F14" w14:textId="77777777" w:rsidR="00A77B3E" w:rsidRPr="00221DC2" w:rsidRDefault="002C2F2F">
            <w:pPr>
              <w:spacing w:before="100"/>
              <w:jc w:val="right"/>
              <w:rPr>
                <w:color w:val="000000"/>
                <w:sz w:val="20"/>
                <w:lang w:val="en-GB"/>
              </w:rPr>
            </w:pPr>
            <w:r w:rsidRPr="00221DC2">
              <w:rPr>
                <w:color w:val="000000"/>
                <w:sz w:val="20"/>
                <w:lang w:val="en-GB"/>
              </w:rPr>
              <w:t>10</w:t>
            </w:r>
          </w:p>
        </w:tc>
      </w:tr>
      <w:tr w:rsidR="001E68B5" w:rsidRPr="00221DC2" w14:paraId="53B7C9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17C6D3" w14:textId="77777777" w:rsidR="00A77B3E" w:rsidRPr="00221DC2" w:rsidRDefault="002C2F2F">
            <w:pPr>
              <w:spacing w:before="100"/>
              <w:rPr>
                <w:color w:val="000000"/>
                <w:sz w:val="20"/>
                <w:lang w:val="en-GB"/>
              </w:rPr>
            </w:pPr>
            <w:r w:rsidRPr="00221DC2">
              <w:rPr>
                <w:color w:val="000000"/>
                <w:sz w:val="20"/>
                <w:lang w:val="en-GB"/>
              </w:rPr>
              <w:t>O.3.6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335C87" w14:textId="77777777" w:rsidR="00A77B3E" w:rsidRPr="00221DC2" w:rsidRDefault="002C2F2F">
            <w:pPr>
              <w:spacing w:before="100"/>
              <w:rPr>
                <w:color w:val="000000"/>
                <w:sz w:val="20"/>
                <w:lang w:val="en-GB"/>
              </w:rPr>
            </w:pPr>
            <w:r w:rsidRPr="00221DC2">
              <w:rPr>
                <w:color w:val="000000"/>
                <w:sz w:val="20"/>
                <w:lang w:val="en-GB"/>
              </w:rPr>
              <w:t xml:space="preserve">Number of projects to prevent crime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172A5"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80859" w14:textId="77777777" w:rsidR="00A77B3E" w:rsidRPr="00221DC2" w:rsidRDefault="002C2F2F">
            <w:pPr>
              <w:spacing w:before="100"/>
              <w:jc w:val="right"/>
              <w:rPr>
                <w:color w:val="000000"/>
                <w:sz w:val="20"/>
                <w:lang w:val="en-GB"/>
              </w:rPr>
            </w:pPr>
            <w:r w:rsidRPr="00221DC2">
              <w:rPr>
                <w:color w:val="000000"/>
                <w:sz w:val="20"/>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750117" w14:textId="77777777" w:rsidR="00A77B3E" w:rsidRPr="00221DC2" w:rsidRDefault="002C2F2F">
            <w:pPr>
              <w:spacing w:before="100"/>
              <w:jc w:val="right"/>
              <w:rPr>
                <w:color w:val="000000"/>
                <w:sz w:val="20"/>
                <w:lang w:val="en-GB"/>
              </w:rPr>
            </w:pPr>
            <w:r w:rsidRPr="00221DC2">
              <w:rPr>
                <w:color w:val="000000"/>
                <w:sz w:val="20"/>
                <w:lang w:val="en-GB"/>
              </w:rPr>
              <w:t>50</w:t>
            </w:r>
          </w:p>
        </w:tc>
      </w:tr>
      <w:tr w:rsidR="001E68B5" w:rsidRPr="00221DC2" w14:paraId="19F136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B99D3F" w14:textId="77777777" w:rsidR="00A77B3E" w:rsidRPr="00221DC2" w:rsidRDefault="002C2F2F">
            <w:pPr>
              <w:spacing w:before="100"/>
              <w:rPr>
                <w:color w:val="000000"/>
                <w:sz w:val="20"/>
                <w:lang w:val="en-GB"/>
              </w:rPr>
            </w:pPr>
            <w:r w:rsidRPr="00221DC2">
              <w:rPr>
                <w:color w:val="000000"/>
                <w:sz w:val="20"/>
                <w:lang w:val="en-GB"/>
              </w:rPr>
              <w:t>O.3.7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D255C1" w14:textId="77777777" w:rsidR="00A77B3E" w:rsidRPr="00221DC2" w:rsidRDefault="002C2F2F">
            <w:pPr>
              <w:spacing w:before="100"/>
              <w:rPr>
                <w:color w:val="000000"/>
                <w:sz w:val="20"/>
                <w:lang w:val="en-GB"/>
              </w:rPr>
            </w:pPr>
            <w:r w:rsidRPr="00221DC2">
              <w:rPr>
                <w:color w:val="000000"/>
                <w:sz w:val="20"/>
                <w:lang w:val="en-GB"/>
              </w:rPr>
              <w:t xml:space="preserve">Number of projects to assist victims of crime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3074C0"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FBC6F5"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0CA3B5" w14:textId="77777777" w:rsidR="00A77B3E" w:rsidRPr="00221DC2" w:rsidRDefault="002C2F2F">
            <w:pPr>
              <w:spacing w:before="100"/>
              <w:jc w:val="right"/>
              <w:rPr>
                <w:color w:val="000000"/>
                <w:sz w:val="20"/>
                <w:lang w:val="en-GB"/>
              </w:rPr>
            </w:pPr>
            <w:r w:rsidRPr="00221DC2">
              <w:rPr>
                <w:color w:val="000000"/>
                <w:sz w:val="20"/>
                <w:lang w:val="en-GB"/>
              </w:rPr>
              <w:t>5</w:t>
            </w:r>
          </w:p>
        </w:tc>
      </w:tr>
      <w:tr w:rsidR="001E68B5" w:rsidRPr="00221DC2" w14:paraId="015333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C7FE8B" w14:textId="77777777" w:rsidR="00A77B3E" w:rsidRPr="00221DC2" w:rsidRDefault="002C2F2F">
            <w:pPr>
              <w:spacing w:before="100"/>
              <w:rPr>
                <w:color w:val="000000"/>
                <w:sz w:val="20"/>
                <w:lang w:val="en-GB"/>
              </w:rPr>
            </w:pPr>
            <w:r w:rsidRPr="00221DC2">
              <w:rPr>
                <w:color w:val="000000"/>
                <w:sz w:val="20"/>
                <w:lang w:val="en-GB"/>
              </w:rPr>
              <w:t>O.3.8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7D0378" w14:textId="77777777" w:rsidR="00A77B3E" w:rsidRPr="00221DC2" w:rsidRDefault="002C2F2F">
            <w:pPr>
              <w:spacing w:before="100"/>
              <w:rPr>
                <w:color w:val="000000"/>
                <w:sz w:val="20"/>
                <w:lang w:val="en-GB"/>
              </w:rPr>
            </w:pPr>
            <w:r w:rsidRPr="00221DC2">
              <w:rPr>
                <w:color w:val="000000"/>
                <w:sz w:val="20"/>
                <w:lang w:val="en-GB"/>
              </w:rPr>
              <w:t xml:space="preserve">umber of victims of crimes assisted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AFEC9" w14:textId="77777777" w:rsidR="00A77B3E" w:rsidRPr="00221DC2" w:rsidRDefault="002C2F2F">
            <w:pPr>
              <w:spacing w:before="100"/>
              <w:rPr>
                <w:color w:val="000000"/>
                <w:sz w:val="20"/>
                <w:lang w:val="en-GB"/>
              </w:rPr>
            </w:pPr>
            <w:r w:rsidRPr="00221DC2">
              <w:rPr>
                <w:color w:val="000000"/>
                <w:sz w:val="20"/>
                <w:lang w:val="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0D7051" w14:textId="77777777" w:rsidR="00A77B3E" w:rsidRPr="00221DC2" w:rsidRDefault="002C2F2F">
            <w:pPr>
              <w:spacing w:before="100"/>
              <w:jc w:val="right"/>
              <w:rPr>
                <w:color w:val="000000"/>
                <w:sz w:val="20"/>
                <w:lang w:val="en-GB"/>
              </w:rPr>
            </w:pPr>
            <w:r w:rsidRPr="00221DC2">
              <w:rPr>
                <w:color w:val="000000"/>
                <w:sz w:val="20"/>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9A7A50" w14:textId="77777777" w:rsidR="00A77B3E" w:rsidRPr="00221DC2" w:rsidRDefault="002C2F2F">
            <w:pPr>
              <w:spacing w:before="100"/>
              <w:jc w:val="right"/>
              <w:rPr>
                <w:color w:val="000000"/>
                <w:sz w:val="20"/>
                <w:lang w:val="en-GB"/>
              </w:rPr>
            </w:pPr>
            <w:r w:rsidRPr="00221DC2">
              <w:rPr>
                <w:color w:val="000000"/>
                <w:sz w:val="20"/>
                <w:lang w:val="en-GB"/>
              </w:rPr>
              <w:t>200</w:t>
            </w:r>
          </w:p>
        </w:tc>
      </w:tr>
    </w:tbl>
    <w:p w14:paraId="6FE4859C" w14:textId="77777777" w:rsidR="00A77B3E" w:rsidRPr="00221DC2" w:rsidRDefault="002C2F2F">
      <w:pPr>
        <w:spacing w:before="100"/>
        <w:rPr>
          <w:color w:val="000000"/>
          <w:lang w:val="en-GB"/>
        </w:rPr>
      </w:pPr>
      <w:r w:rsidRPr="00221DC2">
        <w:rPr>
          <w:color w:val="000000"/>
          <w:sz w:val="20"/>
          <w:lang w:val="en-GB"/>
        </w:rPr>
        <w:br w:type="page"/>
      </w:r>
      <w:r w:rsidRPr="00221DC2">
        <w:rPr>
          <w:color w:val="000000"/>
          <w:lang w:val="en-GB"/>
        </w:rPr>
        <w:t>2.1. Specific objective 3. Preventing and combating crime</w:t>
      </w:r>
    </w:p>
    <w:p w14:paraId="2CE6B40D" w14:textId="77777777" w:rsidR="00A77B3E" w:rsidRPr="00221DC2" w:rsidRDefault="002C2F2F">
      <w:pPr>
        <w:spacing w:before="100"/>
        <w:rPr>
          <w:color w:val="000000"/>
          <w:sz w:val="0"/>
          <w:lang w:val="en-GB"/>
        </w:rPr>
      </w:pPr>
      <w:r w:rsidRPr="00221DC2">
        <w:rPr>
          <w:color w:val="000000"/>
          <w:lang w:val="en-GB"/>
        </w:rPr>
        <w:t>2.1.2. Indicators</w:t>
      </w:r>
    </w:p>
    <w:p w14:paraId="299617D6" w14:textId="77777777" w:rsidR="00A77B3E" w:rsidRPr="00221DC2" w:rsidRDefault="002C2F2F">
      <w:pPr>
        <w:spacing w:before="100"/>
        <w:rPr>
          <w:color w:val="000000"/>
          <w:sz w:val="12"/>
          <w:lang w:val="en-GB"/>
        </w:rPr>
      </w:pPr>
      <w:r w:rsidRPr="00221DC2">
        <w:rPr>
          <w:color w:val="000000"/>
          <w:lang w:val="en-GB"/>
        </w:rPr>
        <w:t>Reference: Article 22(4)(e) of the Common Provisions Regulation</w:t>
      </w:r>
    </w:p>
    <w:p w14:paraId="7E1D40A9" w14:textId="77777777" w:rsidR="00A77B3E" w:rsidRPr="00221DC2" w:rsidRDefault="002C2F2F">
      <w:pPr>
        <w:pStyle w:val="Nagwek4"/>
        <w:spacing w:before="100" w:after="0"/>
        <w:rPr>
          <w:b w:val="0"/>
          <w:color w:val="000000"/>
          <w:sz w:val="24"/>
          <w:lang w:val="en-GB"/>
        </w:rPr>
      </w:pPr>
      <w:bookmarkStart w:id="21" w:name="_Toc127182885"/>
      <w:r w:rsidRPr="00221DC2">
        <w:rPr>
          <w:b w:val="0"/>
          <w:color w:val="000000"/>
          <w:sz w:val="24"/>
          <w:lang w:val="en-GB"/>
        </w:rPr>
        <w:t>Table 2: Result indicators</w:t>
      </w:r>
      <w:bookmarkEnd w:id="21"/>
    </w:p>
    <w:p w14:paraId="43467E05"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1E68B5" w:rsidRPr="00221DC2" w14:paraId="42D07A4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5D4B94" w14:textId="77777777" w:rsidR="00A77B3E" w:rsidRPr="00221DC2" w:rsidRDefault="002C2F2F">
            <w:pPr>
              <w:spacing w:before="100"/>
              <w:jc w:val="center"/>
              <w:rPr>
                <w:color w:val="000000"/>
                <w:sz w:val="20"/>
                <w:lang w:val="en-GB"/>
              </w:rPr>
            </w:pPr>
            <w:r w:rsidRPr="00221DC2">
              <w:rPr>
                <w:color w:val="000000"/>
                <w:sz w:val="20"/>
                <w:lang w:val="en-GB"/>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29245D" w14:textId="77777777" w:rsidR="00A77B3E" w:rsidRPr="00221DC2" w:rsidRDefault="002C2F2F">
            <w:pPr>
              <w:spacing w:before="100"/>
              <w:jc w:val="center"/>
              <w:rPr>
                <w:color w:val="000000"/>
                <w:sz w:val="20"/>
                <w:lang w:val="en-GB"/>
              </w:rPr>
            </w:pPr>
            <w:r w:rsidRPr="00221DC2">
              <w:rPr>
                <w:color w:val="000000"/>
                <w:sz w:val="20"/>
                <w:lang w:val="en-GB"/>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4D515" w14:textId="77777777" w:rsidR="00A77B3E" w:rsidRPr="00221DC2" w:rsidRDefault="002C2F2F">
            <w:pPr>
              <w:spacing w:before="100"/>
              <w:jc w:val="center"/>
              <w:rPr>
                <w:color w:val="000000"/>
                <w:sz w:val="20"/>
                <w:lang w:val="en-GB"/>
              </w:rPr>
            </w:pPr>
            <w:r w:rsidRPr="00221DC2">
              <w:rPr>
                <w:color w:val="000000"/>
                <w:sz w:val="20"/>
                <w:lang w:val="en-GB"/>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4F7A8C" w14:textId="77777777" w:rsidR="00A77B3E" w:rsidRPr="00221DC2" w:rsidRDefault="002C2F2F">
            <w:pPr>
              <w:spacing w:before="100"/>
              <w:jc w:val="center"/>
              <w:rPr>
                <w:color w:val="000000"/>
                <w:sz w:val="20"/>
                <w:lang w:val="en-GB"/>
              </w:rPr>
            </w:pPr>
            <w:r w:rsidRPr="00221DC2">
              <w:rPr>
                <w:color w:val="000000"/>
                <w:sz w:val="20"/>
                <w:lang w:val="en-GB"/>
              </w:rPr>
              <w:t>Baseline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1D0043" w14:textId="77777777" w:rsidR="00A77B3E" w:rsidRPr="00221DC2" w:rsidRDefault="002C2F2F">
            <w:pPr>
              <w:spacing w:before="100"/>
              <w:jc w:val="center"/>
              <w:rPr>
                <w:color w:val="000000"/>
                <w:sz w:val="20"/>
                <w:lang w:val="en-GB"/>
              </w:rPr>
            </w:pPr>
            <w:r w:rsidRPr="00221DC2">
              <w:rPr>
                <w:color w:val="000000"/>
                <w:sz w:val="20"/>
                <w:lang w:val="en-GB"/>
              </w:rPr>
              <w:t>Baseline value 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9FD50B" w14:textId="77777777" w:rsidR="00A77B3E" w:rsidRPr="00221DC2" w:rsidRDefault="002C2F2F">
            <w:pPr>
              <w:spacing w:before="100"/>
              <w:jc w:val="center"/>
              <w:rPr>
                <w:color w:val="000000"/>
                <w:sz w:val="20"/>
                <w:lang w:val="en-GB"/>
              </w:rPr>
            </w:pPr>
            <w:r w:rsidRPr="00221DC2">
              <w:rPr>
                <w:color w:val="000000"/>
                <w:sz w:val="20"/>
                <w:lang w:val="en-GB"/>
              </w:rPr>
              <w:t>Reference year/years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BCE481" w14:textId="77777777" w:rsidR="00A77B3E" w:rsidRPr="00221DC2" w:rsidRDefault="002C2F2F">
            <w:pPr>
              <w:spacing w:before="100"/>
              <w:jc w:val="center"/>
              <w:rPr>
                <w:color w:val="000000"/>
                <w:sz w:val="20"/>
                <w:lang w:val="en-GB"/>
              </w:rPr>
            </w:pPr>
            <w:r w:rsidRPr="00221DC2">
              <w:rPr>
                <w:color w:val="000000"/>
                <w:sz w:val="20"/>
                <w:lang w:val="en-GB"/>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71D13" w14:textId="77777777" w:rsidR="00A77B3E" w:rsidRPr="00221DC2" w:rsidRDefault="002C2F2F">
            <w:pPr>
              <w:spacing w:before="100"/>
              <w:jc w:val="center"/>
              <w:rPr>
                <w:color w:val="000000"/>
                <w:sz w:val="20"/>
                <w:lang w:val="en-GB"/>
              </w:rPr>
            </w:pPr>
            <w:r w:rsidRPr="00221DC2">
              <w:rPr>
                <w:color w:val="000000"/>
                <w:sz w:val="20"/>
                <w:lang w:val="en-GB"/>
              </w:rPr>
              <w:t>Target 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43579E" w14:textId="77777777" w:rsidR="00A77B3E" w:rsidRPr="00221DC2" w:rsidRDefault="002C2F2F">
            <w:pPr>
              <w:spacing w:before="100"/>
              <w:jc w:val="center"/>
              <w:rPr>
                <w:color w:val="000000"/>
                <w:sz w:val="20"/>
                <w:lang w:val="en-GB"/>
              </w:rPr>
            </w:pPr>
            <w:r w:rsidRPr="00221DC2">
              <w:rPr>
                <w:color w:val="000000"/>
                <w:sz w:val="20"/>
                <w:lang w:val="en-GB"/>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8509AA" w14:textId="77777777" w:rsidR="00A77B3E" w:rsidRPr="00221DC2" w:rsidRDefault="002C2F2F">
            <w:pPr>
              <w:spacing w:before="100"/>
              <w:rPr>
                <w:color w:val="000000"/>
                <w:sz w:val="20"/>
                <w:lang w:val="en-GB"/>
              </w:rPr>
            </w:pPr>
            <w:r w:rsidRPr="00221DC2">
              <w:rPr>
                <w:color w:val="000000"/>
                <w:sz w:val="20"/>
                <w:lang w:val="en-GB"/>
              </w:rPr>
              <w:t>Comments</w:t>
            </w:r>
          </w:p>
        </w:tc>
      </w:tr>
      <w:tr w:rsidR="001E68B5" w:rsidRPr="00221DC2" w14:paraId="3F48A6D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ECBA1" w14:textId="77777777" w:rsidR="00A77B3E" w:rsidRPr="00221DC2" w:rsidRDefault="002C2F2F">
            <w:pPr>
              <w:spacing w:before="100"/>
              <w:rPr>
                <w:color w:val="000000"/>
                <w:sz w:val="20"/>
                <w:lang w:val="en-GB"/>
              </w:rPr>
            </w:pPr>
            <w:r w:rsidRPr="00221DC2">
              <w:rPr>
                <w:color w:val="000000"/>
                <w:sz w:val="20"/>
                <w:lang w:val="en-GB"/>
              </w:rPr>
              <w:t>R.3.9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6CC49" w14:textId="77777777" w:rsidR="00A77B3E" w:rsidRPr="00221DC2" w:rsidRDefault="002C2F2F">
            <w:pPr>
              <w:spacing w:before="100"/>
              <w:rPr>
                <w:color w:val="000000"/>
                <w:sz w:val="20"/>
                <w:lang w:val="en-GB"/>
              </w:rPr>
            </w:pPr>
            <w:r w:rsidRPr="00221DC2">
              <w:rPr>
                <w:color w:val="000000"/>
                <w:sz w:val="20"/>
                <w:lang w:val="en-GB"/>
              </w:rPr>
              <w:t>Number of initiatives developed/expanded to prevent radicalisation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DC78"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1BA2A"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FBD8A"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740A2"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7571A" w14:textId="77777777" w:rsidR="00A77B3E" w:rsidRPr="00221DC2" w:rsidRDefault="002C2F2F">
            <w:pPr>
              <w:spacing w:before="100"/>
              <w:jc w:val="center"/>
              <w:rPr>
                <w:color w:val="000000"/>
                <w:sz w:val="20"/>
                <w:lang w:val="en-GB"/>
              </w:rPr>
            </w:pPr>
            <w:r w:rsidRPr="00221DC2">
              <w:rPr>
                <w:color w:val="000000"/>
                <w:sz w:val="20"/>
                <w:lang w:val="en-GB"/>
              </w:rPr>
              <w:t>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54886"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C32D9"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74D2E" w14:textId="77777777" w:rsidR="00A77B3E" w:rsidRPr="00221DC2" w:rsidRDefault="00A77B3E">
            <w:pPr>
              <w:spacing w:before="100"/>
              <w:rPr>
                <w:color w:val="000000"/>
                <w:sz w:val="20"/>
                <w:lang w:val="en-GB"/>
              </w:rPr>
            </w:pPr>
          </w:p>
        </w:tc>
      </w:tr>
      <w:tr w:rsidR="001E68B5" w:rsidRPr="00221DC2" w14:paraId="4EAF2D2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5791E" w14:textId="77777777" w:rsidR="00A77B3E" w:rsidRPr="00221DC2" w:rsidRDefault="002C2F2F">
            <w:pPr>
              <w:spacing w:before="100"/>
              <w:rPr>
                <w:color w:val="000000"/>
                <w:sz w:val="20"/>
                <w:lang w:val="en-GB"/>
              </w:rPr>
            </w:pPr>
            <w:r w:rsidRPr="00221DC2">
              <w:rPr>
                <w:color w:val="000000"/>
                <w:sz w:val="20"/>
                <w:lang w:val="en-GB"/>
              </w:rPr>
              <w:t>R.3.10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46D22" w14:textId="77777777" w:rsidR="00A77B3E" w:rsidRPr="00221DC2" w:rsidRDefault="002C2F2F">
            <w:pPr>
              <w:spacing w:before="100"/>
              <w:rPr>
                <w:color w:val="000000"/>
                <w:sz w:val="20"/>
                <w:lang w:val="en-GB"/>
              </w:rPr>
            </w:pPr>
            <w:r w:rsidRPr="00221DC2">
              <w:rPr>
                <w:color w:val="000000"/>
                <w:sz w:val="20"/>
                <w:lang w:val="en-GB"/>
              </w:rPr>
              <w:t>Number of initiatives developed/expanded to protect/support witnesses and whistleblowers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B8726"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C6F75"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CAD40"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F509C"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43AC7" w14:textId="77777777" w:rsidR="00A77B3E" w:rsidRPr="00221DC2" w:rsidRDefault="002C2F2F">
            <w:pPr>
              <w:spacing w:before="100"/>
              <w:jc w:val="center"/>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FB06C"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FE7B1" w14:textId="77777777" w:rsidR="00A77B3E" w:rsidRPr="00221DC2" w:rsidRDefault="002C2F2F">
            <w:pPr>
              <w:spacing w:before="100"/>
              <w:rPr>
                <w:color w:val="000000"/>
                <w:sz w:val="20"/>
                <w:lang w:val="en-GB"/>
              </w:rPr>
            </w:pPr>
            <w:r w:rsidRPr="00221DC2">
              <w:rPr>
                <w:color w:val="000000"/>
                <w:sz w:val="20"/>
                <w:lang w:val="en-GB"/>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83D94" w14:textId="77777777" w:rsidR="00A77B3E" w:rsidRPr="00221DC2" w:rsidRDefault="002C2F2F">
            <w:pPr>
              <w:spacing w:before="100"/>
              <w:rPr>
                <w:color w:val="000000"/>
                <w:sz w:val="20"/>
                <w:lang w:val="en-GB"/>
              </w:rPr>
            </w:pPr>
            <w:r w:rsidRPr="00221DC2">
              <w:rPr>
                <w:color w:val="000000"/>
                <w:sz w:val="20"/>
                <w:lang w:val="en-GB"/>
              </w:rPr>
              <w:t>-</w:t>
            </w:r>
          </w:p>
        </w:tc>
      </w:tr>
      <w:tr w:rsidR="001E68B5" w:rsidRPr="00221DC2" w14:paraId="5B88A82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441EE" w14:textId="77777777" w:rsidR="00A77B3E" w:rsidRPr="00221DC2" w:rsidRDefault="002C2F2F">
            <w:pPr>
              <w:spacing w:before="100"/>
              <w:rPr>
                <w:color w:val="000000"/>
                <w:sz w:val="20"/>
                <w:lang w:val="en-GB"/>
              </w:rPr>
            </w:pPr>
            <w:r w:rsidRPr="00221DC2">
              <w:rPr>
                <w:color w:val="000000"/>
                <w:sz w:val="20"/>
                <w:lang w:val="en-GB"/>
              </w:rPr>
              <w:t>R.3.11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21E9A" w14:textId="77777777" w:rsidR="00A77B3E" w:rsidRPr="00221DC2" w:rsidRDefault="002C2F2F">
            <w:pPr>
              <w:spacing w:before="100"/>
              <w:rPr>
                <w:color w:val="000000"/>
                <w:sz w:val="20"/>
                <w:lang w:val="en-GB"/>
              </w:rPr>
            </w:pPr>
            <w:r w:rsidRPr="00221DC2">
              <w:rPr>
                <w:color w:val="000000"/>
                <w:sz w:val="20"/>
                <w:lang w:val="en-GB"/>
              </w:rPr>
              <w:t xml:space="preserve">Number of critical infrastructure/public spaces with new/adapted facilities protecting against security-related risks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CDD4C"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2A76C"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D829F"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8E3EE"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CF6F3" w14:textId="77777777" w:rsidR="00A77B3E" w:rsidRPr="00221DC2" w:rsidRDefault="002C2F2F">
            <w:pPr>
              <w:spacing w:before="100"/>
              <w:jc w:val="center"/>
              <w:rPr>
                <w:color w:val="000000"/>
                <w:sz w:val="20"/>
                <w:lang w:val="en-GB"/>
              </w:rPr>
            </w:pPr>
            <w:r w:rsidRPr="00221DC2">
              <w:rPr>
                <w:color w:val="000000"/>
                <w:sz w:val="20"/>
                <w:lang w:val="en-GB"/>
              </w:rPr>
              <w:t>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AD226"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CB7AC"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F2058" w14:textId="77777777" w:rsidR="00A77B3E" w:rsidRPr="00221DC2" w:rsidRDefault="00A77B3E">
            <w:pPr>
              <w:spacing w:before="100"/>
              <w:rPr>
                <w:color w:val="000000"/>
                <w:sz w:val="20"/>
                <w:lang w:val="en-GB"/>
              </w:rPr>
            </w:pPr>
          </w:p>
        </w:tc>
      </w:tr>
      <w:tr w:rsidR="001E68B5" w:rsidRPr="00221DC2" w14:paraId="651C4E4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7FEB8" w14:textId="77777777" w:rsidR="00A77B3E" w:rsidRPr="00221DC2" w:rsidRDefault="002C2F2F">
            <w:pPr>
              <w:spacing w:before="100"/>
              <w:rPr>
                <w:color w:val="000000"/>
                <w:sz w:val="20"/>
                <w:lang w:val="en-GB"/>
              </w:rPr>
            </w:pPr>
            <w:r w:rsidRPr="00221DC2">
              <w:rPr>
                <w:color w:val="000000"/>
                <w:sz w:val="20"/>
                <w:lang w:val="en-GB"/>
              </w:rPr>
              <w:t>R.3.12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399CE" w14:textId="77777777" w:rsidR="00A77B3E" w:rsidRPr="00221DC2" w:rsidRDefault="002C2F2F">
            <w:pPr>
              <w:spacing w:before="100"/>
              <w:rPr>
                <w:color w:val="000000"/>
                <w:sz w:val="20"/>
                <w:lang w:val="en-GB"/>
              </w:rPr>
            </w:pPr>
            <w:r w:rsidRPr="00221DC2">
              <w:rPr>
                <w:color w:val="000000"/>
                <w:sz w:val="20"/>
                <w:lang w:val="en-GB"/>
              </w:rPr>
              <w:t xml:space="preserve">Number of participants who consider the training useful for their work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0602F"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6B793"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D6DB3" w14:textId="77777777" w:rsidR="00A77B3E" w:rsidRPr="00221DC2" w:rsidRDefault="002C2F2F">
            <w:pPr>
              <w:spacing w:before="100"/>
              <w:rPr>
                <w:color w:val="000000"/>
                <w:sz w:val="20"/>
                <w:lang w:val="en-GB"/>
              </w:rPr>
            </w:pPr>
            <w:r w:rsidRPr="00221DC2">
              <w:rPr>
                <w:color w:val="000000"/>
                <w:sz w:val="20"/>
                <w:lang w:val="en-GB"/>
              </w:rPr>
              <w:t>participation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64A10"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42015" w14:textId="77777777" w:rsidR="00A77B3E" w:rsidRPr="00221DC2" w:rsidRDefault="002C2F2F">
            <w:pPr>
              <w:spacing w:before="100"/>
              <w:jc w:val="center"/>
              <w:rPr>
                <w:color w:val="000000"/>
                <w:sz w:val="20"/>
                <w:lang w:val="en-GB"/>
              </w:rPr>
            </w:pPr>
            <w:r w:rsidRPr="00221DC2">
              <w:rPr>
                <w:color w:val="000000"/>
                <w:sz w:val="20"/>
                <w:lang w:val="en-GB"/>
              </w:rPr>
              <w:t>1,600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F780E"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D944B"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EC79B" w14:textId="77777777" w:rsidR="00A77B3E" w:rsidRPr="00221DC2" w:rsidRDefault="00A77B3E">
            <w:pPr>
              <w:spacing w:before="100"/>
              <w:rPr>
                <w:color w:val="000000"/>
                <w:sz w:val="20"/>
                <w:lang w:val="en-GB"/>
              </w:rPr>
            </w:pPr>
          </w:p>
        </w:tc>
      </w:tr>
      <w:tr w:rsidR="001E68B5" w:rsidRPr="00221DC2" w14:paraId="7111D1C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44394" w14:textId="77777777" w:rsidR="00A77B3E" w:rsidRPr="00221DC2" w:rsidRDefault="002C2F2F">
            <w:pPr>
              <w:spacing w:before="100"/>
              <w:rPr>
                <w:color w:val="000000"/>
                <w:sz w:val="20"/>
                <w:lang w:val="en-GB"/>
              </w:rPr>
            </w:pPr>
            <w:r w:rsidRPr="00221DC2">
              <w:rPr>
                <w:color w:val="000000"/>
                <w:sz w:val="20"/>
                <w:lang w:val="en-GB"/>
              </w:rPr>
              <w:t>R.3.13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13E4F" w14:textId="77777777" w:rsidR="00A77B3E" w:rsidRPr="00221DC2" w:rsidRDefault="002C2F2F">
            <w:pPr>
              <w:spacing w:before="100"/>
              <w:rPr>
                <w:color w:val="000000"/>
                <w:sz w:val="20"/>
                <w:lang w:val="en-GB"/>
              </w:rPr>
            </w:pPr>
            <w:r w:rsidRPr="00221DC2">
              <w:rPr>
                <w:color w:val="000000"/>
                <w:sz w:val="20"/>
                <w:lang w:val="en-GB"/>
              </w:rPr>
              <w:t>Number of 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049B8"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8FCC6" w14:textId="77777777" w:rsidR="00A77B3E" w:rsidRPr="00221DC2" w:rsidRDefault="002C2F2F">
            <w:pPr>
              <w:spacing w:before="100"/>
              <w:rPr>
                <w:color w:val="000000"/>
                <w:sz w:val="20"/>
                <w:lang w:val="en-GB"/>
              </w:rPr>
            </w:pPr>
            <w:r w:rsidRPr="00221DC2">
              <w:rPr>
                <w:color w:val="000000"/>
                <w:sz w:val="20"/>
                <w:lang w:val="en-GB"/>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6051A" w14:textId="77777777" w:rsidR="00A77B3E" w:rsidRPr="00221DC2" w:rsidRDefault="002C2F2F">
            <w:pPr>
              <w:spacing w:before="100"/>
              <w:rPr>
                <w:color w:val="000000"/>
                <w:sz w:val="20"/>
                <w:lang w:val="en-GB"/>
              </w:rPr>
            </w:pPr>
            <w:r w:rsidRPr="00221DC2">
              <w:rPr>
                <w:color w:val="000000"/>
                <w:sz w:val="20"/>
                <w:lang w:val="en-GB"/>
              </w:rPr>
              <w:t>participation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EBA19" w14:textId="77777777" w:rsidR="00A77B3E" w:rsidRPr="00221DC2" w:rsidRDefault="002C2F2F">
            <w:pPr>
              <w:spacing w:before="100"/>
              <w:jc w:val="center"/>
              <w:rPr>
                <w:color w:val="000000"/>
                <w:sz w:val="20"/>
                <w:lang w:val="en-GB"/>
              </w:rPr>
            </w:pPr>
            <w:r w:rsidRPr="00221DC2">
              <w:rPr>
                <w:color w:val="000000"/>
                <w:sz w:val="20"/>
                <w:lang w:val="en-GB"/>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60A1B" w14:textId="77777777" w:rsidR="00A77B3E" w:rsidRPr="00221DC2" w:rsidRDefault="002C2F2F">
            <w:pPr>
              <w:spacing w:before="100"/>
              <w:jc w:val="center"/>
              <w:rPr>
                <w:color w:val="000000"/>
                <w:sz w:val="20"/>
                <w:lang w:val="en-GB"/>
              </w:rPr>
            </w:pPr>
            <w:r w:rsidRPr="00221DC2">
              <w:rPr>
                <w:color w:val="000000"/>
                <w:sz w:val="20"/>
                <w:lang w:val="en-GB"/>
              </w:rPr>
              <w:t>1,400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E6A0D" w14:textId="77777777" w:rsidR="00A77B3E" w:rsidRPr="00221DC2" w:rsidRDefault="002C2F2F">
            <w:pPr>
              <w:spacing w:before="100"/>
              <w:rPr>
                <w:color w:val="000000"/>
                <w:sz w:val="20"/>
                <w:lang w:val="en-GB"/>
              </w:rPr>
            </w:pPr>
            <w:r w:rsidRPr="00221DC2">
              <w:rPr>
                <w:color w:val="000000"/>
                <w:sz w:val="20"/>
                <w:lang w:val="en-GB"/>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75010" w14:textId="77777777" w:rsidR="00A77B3E" w:rsidRPr="00221DC2" w:rsidRDefault="002C2F2F">
            <w:pPr>
              <w:spacing w:before="100"/>
              <w:rPr>
                <w:color w:val="000000"/>
                <w:sz w:val="20"/>
                <w:lang w:val="en-GB"/>
              </w:rPr>
            </w:pPr>
            <w:r w:rsidRPr="00221DC2">
              <w:rPr>
                <w:color w:val="000000"/>
                <w:sz w:val="20"/>
                <w:lang w:val="en-GB"/>
              </w:rPr>
              <w:t>Member State - 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73965" w14:textId="77777777" w:rsidR="00A77B3E" w:rsidRPr="00221DC2" w:rsidRDefault="00A77B3E">
            <w:pPr>
              <w:spacing w:before="100"/>
              <w:rPr>
                <w:color w:val="000000"/>
                <w:sz w:val="20"/>
                <w:lang w:val="en-GB"/>
              </w:rPr>
            </w:pPr>
          </w:p>
        </w:tc>
      </w:tr>
    </w:tbl>
    <w:p w14:paraId="53A89415" w14:textId="77777777" w:rsidR="00A77B3E" w:rsidRPr="00221DC2" w:rsidRDefault="00A77B3E">
      <w:pPr>
        <w:spacing w:before="100"/>
        <w:rPr>
          <w:color w:val="000000"/>
          <w:sz w:val="20"/>
          <w:lang w:val="en-GB"/>
        </w:rPr>
        <w:sectPr w:rsidR="00A77B3E" w:rsidRPr="00221DC2">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864" w:left="936" w:header="288" w:footer="72" w:gutter="0"/>
          <w:cols w:space="720"/>
          <w:noEndnote/>
          <w:docGrid w:linePitch="360"/>
        </w:sectPr>
      </w:pPr>
    </w:p>
    <w:p w14:paraId="0545C1AC" w14:textId="77777777" w:rsidR="00A77B3E" w:rsidRPr="00221DC2" w:rsidRDefault="002C2F2F">
      <w:pPr>
        <w:spacing w:before="100"/>
        <w:rPr>
          <w:color w:val="000000"/>
          <w:sz w:val="0"/>
          <w:lang w:val="en-GB"/>
        </w:rPr>
      </w:pPr>
      <w:r w:rsidRPr="00221DC2">
        <w:rPr>
          <w:color w:val="000000"/>
          <w:lang w:val="en-GB"/>
        </w:rPr>
        <w:t>2.1. Specific objective 3. Preventing and combating crime</w:t>
      </w:r>
    </w:p>
    <w:p w14:paraId="6023A75E"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22" w:name="_Toc127182886"/>
      <w:r w:rsidRPr="00221DC2">
        <w:rPr>
          <w:rFonts w:ascii="Times New Roman" w:hAnsi="Times New Roman" w:cs="Times New Roman"/>
          <w:b w:val="0"/>
          <w:color w:val="000000"/>
          <w:sz w:val="24"/>
          <w:lang w:val="en-GB"/>
        </w:rPr>
        <w:t>2.1.3. Indicative breakdown of programme resources (EU) by type of intervention</w:t>
      </w:r>
      <w:bookmarkEnd w:id="22"/>
    </w:p>
    <w:p w14:paraId="52D8B0B7" w14:textId="77777777" w:rsidR="00A77B3E" w:rsidRPr="00221DC2" w:rsidRDefault="002C2F2F">
      <w:pPr>
        <w:spacing w:before="100"/>
        <w:rPr>
          <w:color w:val="000000"/>
          <w:lang w:val="en-GB"/>
        </w:rPr>
      </w:pPr>
      <w:r w:rsidRPr="00221DC2">
        <w:rPr>
          <w:color w:val="000000"/>
          <w:lang w:val="en-GB"/>
        </w:rPr>
        <w:t>Reference: Article 22(5) of the Common Provisions Regulation and Article 16(12) of the AMIF Regulation, Article 13(12) of the ISF Regulation or Article 13(18) of the BMVI Regulation</w:t>
      </w:r>
    </w:p>
    <w:p w14:paraId="5E004813" w14:textId="77777777" w:rsidR="00A77B3E" w:rsidRPr="00221DC2" w:rsidRDefault="002C2F2F">
      <w:pPr>
        <w:pStyle w:val="Nagwek4"/>
        <w:spacing w:before="100" w:after="0"/>
        <w:rPr>
          <w:b w:val="0"/>
          <w:color w:val="000000"/>
          <w:sz w:val="24"/>
          <w:lang w:val="en-GB"/>
        </w:rPr>
      </w:pPr>
      <w:bookmarkStart w:id="23" w:name="_Toc127182887"/>
      <w:r w:rsidRPr="00221DC2">
        <w:rPr>
          <w:b w:val="0"/>
          <w:color w:val="000000"/>
          <w:sz w:val="24"/>
          <w:lang w:val="en-GB"/>
        </w:rPr>
        <w:t>Table 3: Indicative breakdown</w:t>
      </w:r>
      <w:bookmarkEnd w:id="23"/>
    </w:p>
    <w:p w14:paraId="4BD9FACF"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0678"/>
        <w:gridCol w:w="2572"/>
      </w:tblGrid>
      <w:tr w:rsidR="001E68B5" w:rsidRPr="00221DC2" w14:paraId="4FDA67B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7C559" w14:textId="77777777" w:rsidR="00A77B3E" w:rsidRPr="00221DC2" w:rsidRDefault="002C2F2F">
            <w:pPr>
              <w:spacing w:before="100"/>
              <w:rPr>
                <w:color w:val="000000"/>
                <w:sz w:val="20"/>
                <w:lang w:val="en-GB"/>
              </w:rPr>
            </w:pPr>
            <w:r w:rsidRPr="00221DC2">
              <w:rPr>
                <w:color w:val="000000"/>
                <w:sz w:val="20"/>
                <w:lang w:val="en-GB"/>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A9B43" w14:textId="77777777" w:rsidR="00A77B3E" w:rsidRPr="00221DC2" w:rsidRDefault="002C2F2F">
            <w:pPr>
              <w:spacing w:before="100"/>
              <w:rPr>
                <w:color w:val="000000"/>
                <w:sz w:val="20"/>
                <w:lang w:val="en-GB"/>
              </w:rPr>
            </w:pPr>
            <w:r w:rsidRPr="00221DC2">
              <w:rPr>
                <w:color w:val="000000"/>
                <w:sz w:val="20"/>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30819" w14:textId="77777777" w:rsidR="00A77B3E" w:rsidRPr="00221DC2" w:rsidRDefault="002C2F2F">
            <w:pPr>
              <w:spacing w:before="100"/>
              <w:jc w:val="right"/>
              <w:rPr>
                <w:color w:val="000000"/>
                <w:sz w:val="20"/>
                <w:lang w:val="en-GB"/>
              </w:rPr>
            </w:pPr>
            <w:r w:rsidRPr="00221DC2">
              <w:rPr>
                <w:color w:val="000000"/>
                <w:sz w:val="20"/>
                <w:lang w:val="en-GB"/>
              </w:rPr>
              <w:t>Indicative amount (in EUR)</w:t>
            </w:r>
          </w:p>
        </w:tc>
      </w:tr>
      <w:tr w:rsidR="001E68B5" w:rsidRPr="00221DC2" w14:paraId="308005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AF1DE"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D7F34" w14:textId="77777777" w:rsidR="00A77B3E" w:rsidRPr="00221DC2" w:rsidRDefault="002C2F2F">
            <w:pPr>
              <w:spacing w:before="100"/>
              <w:rPr>
                <w:color w:val="000000"/>
                <w:sz w:val="20"/>
                <w:lang w:val="en-GB"/>
              </w:rPr>
            </w:pPr>
            <w:r w:rsidRPr="00221DC2">
              <w:rPr>
                <w:color w:val="000000"/>
                <w:sz w:val="20"/>
                <w:lang w:val="en-GB"/>
              </w:rPr>
              <w:t>001.ICT systems, interoperability, data quality (excluding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5D883" w14:textId="77777777" w:rsidR="00A77B3E" w:rsidRPr="00221DC2" w:rsidRDefault="002C2F2F">
            <w:pPr>
              <w:spacing w:before="100"/>
              <w:jc w:val="right"/>
              <w:rPr>
                <w:color w:val="000000"/>
                <w:sz w:val="20"/>
                <w:lang w:val="en-GB"/>
              </w:rPr>
            </w:pPr>
            <w:r w:rsidRPr="00221DC2">
              <w:rPr>
                <w:color w:val="000000"/>
                <w:sz w:val="20"/>
                <w:lang w:val="en-GB"/>
              </w:rPr>
              <w:t>1,291,091.00</w:t>
            </w:r>
          </w:p>
        </w:tc>
      </w:tr>
      <w:tr w:rsidR="001E68B5" w:rsidRPr="00221DC2" w14:paraId="79C893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7F514"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1D190" w14:textId="77777777" w:rsidR="00A77B3E" w:rsidRPr="00221DC2" w:rsidRDefault="002C2F2F">
            <w:pPr>
              <w:spacing w:before="100"/>
              <w:rPr>
                <w:color w:val="000000"/>
                <w:sz w:val="20"/>
                <w:lang w:val="en-GB"/>
              </w:rPr>
            </w:pPr>
            <w:r w:rsidRPr="00221DC2">
              <w:rPr>
                <w:color w:val="000000"/>
                <w:sz w:val="20"/>
                <w:lang w:val="en-GB"/>
              </w:rPr>
              <w:t>002.Networks, centres of excellence, cooperation structures, joint actions and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5E3A"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6C3D87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0DF04"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853D3" w14:textId="77777777" w:rsidR="00A77B3E" w:rsidRPr="00221DC2" w:rsidRDefault="002C2F2F">
            <w:pPr>
              <w:spacing w:before="100"/>
              <w:rPr>
                <w:color w:val="000000"/>
                <w:sz w:val="20"/>
                <w:lang w:val="en-GB"/>
              </w:rPr>
            </w:pPr>
            <w:r w:rsidRPr="00221DC2">
              <w:rPr>
                <w:color w:val="000000"/>
                <w:sz w:val="20"/>
                <w:lang w:val="en-GB"/>
              </w:rPr>
              <w:t>003.Joint Investigation Teams (JITs) or other joint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4A869"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3A713E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305CC"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21131" w14:textId="77777777" w:rsidR="00A77B3E" w:rsidRPr="00221DC2" w:rsidRDefault="002C2F2F">
            <w:pPr>
              <w:spacing w:before="100"/>
              <w:rPr>
                <w:color w:val="000000"/>
                <w:sz w:val="20"/>
                <w:lang w:val="en-GB"/>
              </w:rPr>
            </w:pPr>
            <w:r w:rsidRPr="00221DC2">
              <w:rPr>
                <w:color w:val="000000"/>
                <w:sz w:val="20"/>
                <w:lang w:val="en-GB"/>
              </w:rPr>
              <w:t>004.Secondment or deployment of experts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A537A"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4FA911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84DEF"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28698" w14:textId="77777777" w:rsidR="00A77B3E" w:rsidRPr="00221DC2" w:rsidRDefault="002C2F2F">
            <w:pPr>
              <w:spacing w:before="100"/>
              <w:rPr>
                <w:color w:val="000000"/>
                <w:sz w:val="20"/>
                <w:lang w:val="en-GB"/>
              </w:rPr>
            </w:pPr>
            <w:r w:rsidRPr="00221DC2">
              <w:rPr>
                <w:color w:val="000000"/>
                <w:sz w:val="20"/>
                <w:lang w:val="en-GB"/>
              </w:rPr>
              <w:t>005.Training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2349B" w14:textId="77777777" w:rsidR="00A77B3E" w:rsidRPr="00221DC2" w:rsidRDefault="002C2F2F">
            <w:pPr>
              <w:spacing w:before="100"/>
              <w:jc w:val="right"/>
              <w:rPr>
                <w:color w:val="000000"/>
                <w:sz w:val="20"/>
                <w:lang w:val="en-GB"/>
              </w:rPr>
            </w:pPr>
            <w:r w:rsidRPr="00221DC2">
              <w:rPr>
                <w:color w:val="000000"/>
                <w:sz w:val="20"/>
                <w:lang w:val="en-GB"/>
              </w:rPr>
              <w:t>10,068,300.00</w:t>
            </w:r>
          </w:p>
        </w:tc>
      </w:tr>
      <w:tr w:rsidR="001E68B5" w:rsidRPr="00221DC2" w14:paraId="27BDE7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BAF40"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EE751" w14:textId="77777777" w:rsidR="00A77B3E" w:rsidRPr="00221DC2" w:rsidRDefault="002C2F2F">
            <w:pPr>
              <w:spacing w:before="100"/>
              <w:rPr>
                <w:color w:val="000000"/>
                <w:sz w:val="20"/>
                <w:lang w:val="en-GB"/>
              </w:rPr>
            </w:pPr>
            <w:r w:rsidRPr="00221DC2">
              <w:rPr>
                <w:color w:val="000000"/>
                <w:sz w:val="20"/>
                <w:lang w:val="en-GB"/>
              </w:rPr>
              <w:t>006.Exchange of best practices, workshops, conferences, events, awareness-raising campaigns, communication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CE9B1" w14:textId="77777777" w:rsidR="00A77B3E" w:rsidRPr="00221DC2" w:rsidRDefault="002C2F2F">
            <w:pPr>
              <w:spacing w:before="100"/>
              <w:jc w:val="right"/>
              <w:rPr>
                <w:color w:val="000000"/>
                <w:sz w:val="20"/>
                <w:lang w:val="en-GB"/>
              </w:rPr>
            </w:pPr>
            <w:r w:rsidRPr="00221DC2">
              <w:rPr>
                <w:color w:val="000000"/>
                <w:sz w:val="20"/>
                <w:lang w:val="en-GB"/>
              </w:rPr>
              <w:t>2,862,800.00</w:t>
            </w:r>
          </w:p>
        </w:tc>
      </w:tr>
      <w:tr w:rsidR="001E68B5" w:rsidRPr="00221DC2" w14:paraId="03FFE3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6FA30"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8D8C7" w14:textId="77777777" w:rsidR="00A77B3E" w:rsidRPr="00221DC2" w:rsidRDefault="002C2F2F">
            <w:pPr>
              <w:spacing w:before="100"/>
              <w:rPr>
                <w:color w:val="000000"/>
                <w:sz w:val="20"/>
                <w:lang w:val="en-GB"/>
              </w:rPr>
            </w:pPr>
            <w:r w:rsidRPr="00221DC2">
              <w:rPr>
                <w:color w:val="000000"/>
                <w:sz w:val="20"/>
                <w:lang w:val="en-GB"/>
              </w:rPr>
              <w:t>007.Studies, pilot projects, risk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14639"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4C2C9B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B39E6"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8EC65" w14:textId="77777777" w:rsidR="00A77B3E" w:rsidRPr="00221DC2" w:rsidRDefault="002C2F2F">
            <w:pPr>
              <w:spacing w:before="100"/>
              <w:rPr>
                <w:color w:val="000000"/>
                <w:sz w:val="20"/>
                <w:lang w:val="en-GB"/>
              </w:rPr>
            </w:pPr>
            <w:r w:rsidRPr="00221DC2">
              <w:rPr>
                <w:color w:val="000000"/>
                <w:sz w:val="20"/>
                <w:lang w:val="en-GB"/>
              </w:rPr>
              <w:t>008.Equipment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1AF3E" w14:textId="77777777" w:rsidR="00A77B3E" w:rsidRPr="00221DC2" w:rsidRDefault="002C2F2F">
            <w:pPr>
              <w:spacing w:before="100"/>
              <w:jc w:val="right"/>
              <w:rPr>
                <w:color w:val="000000"/>
                <w:sz w:val="20"/>
                <w:lang w:val="en-GB"/>
              </w:rPr>
            </w:pPr>
            <w:r w:rsidRPr="00221DC2">
              <w:rPr>
                <w:color w:val="000000"/>
                <w:sz w:val="20"/>
                <w:lang w:val="en-GB"/>
              </w:rPr>
              <w:t>7,529,006.00</w:t>
            </w:r>
          </w:p>
        </w:tc>
      </w:tr>
      <w:tr w:rsidR="001E68B5" w:rsidRPr="00221DC2" w14:paraId="5DDF42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78D36"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13D1D" w14:textId="77777777" w:rsidR="00A77B3E" w:rsidRPr="00221DC2" w:rsidRDefault="002C2F2F">
            <w:pPr>
              <w:spacing w:before="100"/>
              <w:rPr>
                <w:color w:val="000000"/>
                <w:sz w:val="20"/>
                <w:lang w:val="en-GB"/>
              </w:rPr>
            </w:pPr>
            <w:r w:rsidRPr="00221DC2">
              <w:rPr>
                <w:color w:val="000000"/>
                <w:sz w:val="20"/>
                <w:lang w:val="en-GB"/>
              </w:rPr>
              <w:t>009.Means of transport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25BF9" w14:textId="77777777" w:rsidR="00A77B3E" w:rsidRPr="00221DC2" w:rsidRDefault="002C2F2F">
            <w:pPr>
              <w:spacing w:before="100"/>
              <w:jc w:val="right"/>
              <w:rPr>
                <w:color w:val="000000"/>
                <w:sz w:val="20"/>
                <w:lang w:val="en-GB"/>
              </w:rPr>
            </w:pPr>
            <w:r w:rsidRPr="00221DC2">
              <w:rPr>
                <w:color w:val="000000"/>
                <w:sz w:val="20"/>
                <w:lang w:val="en-GB"/>
              </w:rPr>
              <w:t>0.00</w:t>
            </w:r>
          </w:p>
        </w:tc>
      </w:tr>
      <w:tr w:rsidR="001E68B5" w:rsidRPr="00221DC2" w14:paraId="326724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77A5F"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E861A" w14:textId="77777777" w:rsidR="00A77B3E" w:rsidRPr="00221DC2" w:rsidRDefault="002C2F2F">
            <w:pPr>
              <w:spacing w:before="100"/>
              <w:rPr>
                <w:color w:val="000000"/>
                <w:sz w:val="20"/>
                <w:lang w:val="en-GB"/>
              </w:rPr>
            </w:pPr>
            <w:r w:rsidRPr="00221DC2">
              <w:rPr>
                <w:color w:val="000000"/>
                <w:sz w:val="20"/>
                <w:lang w:val="en-GB"/>
              </w:rPr>
              <w:t>010.Buildings,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B4306" w14:textId="77777777" w:rsidR="00A77B3E" w:rsidRPr="00221DC2" w:rsidRDefault="002C2F2F">
            <w:pPr>
              <w:spacing w:before="100"/>
              <w:jc w:val="right"/>
              <w:rPr>
                <w:color w:val="000000"/>
                <w:sz w:val="20"/>
                <w:lang w:val="en-GB"/>
              </w:rPr>
            </w:pPr>
            <w:r w:rsidRPr="00221DC2">
              <w:rPr>
                <w:color w:val="000000"/>
                <w:sz w:val="20"/>
                <w:lang w:val="en-GB"/>
              </w:rPr>
              <w:t>3,465,000.00</w:t>
            </w:r>
          </w:p>
        </w:tc>
      </w:tr>
      <w:tr w:rsidR="001E68B5" w:rsidRPr="00221DC2" w14:paraId="2A6CF6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1F602" w14:textId="77777777" w:rsidR="00A77B3E" w:rsidRPr="00221DC2" w:rsidRDefault="002C2F2F">
            <w:pPr>
              <w:spacing w:before="100"/>
              <w:rPr>
                <w:color w:val="000000"/>
                <w:sz w:val="20"/>
                <w:lang w:val="en-GB"/>
              </w:rPr>
            </w:pPr>
            <w:r w:rsidRPr="00221DC2">
              <w:rPr>
                <w:color w:val="000000"/>
                <w:sz w:val="20"/>
                <w:lang w:val="en-GB"/>
              </w:rPr>
              <w:t>Type of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77369" w14:textId="77777777" w:rsidR="00A77B3E" w:rsidRPr="00221DC2" w:rsidRDefault="002C2F2F">
            <w:pPr>
              <w:spacing w:before="100"/>
              <w:rPr>
                <w:color w:val="000000"/>
                <w:sz w:val="20"/>
                <w:lang w:val="en-GB"/>
              </w:rPr>
            </w:pPr>
            <w:r w:rsidRPr="00221DC2">
              <w:rPr>
                <w:color w:val="000000"/>
                <w:sz w:val="20"/>
                <w:lang w:val="en-GB"/>
              </w:rPr>
              <w:t>011.Deployment or other follow-up of research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33DF7" w14:textId="77777777" w:rsidR="00A77B3E" w:rsidRPr="00221DC2" w:rsidRDefault="002C2F2F">
            <w:pPr>
              <w:spacing w:before="100"/>
              <w:jc w:val="right"/>
              <w:rPr>
                <w:color w:val="000000"/>
                <w:sz w:val="20"/>
                <w:lang w:val="en-GB"/>
              </w:rPr>
            </w:pPr>
            <w:r w:rsidRPr="00221DC2">
              <w:rPr>
                <w:color w:val="000000"/>
                <w:sz w:val="20"/>
                <w:lang w:val="en-GB"/>
              </w:rPr>
              <w:t>0.00</w:t>
            </w:r>
          </w:p>
        </w:tc>
      </w:tr>
    </w:tbl>
    <w:p w14:paraId="31435C00" w14:textId="77777777" w:rsidR="00A77B3E" w:rsidRPr="00221DC2" w:rsidRDefault="00A77B3E">
      <w:pPr>
        <w:spacing w:before="100"/>
        <w:rPr>
          <w:color w:val="000000"/>
          <w:sz w:val="20"/>
          <w:lang w:val="en-GB"/>
        </w:rPr>
        <w:sectPr w:rsidR="00A77B3E" w:rsidRPr="00221DC2">
          <w:pgSz w:w="16838" w:h="11906" w:orient="landscape"/>
          <w:pgMar w:top="720" w:right="720" w:bottom="864" w:left="936" w:header="288" w:footer="72" w:gutter="0"/>
          <w:cols w:space="720"/>
          <w:noEndnote/>
          <w:docGrid w:linePitch="360"/>
        </w:sectPr>
      </w:pPr>
    </w:p>
    <w:p w14:paraId="002D3895"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24" w:name="_Toc127182888"/>
      <w:r w:rsidRPr="00221DC2">
        <w:rPr>
          <w:rFonts w:ascii="Times New Roman" w:hAnsi="Times New Roman" w:cs="Times New Roman"/>
          <w:b w:val="0"/>
          <w:i w:val="0"/>
          <w:color w:val="000000"/>
          <w:sz w:val="24"/>
          <w:lang w:val="en-GB"/>
        </w:rPr>
        <w:t>2.2. Technical support: TA.36(5). Technical assistance – flat rate (Article 36(5) of the Common Provisions Regulation)</w:t>
      </w:r>
      <w:bookmarkEnd w:id="24"/>
    </w:p>
    <w:p w14:paraId="61E051AB" w14:textId="77777777" w:rsidR="00A77B3E" w:rsidRPr="00221DC2" w:rsidRDefault="00A77B3E">
      <w:pPr>
        <w:spacing w:before="100"/>
        <w:rPr>
          <w:color w:val="000000"/>
          <w:sz w:val="0"/>
          <w:lang w:val="en-GB"/>
        </w:rPr>
      </w:pPr>
    </w:p>
    <w:p w14:paraId="75A9E709" w14:textId="77777777" w:rsidR="00A77B3E" w:rsidRPr="00221DC2" w:rsidRDefault="002C2F2F">
      <w:pPr>
        <w:spacing w:before="100"/>
        <w:rPr>
          <w:color w:val="000000"/>
          <w:sz w:val="0"/>
          <w:lang w:val="en-GB"/>
        </w:rPr>
      </w:pPr>
      <w:r w:rsidRPr="00221DC2">
        <w:rPr>
          <w:color w:val="000000"/>
          <w:lang w:val="en-GB"/>
        </w:rPr>
        <w:t>Reference: Article 22(3)(f), Article 36(5), Article 37 and Article 95 of the Common Provisions Regulation</w:t>
      </w:r>
    </w:p>
    <w:p w14:paraId="12112B4D"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25" w:name="_Toc127182889"/>
      <w:r w:rsidRPr="00221DC2">
        <w:rPr>
          <w:rFonts w:ascii="Times New Roman" w:hAnsi="Times New Roman" w:cs="Times New Roman"/>
          <w:b w:val="0"/>
          <w:color w:val="000000"/>
          <w:sz w:val="24"/>
          <w:lang w:val="en-GB"/>
        </w:rPr>
        <w:t>2.2.1. Description</w:t>
      </w:r>
      <w:bookmarkEnd w:id="25"/>
    </w:p>
    <w:p w14:paraId="37B6D328"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687E8B9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F897B" w14:textId="77777777" w:rsidR="00A77B3E" w:rsidRPr="00221DC2" w:rsidRDefault="00A77B3E">
            <w:pPr>
              <w:spacing w:before="100"/>
              <w:rPr>
                <w:color w:val="000000"/>
                <w:sz w:val="0"/>
                <w:lang w:val="en-GB"/>
              </w:rPr>
            </w:pPr>
          </w:p>
          <w:p w14:paraId="63DA3FB9" w14:textId="77777777" w:rsidR="00A77B3E" w:rsidRPr="00221DC2" w:rsidRDefault="002C2F2F">
            <w:pPr>
              <w:spacing w:before="100"/>
              <w:rPr>
                <w:color w:val="000000"/>
                <w:lang w:val="en-GB"/>
              </w:rPr>
            </w:pPr>
            <w:r w:rsidRPr="00221DC2">
              <w:rPr>
                <w:color w:val="000000"/>
                <w:lang w:val="en-GB"/>
              </w:rPr>
              <w:t>It is expected to use the entire allocation available under ISF for the work relating to the preparation, management, monitoring, assessment and control of the ISF. The Technical Assistance funds will be spent in the following types of intervention:</w:t>
            </w:r>
          </w:p>
          <w:p w14:paraId="46CB88C7" w14:textId="77777777" w:rsidR="00A77B3E" w:rsidRPr="00221DC2" w:rsidRDefault="00A77B3E">
            <w:pPr>
              <w:spacing w:before="100"/>
              <w:rPr>
                <w:color w:val="000000"/>
                <w:lang w:val="en-GB"/>
              </w:rPr>
            </w:pPr>
          </w:p>
          <w:p w14:paraId="094B1BB4" w14:textId="77777777" w:rsidR="00A77B3E" w:rsidRPr="00221DC2" w:rsidRDefault="002C2F2F">
            <w:pPr>
              <w:numPr>
                <w:ilvl w:val="0"/>
                <w:numId w:val="27"/>
              </w:numPr>
              <w:spacing w:before="100"/>
              <w:rPr>
                <w:color w:val="000000"/>
                <w:lang w:val="en-GB"/>
              </w:rPr>
            </w:pPr>
            <w:r w:rsidRPr="00221DC2">
              <w:rPr>
                <w:color w:val="000000"/>
                <w:lang w:val="en-GB"/>
              </w:rPr>
              <w:t xml:space="preserve">Preparation, implementation, management, monitoring and control of the fund as well as financial flows and payments, including financing of personnel salaries, administrative costs of units, costs of project monitoring and control, participation in foreign trips and meetings, organisation of training for the programme beneficiaries and partners; legal analyses; </w:t>
            </w:r>
          </w:p>
          <w:p w14:paraId="217280F7" w14:textId="77777777" w:rsidR="00A77B3E" w:rsidRPr="00221DC2" w:rsidRDefault="002C2F2F">
            <w:pPr>
              <w:numPr>
                <w:ilvl w:val="0"/>
                <w:numId w:val="27"/>
              </w:numPr>
              <w:spacing w:before="100"/>
              <w:rPr>
                <w:color w:val="000000"/>
                <w:lang w:val="en-GB"/>
              </w:rPr>
            </w:pPr>
            <w:r w:rsidRPr="00221DC2">
              <w:rPr>
                <w:color w:val="000000"/>
                <w:lang w:val="en-GB"/>
              </w:rPr>
              <w:t>Information and communication, including financing of the production of information brochures and posters, promotion materials and maintenance of the website;</w:t>
            </w:r>
          </w:p>
          <w:p w14:paraId="40CA3C87" w14:textId="77777777" w:rsidR="00A77B3E" w:rsidRPr="00221DC2" w:rsidRDefault="002C2F2F">
            <w:pPr>
              <w:numPr>
                <w:ilvl w:val="0"/>
                <w:numId w:val="27"/>
              </w:numPr>
              <w:spacing w:before="100"/>
              <w:rPr>
                <w:color w:val="000000"/>
                <w:lang w:val="en-GB"/>
              </w:rPr>
            </w:pPr>
            <w:r w:rsidRPr="00221DC2">
              <w:rPr>
                <w:color w:val="000000"/>
                <w:lang w:val="en-GB"/>
              </w:rPr>
              <w:t>Evaluation and studies, data collection, including evaluation of the programme, updates and development of the database;</w:t>
            </w:r>
          </w:p>
          <w:p w14:paraId="2980D4BF" w14:textId="77777777" w:rsidR="00A77B3E" w:rsidRPr="00221DC2" w:rsidRDefault="002C2F2F">
            <w:pPr>
              <w:numPr>
                <w:ilvl w:val="0"/>
                <w:numId w:val="27"/>
              </w:numPr>
              <w:spacing w:before="100"/>
              <w:rPr>
                <w:color w:val="000000"/>
                <w:lang w:val="en-GB"/>
              </w:rPr>
            </w:pPr>
            <w:r w:rsidRPr="00221DC2">
              <w:rPr>
                <w:color w:val="000000"/>
                <w:lang w:val="en-GB"/>
              </w:rPr>
              <w:t>Capacity building through inter alia increasing professional qualifications of the personnel, participation in training and courses;</w:t>
            </w:r>
          </w:p>
          <w:p w14:paraId="4E6E64B9" w14:textId="77777777" w:rsidR="00A77B3E" w:rsidRPr="00221DC2" w:rsidRDefault="002C2F2F">
            <w:pPr>
              <w:numPr>
                <w:ilvl w:val="0"/>
                <w:numId w:val="27"/>
              </w:numPr>
              <w:spacing w:before="100"/>
              <w:rPr>
                <w:color w:val="000000"/>
                <w:lang w:val="en-GB"/>
              </w:rPr>
            </w:pPr>
            <w:r w:rsidRPr="00221DC2">
              <w:rPr>
                <w:color w:val="000000"/>
                <w:lang w:val="en-GB"/>
              </w:rPr>
              <w:t>Organisation of training/meetings for Applicants/Beneficiaries;</w:t>
            </w:r>
          </w:p>
          <w:p w14:paraId="7C1AF607" w14:textId="77777777" w:rsidR="00A77B3E" w:rsidRPr="00221DC2" w:rsidRDefault="002C2F2F">
            <w:pPr>
              <w:numPr>
                <w:ilvl w:val="0"/>
                <w:numId w:val="27"/>
              </w:numPr>
              <w:spacing w:before="100"/>
              <w:rPr>
                <w:color w:val="000000"/>
                <w:lang w:val="en-GB"/>
              </w:rPr>
            </w:pPr>
            <w:r w:rsidRPr="00221DC2">
              <w:rPr>
                <w:color w:val="000000"/>
                <w:lang w:val="en-GB"/>
              </w:rPr>
              <w:t>Material support, including office appliances, office supplies and didactic aids.</w:t>
            </w:r>
          </w:p>
          <w:p w14:paraId="315D6F2B" w14:textId="77777777" w:rsidR="00A77B3E" w:rsidRPr="00221DC2" w:rsidRDefault="00A77B3E">
            <w:pPr>
              <w:spacing w:before="100"/>
              <w:rPr>
                <w:color w:val="000000"/>
                <w:lang w:val="en-GB"/>
              </w:rPr>
            </w:pPr>
          </w:p>
        </w:tc>
      </w:tr>
    </w:tbl>
    <w:p w14:paraId="59BD8721" w14:textId="77777777" w:rsidR="00A77B3E" w:rsidRPr="00221DC2" w:rsidRDefault="00A77B3E">
      <w:pPr>
        <w:spacing w:before="100"/>
        <w:rPr>
          <w:color w:val="000000"/>
          <w:lang w:val="en-GB"/>
        </w:rPr>
        <w:sectPr w:rsidR="00A77B3E" w:rsidRPr="00221DC2">
          <w:headerReference w:type="even" r:id="rId51"/>
          <w:headerReference w:type="default" r:id="rId52"/>
          <w:footerReference w:type="even" r:id="rId53"/>
          <w:footerReference w:type="default" r:id="rId54"/>
          <w:headerReference w:type="first" r:id="rId55"/>
          <w:footerReference w:type="first" r:id="rId56"/>
          <w:pgSz w:w="11906" w:h="16838"/>
          <w:pgMar w:top="720" w:right="936" w:bottom="864" w:left="720" w:header="0" w:footer="72" w:gutter="0"/>
          <w:cols w:space="720"/>
          <w:noEndnote/>
          <w:docGrid w:linePitch="360"/>
        </w:sectPr>
      </w:pPr>
    </w:p>
    <w:p w14:paraId="56F5D913" w14:textId="77777777" w:rsidR="00A77B3E" w:rsidRPr="00221DC2" w:rsidRDefault="002C2F2F">
      <w:pPr>
        <w:spacing w:before="100"/>
        <w:rPr>
          <w:color w:val="000000"/>
          <w:sz w:val="0"/>
          <w:lang w:val="en-GB"/>
        </w:rPr>
      </w:pPr>
      <w:r w:rsidRPr="00221DC2">
        <w:rPr>
          <w:color w:val="000000"/>
          <w:lang w:val="en-GB"/>
        </w:rPr>
        <w:t>2.2. Technical assistance: TA.36(5). Technical assistance – flat rate (Article 36(5) of the Common Provisions Regulation)</w:t>
      </w:r>
    </w:p>
    <w:p w14:paraId="309590CF" w14:textId="77777777" w:rsidR="00A77B3E" w:rsidRPr="00221DC2" w:rsidRDefault="002C2F2F">
      <w:pPr>
        <w:pStyle w:val="Nagwek3"/>
        <w:spacing w:before="100" w:after="0"/>
        <w:rPr>
          <w:rFonts w:ascii="Times New Roman" w:hAnsi="Times New Roman" w:cs="Times New Roman"/>
          <w:b w:val="0"/>
          <w:color w:val="000000"/>
          <w:sz w:val="24"/>
          <w:lang w:val="en-GB"/>
        </w:rPr>
      </w:pPr>
      <w:bookmarkStart w:id="26" w:name="_Toc127182890"/>
      <w:r w:rsidRPr="00221DC2">
        <w:rPr>
          <w:rFonts w:ascii="Times New Roman" w:hAnsi="Times New Roman" w:cs="Times New Roman"/>
          <w:b w:val="0"/>
          <w:color w:val="000000"/>
          <w:sz w:val="24"/>
          <w:lang w:val="en-GB"/>
        </w:rPr>
        <w:t>2.2.2. Indicative breakdown of technical assistance under Article 37 of the Common Provisions Regulation</w:t>
      </w:r>
      <w:bookmarkEnd w:id="26"/>
    </w:p>
    <w:p w14:paraId="74E1260B" w14:textId="77777777" w:rsidR="00A77B3E" w:rsidRPr="00221DC2" w:rsidRDefault="002C2F2F">
      <w:pPr>
        <w:pStyle w:val="Nagwek4"/>
        <w:spacing w:before="100" w:after="0"/>
        <w:rPr>
          <w:b w:val="0"/>
          <w:color w:val="000000"/>
          <w:sz w:val="24"/>
          <w:lang w:val="en-GB"/>
        </w:rPr>
      </w:pPr>
      <w:bookmarkStart w:id="27" w:name="_Toc127182891"/>
      <w:r w:rsidRPr="00221DC2">
        <w:rPr>
          <w:b w:val="0"/>
          <w:color w:val="000000"/>
          <w:sz w:val="24"/>
          <w:lang w:val="en-GB"/>
        </w:rPr>
        <w:t>Table 4: Indicative breakdown</w:t>
      </w:r>
      <w:bookmarkEnd w:id="27"/>
    </w:p>
    <w:p w14:paraId="7C7D73D2"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450"/>
        <w:gridCol w:w="2740"/>
      </w:tblGrid>
      <w:tr w:rsidR="001E68B5" w:rsidRPr="00221DC2" w14:paraId="781E66A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13AFE" w14:textId="77777777" w:rsidR="00A77B3E" w:rsidRPr="00221DC2" w:rsidRDefault="002C2F2F">
            <w:pPr>
              <w:spacing w:before="100"/>
              <w:rPr>
                <w:color w:val="000000"/>
                <w:sz w:val="20"/>
                <w:lang w:val="en-GB"/>
              </w:rPr>
            </w:pPr>
            <w:r w:rsidRPr="00221DC2">
              <w:rPr>
                <w:color w:val="000000"/>
                <w:sz w:val="20"/>
                <w:lang w:val="en-GB"/>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11E48" w14:textId="77777777" w:rsidR="00A77B3E" w:rsidRPr="00221DC2" w:rsidRDefault="002C2F2F">
            <w:pPr>
              <w:spacing w:before="100"/>
              <w:rPr>
                <w:color w:val="000000"/>
                <w:sz w:val="20"/>
                <w:lang w:val="en-GB"/>
              </w:rPr>
            </w:pPr>
            <w:r w:rsidRPr="00221DC2">
              <w:rPr>
                <w:color w:val="000000"/>
                <w:sz w:val="20"/>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37B4F" w14:textId="77777777" w:rsidR="00A77B3E" w:rsidRPr="00221DC2" w:rsidRDefault="002C2F2F">
            <w:pPr>
              <w:spacing w:before="100"/>
              <w:jc w:val="right"/>
              <w:rPr>
                <w:color w:val="000000"/>
                <w:sz w:val="20"/>
                <w:lang w:val="en-GB"/>
              </w:rPr>
            </w:pPr>
            <w:r w:rsidRPr="00221DC2">
              <w:rPr>
                <w:color w:val="000000"/>
                <w:sz w:val="20"/>
                <w:lang w:val="en-GB"/>
              </w:rPr>
              <w:t>Indicative amount (in EUR)</w:t>
            </w:r>
          </w:p>
        </w:tc>
      </w:tr>
      <w:tr w:rsidR="001E68B5" w:rsidRPr="00221DC2" w14:paraId="73C72A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51685" w14:textId="77777777" w:rsidR="00A77B3E" w:rsidRPr="00221DC2" w:rsidRDefault="002C2F2F">
            <w:pPr>
              <w:spacing w:before="100"/>
              <w:rPr>
                <w:color w:val="000000"/>
                <w:sz w:val="20"/>
                <w:lang w:val="en-GB"/>
              </w:rPr>
            </w:pPr>
            <w:r w:rsidRPr="00221DC2">
              <w:rPr>
                <w:color w:val="000000"/>
                <w:sz w:val="20"/>
                <w:lang w:val="en-GB"/>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DBDE9" w14:textId="77777777" w:rsidR="00A77B3E" w:rsidRPr="00221DC2" w:rsidRDefault="002C2F2F">
            <w:pPr>
              <w:spacing w:before="100"/>
              <w:rPr>
                <w:color w:val="000000"/>
                <w:sz w:val="20"/>
                <w:lang w:val="en-GB"/>
              </w:rPr>
            </w:pPr>
            <w:r w:rsidRPr="00221DC2">
              <w:rPr>
                <w:color w:val="000000"/>
                <w:sz w:val="20"/>
                <w:lang w:val="en-GB"/>
              </w:rPr>
              <w:t>034.Information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B8C6D" w14:textId="77777777" w:rsidR="00A77B3E" w:rsidRPr="00221DC2" w:rsidRDefault="002C2F2F">
            <w:pPr>
              <w:spacing w:before="100"/>
              <w:jc w:val="right"/>
              <w:rPr>
                <w:color w:val="000000"/>
                <w:sz w:val="20"/>
                <w:lang w:val="en-GB"/>
              </w:rPr>
            </w:pPr>
            <w:r w:rsidRPr="00221DC2">
              <w:rPr>
                <w:color w:val="000000"/>
                <w:sz w:val="20"/>
                <w:lang w:val="en-GB"/>
              </w:rPr>
              <w:t>100,000.00</w:t>
            </w:r>
          </w:p>
        </w:tc>
      </w:tr>
      <w:tr w:rsidR="001E68B5" w:rsidRPr="00221DC2" w14:paraId="68D624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EE414" w14:textId="77777777" w:rsidR="00A77B3E" w:rsidRPr="00221DC2" w:rsidRDefault="002C2F2F">
            <w:pPr>
              <w:spacing w:before="100"/>
              <w:rPr>
                <w:color w:val="000000"/>
                <w:sz w:val="20"/>
                <w:lang w:val="en-GB"/>
              </w:rPr>
            </w:pPr>
            <w:r w:rsidRPr="00221DC2">
              <w:rPr>
                <w:color w:val="000000"/>
                <w:sz w:val="20"/>
                <w:lang w:val="en-GB"/>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0A2EA" w14:textId="77777777" w:rsidR="00A77B3E" w:rsidRPr="00221DC2" w:rsidRDefault="002C2F2F">
            <w:pPr>
              <w:spacing w:before="100"/>
              <w:rPr>
                <w:color w:val="000000"/>
                <w:sz w:val="20"/>
                <w:lang w:val="en-GB"/>
              </w:rPr>
            </w:pPr>
            <w:r w:rsidRPr="00221DC2">
              <w:rPr>
                <w:color w:val="000000"/>
                <w:sz w:val="20"/>
                <w:lang w:val="en-GB"/>
              </w:rPr>
              <w:t>035.Preparation, implementation, monitoring and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6C812" w14:textId="77777777" w:rsidR="00A77B3E" w:rsidRPr="00221DC2" w:rsidRDefault="002C2F2F">
            <w:pPr>
              <w:spacing w:before="100"/>
              <w:jc w:val="right"/>
              <w:rPr>
                <w:color w:val="000000"/>
                <w:sz w:val="20"/>
                <w:lang w:val="en-GB"/>
              </w:rPr>
            </w:pPr>
            <w:r w:rsidRPr="00221DC2">
              <w:rPr>
                <w:color w:val="000000"/>
                <w:sz w:val="20"/>
                <w:lang w:val="en-GB"/>
              </w:rPr>
              <w:t>3,808,094.00</w:t>
            </w:r>
          </w:p>
        </w:tc>
      </w:tr>
      <w:tr w:rsidR="001E68B5" w:rsidRPr="00221DC2" w14:paraId="657DAA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4198C" w14:textId="77777777" w:rsidR="00A77B3E" w:rsidRPr="00221DC2" w:rsidRDefault="002C2F2F">
            <w:pPr>
              <w:spacing w:before="100"/>
              <w:rPr>
                <w:color w:val="000000"/>
                <w:sz w:val="20"/>
                <w:lang w:val="en-GB"/>
              </w:rPr>
            </w:pPr>
            <w:r w:rsidRPr="00221DC2">
              <w:rPr>
                <w:color w:val="000000"/>
                <w:sz w:val="20"/>
                <w:lang w:val="en-GB"/>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51490" w14:textId="77777777" w:rsidR="00A77B3E" w:rsidRPr="00221DC2" w:rsidRDefault="002C2F2F">
            <w:pPr>
              <w:spacing w:before="100"/>
              <w:rPr>
                <w:color w:val="000000"/>
                <w:sz w:val="20"/>
                <w:lang w:val="en-GB"/>
              </w:rPr>
            </w:pPr>
            <w:r w:rsidRPr="00221DC2">
              <w:rPr>
                <w:color w:val="000000"/>
                <w:sz w:val="20"/>
                <w:lang w:val="en-GB"/>
              </w:rPr>
              <w:t>036.Evaluation and studies,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27FCD" w14:textId="77777777" w:rsidR="00A77B3E" w:rsidRPr="00221DC2" w:rsidRDefault="002C2F2F">
            <w:pPr>
              <w:spacing w:before="100"/>
              <w:jc w:val="right"/>
              <w:rPr>
                <w:color w:val="000000"/>
                <w:sz w:val="20"/>
                <w:lang w:val="en-GB"/>
              </w:rPr>
            </w:pPr>
            <w:r w:rsidRPr="00221DC2">
              <w:rPr>
                <w:color w:val="000000"/>
                <w:sz w:val="20"/>
                <w:lang w:val="en-GB"/>
              </w:rPr>
              <w:t>19,265.00</w:t>
            </w:r>
          </w:p>
        </w:tc>
      </w:tr>
      <w:tr w:rsidR="001E68B5" w:rsidRPr="00221DC2" w14:paraId="3B51E6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C41F9" w14:textId="77777777" w:rsidR="00A77B3E" w:rsidRPr="00221DC2" w:rsidRDefault="002C2F2F">
            <w:pPr>
              <w:spacing w:before="100"/>
              <w:rPr>
                <w:color w:val="000000"/>
                <w:sz w:val="20"/>
                <w:lang w:val="en-GB"/>
              </w:rPr>
            </w:pPr>
            <w:r w:rsidRPr="00221DC2">
              <w:rPr>
                <w:color w:val="000000"/>
                <w:sz w:val="20"/>
                <w:lang w:val="en-GB"/>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BA61A" w14:textId="77777777" w:rsidR="00A77B3E" w:rsidRPr="00221DC2" w:rsidRDefault="002C2F2F">
            <w:pPr>
              <w:spacing w:before="100"/>
              <w:rPr>
                <w:color w:val="000000"/>
                <w:sz w:val="20"/>
                <w:lang w:val="en-GB"/>
              </w:rPr>
            </w:pPr>
            <w:r w:rsidRPr="00221DC2">
              <w:rPr>
                <w:color w:val="000000"/>
                <w:sz w:val="20"/>
                <w:lang w:val="en-GB"/>
              </w:rPr>
              <w:t>037.Capacity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01992" w14:textId="77777777" w:rsidR="00A77B3E" w:rsidRPr="00221DC2" w:rsidRDefault="002C2F2F">
            <w:pPr>
              <w:spacing w:before="100"/>
              <w:jc w:val="right"/>
              <w:rPr>
                <w:color w:val="000000"/>
                <w:sz w:val="20"/>
                <w:lang w:val="en-GB"/>
              </w:rPr>
            </w:pPr>
            <w:r w:rsidRPr="00221DC2">
              <w:rPr>
                <w:color w:val="000000"/>
                <w:sz w:val="20"/>
                <w:lang w:val="en-GB"/>
              </w:rPr>
              <w:t>77,678.26</w:t>
            </w:r>
          </w:p>
        </w:tc>
      </w:tr>
    </w:tbl>
    <w:p w14:paraId="4FF39621" w14:textId="77777777" w:rsidR="00A77B3E" w:rsidRPr="00221DC2" w:rsidRDefault="00A77B3E">
      <w:pPr>
        <w:spacing w:before="100"/>
        <w:rPr>
          <w:color w:val="000000"/>
          <w:sz w:val="20"/>
          <w:lang w:val="en-GB"/>
        </w:rPr>
        <w:sectPr w:rsidR="00A77B3E" w:rsidRPr="00221DC2">
          <w:pgSz w:w="11906" w:h="16838"/>
          <w:pgMar w:top="720" w:right="936" w:bottom="864" w:left="720" w:header="0" w:footer="72" w:gutter="0"/>
          <w:cols w:space="720"/>
          <w:noEndnote/>
          <w:docGrid w:linePitch="360"/>
        </w:sectPr>
      </w:pPr>
    </w:p>
    <w:p w14:paraId="4ED3512B"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28" w:name="_Toc127182892"/>
      <w:r w:rsidRPr="00221DC2">
        <w:rPr>
          <w:rFonts w:ascii="Times New Roman" w:hAnsi="Times New Roman" w:cs="Times New Roman"/>
          <w:b w:val="0"/>
          <w:color w:val="000000"/>
          <w:sz w:val="24"/>
          <w:lang w:val="en-GB"/>
        </w:rPr>
        <w:t>3. Financing plan</w:t>
      </w:r>
      <w:bookmarkEnd w:id="28"/>
    </w:p>
    <w:p w14:paraId="1BDDCF04" w14:textId="77777777" w:rsidR="00A77B3E" w:rsidRPr="00221DC2" w:rsidRDefault="002C2F2F">
      <w:pPr>
        <w:spacing w:before="100"/>
        <w:rPr>
          <w:color w:val="000000"/>
          <w:sz w:val="12"/>
          <w:lang w:val="en-GB"/>
        </w:rPr>
      </w:pPr>
      <w:r w:rsidRPr="00221DC2">
        <w:rPr>
          <w:color w:val="000000"/>
          <w:lang w:val="en-GB"/>
        </w:rPr>
        <w:t>Reference: Article 22(3)(g) of the Common Provisions Regulation</w:t>
      </w:r>
    </w:p>
    <w:p w14:paraId="275B919D"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29" w:name="_Toc127182893"/>
      <w:r w:rsidRPr="00221DC2">
        <w:rPr>
          <w:rFonts w:ascii="Times New Roman" w:hAnsi="Times New Roman" w:cs="Times New Roman"/>
          <w:b w:val="0"/>
          <w:i w:val="0"/>
          <w:color w:val="000000"/>
          <w:sz w:val="24"/>
          <w:lang w:val="en-GB"/>
        </w:rPr>
        <w:t>3.1. Financial allocations by year</w:t>
      </w:r>
      <w:bookmarkEnd w:id="29"/>
    </w:p>
    <w:p w14:paraId="7EEE009C" w14:textId="77777777" w:rsidR="00A77B3E" w:rsidRPr="00221DC2" w:rsidRDefault="002C2F2F">
      <w:pPr>
        <w:pStyle w:val="Nagwek4"/>
        <w:spacing w:before="100" w:after="0"/>
        <w:rPr>
          <w:b w:val="0"/>
          <w:color w:val="000000"/>
          <w:sz w:val="24"/>
          <w:lang w:val="en-GB"/>
        </w:rPr>
      </w:pPr>
      <w:bookmarkStart w:id="30" w:name="_Toc127182894"/>
      <w:r w:rsidRPr="00221DC2">
        <w:rPr>
          <w:b w:val="0"/>
          <w:color w:val="000000"/>
          <w:sz w:val="24"/>
          <w:lang w:val="en-GB"/>
        </w:rPr>
        <w:t>Table 5: Financial allocations by year</w:t>
      </w:r>
      <w:bookmarkEnd w:id="30"/>
    </w:p>
    <w:p w14:paraId="0B9A52F1" w14:textId="77777777" w:rsidR="00A77B3E" w:rsidRPr="00221DC2" w:rsidRDefault="00A77B3E">
      <w:pPr>
        <w:spacing w:before="100"/>
        <w:rPr>
          <w:color w:val="000000"/>
          <w:sz w:val="12"/>
          <w:lang w:val="en-GB"/>
        </w:rPr>
      </w:pPr>
    </w:p>
    <w:p w14:paraId="3A6C9B2D" w14:textId="77777777" w:rsidR="00A77B3E" w:rsidRPr="00221DC2" w:rsidRDefault="00A77B3E">
      <w:pPr>
        <w:spacing w:before="100"/>
        <w:rPr>
          <w:color w:val="0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624"/>
        <w:gridCol w:w="1477"/>
        <w:gridCol w:w="1478"/>
        <w:gridCol w:w="1478"/>
        <w:gridCol w:w="1478"/>
        <w:gridCol w:w="1478"/>
        <w:gridCol w:w="1364"/>
        <w:gridCol w:w="1478"/>
      </w:tblGrid>
      <w:tr w:rsidR="001E68B5" w:rsidRPr="00221DC2" w14:paraId="21C16A7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9ECF4" w14:textId="77777777" w:rsidR="00A77B3E" w:rsidRPr="00221DC2" w:rsidRDefault="002C2F2F">
            <w:pPr>
              <w:spacing w:before="100"/>
              <w:jc w:val="center"/>
              <w:rPr>
                <w:color w:val="000000"/>
                <w:sz w:val="16"/>
                <w:lang w:val="en-GB"/>
              </w:rPr>
            </w:pPr>
            <w:r w:rsidRPr="00221DC2">
              <w:rPr>
                <w:color w:val="000000"/>
                <w:sz w:val="16"/>
                <w:lang w:val="en-GB"/>
              </w:rPr>
              <w:t>Type of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44428" w14:textId="77777777" w:rsidR="00A77B3E" w:rsidRPr="00221DC2" w:rsidRDefault="002C2F2F">
            <w:pPr>
              <w:spacing w:before="100"/>
              <w:jc w:val="center"/>
              <w:rPr>
                <w:color w:val="000000"/>
                <w:sz w:val="16"/>
                <w:lang w:val="en-GB"/>
              </w:rPr>
            </w:pPr>
            <w:r w:rsidRPr="00221DC2">
              <w:rPr>
                <w:color w:val="000000"/>
                <w:sz w:val="16"/>
                <w:lang w:val="en-GB"/>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C75B37" w14:textId="77777777" w:rsidR="00A77B3E" w:rsidRPr="00221DC2" w:rsidRDefault="002C2F2F">
            <w:pPr>
              <w:spacing w:before="100"/>
              <w:jc w:val="center"/>
              <w:rPr>
                <w:color w:val="000000"/>
                <w:sz w:val="16"/>
                <w:lang w:val="en-GB"/>
              </w:rPr>
            </w:pPr>
            <w:r w:rsidRPr="00221DC2">
              <w:rPr>
                <w:color w:val="000000"/>
                <w:sz w:val="16"/>
                <w:lang w:val="en-GB"/>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33F06" w14:textId="77777777" w:rsidR="00A77B3E" w:rsidRPr="00221DC2" w:rsidRDefault="002C2F2F">
            <w:pPr>
              <w:spacing w:before="100"/>
              <w:jc w:val="center"/>
              <w:rPr>
                <w:color w:val="000000"/>
                <w:sz w:val="16"/>
                <w:lang w:val="en-GB"/>
              </w:rPr>
            </w:pPr>
            <w:r w:rsidRPr="00221DC2">
              <w:rPr>
                <w:color w:val="000000"/>
                <w:sz w:val="16"/>
                <w:lang w:val="en-GB"/>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58E56" w14:textId="77777777" w:rsidR="00A77B3E" w:rsidRPr="00221DC2" w:rsidRDefault="002C2F2F">
            <w:pPr>
              <w:spacing w:before="100"/>
              <w:jc w:val="center"/>
              <w:rPr>
                <w:color w:val="000000"/>
                <w:sz w:val="16"/>
                <w:lang w:val="en-GB"/>
              </w:rPr>
            </w:pPr>
            <w:r w:rsidRPr="00221DC2">
              <w:rPr>
                <w:color w:val="000000"/>
                <w:sz w:val="16"/>
                <w:lang w:val="en-GB"/>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826C2F" w14:textId="77777777" w:rsidR="00A77B3E" w:rsidRPr="00221DC2" w:rsidRDefault="002C2F2F">
            <w:pPr>
              <w:spacing w:before="100"/>
              <w:jc w:val="center"/>
              <w:rPr>
                <w:color w:val="000000"/>
                <w:sz w:val="16"/>
                <w:lang w:val="en-GB"/>
              </w:rPr>
            </w:pPr>
            <w:r w:rsidRPr="00221DC2">
              <w:rPr>
                <w:color w:val="000000"/>
                <w:sz w:val="16"/>
                <w:lang w:val="en-GB"/>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7D12FA" w14:textId="77777777" w:rsidR="00A77B3E" w:rsidRPr="00221DC2" w:rsidRDefault="002C2F2F">
            <w:pPr>
              <w:spacing w:before="100"/>
              <w:jc w:val="center"/>
              <w:rPr>
                <w:color w:val="000000"/>
                <w:sz w:val="16"/>
                <w:lang w:val="en-GB"/>
              </w:rPr>
            </w:pPr>
            <w:r w:rsidRPr="00221DC2">
              <w:rPr>
                <w:color w:val="000000"/>
                <w:sz w:val="16"/>
                <w:lang w:val="en-GB"/>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4DDABD" w14:textId="77777777" w:rsidR="00A77B3E" w:rsidRPr="00221DC2" w:rsidRDefault="002C2F2F">
            <w:pPr>
              <w:spacing w:before="100"/>
              <w:jc w:val="center"/>
              <w:rPr>
                <w:color w:val="000000"/>
                <w:sz w:val="16"/>
                <w:lang w:val="en-GB"/>
              </w:rPr>
            </w:pPr>
            <w:r w:rsidRPr="00221DC2">
              <w:rPr>
                <w:color w:val="000000"/>
                <w:sz w:val="16"/>
                <w:lang w:val="en-GB"/>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CD36EF" w14:textId="77777777" w:rsidR="00A77B3E" w:rsidRPr="00221DC2" w:rsidRDefault="002C2F2F">
            <w:pPr>
              <w:spacing w:before="100"/>
              <w:jc w:val="center"/>
              <w:rPr>
                <w:color w:val="000000"/>
                <w:sz w:val="16"/>
                <w:lang w:val="en-GB"/>
              </w:rPr>
            </w:pPr>
            <w:r w:rsidRPr="00221DC2">
              <w:rPr>
                <w:color w:val="000000"/>
                <w:sz w:val="16"/>
                <w:lang w:val="en-GB"/>
              </w:rPr>
              <w:t>Total</w:t>
            </w:r>
          </w:p>
        </w:tc>
      </w:tr>
      <w:tr w:rsidR="001E68B5" w:rsidRPr="00221DC2" w14:paraId="279CCC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DD942" w14:textId="77777777" w:rsidR="00A77B3E" w:rsidRPr="00221DC2" w:rsidRDefault="002C2F2F">
            <w:pPr>
              <w:spacing w:before="100"/>
              <w:rPr>
                <w:color w:val="000000"/>
                <w:sz w:val="16"/>
                <w:lang w:val="en-GB"/>
              </w:rPr>
            </w:pPr>
            <w:r w:rsidRPr="00221DC2">
              <w:rPr>
                <w:color w:val="000000"/>
                <w:sz w:val="16"/>
                <w:lang w:val="en-GB"/>
              </w:rPr>
              <w:t>Initial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468C8"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49627" w14:textId="77777777" w:rsidR="00A77B3E" w:rsidRPr="00221DC2" w:rsidRDefault="002C2F2F">
            <w:pPr>
              <w:spacing w:before="100"/>
              <w:jc w:val="right"/>
              <w:rPr>
                <w:color w:val="000000"/>
                <w:sz w:val="16"/>
                <w:lang w:val="en-GB"/>
              </w:rPr>
            </w:pPr>
            <w:r w:rsidRPr="00221DC2">
              <w:rPr>
                <w:color w:val="000000"/>
                <w:sz w:val="16"/>
                <w:lang w:val="en-GB"/>
              </w:rPr>
              <w:t>9,585,318.00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11350" w14:textId="77777777" w:rsidR="00A77B3E" w:rsidRPr="00221DC2" w:rsidRDefault="002C2F2F">
            <w:pPr>
              <w:spacing w:before="100"/>
              <w:jc w:val="right"/>
              <w:rPr>
                <w:color w:val="000000"/>
                <w:sz w:val="16"/>
                <w:lang w:val="en-GB"/>
              </w:rPr>
            </w:pPr>
            <w:r w:rsidRPr="00221DC2">
              <w:rPr>
                <w:color w:val="000000"/>
                <w:sz w:val="16"/>
                <w:lang w:val="en-GB"/>
              </w:rPr>
              <w:t>14,346,565.00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E9FEE" w14:textId="77777777" w:rsidR="00A77B3E" w:rsidRPr="00221DC2" w:rsidRDefault="002C2F2F">
            <w:pPr>
              <w:spacing w:before="100"/>
              <w:jc w:val="right"/>
              <w:rPr>
                <w:color w:val="000000"/>
                <w:sz w:val="16"/>
                <w:lang w:val="en-GB"/>
              </w:rPr>
            </w:pPr>
            <w:r w:rsidRPr="00221DC2">
              <w:rPr>
                <w:color w:val="000000"/>
                <w:sz w:val="16"/>
                <w:lang w:val="en-GB"/>
              </w:rPr>
              <w:t>13,999,410.00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A4C53" w14:textId="77777777" w:rsidR="00A77B3E" w:rsidRPr="00221DC2" w:rsidRDefault="002C2F2F">
            <w:pPr>
              <w:spacing w:before="100"/>
              <w:jc w:val="right"/>
              <w:rPr>
                <w:color w:val="000000"/>
                <w:sz w:val="16"/>
                <w:lang w:val="en-GB"/>
              </w:rPr>
            </w:pPr>
            <w:r w:rsidRPr="00221DC2">
              <w:rPr>
                <w:color w:val="000000"/>
                <w:sz w:val="16"/>
                <w:lang w:val="en-GB"/>
              </w:rPr>
              <w:t>12,067,178.00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EC973" w14:textId="77777777" w:rsidR="00A77B3E" w:rsidRPr="00221DC2" w:rsidRDefault="002C2F2F">
            <w:pPr>
              <w:spacing w:before="100"/>
              <w:jc w:val="right"/>
              <w:rPr>
                <w:color w:val="000000"/>
                <w:sz w:val="16"/>
                <w:lang w:val="en-GB"/>
              </w:rPr>
            </w:pPr>
            <w:r w:rsidRPr="00221DC2">
              <w:rPr>
                <w:color w:val="000000"/>
                <w:sz w:val="16"/>
                <w:lang w:val="en-GB"/>
              </w:rPr>
              <w:t>10,264,567.00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2E439" w14:textId="77777777" w:rsidR="00A77B3E" w:rsidRPr="00221DC2" w:rsidRDefault="002C2F2F">
            <w:pPr>
              <w:spacing w:before="100"/>
              <w:jc w:val="right"/>
              <w:rPr>
                <w:color w:val="000000"/>
                <w:sz w:val="16"/>
                <w:lang w:val="en-GB"/>
              </w:rPr>
            </w:pPr>
            <w:r w:rsidRPr="00221DC2">
              <w:rPr>
                <w:color w:val="000000"/>
                <w:sz w:val="16"/>
                <w:lang w:val="en-GB"/>
              </w:rPr>
              <w:t>9,306,837.00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A0EF6" w14:textId="77777777" w:rsidR="00A77B3E" w:rsidRPr="00221DC2" w:rsidRDefault="002C2F2F">
            <w:pPr>
              <w:spacing w:before="100"/>
              <w:jc w:val="right"/>
              <w:rPr>
                <w:color w:val="000000"/>
                <w:sz w:val="16"/>
                <w:lang w:val="en-GB"/>
              </w:rPr>
            </w:pPr>
            <w:r w:rsidRPr="00221DC2">
              <w:rPr>
                <w:color w:val="000000"/>
                <w:sz w:val="16"/>
                <w:lang w:val="en-GB"/>
              </w:rPr>
              <w:t>69,569,875.00</w:t>
            </w:r>
          </w:p>
        </w:tc>
      </w:tr>
      <w:tr w:rsidR="001E68B5" w:rsidRPr="00221DC2" w14:paraId="640E47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6BD7A" w14:textId="77777777" w:rsidR="00A77B3E" w:rsidRPr="00221DC2" w:rsidRDefault="002C2F2F">
            <w:pPr>
              <w:spacing w:before="100"/>
              <w:rPr>
                <w:color w:val="000000"/>
                <w:sz w:val="16"/>
                <w:lang w:val="en-GB"/>
              </w:rPr>
            </w:pPr>
            <w:r w:rsidRPr="00221DC2">
              <w:rPr>
                <w:color w:val="000000"/>
                <w:sz w:val="16"/>
                <w:lang w:val="en-GB"/>
              </w:rPr>
              <w:t>Mid-term review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FD5CD"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9E335"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E1189"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3B832"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E20B9"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A026C"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B98F7"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80A40" w14:textId="77777777" w:rsidR="00A77B3E" w:rsidRPr="00221DC2" w:rsidRDefault="00A77B3E">
            <w:pPr>
              <w:spacing w:before="100"/>
              <w:jc w:val="right"/>
              <w:rPr>
                <w:color w:val="000000"/>
                <w:sz w:val="16"/>
                <w:lang w:val="en-GB"/>
              </w:rPr>
            </w:pPr>
          </w:p>
        </w:tc>
      </w:tr>
      <w:tr w:rsidR="001E68B5" w:rsidRPr="00221DC2" w14:paraId="714E48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FD118" w14:textId="77777777" w:rsidR="00A77B3E" w:rsidRPr="00221DC2" w:rsidRDefault="002C2F2F">
            <w:pPr>
              <w:spacing w:before="100"/>
              <w:rPr>
                <w:color w:val="000000"/>
                <w:sz w:val="16"/>
                <w:lang w:val="en-GB"/>
              </w:rPr>
            </w:pPr>
            <w:r w:rsidRPr="00221DC2">
              <w:rPr>
                <w:color w:val="000000"/>
                <w:sz w:val="16"/>
                <w:lang w:val="en-GB"/>
              </w:rPr>
              <w:t>Work programme under Thematic Facility 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548B4"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30A10" w14:textId="77777777" w:rsidR="00A77B3E" w:rsidRPr="00221DC2" w:rsidRDefault="002C2F2F">
            <w:pPr>
              <w:spacing w:before="100"/>
              <w:jc w:val="right"/>
              <w:rPr>
                <w:color w:val="000000"/>
                <w:sz w:val="16"/>
                <w:lang w:val="en-GB"/>
              </w:rPr>
            </w:pPr>
            <w:r w:rsidRPr="00221DC2">
              <w:rPr>
                <w:color w:val="000000"/>
                <w:sz w:val="16"/>
                <w:lang w:val="en-GB"/>
              </w:rPr>
              <w:t>1,185,783.31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5FE80"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1438E"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943E7"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EB9EE"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FB519"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33BEA" w14:textId="77777777" w:rsidR="00A77B3E" w:rsidRPr="00221DC2" w:rsidRDefault="002C2F2F">
            <w:pPr>
              <w:spacing w:before="100"/>
              <w:jc w:val="right"/>
              <w:rPr>
                <w:color w:val="000000"/>
                <w:sz w:val="16"/>
                <w:lang w:val="en-GB"/>
              </w:rPr>
            </w:pPr>
            <w:r w:rsidRPr="00221DC2">
              <w:rPr>
                <w:color w:val="000000"/>
                <w:sz w:val="16"/>
                <w:lang w:val="en-GB"/>
              </w:rPr>
              <w:t>1,185,783.31</w:t>
            </w:r>
          </w:p>
        </w:tc>
      </w:tr>
      <w:tr w:rsidR="001E68B5" w:rsidRPr="00221DC2" w14:paraId="7815E5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4B9EC" w14:textId="77777777" w:rsidR="00A77B3E" w:rsidRPr="00221DC2" w:rsidRDefault="002C2F2F">
            <w:pPr>
              <w:spacing w:before="100"/>
              <w:rPr>
                <w:color w:val="000000"/>
                <w:sz w:val="16"/>
                <w:lang w:val="en-GB"/>
              </w:rPr>
            </w:pPr>
            <w:r w:rsidRPr="00221DC2">
              <w:rPr>
                <w:color w:val="000000"/>
                <w:sz w:val="16"/>
                <w:lang w:val="en-GB"/>
              </w:rPr>
              <w:t>Work programme under Thematic Facility 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D7410"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A8823"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5B082"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14690"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CEC42"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09A08"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22111"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B3BE6" w14:textId="77777777" w:rsidR="00A77B3E" w:rsidRPr="00221DC2" w:rsidRDefault="00A77B3E">
            <w:pPr>
              <w:spacing w:before="100"/>
              <w:jc w:val="right"/>
              <w:rPr>
                <w:color w:val="000000"/>
                <w:sz w:val="16"/>
                <w:lang w:val="en-GB"/>
              </w:rPr>
            </w:pPr>
          </w:p>
        </w:tc>
      </w:tr>
      <w:tr w:rsidR="001E68B5" w:rsidRPr="00221DC2" w14:paraId="287703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75416" w14:textId="77777777" w:rsidR="00A77B3E" w:rsidRPr="00221DC2" w:rsidRDefault="002C2F2F">
            <w:pPr>
              <w:spacing w:before="100"/>
              <w:rPr>
                <w:color w:val="000000"/>
                <w:sz w:val="16"/>
                <w:lang w:val="en-GB"/>
              </w:rPr>
            </w:pPr>
            <w:r w:rsidRPr="00221DC2">
              <w:rPr>
                <w:color w:val="000000"/>
                <w:sz w:val="16"/>
                <w:lang w:val="en-GB"/>
              </w:rPr>
              <w:t>Work programme under Thematic Facility 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1C0E9"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27A4B"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A6C4E"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9DD1A"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41684"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0D1B2"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96A5C"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23D51" w14:textId="77777777" w:rsidR="00A77B3E" w:rsidRPr="00221DC2" w:rsidRDefault="00A77B3E">
            <w:pPr>
              <w:spacing w:before="100"/>
              <w:jc w:val="right"/>
              <w:rPr>
                <w:color w:val="000000"/>
                <w:sz w:val="16"/>
                <w:lang w:val="en-GB"/>
              </w:rPr>
            </w:pPr>
          </w:p>
        </w:tc>
      </w:tr>
      <w:tr w:rsidR="001E68B5" w:rsidRPr="00221DC2" w14:paraId="0F7C2C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E0C61" w14:textId="77777777" w:rsidR="00A77B3E" w:rsidRPr="00221DC2" w:rsidRDefault="002C2F2F">
            <w:pPr>
              <w:spacing w:before="100"/>
              <w:rPr>
                <w:color w:val="000000"/>
                <w:sz w:val="16"/>
                <w:lang w:val="en-GB"/>
              </w:rPr>
            </w:pPr>
            <w:r w:rsidRPr="00221DC2">
              <w:rPr>
                <w:color w:val="000000"/>
                <w:sz w:val="16"/>
                <w:lang w:val="en-GB"/>
              </w:rPr>
              <w:t>Transfer (to a State)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DDF00"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0BCEB"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C6CDE"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97742"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10D6B"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CB808"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CF5FB"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56764" w14:textId="77777777" w:rsidR="00A77B3E" w:rsidRPr="00221DC2" w:rsidRDefault="00A77B3E">
            <w:pPr>
              <w:spacing w:before="100"/>
              <w:jc w:val="right"/>
              <w:rPr>
                <w:color w:val="000000"/>
                <w:sz w:val="16"/>
                <w:lang w:val="en-GB"/>
              </w:rPr>
            </w:pPr>
          </w:p>
        </w:tc>
      </w:tr>
      <w:tr w:rsidR="001E68B5" w:rsidRPr="00221DC2" w14:paraId="7AD539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663DC" w14:textId="77777777" w:rsidR="00A77B3E" w:rsidRPr="00221DC2" w:rsidRDefault="002C2F2F">
            <w:pPr>
              <w:spacing w:before="100"/>
              <w:rPr>
                <w:color w:val="000000"/>
                <w:sz w:val="16"/>
                <w:lang w:val="en-GB"/>
              </w:rPr>
            </w:pPr>
            <w:r w:rsidRPr="00221DC2">
              <w:rPr>
                <w:color w:val="000000"/>
                <w:sz w:val="16"/>
                <w:lang w:val="en-GB"/>
              </w:rPr>
              <w:t>Transfer (from a State)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1B6B4"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AF1AD"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67554"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FFE8A"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4EAF9"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70914"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42E11"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807EF" w14:textId="77777777" w:rsidR="00A77B3E" w:rsidRPr="00221DC2" w:rsidRDefault="00A77B3E">
            <w:pPr>
              <w:spacing w:before="100"/>
              <w:jc w:val="right"/>
              <w:rPr>
                <w:color w:val="000000"/>
                <w:sz w:val="16"/>
                <w:lang w:val="en-GB"/>
              </w:rPr>
            </w:pPr>
          </w:p>
        </w:tc>
      </w:tr>
      <w:tr w:rsidR="001E68B5" w:rsidRPr="00221DC2" w14:paraId="075BB0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6A551" w14:textId="77777777" w:rsidR="00A77B3E" w:rsidRPr="00221DC2" w:rsidRDefault="002C2F2F">
            <w:pPr>
              <w:spacing w:before="100"/>
              <w:rPr>
                <w:color w:val="000000"/>
                <w:sz w:val="16"/>
                <w:lang w:val="en-GB"/>
              </w:rPr>
            </w:pPr>
            <w:r w:rsidRPr="00221DC2">
              <w:rPr>
                <w:color w:val="000000"/>
                <w:sz w:val="16"/>
                <w:lang w:val="en-GB"/>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0F16A"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A32F2" w14:textId="77777777" w:rsidR="00A77B3E" w:rsidRPr="00221DC2" w:rsidRDefault="002C2F2F">
            <w:pPr>
              <w:spacing w:before="100"/>
              <w:jc w:val="right"/>
              <w:rPr>
                <w:color w:val="000000"/>
                <w:sz w:val="16"/>
                <w:lang w:val="en-GB"/>
              </w:rPr>
            </w:pPr>
            <w:r w:rsidRPr="00221DC2">
              <w:rPr>
                <w:color w:val="000000"/>
                <w:sz w:val="16"/>
                <w:lang w:val="en-GB"/>
              </w:rPr>
              <w:t>10,771,101.31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133AD" w14:textId="77777777" w:rsidR="00A77B3E" w:rsidRPr="00221DC2" w:rsidRDefault="002C2F2F">
            <w:pPr>
              <w:spacing w:before="100"/>
              <w:jc w:val="right"/>
              <w:rPr>
                <w:color w:val="000000"/>
                <w:sz w:val="16"/>
                <w:lang w:val="en-GB"/>
              </w:rPr>
            </w:pPr>
            <w:r w:rsidRPr="00221DC2">
              <w:rPr>
                <w:color w:val="000000"/>
                <w:sz w:val="16"/>
                <w:lang w:val="en-GB"/>
              </w:rPr>
              <w:t>14,346,565.00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82B71" w14:textId="77777777" w:rsidR="00A77B3E" w:rsidRPr="00221DC2" w:rsidRDefault="002C2F2F">
            <w:pPr>
              <w:spacing w:before="100"/>
              <w:jc w:val="right"/>
              <w:rPr>
                <w:color w:val="000000"/>
                <w:sz w:val="16"/>
                <w:lang w:val="en-GB"/>
              </w:rPr>
            </w:pPr>
            <w:r w:rsidRPr="00221DC2">
              <w:rPr>
                <w:color w:val="000000"/>
                <w:sz w:val="16"/>
                <w:lang w:val="en-GB"/>
              </w:rPr>
              <w:t>13,999,410.00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785B6" w14:textId="77777777" w:rsidR="00A77B3E" w:rsidRPr="00221DC2" w:rsidRDefault="002C2F2F">
            <w:pPr>
              <w:spacing w:before="100"/>
              <w:jc w:val="right"/>
              <w:rPr>
                <w:color w:val="000000"/>
                <w:sz w:val="16"/>
                <w:lang w:val="en-GB"/>
              </w:rPr>
            </w:pPr>
            <w:r w:rsidRPr="00221DC2">
              <w:rPr>
                <w:color w:val="000000"/>
                <w:sz w:val="16"/>
                <w:lang w:val="en-GB"/>
              </w:rPr>
              <w:t>12,067,178.00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17408" w14:textId="77777777" w:rsidR="00A77B3E" w:rsidRPr="00221DC2" w:rsidRDefault="002C2F2F">
            <w:pPr>
              <w:spacing w:before="100"/>
              <w:jc w:val="right"/>
              <w:rPr>
                <w:color w:val="000000"/>
                <w:sz w:val="16"/>
                <w:lang w:val="en-GB"/>
              </w:rPr>
            </w:pPr>
            <w:r w:rsidRPr="00221DC2">
              <w:rPr>
                <w:color w:val="000000"/>
                <w:sz w:val="16"/>
                <w:lang w:val="en-GB"/>
              </w:rPr>
              <w:t>10,264,567.00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D1361" w14:textId="77777777" w:rsidR="00A77B3E" w:rsidRPr="00221DC2" w:rsidRDefault="002C2F2F">
            <w:pPr>
              <w:spacing w:before="100"/>
              <w:jc w:val="right"/>
              <w:rPr>
                <w:color w:val="000000"/>
                <w:sz w:val="16"/>
                <w:lang w:val="en-GB"/>
              </w:rPr>
            </w:pPr>
            <w:r w:rsidRPr="00221DC2">
              <w:rPr>
                <w:color w:val="000000"/>
                <w:sz w:val="16"/>
                <w:lang w:val="en-GB"/>
              </w:rPr>
              <w:t>9,306,837.00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D13C2" w14:textId="77777777" w:rsidR="00A77B3E" w:rsidRPr="00221DC2" w:rsidRDefault="002C2F2F">
            <w:pPr>
              <w:spacing w:before="100"/>
              <w:jc w:val="right"/>
              <w:rPr>
                <w:color w:val="000000"/>
                <w:sz w:val="16"/>
                <w:lang w:val="en-GB"/>
              </w:rPr>
            </w:pPr>
            <w:r w:rsidRPr="00221DC2">
              <w:rPr>
                <w:color w:val="000000"/>
                <w:sz w:val="16"/>
                <w:lang w:val="en-GB"/>
              </w:rPr>
              <w:t>70,755,658.31</w:t>
            </w:r>
          </w:p>
        </w:tc>
      </w:tr>
    </w:tbl>
    <w:p w14:paraId="639697D8" w14:textId="77777777" w:rsidR="00A77B3E" w:rsidRPr="00221DC2" w:rsidRDefault="002C2F2F">
      <w:pPr>
        <w:spacing w:before="100"/>
        <w:rPr>
          <w:color w:val="000000"/>
          <w:lang w:val="en-GB"/>
        </w:rPr>
      </w:pPr>
      <w:r w:rsidRPr="00221DC2">
        <w:rPr>
          <w:color w:val="000000"/>
          <w:sz w:val="16"/>
          <w:lang w:val="en-GB"/>
        </w:rPr>
        <w:br w:type="page"/>
      </w:r>
    </w:p>
    <w:p w14:paraId="234C2AFD"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31" w:name="_Toc127182895"/>
      <w:r w:rsidRPr="00221DC2">
        <w:rPr>
          <w:rFonts w:ascii="Times New Roman" w:hAnsi="Times New Roman" w:cs="Times New Roman"/>
          <w:b w:val="0"/>
          <w:i w:val="0"/>
          <w:color w:val="000000"/>
          <w:sz w:val="24"/>
          <w:lang w:val="en-GB"/>
        </w:rPr>
        <w:t>3.2. Total financial allocations</w:t>
      </w:r>
      <w:bookmarkEnd w:id="31"/>
    </w:p>
    <w:p w14:paraId="3C19E681" w14:textId="77777777" w:rsidR="00A77B3E" w:rsidRPr="00221DC2" w:rsidRDefault="002C2F2F">
      <w:pPr>
        <w:pStyle w:val="Nagwek4"/>
        <w:spacing w:before="100" w:after="0"/>
        <w:rPr>
          <w:b w:val="0"/>
          <w:color w:val="000000"/>
          <w:sz w:val="24"/>
          <w:lang w:val="en-GB"/>
        </w:rPr>
      </w:pPr>
      <w:bookmarkStart w:id="32" w:name="_Toc127182896"/>
      <w:r w:rsidRPr="00221DC2">
        <w:rPr>
          <w:b w:val="0"/>
          <w:color w:val="000000"/>
          <w:sz w:val="24"/>
          <w:lang w:val="en-GB"/>
        </w:rPr>
        <w:t>Table 6: Total financial allocations by fund and national co-financing</w:t>
      </w:r>
      <w:bookmarkEnd w:id="32"/>
    </w:p>
    <w:p w14:paraId="48ACBE5A" w14:textId="77777777" w:rsidR="00A77B3E" w:rsidRPr="00221DC2" w:rsidRDefault="00A77B3E">
      <w:pPr>
        <w:spacing w:before="100"/>
        <w:rPr>
          <w:color w:val="000000"/>
          <w:sz w:val="12"/>
          <w:lang w:val="en-GB"/>
        </w:rPr>
      </w:pPr>
    </w:p>
    <w:p w14:paraId="260F5438" w14:textId="77777777" w:rsidR="00A77B3E" w:rsidRPr="00221DC2" w:rsidRDefault="00A77B3E">
      <w:pPr>
        <w:spacing w:before="100"/>
        <w:rPr>
          <w:color w:val="0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518"/>
        <w:gridCol w:w="1517"/>
        <w:gridCol w:w="1517"/>
        <w:gridCol w:w="1517"/>
        <w:gridCol w:w="1517"/>
        <w:gridCol w:w="1517"/>
        <w:gridCol w:w="1517"/>
        <w:gridCol w:w="1517"/>
      </w:tblGrid>
      <w:tr w:rsidR="001E68B5" w:rsidRPr="00221DC2" w14:paraId="004B75B6" w14:textId="77777777">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1EB3CC" w14:textId="77777777" w:rsidR="00A77B3E" w:rsidRPr="00221DC2" w:rsidRDefault="002C2F2F">
            <w:pPr>
              <w:spacing w:before="100"/>
              <w:jc w:val="center"/>
              <w:rPr>
                <w:color w:val="000000"/>
                <w:sz w:val="16"/>
                <w:lang w:val="en-GB"/>
              </w:rPr>
            </w:pPr>
            <w:r w:rsidRPr="00221DC2">
              <w:rPr>
                <w:color w:val="000000"/>
                <w:sz w:val="16"/>
                <w:lang w:val="en-GB"/>
              </w:rPr>
              <w:t>Specific objective (SO)</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46F93" w14:textId="77777777" w:rsidR="00A77B3E" w:rsidRPr="00221DC2" w:rsidRDefault="002C2F2F">
            <w:pPr>
              <w:spacing w:before="100"/>
              <w:jc w:val="center"/>
              <w:rPr>
                <w:color w:val="000000"/>
                <w:sz w:val="16"/>
                <w:lang w:val="en-GB"/>
              </w:rPr>
            </w:pPr>
            <w:r w:rsidRPr="00221DC2">
              <w:rPr>
                <w:color w:val="000000"/>
                <w:sz w:val="16"/>
                <w:lang w:val="en-GB"/>
              </w:rPr>
              <w:t>Type of action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994BC5" w14:textId="77777777" w:rsidR="00A77B3E" w:rsidRPr="00221DC2" w:rsidRDefault="002C2F2F">
            <w:pPr>
              <w:spacing w:before="100"/>
              <w:jc w:val="center"/>
              <w:rPr>
                <w:color w:val="000000"/>
                <w:sz w:val="16"/>
                <w:lang w:val="en-GB"/>
              </w:rPr>
            </w:pPr>
            <w:r w:rsidRPr="00221DC2">
              <w:rPr>
                <w:color w:val="000000"/>
                <w:sz w:val="16"/>
                <w:lang w:val="en-GB"/>
              </w:rPr>
              <w:t>Basis for calculation Union support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FC97AA" w14:textId="77777777" w:rsidR="00A77B3E" w:rsidRPr="00221DC2" w:rsidRDefault="002C2F2F">
            <w:pPr>
              <w:spacing w:before="100"/>
              <w:jc w:val="center"/>
              <w:rPr>
                <w:color w:val="000000"/>
                <w:sz w:val="16"/>
                <w:lang w:val="en-GB"/>
              </w:rPr>
            </w:pPr>
            <w:r w:rsidRPr="00221DC2">
              <w:rPr>
                <w:color w:val="000000"/>
                <w:sz w:val="16"/>
                <w:lang w:val="en-GB"/>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531918" w14:textId="77777777" w:rsidR="00A77B3E" w:rsidRPr="00221DC2" w:rsidRDefault="002C2F2F">
            <w:pPr>
              <w:spacing w:before="100"/>
              <w:jc w:val="center"/>
              <w:rPr>
                <w:color w:val="000000"/>
                <w:sz w:val="16"/>
                <w:lang w:val="en-GB"/>
              </w:rPr>
            </w:pPr>
            <w:r w:rsidRPr="00221DC2">
              <w:rPr>
                <w:color w:val="000000"/>
                <w:sz w:val="16"/>
                <w:lang w:val="en-GB"/>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67A5F" w14:textId="77777777" w:rsidR="00A77B3E" w:rsidRPr="00221DC2" w:rsidRDefault="002C2F2F">
            <w:pPr>
              <w:spacing w:before="100"/>
              <w:jc w:val="center"/>
              <w:rPr>
                <w:color w:val="000000"/>
                <w:sz w:val="16"/>
                <w:lang w:val="en-GB"/>
              </w:rPr>
            </w:pPr>
            <w:r w:rsidRPr="00221DC2">
              <w:rPr>
                <w:color w:val="000000"/>
                <w:sz w:val="16"/>
                <w:lang w:val="en-GB"/>
              </w:rPr>
              <w:t>Indicative breakdown of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C16161" w14:textId="77777777" w:rsidR="00A77B3E" w:rsidRPr="00221DC2" w:rsidRDefault="002C2F2F">
            <w:pPr>
              <w:spacing w:before="100"/>
              <w:jc w:val="center"/>
              <w:rPr>
                <w:color w:val="000000"/>
                <w:sz w:val="16"/>
                <w:lang w:val="en-GB"/>
              </w:rPr>
            </w:pPr>
            <w:r w:rsidRPr="00221DC2">
              <w:rPr>
                <w:color w:val="000000"/>
                <w:sz w:val="16"/>
                <w:lang w:val="en-GB"/>
              </w:rPr>
              <w:t>Total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1C266" w14:textId="77777777" w:rsidR="00A77B3E" w:rsidRPr="00221DC2" w:rsidRDefault="002C2F2F">
            <w:pPr>
              <w:spacing w:before="100"/>
              <w:jc w:val="center"/>
              <w:rPr>
                <w:color w:val="000000"/>
                <w:sz w:val="16"/>
                <w:lang w:val="en-GB"/>
              </w:rPr>
            </w:pPr>
            <w:r w:rsidRPr="00221DC2">
              <w:rPr>
                <w:color w:val="000000"/>
                <w:sz w:val="16"/>
                <w:lang w:val="en-GB"/>
              </w:rPr>
              <w:t>Co-financing rate (f)=(a)/(e)</w:t>
            </w:r>
          </w:p>
        </w:tc>
      </w:tr>
      <w:tr w:rsidR="001E68B5" w:rsidRPr="00221DC2" w14:paraId="5266DEC9" w14:textId="77777777">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F7280" w14:textId="77777777" w:rsidR="00A77B3E" w:rsidRPr="00221DC2" w:rsidRDefault="00A77B3E">
            <w:pPr>
              <w:spacing w:before="100"/>
              <w:jc w:val="center"/>
              <w:rPr>
                <w:color w:val="000000"/>
                <w:sz w:val="16"/>
                <w:lang w:val="en-GB"/>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0878DD" w14:textId="77777777" w:rsidR="00A77B3E" w:rsidRPr="00221DC2" w:rsidRDefault="00A77B3E">
            <w:pPr>
              <w:spacing w:before="100"/>
              <w:jc w:val="center"/>
              <w:rPr>
                <w:color w:val="000000"/>
                <w:sz w:val="16"/>
                <w:lang w:val="en-GB"/>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1686A" w14:textId="77777777" w:rsidR="00A77B3E" w:rsidRPr="00221DC2" w:rsidRDefault="00A77B3E">
            <w:pPr>
              <w:spacing w:before="100"/>
              <w:jc w:val="center"/>
              <w:rPr>
                <w:color w:val="000000"/>
                <w:sz w:val="16"/>
                <w:lang w:val="en-GB"/>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F71D7" w14:textId="77777777" w:rsidR="00A77B3E" w:rsidRPr="00221DC2" w:rsidRDefault="00A77B3E">
            <w:pPr>
              <w:spacing w:before="100"/>
              <w:jc w:val="center"/>
              <w:rPr>
                <w:color w:val="000000"/>
                <w:sz w:val="16"/>
                <w:lang w:val="en-GB"/>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1F1BF3" w14:textId="77777777" w:rsidR="00A77B3E" w:rsidRPr="00221DC2" w:rsidRDefault="00A77B3E">
            <w:pPr>
              <w:spacing w:before="100"/>
              <w:jc w:val="center"/>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8000C3" w14:textId="77777777" w:rsidR="00A77B3E" w:rsidRPr="00221DC2" w:rsidRDefault="002C2F2F">
            <w:pPr>
              <w:spacing w:before="100"/>
              <w:jc w:val="center"/>
              <w:rPr>
                <w:color w:val="000000"/>
                <w:sz w:val="16"/>
                <w:lang w:val="en-GB"/>
              </w:rPr>
            </w:pPr>
            <w:r w:rsidRPr="00221DC2">
              <w:rPr>
                <w:color w:val="000000"/>
                <w:sz w:val="16"/>
                <w:lang w:val="en-GB"/>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A9F741" w14:textId="77777777" w:rsidR="00A77B3E" w:rsidRPr="00221DC2" w:rsidRDefault="002C2F2F">
            <w:pPr>
              <w:spacing w:before="100"/>
              <w:jc w:val="center"/>
              <w:rPr>
                <w:color w:val="000000"/>
                <w:sz w:val="16"/>
                <w:lang w:val="en-GB"/>
              </w:rPr>
            </w:pPr>
            <w:r w:rsidRPr="00221DC2">
              <w:rPr>
                <w:color w:val="000000"/>
                <w:sz w:val="16"/>
                <w:lang w:val="en-GB"/>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7F5E38" w14:textId="77777777" w:rsidR="00A77B3E" w:rsidRPr="00221DC2" w:rsidRDefault="00A77B3E">
            <w:pPr>
              <w:spacing w:before="100"/>
              <w:jc w:val="center"/>
              <w:rPr>
                <w:color w:val="000000"/>
                <w:sz w:val="16"/>
                <w:lang w:val="en-GB"/>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E4983" w14:textId="77777777" w:rsidR="00A77B3E" w:rsidRPr="00221DC2" w:rsidRDefault="00A77B3E">
            <w:pPr>
              <w:spacing w:before="100"/>
              <w:jc w:val="center"/>
              <w:rPr>
                <w:color w:val="000000"/>
                <w:sz w:val="16"/>
                <w:lang w:val="en-GB"/>
              </w:rPr>
            </w:pPr>
          </w:p>
        </w:tc>
      </w:tr>
      <w:tr w:rsidR="001E68B5" w:rsidRPr="00221DC2" w14:paraId="108BC633"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DA7B3" w14:textId="77777777" w:rsidR="00A77B3E" w:rsidRPr="00221DC2" w:rsidRDefault="002C2F2F">
            <w:pPr>
              <w:spacing w:before="100"/>
              <w:rPr>
                <w:color w:val="000000"/>
                <w:sz w:val="16"/>
                <w:lang w:val="en-GB"/>
              </w:rPr>
            </w:pPr>
            <w:r w:rsidRPr="00221DC2">
              <w:rPr>
                <w:color w:val="000000"/>
                <w:sz w:val="16"/>
                <w:lang w:val="en-GB"/>
              </w:rPr>
              <w:t>Exchange of information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76056" w14:textId="77777777" w:rsidR="00A77B3E" w:rsidRPr="00221DC2" w:rsidRDefault="002C2F2F">
            <w:pPr>
              <w:spacing w:before="100"/>
              <w:rPr>
                <w:color w:val="000000"/>
                <w:sz w:val="16"/>
                <w:lang w:val="en-GB"/>
              </w:rPr>
            </w:pPr>
            <w:r w:rsidRPr="00221DC2">
              <w:rPr>
                <w:color w:val="000000"/>
                <w:sz w:val="16"/>
                <w:lang w:val="en-GB"/>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782B5"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E2DD3" w14:textId="77777777" w:rsidR="00A77B3E" w:rsidRPr="00221DC2" w:rsidRDefault="002C2F2F">
            <w:pPr>
              <w:spacing w:before="100"/>
              <w:jc w:val="right"/>
              <w:rPr>
                <w:color w:val="000000"/>
                <w:sz w:val="16"/>
                <w:lang w:val="en-GB"/>
              </w:rPr>
            </w:pPr>
            <w:r w:rsidRPr="00221DC2">
              <w:rPr>
                <w:color w:val="000000"/>
                <w:sz w:val="16"/>
                <w:lang w:val="en-GB"/>
              </w:rPr>
              <w:t>17,955,762.00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0C9DA" w14:textId="77777777" w:rsidR="00A77B3E" w:rsidRPr="00221DC2" w:rsidRDefault="002C2F2F">
            <w:pPr>
              <w:spacing w:before="100"/>
              <w:jc w:val="right"/>
              <w:rPr>
                <w:color w:val="000000"/>
                <w:sz w:val="16"/>
                <w:lang w:val="en-GB"/>
              </w:rPr>
            </w:pPr>
            <w:r w:rsidRPr="00221DC2">
              <w:rPr>
                <w:color w:val="000000"/>
                <w:sz w:val="16"/>
                <w:lang w:val="en-GB"/>
              </w:rPr>
              <w:t>5,985,254.00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C6DA2" w14:textId="77777777" w:rsidR="00A77B3E" w:rsidRPr="00221DC2" w:rsidRDefault="002C2F2F">
            <w:pPr>
              <w:spacing w:before="100"/>
              <w:jc w:val="right"/>
              <w:rPr>
                <w:color w:val="000000"/>
                <w:sz w:val="16"/>
                <w:lang w:val="en-GB"/>
              </w:rPr>
            </w:pPr>
            <w:r w:rsidRPr="00221DC2">
              <w:rPr>
                <w:color w:val="000000"/>
                <w:sz w:val="16"/>
                <w:lang w:val="en-GB"/>
              </w:rPr>
              <w:t>5,985,254.00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6DDF5"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DCE60" w14:textId="77777777" w:rsidR="00A77B3E" w:rsidRPr="00221DC2" w:rsidRDefault="002C2F2F">
            <w:pPr>
              <w:spacing w:before="100"/>
              <w:jc w:val="right"/>
              <w:rPr>
                <w:color w:val="000000"/>
                <w:sz w:val="16"/>
                <w:lang w:val="en-GB"/>
              </w:rPr>
            </w:pPr>
            <w:r w:rsidRPr="00221DC2">
              <w:rPr>
                <w:color w:val="000000"/>
                <w:sz w:val="16"/>
                <w:lang w:val="en-GB"/>
              </w:rPr>
              <w:t>23,941,016.00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338EE" w14:textId="77777777" w:rsidR="00A77B3E" w:rsidRPr="00221DC2" w:rsidRDefault="002C2F2F">
            <w:pPr>
              <w:spacing w:before="100"/>
              <w:jc w:val="right"/>
              <w:rPr>
                <w:color w:val="000000"/>
                <w:sz w:val="16"/>
                <w:lang w:val="en-GB"/>
              </w:rPr>
            </w:pPr>
            <w:r w:rsidRPr="00221DC2">
              <w:rPr>
                <w:color w:val="000000"/>
                <w:sz w:val="16"/>
                <w:lang w:val="en-GB"/>
              </w:rPr>
              <w:t>75.0000000000%</w:t>
            </w:r>
          </w:p>
        </w:tc>
      </w:tr>
      <w:tr w:rsidR="001E68B5" w:rsidRPr="00221DC2" w14:paraId="14AA2C9C"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F4DCB" w14:textId="77777777" w:rsidR="00A77B3E" w:rsidRPr="00221DC2" w:rsidRDefault="002C2F2F">
            <w:pPr>
              <w:spacing w:before="100"/>
              <w:rPr>
                <w:color w:val="000000"/>
                <w:sz w:val="16"/>
                <w:lang w:val="en-GB"/>
              </w:rPr>
            </w:pPr>
            <w:r w:rsidRPr="00221DC2">
              <w:rPr>
                <w:color w:val="000000"/>
                <w:sz w:val="16"/>
                <w:lang w:val="en-GB"/>
              </w:rPr>
              <w:t>Exchange of information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85895" w14:textId="77777777" w:rsidR="00A77B3E" w:rsidRPr="00221DC2" w:rsidRDefault="002C2F2F">
            <w:pPr>
              <w:spacing w:before="100"/>
              <w:rPr>
                <w:color w:val="000000"/>
                <w:sz w:val="16"/>
                <w:lang w:val="en-GB"/>
              </w:rPr>
            </w:pPr>
            <w:r w:rsidRPr="00221DC2">
              <w:rPr>
                <w:color w:val="000000"/>
                <w:sz w:val="16"/>
                <w:lang w:val="en-GB"/>
              </w:rPr>
              <w:t>Actions set out in Annex IV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B454A"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DF6B5" w14:textId="77777777" w:rsidR="00A77B3E" w:rsidRPr="00221DC2" w:rsidRDefault="002C2F2F">
            <w:pPr>
              <w:spacing w:before="100"/>
              <w:jc w:val="right"/>
              <w:rPr>
                <w:color w:val="000000"/>
                <w:sz w:val="16"/>
                <w:lang w:val="en-GB"/>
              </w:rPr>
            </w:pPr>
            <w:r w:rsidRPr="00221DC2">
              <w:rPr>
                <w:color w:val="000000"/>
                <w:sz w:val="16"/>
                <w:lang w:val="en-GB"/>
              </w:rPr>
              <w:t>6,003,000.00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E5AE4" w14:textId="77777777" w:rsidR="00A77B3E" w:rsidRPr="00221DC2" w:rsidRDefault="002C2F2F">
            <w:pPr>
              <w:spacing w:before="100"/>
              <w:jc w:val="right"/>
              <w:rPr>
                <w:color w:val="000000"/>
                <w:sz w:val="16"/>
                <w:lang w:val="en-GB"/>
              </w:rPr>
            </w:pPr>
            <w:r w:rsidRPr="00221DC2">
              <w:rPr>
                <w:color w:val="000000"/>
                <w:sz w:val="16"/>
                <w:lang w:val="en-GB"/>
              </w:rPr>
              <w:t>667,000.00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1AE33" w14:textId="77777777" w:rsidR="00A77B3E" w:rsidRPr="00221DC2" w:rsidRDefault="002C2F2F">
            <w:pPr>
              <w:spacing w:before="100"/>
              <w:jc w:val="right"/>
              <w:rPr>
                <w:color w:val="000000"/>
                <w:sz w:val="16"/>
                <w:lang w:val="en-GB"/>
              </w:rPr>
            </w:pPr>
            <w:r w:rsidRPr="00221DC2">
              <w:rPr>
                <w:color w:val="000000"/>
                <w:sz w:val="16"/>
                <w:lang w:val="en-GB"/>
              </w:rPr>
              <w:t>667,000.00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4BE68"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97A7E" w14:textId="77777777" w:rsidR="00A77B3E" w:rsidRPr="00221DC2" w:rsidRDefault="002C2F2F">
            <w:pPr>
              <w:spacing w:before="100"/>
              <w:jc w:val="right"/>
              <w:rPr>
                <w:color w:val="000000"/>
                <w:sz w:val="16"/>
                <w:lang w:val="en-GB"/>
              </w:rPr>
            </w:pPr>
            <w:r w:rsidRPr="00221DC2">
              <w:rPr>
                <w:color w:val="000000"/>
                <w:sz w:val="16"/>
                <w:lang w:val="en-GB"/>
              </w:rPr>
              <w:t>6,670,000.00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CFE07" w14:textId="77777777" w:rsidR="00A77B3E" w:rsidRPr="00221DC2" w:rsidRDefault="002C2F2F">
            <w:pPr>
              <w:spacing w:before="100"/>
              <w:jc w:val="right"/>
              <w:rPr>
                <w:color w:val="000000"/>
                <w:sz w:val="16"/>
                <w:lang w:val="en-GB"/>
              </w:rPr>
            </w:pPr>
            <w:r w:rsidRPr="00221DC2">
              <w:rPr>
                <w:color w:val="000000"/>
                <w:sz w:val="16"/>
                <w:lang w:val="en-GB"/>
              </w:rPr>
              <w:t>90.0000000000%</w:t>
            </w:r>
          </w:p>
        </w:tc>
      </w:tr>
      <w:tr w:rsidR="001E68B5" w:rsidRPr="00221DC2" w14:paraId="42FB676B"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E1CE2" w14:textId="77777777" w:rsidR="00A77B3E" w:rsidRPr="00221DC2" w:rsidRDefault="002C2F2F">
            <w:pPr>
              <w:spacing w:before="100"/>
              <w:rPr>
                <w:color w:val="000000"/>
                <w:sz w:val="16"/>
                <w:lang w:val="en-GB"/>
              </w:rPr>
            </w:pPr>
            <w:r w:rsidRPr="00221DC2">
              <w:rPr>
                <w:color w:val="000000"/>
                <w:sz w:val="16"/>
                <w:lang w:val="en-GB"/>
              </w:rPr>
              <w:t>Exchange of information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6FD7F" w14:textId="77777777" w:rsidR="00A77B3E" w:rsidRPr="00221DC2" w:rsidRDefault="002C2F2F">
            <w:pPr>
              <w:spacing w:before="100"/>
              <w:rPr>
                <w:color w:val="000000"/>
                <w:sz w:val="16"/>
                <w:lang w:val="en-GB"/>
              </w:rPr>
            </w:pPr>
            <w:r w:rsidRPr="00221DC2">
              <w:rPr>
                <w:color w:val="000000"/>
                <w:sz w:val="16"/>
                <w:lang w:val="en-GB"/>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79A1F"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07ECF" w14:textId="77777777" w:rsidR="00A77B3E" w:rsidRPr="00221DC2" w:rsidRDefault="002C2F2F">
            <w:pPr>
              <w:spacing w:before="100"/>
              <w:jc w:val="right"/>
              <w:rPr>
                <w:color w:val="000000"/>
                <w:sz w:val="16"/>
                <w:lang w:val="en-GB"/>
              </w:rPr>
            </w:pPr>
            <w:r w:rsidRPr="00221DC2">
              <w:rPr>
                <w:color w:val="000000"/>
                <w:sz w:val="16"/>
                <w:lang w:val="en-GB"/>
              </w:rPr>
              <w:t>9,499,998.55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DCC73"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93E5C"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9F616"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27958" w14:textId="77777777" w:rsidR="00A77B3E" w:rsidRPr="00221DC2" w:rsidRDefault="002C2F2F">
            <w:pPr>
              <w:spacing w:before="100"/>
              <w:jc w:val="right"/>
              <w:rPr>
                <w:color w:val="000000"/>
                <w:sz w:val="16"/>
                <w:lang w:val="en-GB"/>
              </w:rPr>
            </w:pPr>
            <w:r w:rsidRPr="00221DC2">
              <w:rPr>
                <w:color w:val="000000"/>
                <w:sz w:val="16"/>
                <w:lang w:val="en-GB"/>
              </w:rPr>
              <w:t>9,499,998.55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5E628" w14:textId="77777777" w:rsidR="00A77B3E" w:rsidRPr="00221DC2" w:rsidRDefault="002C2F2F">
            <w:pPr>
              <w:spacing w:before="100"/>
              <w:jc w:val="right"/>
              <w:rPr>
                <w:color w:val="000000"/>
                <w:sz w:val="16"/>
                <w:lang w:val="en-GB"/>
              </w:rPr>
            </w:pPr>
            <w:r w:rsidRPr="00221DC2">
              <w:rPr>
                <w:color w:val="000000"/>
                <w:sz w:val="16"/>
                <w:lang w:val="en-GB"/>
              </w:rPr>
              <w:t>100.0000000000%</w:t>
            </w:r>
          </w:p>
        </w:tc>
      </w:tr>
      <w:tr w:rsidR="001E68B5" w:rsidRPr="00221DC2" w14:paraId="4E2632C2"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B5A60" w14:textId="77777777" w:rsidR="00A77B3E" w:rsidRPr="00221DC2" w:rsidRDefault="002C2F2F">
            <w:pPr>
              <w:spacing w:before="100"/>
              <w:rPr>
                <w:color w:val="000000"/>
                <w:sz w:val="16"/>
                <w:lang w:val="en-GB"/>
              </w:rPr>
            </w:pPr>
            <w:r w:rsidRPr="00221DC2">
              <w:rPr>
                <w:color w:val="000000"/>
                <w:sz w:val="16"/>
                <w:lang w:val="en-GB"/>
              </w:rPr>
              <w:t>Total Exchange of information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6DAEF"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9D64C"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EE26C" w14:textId="77777777" w:rsidR="00A77B3E" w:rsidRPr="00221DC2" w:rsidRDefault="002C2F2F">
            <w:pPr>
              <w:spacing w:before="100"/>
              <w:jc w:val="right"/>
              <w:rPr>
                <w:color w:val="000000"/>
                <w:sz w:val="16"/>
                <w:lang w:val="en-GB"/>
              </w:rPr>
            </w:pPr>
            <w:r w:rsidRPr="00221DC2">
              <w:rPr>
                <w:color w:val="000000"/>
                <w:sz w:val="16"/>
                <w:lang w:val="en-GB"/>
              </w:rPr>
              <w:t>33,458,760.55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127A5" w14:textId="77777777" w:rsidR="00A77B3E" w:rsidRPr="00221DC2" w:rsidRDefault="002C2F2F">
            <w:pPr>
              <w:spacing w:before="100"/>
              <w:jc w:val="right"/>
              <w:rPr>
                <w:color w:val="000000"/>
                <w:sz w:val="16"/>
                <w:lang w:val="en-GB"/>
              </w:rPr>
            </w:pPr>
            <w:r w:rsidRPr="00221DC2">
              <w:rPr>
                <w:color w:val="000000"/>
                <w:sz w:val="16"/>
                <w:lang w:val="en-GB"/>
              </w:rPr>
              <w:t>6,652,254.00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AB9B0" w14:textId="77777777" w:rsidR="00A77B3E" w:rsidRPr="00221DC2" w:rsidRDefault="002C2F2F">
            <w:pPr>
              <w:spacing w:before="100"/>
              <w:jc w:val="right"/>
              <w:rPr>
                <w:color w:val="000000"/>
                <w:sz w:val="16"/>
                <w:lang w:val="en-GB"/>
              </w:rPr>
            </w:pPr>
            <w:r w:rsidRPr="00221DC2">
              <w:rPr>
                <w:color w:val="000000"/>
                <w:sz w:val="16"/>
                <w:lang w:val="en-GB"/>
              </w:rPr>
              <w:t>6,652,254.00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2591F"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1DF58" w14:textId="77777777" w:rsidR="00A77B3E" w:rsidRPr="00221DC2" w:rsidRDefault="002C2F2F">
            <w:pPr>
              <w:spacing w:before="100"/>
              <w:jc w:val="right"/>
              <w:rPr>
                <w:color w:val="000000"/>
                <w:sz w:val="16"/>
                <w:lang w:val="en-GB"/>
              </w:rPr>
            </w:pPr>
            <w:r w:rsidRPr="00221DC2">
              <w:rPr>
                <w:color w:val="000000"/>
                <w:sz w:val="16"/>
                <w:lang w:val="en-GB"/>
              </w:rPr>
              <w:t>40,111,014.55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1E7CA" w14:textId="77777777" w:rsidR="00A77B3E" w:rsidRPr="00221DC2" w:rsidRDefault="002C2F2F">
            <w:pPr>
              <w:spacing w:before="100"/>
              <w:jc w:val="right"/>
              <w:rPr>
                <w:color w:val="000000"/>
                <w:sz w:val="16"/>
                <w:lang w:val="en-GB"/>
              </w:rPr>
            </w:pPr>
            <w:r w:rsidRPr="00221DC2">
              <w:rPr>
                <w:color w:val="000000"/>
                <w:sz w:val="16"/>
                <w:lang w:val="en-GB"/>
              </w:rPr>
              <w:t>83.4153933162%</w:t>
            </w:r>
          </w:p>
        </w:tc>
      </w:tr>
      <w:tr w:rsidR="001E68B5" w:rsidRPr="00221DC2" w14:paraId="34ED86E8"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6186A" w14:textId="77777777" w:rsidR="00A77B3E" w:rsidRPr="00221DC2" w:rsidRDefault="002C2F2F">
            <w:pPr>
              <w:spacing w:before="100"/>
              <w:rPr>
                <w:color w:val="000000"/>
                <w:sz w:val="16"/>
                <w:lang w:val="en-GB"/>
              </w:rPr>
            </w:pPr>
            <w:r w:rsidRPr="00221DC2">
              <w:rPr>
                <w:color w:val="000000"/>
                <w:sz w:val="16"/>
                <w:lang w:val="en-GB"/>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6F7B" w14:textId="77777777" w:rsidR="00A77B3E" w:rsidRPr="00221DC2" w:rsidRDefault="002C2F2F">
            <w:pPr>
              <w:spacing w:before="100"/>
              <w:rPr>
                <w:color w:val="000000"/>
                <w:sz w:val="16"/>
                <w:lang w:val="en-GB"/>
              </w:rPr>
            </w:pPr>
            <w:r w:rsidRPr="00221DC2">
              <w:rPr>
                <w:color w:val="000000"/>
                <w:sz w:val="16"/>
                <w:lang w:val="en-GB"/>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87469"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6B8DB" w14:textId="77777777" w:rsidR="00A77B3E" w:rsidRPr="00221DC2" w:rsidRDefault="002C2F2F">
            <w:pPr>
              <w:spacing w:before="100"/>
              <w:jc w:val="right"/>
              <w:rPr>
                <w:color w:val="000000"/>
                <w:sz w:val="16"/>
                <w:lang w:val="en-GB"/>
              </w:rPr>
            </w:pPr>
            <w:r w:rsidRPr="00221DC2">
              <w:rPr>
                <w:color w:val="000000"/>
                <w:sz w:val="16"/>
                <w:lang w:val="en-GB"/>
              </w:rPr>
              <w:t>3,750,000.00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EAC29" w14:textId="77777777" w:rsidR="00A77B3E" w:rsidRPr="00221DC2" w:rsidRDefault="002C2F2F">
            <w:pPr>
              <w:spacing w:before="100"/>
              <w:jc w:val="right"/>
              <w:rPr>
                <w:color w:val="000000"/>
                <w:sz w:val="16"/>
                <w:lang w:val="en-GB"/>
              </w:rPr>
            </w:pPr>
            <w:r w:rsidRPr="00221DC2">
              <w:rPr>
                <w:color w:val="000000"/>
                <w:sz w:val="16"/>
                <w:lang w:val="en-GB"/>
              </w:rPr>
              <w:t>1,250,000.00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F6B74" w14:textId="77777777" w:rsidR="00A77B3E" w:rsidRPr="00221DC2" w:rsidRDefault="002C2F2F">
            <w:pPr>
              <w:spacing w:before="100"/>
              <w:jc w:val="right"/>
              <w:rPr>
                <w:color w:val="000000"/>
                <w:sz w:val="16"/>
                <w:lang w:val="en-GB"/>
              </w:rPr>
            </w:pPr>
            <w:r w:rsidRPr="00221DC2">
              <w:rPr>
                <w:color w:val="000000"/>
                <w:sz w:val="16"/>
                <w:lang w:val="en-GB"/>
              </w:rPr>
              <w:t>1,250,000.00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9EA5A"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054CB" w14:textId="77777777" w:rsidR="00A77B3E" w:rsidRPr="00221DC2" w:rsidRDefault="002C2F2F">
            <w:pPr>
              <w:spacing w:before="100"/>
              <w:jc w:val="right"/>
              <w:rPr>
                <w:color w:val="000000"/>
                <w:sz w:val="16"/>
                <w:lang w:val="en-GB"/>
              </w:rPr>
            </w:pPr>
            <w:r w:rsidRPr="00221DC2">
              <w:rPr>
                <w:color w:val="000000"/>
                <w:sz w:val="16"/>
                <w:lang w:val="en-GB"/>
              </w:rPr>
              <w:t>5,000,000.00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197E9" w14:textId="77777777" w:rsidR="00A77B3E" w:rsidRPr="00221DC2" w:rsidRDefault="002C2F2F">
            <w:pPr>
              <w:spacing w:before="100"/>
              <w:jc w:val="right"/>
              <w:rPr>
                <w:color w:val="000000"/>
                <w:sz w:val="16"/>
                <w:lang w:val="en-GB"/>
              </w:rPr>
            </w:pPr>
            <w:r w:rsidRPr="00221DC2">
              <w:rPr>
                <w:color w:val="000000"/>
                <w:sz w:val="16"/>
                <w:lang w:val="en-GB"/>
              </w:rPr>
              <w:t>75.0000000000%</w:t>
            </w:r>
          </w:p>
        </w:tc>
      </w:tr>
      <w:tr w:rsidR="001E68B5" w:rsidRPr="00221DC2" w14:paraId="3F9EAEF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D5424" w14:textId="77777777" w:rsidR="00A77B3E" w:rsidRPr="00221DC2" w:rsidRDefault="002C2F2F">
            <w:pPr>
              <w:spacing w:before="100"/>
              <w:rPr>
                <w:color w:val="000000"/>
                <w:sz w:val="16"/>
                <w:lang w:val="en-GB"/>
              </w:rPr>
            </w:pPr>
            <w:r w:rsidRPr="00221DC2">
              <w:rPr>
                <w:color w:val="000000"/>
                <w:sz w:val="16"/>
                <w:lang w:val="en-GB"/>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1A518" w14:textId="77777777" w:rsidR="00A77B3E" w:rsidRPr="00221DC2" w:rsidRDefault="002C2F2F">
            <w:pPr>
              <w:spacing w:before="100"/>
              <w:rPr>
                <w:color w:val="000000"/>
                <w:sz w:val="16"/>
                <w:lang w:val="en-GB"/>
              </w:rPr>
            </w:pPr>
            <w:r w:rsidRPr="00221DC2">
              <w:rPr>
                <w:color w:val="000000"/>
                <w:sz w:val="16"/>
                <w:lang w:val="en-GB"/>
              </w:rPr>
              <w:t>Specific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77685"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A75E7" w14:textId="77777777" w:rsidR="00A77B3E" w:rsidRPr="00221DC2" w:rsidRDefault="002C2F2F">
            <w:pPr>
              <w:spacing w:before="100"/>
              <w:jc w:val="right"/>
              <w:rPr>
                <w:color w:val="000000"/>
                <w:sz w:val="16"/>
                <w:lang w:val="en-GB"/>
              </w:rPr>
            </w:pPr>
            <w:r w:rsidRPr="00221DC2">
              <w:rPr>
                <w:color w:val="000000"/>
                <w:sz w:val="16"/>
                <w:lang w:val="en-GB"/>
              </w:rPr>
              <w:t>1,118,663.50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9F17C" w14:textId="77777777" w:rsidR="00A77B3E" w:rsidRPr="00221DC2" w:rsidRDefault="002C2F2F">
            <w:pPr>
              <w:spacing w:before="100"/>
              <w:jc w:val="right"/>
              <w:rPr>
                <w:color w:val="000000"/>
                <w:sz w:val="16"/>
                <w:lang w:val="en-GB"/>
              </w:rPr>
            </w:pPr>
            <w:r w:rsidRPr="00221DC2">
              <w:rPr>
                <w:color w:val="000000"/>
                <w:sz w:val="16"/>
                <w:lang w:val="en-GB"/>
              </w:rPr>
              <w:t>124,295.95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228B1" w14:textId="77777777" w:rsidR="00A77B3E" w:rsidRPr="00221DC2" w:rsidRDefault="002C2F2F">
            <w:pPr>
              <w:spacing w:before="100"/>
              <w:jc w:val="right"/>
              <w:rPr>
                <w:color w:val="000000"/>
                <w:sz w:val="16"/>
                <w:lang w:val="en-GB"/>
              </w:rPr>
            </w:pPr>
            <w:r w:rsidRPr="00221DC2">
              <w:rPr>
                <w:color w:val="000000"/>
                <w:sz w:val="16"/>
                <w:lang w:val="en-GB"/>
              </w:rPr>
              <w:t>124,295.95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FF7DF"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52397" w14:textId="77777777" w:rsidR="00A77B3E" w:rsidRPr="00221DC2" w:rsidRDefault="002C2F2F">
            <w:pPr>
              <w:spacing w:before="100"/>
              <w:jc w:val="right"/>
              <w:rPr>
                <w:color w:val="000000"/>
                <w:sz w:val="16"/>
                <w:lang w:val="en-GB"/>
              </w:rPr>
            </w:pPr>
            <w:r w:rsidRPr="00221DC2">
              <w:rPr>
                <w:color w:val="000000"/>
                <w:sz w:val="16"/>
                <w:lang w:val="en-GB"/>
              </w:rPr>
              <w:t>1,242,959.45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3422E" w14:textId="77777777" w:rsidR="00A77B3E" w:rsidRPr="00221DC2" w:rsidRDefault="002C2F2F">
            <w:pPr>
              <w:spacing w:before="100"/>
              <w:jc w:val="right"/>
              <w:rPr>
                <w:color w:val="000000"/>
                <w:sz w:val="16"/>
                <w:lang w:val="en-GB"/>
              </w:rPr>
            </w:pPr>
            <w:r w:rsidRPr="00221DC2">
              <w:rPr>
                <w:color w:val="000000"/>
                <w:sz w:val="16"/>
                <w:lang w:val="en-GB"/>
              </w:rPr>
              <w:t>89.9999995977%</w:t>
            </w:r>
          </w:p>
        </w:tc>
      </w:tr>
      <w:tr w:rsidR="001E68B5" w:rsidRPr="00221DC2" w14:paraId="62F652E1"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ADB73" w14:textId="77777777" w:rsidR="00A77B3E" w:rsidRPr="00221DC2" w:rsidRDefault="002C2F2F">
            <w:pPr>
              <w:spacing w:before="100"/>
              <w:rPr>
                <w:color w:val="000000"/>
                <w:sz w:val="16"/>
                <w:lang w:val="en-GB"/>
              </w:rPr>
            </w:pPr>
            <w:r w:rsidRPr="00221DC2">
              <w:rPr>
                <w:color w:val="000000"/>
                <w:sz w:val="16"/>
                <w:lang w:val="en-GB"/>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19A93" w14:textId="77777777" w:rsidR="00A77B3E" w:rsidRPr="00221DC2" w:rsidRDefault="002C2F2F">
            <w:pPr>
              <w:spacing w:before="100"/>
              <w:rPr>
                <w:color w:val="000000"/>
                <w:sz w:val="16"/>
                <w:lang w:val="en-GB"/>
              </w:rPr>
            </w:pPr>
            <w:r w:rsidRPr="00221DC2">
              <w:rPr>
                <w:color w:val="000000"/>
                <w:sz w:val="16"/>
                <w:lang w:val="en-GB"/>
              </w:rPr>
              <w:t>Actions set out in Annex IV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3E467"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E0595" w14:textId="77777777" w:rsidR="00A77B3E" w:rsidRPr="00221DC2" w:rsidRDefault="002C2F2F">
            <w:pPr>
              <w:spacing w:before="100"/>
              <w:jc w:val="right"/>
              <w:rPr>
                <w:color w:val="000000"/>
                <w:sz w:val="16"/>
                <w:lang w:val="en-GB"/>
              </w:rPr>
            </w:pPr>
            <w:r w:rsidRPr="00221DC2">
              <w:rPr>
                <w:color w:val="000000"/>
                <w:sz w:val="16"/>
                <w:lang w:val="en-GB"/>
              </w:rPr>
              <w:t>2,707,000.00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8E784" w14:textId="77777777" w:rsidR="00A77B3E" w:rsidRPr="00221DC2" w:rsidRDefault="002C2F2F">
            <w:pPr>
              <w:spacing w:before="100"/>
              <w:jc w:val="right"/>
              <w:rPr>
                <w:color w:val="000000"/>
                <w:sz w:val="16"/>
                <w:lang w:val="en-GB"/>
              </w:rPr>
            </w:pPr>
            <w:r w:rsidRPr="00221DC2">
              <w:rPr>
                <w:color w:val="000000"/>
                <w:sz w:val="16"/>
                <w:lang w:val="en-GB"/>
              </w:rPr>
              <w:t>300,777.78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68A40" w14:textId="77777777" w:rsidR="00A77B3E" w:rsidRPr="00221DC2" w:rsidRDefault="002C2F2F">
            <w:pPr>
              <w:spacing w:before="100"/>
              <w:jc w:val="right"/>
              <w:rPr>
                <w:color w:val="000000"/>
                <w:sz w:val="16"/>
                <w:lang w:val="en-GB"/>
              </w:rPr>
            </w:pPr>
            <w:r w:rsidRPr="00221DC2">
              <w:rPr>
                <w:color w:val="000000"/>
                <w:sz w:val="16"/>
                <w:lang w:val="en-GB"/>
              </w:rPr>
              <w:t>300,777.78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25DD0"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5E6FA" w14:textId="77777777" w:rsidR="00A77B3E" w:rsidRPr="00221DC2" w:rsidRDefault="002C2F2F">
            <w:pPr>
              <w:spacing w:before="100"/>
              <w:jc w:val="right"/>
              <w:rPr>
                <w:color w:val="000000"/>
                <w:sz w:val="16"/>
                <w:lang w:val="en-GB"/>
              </w:rPr>
            </w:pPr>
            <w:r w:rsidRPr="00221DC2">
              <w:rPr>
                <w:color w:val="000000"/>
                <w:sz w:val="16"/>
                <w:lang w:val="en-GB"/>
              </w:rPr>
              <w:t>3,007,777.78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AECAC" w14:textId="77777777" w:rsidR="00A77B3E" w:rsidRPr="00221DC2" w:rsidRDefault="002C2F2F">
            <w:pPr>
              <w:spacing w:before="100"/>
              <w:jc w:val="right"/>
              <w:rPr>
                <w:color w:val="000000"/>
                <w:sz w:val="16"/>
                <w:lang w:val="en-GB"/>
              </w:rPr>
            </w:pPr>
            <w:r w:rsidRPr="00221DC2">
              <w:rPr>
                <w:color w:val="000000"/>
                <w:sz w:val="16"/>
                <w:lang w:val="en-GB"/>
              </w:rPr>
              <w:t>89.9999999335%</w:t>
            </w:r>
          </w:p>
        </w:tc>
      </w:tr>
      <w:tr w:rsidR="001E68B5" w:rsidRPr="00221DC2" w14:paraId="28542E9C"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67E1F" w14:textId="77777777" w:rsidR="00A77B3E" w:rsidRPr="00221DC2" w:rsidRDefault="002C2F2F">
            <w:pPr>
              <w:spacing w:before="100"/>
              <w:rPr>
                <w:color w:val="000000"/>
                <w:sz w:val="16"/>
                <w:lang w:val="en-GB"/>
              </w:rPr>
            </w:pPr>
            <w:r w:rsidRPr="00221DC2">
              <w:rPr>
                <w:color w:val="000000"/>
                <w:sz w:val="16"/>
                <w:lang w:val="en-GB"/>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132D2" w14:textId="77777777" w:rsidR="00A77B3E" w:rsidRPr="00221DC2" w:rsidRDefault="002C2F2F">
            <w:pPr>
              <w:spacing w:before="100"/>
              <w:rPr>
                <w:color w:val="000000"/>
                <w:sz w:val="16"/>
                <w:lang w:val="en-GB"/>
              </w:rPr>
            </w:pPr>
            <w:r w:rsidRPr="00221DC2">
              <w:rPr>
                <w:color w:val="000000"/>
                <w:sz w:val="16"/>
                <w:lang w:val="en-GB"/>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767AD"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112F7" w14:textId="77777777" w:rsidR="00A77B3E" w:rsidRPr="00221DC2" w:rsidRDefault="002C2F2F">
            <w:pPr>
              <w:spacing w:before="100"/>
              <w:jc w:val="right"/>
              <w:rPr>
                <w:color w:val="000000"/>
                <w:sz w:val="16"/>
                <w:lang w:val="en-GB"/>
              </w:rPr>
            </w:pPr>
            <w:r w:rsidRPr="00221DC2">
              <w:rPr>
                <w:color w:val="000000"/>
                <w:sz w:val="16"/>
                <w:lang w:val="en-GB"/>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173A3"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DE8E5"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C40E8"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2C219" w14:textId="77777777" w:rsidR="00A77B3E" w:rsidRPr="00221DC2" w:rsidRDefault="002C2F2F">
            <w:pPr>
              <w:spacing w:before="100"/>
              <w:jc w:val="right"/>
              <w:rPr>
                <w:color w:val="000000"/>
                <w:sz w:val="16"/>
                <w:lang w:val="en-GB"/>
              </w:rPr>
            </w:pPr>
            <w:r w:rsidRPr="00221DC2">
              <w:rPr>
                <w:color w:val="000000"/>
                <w:sz w:val="16"/>
                <w:lang w:val="en-GB"/>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D0D4D" w14:textId="77777777" w:rsidR="00A77B3E" w:rsidRPr="00221DC2" w:rsidRDefault="002C2F2F">
            <w:pPr>
              <w:spacing w:before="100"/>
              <w:jc w:val="right"/>
              <w:rPr>
                <w:color w:val="000000"/>
                <w:sz w:val="16"/>
                <w:lang w:val="en-GB"/>
              </w:rPr>
            </w:pPr>
            <w:r w:rsidRPr="00221DC2">
              <w:rPr>
                <w:color w:val="000000"/>
                <w:sz w:val="16"/>
                <w:lang w:val="en-GB"/>
              </w:rPr>
              <w:t>100.0000000000%</w:t>
            </w:r>
          </w:p>
        </w:tc>
      </w:tr>
      <w:tr w:rsidR="001E68B5" w:rsidRPr="00221DC2" w14:paraId="3A10654B"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CDA8F" w14:textId="77777777" w:rsidR="00A77B3E" w:rsidRPr="00221DC2" w:rsidRDefault="002C2F2F">
            <w:pPr>
              <w:spacing w:before="100"/>
              <w:rPr>
                <w:color w:val="000000"/>
                <w:sz w:val="16"/>
                <w:lang w:val="en-GB"/>
              </w:rPr>
            </w:pPr>
            <w:r w:rsidRPr="00221DC2">
              <w:rPr>
                <w:color w:val="000000"/>
                <w:sz w:val="16"/>
                <w:lang w:val="en-GB"/>
              </w:rPr>
              <w:t>Total 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96927"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3E8C3"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57ABF" w14:textId="77777777" w:rsidR="00A77B3E" w:rsidRPr="00221DC2" w:rsidRDefault="002C2F2F">
            <w:pPr>
              <w:spacing w:before="100"/>
              <w:jc w:val="right"/>
              <w:rPr>
                <w:color w:val="000000"/>
                <w:sz w:val="16"/>
                <w:lang w:val="en-GB"/>
              </w:rPr>
            </w:pPr>
            <w:r w:rsidRPr="00221DC2">
              <w:rPr>
                <w:color w:val="000000"/>
                <w:sz w:val="16"/>
                <w:lang w:val="en-GB"/>
              </w:rPr>
              <w:t>8,075,663.50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2DF89" w14:textId="77777777" w:rsidR="00A77B3E" w:rsidRPr="00221DC2" w:rsidRDefault="002C2F2F">
            <w:pPr>
              <w:spacing w:before="100"/>
              <w:jc w:val="right"/>
              <w:rPr>
                <w:color w:val="000000"/>
                <w:sz w:val="16"/>
                <w:lang w:val="en-GB"/>
              </w:rPr>
            </w:pPr>
            <w:r w:rsidRPr="00221DC2">
              <w:rPr>
                <w:color w:val="000000"/>
                <w:sz w:val="16"/>
                <w:lang w:val="en-GB"/>
              </w:rPr>
              <w:t>1,675,073.73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63EB1" w14:textId="77777777" w:rsidR="00A77B3E" w:rsidRPr="00221DC2" w:rsidRDefault="002C2F2F">
            <w:pPr>
              <w:spacing w:before="100"/>
              <w:jc w:val="right"/>
              <w:rPr>
                <w:color w:val="000000"/>
                <w:sz w:val="16"/>
                <w:lang w:val="en-GB"/>
              </w:rPr>
            </w:pPr>
            <w:r w:rsidRPr="00221DC2">
              <w:rPr>
                <w:color w:val="000000"/>
                <w:sz w:val="16"/>
                <w:lang w:val="en-GB"/>
              </w:rPr>
              <w:t>1,675,073.73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007C8"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76AAE" w14:textId="77777777" w:rsidR="00A77B3E" w:rsidRPr="00221DC2" w:rsidRDefault="002C2F2F">
            <w:pPr>
              <w:spacing w:before="100"/>
              <w:jc w:val="right"/>
              <w:rPr>
                <w:color w:val="000000"/>
                <w:sz w:val="16"/>
                <w:lang w:val="en-GB"/>
              </w:rPr>
            </w:pPr>
            <w:r w:rsidRPr="00221DC2">
              <w:rPr>
                <w:color w:val="000000"/>
                <w:sz w:val="16"/>
                <w:lang w:val="en-GB"/>
              </w:rPr>
              <w:t>9,750,737.23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48C20" w14:textId="77777777" w:rsidR="00A77B3E" w:rsidRPr="00221DC2" w:rsidRDefault="002C2F2F">
            <w:pPr>
              <w:spacing w:before="100"/>
              <w:jc w:val="right"/>
              <w:rPr>
                <w:color w:val="000000"/>
                <w:sz w:val="16"/>
                <w:lang w:val="en-GB"/>
              </w:rPr>
            </w:pPr>
            <w:r w:rsidRPr="00221DC2">
              <w:rPr>
                <w:color w:val="000000"/>
                <w:sz w:val="16"/>
                <w:lang w:val="en-GB"/>
              </w:rPr>
              <w:t>82.8210555726%</w:t>
            </w:r>
          </w:p>
        </w:tc>
      </w:tr>
      <w:tr w:rsidR="001E68B5" w:rsidRPr="00221DC2" w14:paraId="290DCD9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AB488" w14:textId="77777777" w:rsidR="00A77B3E" w:rsidRPr="00221DC2" w:rsidRDefault="002C2F2F">
            <w:pPr>
              <w:spacing w:before="100"/>
              <w:rPr>
                <w:color w:val="000000"/>
                <w:sz w:val="16"/>
                <w:lang w:val="en-GB"/>
              </w:rPr>
            </w:pPr>
            <w:r w:rsidRPr="00221DC2">
              <w:rPr>
                <w:color w:val="000000"/>
                <w:sz w:val="16"/>
                <w:lang w:val="en-GB"/>
              </w:rPr>
              <w:t>Preventing and combating crime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C876C" w14:textId="77777777" w:rsidR="00A77B3E" w:rsidRPr="00221DC2" w:rsidRDefault="002C2F2F">
            <w:pPr>
              <w:spacing w:before="100"/>
              <w:rPr>
                <w:color w:val="000000"/>
                <w:sz w:val="16"/>
                <w:lang w:val="en-GB"/>
              </w:rPr>
            </w:pPr>
            <w:r w:rsidRPr="00221DC2">
              <w:rPr>
                <w:color w:val="000000"/>
                <w:sz w:val="16"/>
                <w:lang w:val="en-GB"/>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3EEAF"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88F1D" w14:textId="77777777" w:rsidR="00A77B3E" w:rsidRPr="00221DC2" w:rsidRDefault="002C2F2F">
            <w:pPr>
              <w:spacing w:before="100"/>
              <w:jc w:val="right"/>
              <w:rPr>
                <w:color w:val="000000"/>
                <w:sz w:val="16"/>
                <w:lang w:val="en-GB"/>
              </w:rPr>
            </w:pPr>
            <w:r w:rsidRPr="00221DC2">
              <w:rPr>
                <w:color w:val="000000"/>
                <w:sz w:val="16"/>
                <w:lang w:val="en-GB"/>
              </w:rPr>
              <w:t>23,191,197.00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6EF5A" w14:textId="77777777" w:rsidR="00A77B3E" w:rsidRPr="00221DC2" w:rsidRDefault="002C2F2F">
            <w:pPr>
              <w:spacing w:before="100"/>
              <w:jc w:val="right"/>
              <w:rPr>
                <w:color w:val="000000"/>
                <w:sz w:val="16"/>
                <w:lang w:val="en-GB"/>
              </w:rPr>
            </w:pPr>
            <w:r w:rsidRPr="00221DC2">
              <w:rPr>
                <w:color w:val="000000"/>
                <w:sz w:val="16"/>
                <w:lang w:val="en-GB"/>
              </w:rPr>
              <w:t>7,730,399.00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922CC" w14:textId="77777777" w:rsidR="00A77B3E" w:rsidRPr="00221DC2" w:rsidRDefault="002C2F2F">
            <w:pPr>
              <w:spacing w:before="100"/>
              <w:jc w:val="right"/>
              <w:rPr>
                <w:color w:val="000000"/>
                <w:sz w:val="16"/>
                <w:lang w:val="en-GB"/>
              </w:rPr>
            </w:pPr>
            <w:r w:rsidRPr="00221DC2">
              <w:rPr>
                <w:color w:val="000000"/>
                <w:sz w:val="16"/>
                <w:lang w:val="en-GB"/>
              </w:rPr>
              <w:t>7,730,399.00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8A115"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88C95" w14:textId="77777777" w:rsidR="00A77B3E" w:rsidRPr="00221DC2" w:rsidRDefault="002C2F2F">
            <w:pPr>
              <w:spacing w:before="100"/>
              <w:jc w:val="right"/>
              <w:rPr>
                <w:color w:val="000000"/>
                <w:sz w:val="16"/>
                <w:lang w:val="en-GB"/>
              </w:rPr>
            </w:pPr>
            <w:r w:rsidRPr="00221DC2">
              <w:rPr>
                <w:color w:val="000000"/>
                <w:sz w:val="16"/>
                <w:lang w:val="en-GB"/>
              </w:rPr>
              <w:t>30,921,596.00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5DD77" w14:textId="77777777" w:rsidR="00A77B3E" w:rsidRPr="00221DC2" w:rsidRDefault="002C2F2F">
            <w:pPr>
              <w:spacing w:before="100"/>
              <w:jc w:val="right"/>
              <w:rPr>
                <w:color w:val="000000"/>
                <w:sz w:val="16"/>
                <w:lang w:val="en-GB"/>
              </w:rPr>
            </w:pPr>
            <w:r w:rsidRPr="00221DC2">
              <w:rPr>
                <w:color w:val="000000"/>
                <w:sz w:val="16"/>
                <w:lang w:val="en-GB"/>
              </w:rPr>
              <w:t>75.0000000000%</w:t>
            </w:r>
          </w:p>
        </w:tc>
      </w:tr>
      <w:tr w:rsidR="001E68B5" w:rsidRPr="00221DC2" w14:paraId="52659E37"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4C58B" w14:textId="77777777" w:rsidR="00A77B3E" w:rsidRPr="00221DC2" w:rsidRDefault="002C2F2F">
            <w:pPr>
              <w:spacing w:before="100"/>
              <w:rPr>
                <w:color w:val="000000"/>
                <w:sz w:val="16"/>
                <w:lang w:val="en-GB"/>
              </w:rPr>
            </w:pPr>
            <w:r w:rsidRPr="00221DC2">
              <w:rPr>
                <w:color w:val="000000"/>
                <w:sz w:val="16"/>
                <w:lang w:val="en-GB"/>
              </w:rPr>
              <w:t>Preventing and combating crime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B1501" w14:textId="77777777" w:rsidR="00A77B3E" w:rsidRPr="00221DC2" w:rsidRDefault="002C2F2F">
            <w:pPr>
              <w:spacing w:before="100"/>
              <w:rPr>
                <w:color w:val="000000"/>
                <w:sz w:val="16"/>
                <w:lang w:val="en-GB"/>
              </w:rPr>
            </w:pPr>
            <w:r w:rsidRPr="00221DC2">
              <w:rPr>
                <w:color w:val="000000"/>
                <w:sz w:val="16"/>
                <w:lang w:val="en-GB"/>
              </w:rPr>
              <w:t>Actions set out in Annex IV</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180FD" w14:textId="77777777" w:rsidR="00A77B3E" w:rsidRPr="00221DC2" w:rsidRDefault="002C2F2F">
            <w:pPr>
              <w:spacing w:before="100"/>
              <w:rPr>
                <w:color w:val="000000"/>
                <w:sz w:val="16"/>
                <w:lang w:val="en-GB"/>
              </w:rPr>
            </w:pPr>
            <w:r w:rsidRPr="00221DC2">
              <w:rPr>
                <w:color w:val="000000"/>
                <w:sz w:val="16"/>
                <w:lang w:val="en-GB"/>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E112C" w14:textId="77777777" w:rsidR="00A77B3E" w:rsidRPr="00221DC2" w:rsidRDefault="002C2F2F">
            <w:pPr>
              <w:spacing w:before="100"/>
              <w:jc w:val="right"/>
              <w:rPr>
                <w:color w:val="000000"/>
                <w:sz w:val="16"/>
                <w:lang w:val="en-GB"/>
              </w:rPr>
            </w:pPr>
            <w:r w:rsidRPr="00221DC2">
              <w:rPr>
                <w:color w:val="000000"/>
                <w:sz w:val="16"/>
                <w:lang w:val="en-GB"/>
              </w:rPr>
              <w:t>2,025,000.00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5A5B7" w14:textId="77777777" w:rsidR="00A77B3E" w:rsidRPr="00221DC2" w:rsidRDefault="002C2F2F">
            <w:pPr>
              <w:spacing w:before="100"/>
              <w:jc w:val="right"/>
              <w:rPr>
                <w:color w:val="000000"/>
                <w:sz w:val="16"/>
                <w:lang w:val="en-GB"/>
              </w:rPr>
            </w:pPr>
            <w:r w:rsidRPr="00221DC2">
              <w:rPr>
                <w:color w:val="000000"/>
                <w:sz w:val="16"/>
                <w:lang w:val="en-GB"/>
              </w:rPr>
              <w:t>225,000.00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34A6E" w14:textId="77777777" w:rsidR="00A77B3E" w:rsidRPr="00221DC2" w:rsidRDefault="002C2F2F">
            <w:pPr>
              <w:spacing w:before="100"/>
              <w:jc w:val="right"/>
              <w:rPr>
                <w:color w:val="000000"/>
                <w:sz w:val="16"/>
                <w:lang w:val="en-GB"/>
              </w:rPr>
            </w:pPr>
            <w:r w:rsidRPr="00221DC2">
              <w:rPr>
                <w:color w:val="000000"/>
                <w:sz w:val="16"/>
                <w:lang w:val="en-GB"/>
              </w:rPr>
              <w:t>225,000.00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B15A2"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9C01D" w14:textId="77777777" w:rsidR="00A77B3E" w:rsidRPr="00221DC2" w:rsidRDefault="002C2F2F">
            <w:pPr>
              <w:spacing w:before="100"/>
              <w:jc w:val="right"/>
              <w:rPr>
                <w:color w:val="000000"/>
                <w:sz w:val="16"/>
                <w:lang w:val="en-GB"/>
              </w:rPr>
            </w:pPr>
            <w:r w:rsidRPr="00221DC2">
              <w:rPr>
                <w:color w:val="000000"/>
                <w:sz w:val="16"/>
                <w:lang w:val="en-GB"/>
              </w:rPr>
              <w:t>2,250,000.00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C17B1" w14:textId="77777777" w:rsidR="00A77B3E" w:rsidRPr="00221DC2" w:rsidRDefault="002C2F2F">
            <w:pPr>
              <w:spacing w:before="100"/>
              <w:jc w:val="right"/>
              <w:rPr>
                <w:color w:val="000000"/>
                <w:sz w:val="16"/>
                <w:lang w:val="en-GB"/>
              </w:rPr>
            </w:pPr>
            <w:r w:rsidRPr="00221DC2">
              <w:rPr>
                <w:color w:val="000000"/>
                <w:sz w:val="16"/>
                <w:lang w:val="en-GB"/>
              </w:rPr>
              <w:t>90.0000000000%</w:t>
            </w:r>
          </w:p>
        </w:tc>
      </w:tr>
      <w:tr w:rsidR="001E68B5" w:rsidRPr="00221DC2" w14:paraId="76F4043A"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397AC" w14:textId="77777777" w:rsidR="00A77B3E" w:rsidRPr="00221DC2" w:rsidRDefault="002C2F2F">
            <w:pPr>
              <w:spacing w:before="100"/>
              <w:rPr>
                <w:color w:val="000000"/>
                <w:sz w:val="16"/>
                <w:lang w:val="en-GB"/>
              </w:rPr>
            </w:pPr>
            <w:r w:rsidRPr="00221DC2">
              <w:rPr>
                <w:color w:val="000000"/>
                <w:sz w:val="16"/>
                <w:lang w:val="en-GB"/>
              </w:rPr>
              <w:t>Total Preventing and combating crime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E6658"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91509"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8D6A8" w14:textId="77777777" w:rsidR="00A77B3E" w:rsidRPr="00221DC2" w:rsidRDefault="002C2F2F">
            <w:pPr>
              <w:spacing w:before="100"/>
              <w:jc w:val="right"/>
              <w:rPr>
                <w:color w:val="000000"/>
                <w:sz w:val="16"/>
                <w:lang w:val="en-GB"/>
              </w:rPr>
            </w:pPr>
            <w:r w:rsidRPr="00221DC2">
              <w:rPr>
                <w:color w:val="000000"/>
                <w:sz w:val="16"/>
                <w:lang w:val="en-GB"/>
              </w:rPr>
              <w:t>25,216,197.00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FC373" w14:textId="77777777" w:rsidR="00A77B3E" w:rsidRPr="00221DC2" w:rsidRDefault="002C2F2F">
            <w:pPr>
              <w:spacing w:before="100"/>
              <w:jc w:val="right"/>
              <w:rPr>
                <w:color w:val="000000"/>
                <w:sz w:val="16"/>
                <w:lang w:val="en-GB"/>
              </w:rPr>
            </w:pPr>
            <w:r w:rsidRPr="00221DC2">
              <w:rPr>
                <w:color w:val="000000"/>
                <w:sz w:val="16"/>
                <w:lang w:val="en-GB"/>
              </w:rPr>
              <w:t>7,955,399.00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9D324" w14:textId="77777777" w:rsidR="00A77B3E" w:rsidRPr="00221DC2" w:rsidRDefault="002C2F2F">
            <w:pPr>
              <w:spacing w:before="100"/>
              <w:jc w:val="right"/>
              <w:rPr>
                <w:color w:val="000000"/>
                <w:sz w:val="16"/>
                <w:lang w:val="en-GB"/>
              </w:rPr>
            </w:pPr>
            <w:r w:rsidRPr="00221DC2">
              <w:rPr>
                <w:color w:val="000000"/>
                <w:sz w:val="16"/>
                <w:lang w:val="en-GB"/>
              </w:rPr>
              <w:t>7,955,399.00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5E70B"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D581A" w14:textId="77777777" w:rsidR="00A77B3E" w:rsidRPr="00221DC2" w:rsidRDefault="002C2F2F">
            <w:pPr>
              <w:spacing w:before="100"/>
              <w:jc w:val="right"/>
              <w:rPr>
                <w:color w:val="000000"/>
                <w:sz w:val="16"/>
                <w:lang w:val="en-GB"/>
              </w:rPr>
            </w:pPr>
            <w:r w:rsidRPr="00221DC2">
              <w:rPr>
                <w:color w:val="000000"/>
                <w:sz w:val="16"/>
                <w:lang w:val="en-GB"/>
              </w:rPr>
              <w:t>33,171,596.00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9C5BF" w14:textId="77777777" w:rsidR="00A77B3E" w:rsidRPr="00221DC2" w:rsidRDefault="002C2F2F">
            <w:pPr>
              <w:spacing w:before="100"/>
              <w:jc w:val="right"/>
              <w:rPr>
                <w:color w:val="000000"/>
                <w:sz w:val="16"/>
                <w:lang w:val="en-GB"/>
              </w:rPr>
            </w:pPr>
            <w:r w:rsidRPr="00221DC2">
              <w:rPr>
                <w:color w:val="000000"/>
                <w:sz w:val="16"/>
                <w:lang w:val="en-GB"/>
              </w:rPr>
              <w:t>76.0174367251%</w:t>
            </w:r>
          </w:p>
        </w:tc>
      </w:tr>
      <w:tr w:rsidR="001E68B5" w:rsidRPr="00221DC2" w14:paraId="0DF4C8A4"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32F18" w14:textId="77777777" w:rsidR="00A77B3E" w:rsidRPr="00221DC2" w:rsidRDefault="002C2F2F">
            <w:pPr>
              <w:spacing w:before="100"/>
              <w:rPr>
                <w:color w:val="000000"/>
                <w:sz w:val="16"/>
                <w:lang w:val="en-GB"/>
              </w:rPr>
            </w:pPr>
            <w:r w:rsidRPr="00221DC2">
              <w:rPr>
                <w:color w:val="000000"/>
                <w:sz w:val="16"/>
                <w:lang w:val="en-GB"/>
              </w:rPr>
              <w:t>Technical assistance – flat rate (Article 36(5) of the Common Provisions Regulation)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24F50"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96E40"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78451" w14:textId="77777777" w:rsidR="00A77B3E" w:rsidRPr="00221DC2" w:rsidRDefault="002C2F2F">
            <w:pPr>
              <w:spacing w:before="100"/>
              <w:jc w:val="right"/>
              <w:rPr>
                <w:color w:val="000000"/>
                <w:sz w:val="16"/>
                <w:lang w:val="en-GB"/>
              </w:rPr>
            </w:pPr>
            <w:r w:rsidRPr="00221DC2">
              <w:rPr>
                <w:color w:val="000000"/>
                <w:sz w:val="16"/>
                <w:lang w:val="en-GB"/>
              </w:rPr>
              <w:t>4,005,037.26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BBCAA" w14:textId="77777777" w:rsidR="00A77B3E" w:rsidRPr="00221DC2" w:rsidRDefault="00A77B3E">
            <w:pPr>
              <w:spacing w:before="100"/>
              <w:jc w:val="right"/>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1AA2A" w14:textId="77777777" w:rsidR="00A77B3E" w:rsidRPr="00221DC2" w:rsidRDefault="00A77B3E">
            <w:pPr>
              <w:spacing w:before="100"/>
              <w:jc w:val="right"/>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9D004" w14:textId="77777777" w:rsidR="00A77B3E" w:rsidRPr="00221DC2" w:rsidRDefault="00A77B3E">
            <w:pPr>
              <w:spacing w:before="100"/>
              <w:jc w:val="right"/>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E2397" w14:textId="77777777" w:rsidR="00A77B3E" w:rsidRPr="00221DC2" w:rsidRDefault="002C2F2F">
            <w:pPr>
              <w:spacing w:before="100"/>
              <w:jc w:val="right"/>
              <w:rPr>
                <w:color w:val="000000"/>
                <w:sz w:val="16"/>
                <w:lang w:val="en-GB"/>
              </w:rPr>
            </w:pPr>
            <w:r w:rsidRPr="00221DC2">
              <w:rPr>
                <w:color w:val="000000"/>
                <w:sz w:val="16"/>
                <w:lang w:val="en-GB"/>
              </w:rPr>
              <w:t>4,005,037.26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80E2E" w14:textId="77777777" w:rsidR="00A77B3E" w:rsidRPr="00221DC2" w:rsidRDefault="002C2F2F">
            <w:pPr>
              <w:spacing w:before="100"/>
              <w:jc w:val="right"/>
              <w:rPr>
                <w:color w:val="000000"/>
                <w:sz w:val="16"/>
                <w:lang w:val="en-GB"/>
              </w:rPr>
            </w:pPr>
            <w:r w:rsidRPr="00221DC2">
              <w:rPr>
                <w:color w:val="000000"/>
                <w:sz w:val="16"/>
                <w:lang w:val="en-GB"/>
              </w:rPr>
              <w:t>100.0000000000%</w:t>
            </w:r>
          </w:p>
        </w:tc>
      </w:tr>
      <w:tr w:rsidR="001E68B5" w:rsidRPr="00221DC2" w14:paraId="48C825D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1EB76" w14:textId="77777777" w:rsidR="00A77B3E" w:rsidRPr="00221DC2" w:rsidRDefault="002C2F2F">
            <w:pPr>
              <w:spacing w:before="100"/>
              <w:rPr>
                <w:color w:val="000000"/>
                <w:sz w:val="16"/>
                <w:lang w:val="en-GB"/>
              </w:rPr>
            </w:pPr>
            <w:r w:rsidRPr="00221DC2">
              <w:rPr>
                <w:color w:val="000000"/>
                <w:sz w:val="16"/>
                <w:lang w:val="en-GB"/>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2C3F7"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4BA1E" w14:textId="77777777" w:rsidR="00A77B3E" w:rsidRPr="00221DC2" w:rsidRDefault="00A77B3E">
            <w:pPr>
              <w:spacing w:before="100"/>
              <w:rPr>
                <w:color w:val="000000"/>
                <w:sz w:val="16"/>
                <w:lang w:val="en-GB"/>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4E424" w14:textId="77777777" w:rsidR="00A77B3E" w:rsidRPr="00221DC2" w:rsidRDefault="002C2F2F">
            <w:pPr>
              <w:spacing w:before="100"/>
              <w:jc w:val="right"/>
              <w:rPr>
                <w:color w:val="000000"/>
                <w:sz w:val="16"/>
                <w:lang w:val="en-GB"/>
              </w:rPr>
            </w:pPr>
            <w:r w:rsidRPr="00221DC2">
              <w:rPr>
                <w:color w:val="000000"/>
                <w:sz w:val="16"/>
                <w:lang w:val="en-GB"/>
              </w:rPr>
              <w:t>70,755,658.31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131B6" w14:textId="77777777" w:rsidR="00A77B3E" w:rsidRPr="00221DC2" w:rsidRDefault="002C2F2F">
            <w:pPr>
              <w:spacing w:before="100"/>
              <w:jc w:val="right"/>
              <w:rPr>
                <w:color w:val="000000"/>
                <w:sz w:val="16"/>
                <w:lang w:val="en-GB"/>
              </w:rPr>
            </w:pPr>
            <w:r w:rsidRPr="00221DC2">
              <w:rPr>
                <w:color w:val="000000"/>
                <w:sz w:val="16"/>
                <w:lang w:val="en-GB"/>
              </w:rPr>
              <w:t>16,282,726.73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CFE0B" w14:textId="77777777" w:rsidR="00A77B3E" w:rsidRPr="00221DC2" w:rsidRDefault="002C2F2F">
            <w:pPr>
              <w:spacing w:before="100"/>
              <w:jc w:val="right"/>
              <w:rPr>
                <w:color w:val="000000"/>
                <w:sz w:val="16"/>
                <w:lang w:val="en-GB"/>
              </w:rPr>
            </w:pPr>
            <w:r w:rsidRPr="00221DC2">
              <w:rPr>
                <w:color w:val="000000"/>
                <w:sz w:val="16"/>
                <w:lang w:val="en-GB"/>
              </w:rPr>
              <w:t>16,282,726.73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AA731" w14:textId="77777777" w:rsidR="00A77B3E" w:rsidRPr="00221DC2" w:rsidRDefault="002C2F2F">
            <w:pPr>
              <w:spacing w:before="100"/>
              <w:jc w:val="right"/>
              <w:rPr>
                <w:color w:val="000000"/>
                <w:sz w:val="16"/>
                <w:lang w:val="en-GB"/>
              </w:rPr>
            </w:pPr>
            <w:r w:rsidRPr="00221DC2">
              <w:rPr>
                <w:color w:val="000000"/>
                <w:sz w:val="16"/>
                <w:lang w:val="en-GB"/>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CC94E" w14:textId="77777777" w:rsidR="00A77B3E" w:rsidRPr="00221DC2" w:rsidRDefault="002C2F2F">
            <w:pPr>
              <w:spacing w:before="100"/>
              <w:jc w:val="right"/>
              <w:rPr>
                <w:color w:val="000000"/>
                <w:sz w:val="16"/>
                <w:lang w:val="en-GB"/>
              </w:rPr>
            </w:pPr>
            <w:r w:rsidRPr="00221DC2">
              <w:rPr>
                <w:color w:val="000000"/>
                <w:sz w:val="16"/>
                <w:lang w:val="en-GB"/>
              </w:rPr>
              <w:t>87,038,385.04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3B29D" w14:textId="77777777" w:rsidR="00A77B3E" w:rsidRPr="00221DC2" w:rsidRDefault="002C2F2F">
            <w:pPr>
              <w:spacing w:before="100"/>
              <w:jc w:val="right"/>
              <w:rPr>
                <w:color w:val="000000"/>
                <w:sz w:val="16"/>
                <w:lang w:val="en-GB"/>
              </w:rPr>
            </w:pPr>
            <w:r w:rsidRPr="00221DC2">
              <w:rPr>
                <w:color w:val="000000"/>
                <w:sz w:val="16"/>
                <w:lang w:val="en-GB"/>
              </w:rPr>
              <w:t>81.2924760466%</w:t>
            </w:r>
          </w:p>
        </w:tc>
      </w:tr>
    </w:tbl>
    <w:p w14:paraId="4160D67D" w14:textId="77777777" w:rsidR="00A77B3E" w:rsidRPr="00221DC2" w:rsidRDefault="002C2F2F">
      <w:pPr>
        <w:spacing w:before="100"/>
        <w:rPr>
          <w:color w:val="000000"/>
          <w:lang w:val="en-GB"/>
        </w:rPr>
      </w:pPr>
      <w:r w:rsidRPr="00221DC2">
        <w:rPr>
          <w:color w:val="000000"/>
          <w:sz w:val="16"/>
          <w:lang w:val="en-GB"/>
        </w:rPr>
        <w:br w:type="page"/>
      </w:r>
    </w:p>
    <w:p w14:paraId="3B115F63"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33" w:name="_Toc127182897"/>
      <w:r w:rsidRPr="00221DC2">
        <w:rPr>
          <w:rFonts w:ascii="Times New Roman" w:hAnsi="Times New Roman" w:cs="Times New Roman"/>
          <w:b w:val="0"/>
          <w:i w:val="0"/>
          <w:color w:val="000000"/>
          <w:sz w:val="24"/>
          <w:lang w:val="en-GB"/>
        </w:rPr>
        <w:t>3.3. Transfers</w:t>
      </w:r>
      <w:bookmarkEnd w:id="33"/>
    </w:p>
    <w:p w14:paraId="24853AF9" w14:textId="77777777" w:rsidR="00A77B3E" w:rsidRPr="00221DC2" w:rsidRDefault="002C2F2F">
      <w:pPr>
        <w:pStyle w:val="Nagwek3"/>
        <w:spacing w:before="100" w:after="0"/>
        <w:rPr>
          <w:rFonts w:ascii="Times New Roman" w:hAnsi="Times New Roman" w:cs="Times New Roman"/>
          <w:b w:val="0"/>
          <w:color w:val="000000"/>
          <w:sz w:val="0"/>
          <w:lang w:val="en-GB"/>
        </w:rPr>
      </w:pPr>
      <w:bookmarkStart w:id="34" w:name="_Toc127182898"/>
      <w:r w:rsidRPr="00221DC2">
        <w:rPr>
          <w:rFonts w:ascii="Times New Roman" w:hAnsi="Times New Roman" w:cs="Times New Roman"/>
          <w:b w:val="0"/>
          <w:color w:val="000000"/>
          <w:sz w:val="24"/>
          <w:lang w:val="en-GB"/>
        </w:rPr>
        <w:t>Table 7: Transfers between shared management funds</w:t>
      </w:r>
      <w:r w:rsidRPr="00221DC2">
        <w:rPr>
          <w:rFonts w:ascii="Times New Roman" w:hAnsi="Times New Roman" w:cs="Times New Roman"/>
          <w:b w:val="0"/>
          <w:color w:val="000000"/>
          <w:sz w:val="24"/>
          <w:vertAlign w:val="superscript"/>
          <w:lang w:val="en-GB"/>
        </w:rPr>
        <w:t>1</w:t>
      </w:r>
      <w:bookmarkEnd w:id="34"/>
    </w:p>
    <w:p w14:paraId="26342C6A"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399"/>
        <w:gridCol w:w="1449"/>
        <w:gridCol w:w="1424"/>
        <w:gridCol w:w="1298"/>
        <w:gridCol w:w="3067"/>
        <w:gridCol w:w="1787"/>
        <w:gridCol w:w="1216"/>
      </w:tblGrid>
      <w:tr w:rsidR="001E68B5" w:rsidRPr="00221DC2" w14:paraId="6BBF5E18" w14:textId="77777777">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989CB3" w14:textId="77777777" w:rsidR="00A77B3E" w:rsidRPr="00221DC2" w:rsidRDefault="002C2F2F">
            <w:pPr>
              <w:spacing w:before="100"/>
              <w:jc w:val="center"/>
              <w:rPr>
                <w:color w:val="000000"/>
                <w:lang w:val="en-GB"/>
              </w:rPr>
            </w:pPr>
            <w:r w:rsidRPr="00221DC2">
              <w:rPr>
                <w:color w:val="000000"/>
                <w:lang w:val="en-GB"/>
              </w:rPr>
              <w:t>Transferring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04FBB" w14:textId="77777777" w:rsidR="00A77B3E" w:rsidRPr="00221DC2" w:rsidRDefault="002C2F2F">
            <w:pPr>
              <w:spacing w:before="100"/>
              <w:jc w:val="center"/>
              <w:rPr>
                <w:color w:val="000000"/>
                <w:lang w:val="en-GB"/>
              </w:rPr>
            </w:pPr>
            <w:r w:rsidRPr="00221DC2">
              <w:rPr>
                <w:color w:val="000000"/>
                <w:lang w:val="en-GB"/>
              </w:rPr>
              <w:t>Receiving fund</w:t>
            </w:r>
          </w:p>
        </w:tc>
      </w:tr>
      <w:tr w:rsidR="001E68B5" w:rsidRPr="00221DC2" w14:paraId="66163FE0" w14:textId="77777777">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89C285" w14:textId="77777777" w:rsidR="00A77B3E" w:rsidRPr="00221DC2" w:rsidRDefault="00A77B3E">
            <w:pPr>
              <w:spacing w:before="100"/>
              <w:jc w:val="center"/>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F82F45" w14:textId="77777777" w:rsidR="00A77B3E" w:rsidRPr="00221DC2" w:rsidRDefault="002C2F2F">
            <w:pPr>
              <w:spacing w:before="100"/>
              <w:jc w:val="center"/>
              <w:rPr>
                <w:color w:val="000000"/>
                <w:lang w:val="en-GB"/>
              </w:rPr>
            </w:pPr>
            <w:r w:rsidRPr="00221DC2">
              <w:rPr>
                <w:color w:val="000000"/>
                <w:lang w:val="en-GB"/>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3A6ACB" w14:textId="77777777" w:rsidR="00A77B3E" w:rsidRPr="00221DC2" w:rsidRDefault="002C2F2F">
            <w:pPr>
              <w:spacing w:before="100"/>
              <w:jc w:val="center"/>
              <w:rPr>
                <w:color w:val="000000"/>
                <w:lang w:val="en-GB"/>
              </w:rPr>
            </w:pPr>
            <w:r w:rsidRPr="00221DC2">
              <w:rPr>
                <w:color w:val="000000"/>
                <w:lang w:val="en-GB"/>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FC9FC" w14:textId="77777777" w:rsidR="00A77B3E" w:rsidRPr="00221DC2" w:rsidRDefault="002C2F2F">
            <w:pPr>
              <w:spacing w:before="100"/>
              <w:jc w:val="center"/>
              <w:rPr>
                <w:color w:val="000000"/>
                <w:lang w:val="en-GB"/>
              </w:rPr>
            </w:pPr>
            <w:r w:rsidRPr="00221DC2">
              <w:rPr>
                <w:color w:val="000000"/>
                <w:lang w:val="en-GB"/>
              </w:rPr>
              <w:t>ERDF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949308" w14:textId="77777777" w:rsidR="00A77B3E" w:rsidRPr="00221DC2" w:rsidRDefault="002C2F2F">
            <w:pPr>
              <w:spacing w:before="100"/>
              <w:jc w:val="center"/>
              <w:rPr>
                <w:color w:val="000000"/>
                <w:lang w:val="en-GB"/>
              </w:rPr>
            </w:pPr>
            <w:r w:rsidRPr="00221DC2">
              <w:rPr>
                <w:color w:val="000000"/>
                <w:lang w:val="en-GB"/>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D93C26" w14:textId="77777777" w:rsidR="00A77B3E" w:rsidRPr="00221DC2" w:rsidRDefault="002C2F2F">
            <w:pPr>
              <w:spacing w:before="100"/>
              <w:jc w:val="center"/>
              <w:rPr>
                <w:color w:val="000000"/>
                <w:lang w:val="en-GB"/>
              </w:rPr>
            </w:pPr>
            <w:r w:rsidRPr="00221DC2">
              <w:rPr>
                <w:color w:val="000000"/>
                <w:lang w:val="en-GB"/>
              </w:rPr>
              <w:t>Cohesion Fund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E55805" w14:textId="77777777" w:rsidR="00A77B3E" w:rsidRPr="00221DC2" w:rsidRDefault="002C2F2F">
            <w:pPr>
              <w:spacing w:before="100"/>
              <w:jc w:val="center"/>
              <w:rPr>
                <w:color w:val="000000"/>
                <w:lang w:val="en-GB"/>
              </w:rPr>
            </w:pPr>
            <w:r w:rsidRPr="00221DC2">
              <w:rPr>
                <w:color w:val="000000"/>
                <w:lang w:val="en-GB"/>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6E85F7" w14:textId="77777777" w:rsidR="00A77B3E" w:rsidRPr="00221DC2" w:rsidRDefault="002C2F2F">
            <w:pPr>
              <w:spacing w:before="100"/>
              <w:jc w:val="center"/>
              <w:rPr>
                <w:color w:val="000000"/>
                <w:lang w:val="en-GB"/>
              </w:rPr>
            </w:pPr>
            <w:r w:rsidRPr="00221DC2">
              <w:rPr>
                <w:color w:val="000000"/>
                <w:lang w:val="en-GB"/>
              </w:rPr>
              <w:t>Total</w:t>
            </w:r>
          </w:p>
        </w:tc>
      </w:tr>
      <w:tr w:rsidR="001E68B5" w:rsidRPr="00221DC2" w14:paraId="6CFED2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D6AFC" w14:textId="77777777" w:rsidR="00A77B3E" w:rsidRPr="00221DC2" w:rsidRDefault="002C2F2F">
            <w:pPr>
              <w:spacing w:before="100"/>
              <w:jc w:val="center"/>
              <w:rPr>
                <w:color w:val="000000"/>
                <w:lang w:val="en-GB"/>
              </w:rPr>
            </w:pPr>
            <w:r w:rsidRPr="00221DC2">
              <w:rPr>
                <w:color w:val="000000"/>
                <w:lang w:val="en-GB"/>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E33FD" w14:textId="77777777" w:rsidR="00A77B3E" w:rsidRPr="00221DC2" w:rsidRDefault="00A77B3E">
            <w:pPr>
              <w:spacing w:before="100"/>
              <w:jc w:val="right"/>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BD6739" w14:textId="77777777" w:rsidR="00A77B3E" w:rsidRPr="00221DC2" w:rsidRDefault="00A77B3E">
            <w:pPr>
              <w:spacing w:before="100"/>
              <w:jc w:val="right"/>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2DC85B" w14:textId="77777777" w:rsidR="00A77B3E" w:rsidRPr="00221DC2" w:rsidRDefault="00A77B3E">
            <w:pPr>
              <w:spacing w:before="100"/>
              <w:jc w:val="right"/>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C0BF3" w14:textId="77777777" w:rsidR="00A77B3E" w:rsidRPr="00221DC2" w:rsidRDefault="00A77B3E">
            <w:pPr>
              <w:spacing w:before="100"/>
              <w:jc w:val="right"/>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3284B" w14:textId="77777777" w:rsidR="00A77B3E" w:rsidRPr="00221DC2" w:rsidRDefault="00A77B3E">
            <w:pPr>
              <w:spacing w:before="100"/>
              <w:jc w:val="right"/>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D95DE" w14:textId="77777777" w:rsidR="00A77B3E" w:rsidRPr="00221DC2" w:rsidRDefault="00A77B3E">
            <w:pPr>
              <w:spacing w:before="100"/>
              <w:jc w:val="right"/>
              <w:rPr>
                <w:color w:val="000000"/>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6B5092" w14:textId="77777777" w:rsidR="00A77B3E" w:rsidRPr="00221DC2" w:rsidRDefault="00A77B3E">
            <w:pPr>
              <w:spacing w:before="100"/>
              <w:jc w:val="right"/>
              <w:rPr>
                <w:color w:val="000000"/>
                <w:lang w:val="en-GB"/>
              </w:rPr>
            </w:pPr>
          </w:p>
        </w:tc>
      </w:tr>
    </w:tbl>
    <w:p w14:paraId="06E4DDF7" w14:textId="77777777" w:rsidR="00A77B3E" w:rsidRPr="00221DC2" w:rsidRDefault="002C2F2F">
      <w:pPr>
        <w:spacing w:before="100"/>
        <w:rPr>
          <w:color w:val="000000"/>
          <w:lang w:val="en-GB"/>
        </w:rPr>
      </w:pPr>
      <w:r w:rsidRPr="00221DC2">
        <w:rPr>
          <w:color w:val="000000"/>
          <w:vertAlign w:val="superscript"/>
          <w:lang w:val="en-GB"/>
        </w:rPr>
        <w:t>1</w:t>
      </w:r>
      <w:r w:rsidRPr="00221DC2">
        <w:rPr>
          <w:color w:val="000000"/>
          <w:lang w:val="en-GB"/>
        </w:rPr>
        <w:t>Cumulative amounts for all transfers during programming period.</w:t>
      </w:r>
    </w:p>
    <w:p w14:paraId="1523F951" w14:textId="77777777" w:rsidR="00A77B3E" w:rsidRPr="00221DC2" w:rsidRDefault="002C2F2F">
      <w:pPr>
        <w:pStyle w:val="Nagwek3"/>
        <w:spacing w:before="100" w:after="0"/>
        <w:rPr>
          <w:rFonts w:ascii="Times New Roman" w:hAnsi="Times New Roman" w:cs="Times New Roman"/>
          <w:b w:val="0"/>
          <w:color w:val="000000"/>
          <w:sz w:val="0"/>
          <w:lang w:val="en-GB"/>
        </w:rPr>
      </w:pPr>
      <w:r w:rsidRPr="00221DC2">
        <w:rPr>
          <w:rFonts w:ascii="Times New Roman" w:hAnsi="Times New Roman" w:cs="Times New Roman"/>
          <w:b w:val="0"/>
          <w:color w:val="000000"/>
          <w:sz w:val="24"/>
          <w:lang w:val="en-GB"/>
        </w:rPr>
        <w:br w:type="page"/>
      </w:r>
      <w:bookmarkStart w:id="35" w:name="_Toc127182899"/>
      <w:r w:rsidRPr="00221DC2">
        <w:rPr>
          <w:rFonts w:ascii="Times New Roman" w:hAnsi="Times New Roman" w:cs="Times New Roman"/>
          <w:b w:val="0"/>
          <w:color w:val="000000"/>
          <w:sz w:val="24"/>
          <w:lang w:val="en-GB"/>
        </w:rPr>
        <w:t>Table 8: Transfers to instruments under direct or indirect management</w:t>
      </w:r>
      <w:r w:rsidRPr="00221DC2">
        <w:rPr>
          <w:rFonts w:ascii="Times New Roman" w:hAnsi="Times New Roman" w:cs="Times New Roman"/>
          <w:b w:val="0"/>
          <w:color w:val="000000"/>
          <w:sz w:val="24"/>
          <w:vertAlign w:val="superscript"/>
          <w:lang w:val="en-GB"/>
        </w:rPr>
        <w:t>1</w:t>
      </w:r>
      <w:bookmarkEnd w:id="35"/>
    </w:p>
    <w:p w14:paraId="20204ED3"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9046"/>
      </w:tblGrid>
      <w:tr w:rsidR="001E68B5" w:rsidRPr="00221DC2" w14:paraId="1620670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7CC98D" w14:textId="77777777" w:rsidR="00A77B3E" w:rsidRPr="00221DC2" w:rsidRDefault="002C2F2F">
            <w:pPr>
              <w:spacing w:before="100"/>
              <w:jc w:val="center"/>
              <w:rPr>
                <w:color w:val="000000"/>
                <w:lang w:val="en-GB"/>
              </w:rPr>
            </w:pPr>
            <w:r w:rsidRPr="00221DC2">
              <w:rPr>
                <w:color w:val="000000"/>
                <w:lang w:val="en-GB"/>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CD1FB" w14:textId="77777777" w:rsidR="00A77B3E" w:rsidRPr="00221DC2" w:rsidRDefault="002C2F2F">
            <w:pPr>
              <w:spacing w:before="100"/>
              <w:jc w:val="center"/>
              <w:rPr>
                <w:color w:val="000000"/>
                <w:lang w:val="en-GB"/>
              </w:rPr>
            </w:pPr>
            <w:r w:rsidRPr="00221DC2">
              <w:rPr>
                <w:color w:val="000000"/>
                <w:lang w:val="en-GB"/>
              </w:rPr>
              <w:t>Transfer amount</w:t>
            </w:r>
          </w:p>
        </w:tc>
      </w:tr>
    </w:tbl>
    <w:p w14:paraId="741D06AD" w14:textId="77777777" w:rsidR="00A77B3E" w:rsidRPr="00221DC2" w:rsidRDefault="002C2F2F">
      <w:pPr>
        <w:spacing w:before="100"/>
        <w:rPr>
          <w:color w:val="000000"/>
          <w:lang w:val="en-GB"/>
        </w:rPr>
        <w:sectPr w:rsidR="00A77B3E" w:rsidRPr="00221DC2">
          <w:headerReference w:type="even" r:id="rId57"/>
          <w:headerReference w:type="default" r:id="rId58"/>
          <w:footerReference w:type="even" r:id="rId59"/>
          <w:footerReference w:type="default" r:id="rId60"/>
          <w:headerReference w:type="first" r:id="rId61"/>
          <w:footerReference w:type="first" r:id="rId62"/>
          <w:pgSz w:w="16838" w:h="11906" w:orient="landscape"/>
          <w:pgMar w:top="720" w:right="720" w:bottom="864" w:left="936" w:header="288" w:footer="72" w:gutter="0"/>
          <w:cols w:space="720"/>
          <w:noEndnote/>
          <w:docGrid w:linePitch="360"/>
        </w:sectPr>
      </w:pPr>
      <w:r w:rsidRPr="00221DC2">
        <w:rPr>
          <w:color w:val="000000"/>
          <w:vertAlign w:val="superscript"/>
          <w:lang w:val="en-GB"/>
        </w:rPr>
        <w:t>1</w:t>
      </w:r>
      <w:r w:rsidRPr="00221DC2">
        <w:rPr>
          <w:color w:val="000000"/>
          <w:lang w:val="en-GB"/>
        </w:rPr>
        <w:t>Cumulative amounts for all transfers during programming period.</w:t>
      </w:r>
    </w:p>
    <w:p w14:paraId="18960F37"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36" w:name="_Toc127182900"/>
      <w:r w:rsidRPr="00221DC2">
        <w:rPr>
          <w:rFonts w:ascii="Times New Roman" w:hAnsi="Times New Roman" w:cs="Times New Roman"/>
          <w:b w:val="0"/>
          <w:color w:val="000000"/>
          <w:sz w:val="24"/>
          <w:lang w:val="en-GB"/>
        </w:rPr>
        <w:t>4. Enabling conditions</w:t>
      </w:r>
      <w:bookmarkEnd w:id="36"/>
    </w:p>
    <w:p w14:paraId="4FD267E7" w14:textId="77777777" w:rsidR="00A77B3E" w:rsidRPr="00221DC2" w:rsidRDefault="002C2F2F">
      <w:pPr>
        <w:spacing w:before="100"/>
        <w:rPr>
          <w:color w:val="000000"/>
          <w:lang w:val="en-GB"/>
        </w:rPr>
      </w:pPr>
      <w:r w:rsidRPr="00221DC2">
        <w:rPr>
          <w:color w:val="000000"/>
          <w:lang w:val="en-GB"/>
        </w:rPr>
        <w:t>Reference: Article 22(3)(i) of the Common Provisions Regulation</w:t>
      </w:r>
    </w:p>
    <w:p w14:paraId="55E8E83A"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37" w:name="_Toc127182901"/>
      <w:r w:rsidRPr="00221DC2">
        <w:rPr>
          <w:rFonts w:ascii="Times New Roman" w:hAnsi="Times New Roman" w:cs="Times New Roman"/>
          <w:b w:val="0"/>
          <w:i w:val="0"/>
          <w:color w:val="000000"/>
          <w:sz w:val="24"/>
          <w:lang w:val="en-GB"/>
        </w:rPr>
        <w:t>Table 9: Horizontal enabling conditions</w:t>
      </w:r>
      <w:bookmarkEnd w:id="37"/>
    </w:p>
    <w:p w14:paraId="6321D4B5" w14:textId="77777777" w:rsidR="00A77B3E" w:rsidRPr="00221DC2" w:rsidRDefault="00A77B3E">
      <w:pPr>
        <w:spacing w:before="100"/>
        <w:rPr>
          <w:color w:val="000000"/>
          <w:sz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1E68B5" w:rsidRPr="00221DC2" w14:paraId="3ACA576A"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EA0337" w14:textId="77777777" w:rsidR="00A77B3E" w:rsidRPr="00221DC2" w:rsidRDefault="002C2F2F">
            <w:pPr>
              <w:spacing w:before="100"/>
              <w:jc w:val="center"/>
              <w:rPr>
                <w:color w:val="000000"/>
                <w:sz w:val="20"/>
                <w:lang w:val="en-GB"/>
              </w:rPr>
            </w:pPr>
            <w:r w:rsidRPr="00221DC2">
              <w:rPr>
                <w:color w:val="000000"/>
                <w:sz w:val="20"/>
                <w:lang w:val="en-GB"/>
              </w:rPr>
              <w:t>Enabling condition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8A1830" w14:textId="77777777" w:rsidR="00A77B3E" w:rsidRPr="00221DC2" w:rsidRDefault="002C2F2F">
            <w:pPr>
              <w:spacing w:before="100"/>
              <w:jc w:val="center"/>
              <w:rPr>
                <w:color w:val="000000"/>
                <w:sz w:val="20"/>
                <w:lang w:val="en-GB"/>
              </w:rPr>
            </w:pPr>
            <w:r w:rsidRPr="00221DC2">
              <w:rPr>
                <w:color w:val="000000"/>
                <w:sz w:val="20"/>
                <w:lang w:val="en-GB"/>
              </w:rPr>
              <w:t>Fulfilment of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CEE704" w14:textId="77777777" w:rsidR="00A77B3E" w:rsidRPr="00221DC2" w:rsidRDefault="002C2F2F">
            <w:pPr>
              <w:spacing w:before="100"/>
              <w:jc w:val="center"/>
              <w:rPr>
                <w:color w:val="000000"/>
                <w:sz w:val="20"/>
                <w:lang w:val="en-GB"/>
              </w:rPr>
            </w:pPr>
            <w:r w:rsidRPr="00221DC2">
              <w:rPr>
                <w:color w:val="000000"/>
                <w:sz w:val="20"/>
                <w:lang w:val="en-GB"/>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16EC6" w14:textId="77777777" w:rsidR="00A77B3E" w:rsidRPr="00221DC2" w:rsidRDefault="002C2F2F">
            <w:pPr>
              <w:spacing w:before="100"/>
              <w:jc w:val="center"/>
              <w:rPr>
                <w:color w:val="000000"/>
                <w:sz w:val="20"/>
                <w:lang w:val="en-GB"/>
              </w:rPr>
            </w:pPr>
            <w:r w:rsidRPr="00221DC2">
              <w:rPr>
                <w:color w:val="000000"/>
                <w:sz w:val="20"/>
                <w:lang w:val="en-GB"/>
              </w:rPr>
              <w:t>Fulfilment of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39877" w14:textId="77777777" w:rsidR="00A77B3E" w:rsidRPr="00221DC2" w:rsidRDefault="002C2F2F">
            <w:pPr>
              <w:spacing w:before="100"/>
              <w:jc w:val="center"/>
              <w:rPr>
                <w:color w:val="000000"/>
                <w:sz w:val="20"/>
                <w:lang w:val="en-GB"/>
              </w:rPr>
            </w:pPr>
            <w:r w:rsidRPr="00221DC2">
              <w:rPr>
                <w:color w:val="000000"/>
                <w:sz w:val="20"/>
                <w:lang w:val="en-GB"/>
              </w:rPr>
              <w:t>Reference to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7CF4DC" w14:textId="77777777" w:rsidR="00A77B3E" w:rsidRPr="00221DC2" w:rsidRDefault="002C2F2F">
            <w:pPr>
              <w:spacing w:before="100"/>
              <w:jc w:val="center"/>
              <w:rPr>
                <w:color w:val="000000"/>
                <w:sz w:val="20"/>
                <w:lang w:val="en-GB"/>
              </w:rPr>
            </w:pPr>
            <w:r w:rsidRPr="00221DC2">
              <w:rPr>
                <w:color w:val="000000"/>
                <w:sz w:val="20"/>
                <w:lang w:val="en-GB"/>
              </w:rPr>
              <w:t>Justification</w:t>
            </w:r>
          </w:p>
        </w:tc>
      </w:tr>
      <w:tr w:rsidR="001E68B5" w:rsidRPr="00221DC2" w14:paraId="6287B7D7"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85FE3" w14:textId="77777777" w:rsidR="00A77B3E" w:rsidRPr="00221DC2" w:rsidRDefault="002C2F2F">
            <w:pPr>
              <w:spacing w:before="100"/>
              <w:rPr>
                <w:color w:val="000000"/>
                <w:sz w:val="20"/>
                <w:lang w:val="en-GB"/>
              </w:rPr>
            </w:pPr>
            <w:r w:rsidRPr="00221DC2">
              <w:rPr>
                <w:color w:val="000000"/>
                <w:sz w:val="20"/>
                <w:lang w:val="en-GB"/>
              </w:rPr>
              <w:t>1. Effective monitoring mechanisms of the public procurement market</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37443"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FFE4A" w14:textId="77777777" w:rsidR="00A77B3E" w:rsidRPr="00221DC2" w:rsidRDefault="002C2F2F">
            <w:pPr>
              <w:spacing w:before="100"/>
              <w:rPr>
                <w:color w:val="000000"/>
                <w:sz w:val="20"/>
                <w:lang w:val="en-GB"/>
              </w:rPr>
            </w:pPr>
            <w:r w:rsidRPr="00221DC2">
              <w:rPr>
                <w:color w:val="000000"/>
                <w:sz w:val="20"/>
                <w:lang w:val="en-GB"/>
              </w:rPr>
              <w:t>Monitoring mechanisms are in place that cover all public contracts and their procurement under the Funds in line with Union procurement legislation. That requirement includes:</w:t>
            </w:r>
          </w:p>
          <w:p w14:paraId="7A6B2F73" w14:textId="77777777" w:rsidR="00A77B3E" w:rsidRPr="00221DC2" w:rsidRDefault="002C2F2F">
            <w:pPr>
              <w:spacing w:before="100"/>
              <w:rPr>
                <w:color w:val="000000"/>
                <w:sz w:val="20"/>
                <w:lang w:val="en-GB"/>
              </w:rPr>
            </w:pPr>
            <w:r w:rsidRPr="00221DC2">
              <w:rPr>
                <w:color w:val="000000"/>
                <w:sz w:val="20"/>
                <w:lang w:val="en-GB"/>
              </w:rPr>
              <w:t>1. Arrangements to ensure compilation of effective and reliable data on public procurement procedures above the Union thresholds in accordance with reporting obligations under Articles 83 and 84 of Directive 2014/24/EU and Articles 99 and 100 of Directive 2014/25/EU;</w:t>
            </w:r>
          </w:p>
          <w:p w14:paraId="7D08556C" w14:textId="77777777" w:rsidR="00A77B3E" w:rsidRPr="00221DC2" w:rsidRDefault="00A77B3E">
            <w:pPr>
              <w:spacing w:before="100"/>
              <w:rPr>
                <w:color w:val="000000"/>
                <w:sz w:val="20"/>
                <w:lang w:val="en-GB"/>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1F9CF"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9517F" w14:textId="77777777" w:rsidR="00A77B3E" w:rsidRPr="00221DC2" w:rsidRDefault="002C2F2F">
            <w:pPr>
              <w:spacing w:before="100"/>
              <w:rPr>
                <w:color w:val="000000"/>
                <w:sz w:val="20"/>
                <w:lang w:val="en-GB"/>
              </w:rPr>
            </w:pPr>
            <w:r w:rsidRPr="00221DC2">
              <w:rPr>
                <w:color w:val="000000"/>
                <w:sz w:val="20"/>
                <w:lang w:val="en-GB"/>
              </w:rPr>
              <w:t>Link to the Act:</w:t>
            </w:r>
          </w:p>
          <w:p w14:paraId="2BD819B4" w14:textId="77777777" w:rsidR="00A77B3E" w:rsidRPr="00221DC2" w:rsidRDefault="002C2F2F">
            <w:pPr>
              <w:spacing w:before="100"/>
              <w:rPr>
                <w:color w:val="000000"/>
                <w:sz w:val="20"/>
                <w:lang w:val="en-GB"/>
              </w:rPr>
            </w:pPr>
            <w:r w:rsidRPr="00221DC2">
              <w:rPr>
                <w:color w:val="000000"/>
                <w:sz w:val="20"/>
                <w:lang w:val="en-GB"/>
              </w:rPr>
              <w:t xml:space="preserve">http://isap.sejm.gov.pl/isap.nsf/download.xsp/WDU20190002019/U/D20192019Lj.pdf </w:t>
            </w:r>
          </w:p>
          <w:p w14:paraId="1C5EDA72" w14:textId="77777777" w:rsidR="00A77B3E" w:rsidRPr="00221DC2" w:rsidRDefault="00A77B3E">
            <w:pPr>
              <w:spacing w:before="100"/>
              <w:rPr>
                <w:color w:val="000000"/>
                <w:sz w:val="20"/>
                <w:lang w:val="en-GB"/>
              </w:rPr>
            </w:pPr>
          </w:p>
          <w:p w14:paraId="7DEF08E6" w14:textId="77777777" w:rsidR="00A77B3E" w:rsidRPr="00221DC2" w:rsidRDefault="002C2F2F">
            <w:pPr>
              <w:spacing w:before="100"/>
              <w:rPr>
                <w:color w:val="000000"/>
                <w:sz w:val="20"/>
                <w:lang w:val="en-GB"/>
              </w:rPr>
            </w:pPr>
            <w:r w:rsidRPr="00221DC2">
              <w:rPr>
                <w:color w:val="000000"/>
                <w:sz w:val="20"/>
                <w:lang w:val="en-GB"/>
              </w:rPr>
              <w:t>Link to annual reports on the functioning of the public procurement system:</w:t>
            </w:r>
          </w:p>
          <w:p w14:paraId="56355651" w14:textId="77777777" w:rsidR="00A77B3E" w:rsidRPr="00221DC2" w:rsidRDefault="002C2F2F">
            <w:pPr>
              <w:spacing w:before="100"/>
              <w:rPr>
                <w:color w:val="000000"/>
                <w:sz w:val="20"/>
                <w:lang w:val="en-GB"/>
              </w:rPr>
            </w:pPr>
            <w:r w:rsidRPr="00221DC2">
              <w:rPr>
                <w:color w:val="000000"/>
                <w:sz w:val="20"/>
                <w:lang w:val="en-GB"/>
              </w:rPr>
              <w:t>https://www.uzp.gov.pl/baza-wiedzy/analizy-systemowe/sprawozdania-o-funkcjonowaniu-systemu-zamowien-publicznych</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D3784" w14:textId="77777777" w:rsidR="00A77B3E" w:rsidRPr="00221DC2" w:rsidRDefault="002C2F2F">
            <w:pPr>
              <w:spacing w:before="100"/>
              <w:rPr>
                <w:color w:val="000000"/>
                <w:sz w:val="20"/>
                <w:lang w:val="en-GB"/>
              </w:rPr>
            </w:pPr>
            <w:r w:rsidRPr="00221DC2">
              <w:rPr>
                <w:color w:val="000000"/>
                <w:sz w:val="20"/>
                <w:lang w:val="en-GB"/>
              </w:rPr>
              <w:t>In accordance with the obligations under applicable directives, the PPO prepares, every three years, reports on monitoring of the public procurement system based on data provided by contracting entities in their annual reports on public contracts awarded, data from the e-Zamówienia Platform, data from the TED and information on findings of inspections conducted by the PPO President.</w:t>
            </w:r>
          </w:p>
        </w:tc>
      </w:tr>
      <w:tr w:rsidR="001E68B5" w:rsidRPr="00221DC2" w14:paraId="48CDADC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49ABC"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0D9CA"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FFCC4" w14:textId="77777777" w:rsidR="00A77B3E" w:rsidRPr="00221DC2" w:rsidRDefault="002C2F2F">
            <w:pPr>
              <w:spacing w:before="100"/>
              <w:rPr>
                <w:color w:val="000000"/>
                <w:sz w:val="20"/>
                <w:lang w:val="en-GB"/>
              </w:rPr>
            </w:pPr>
            <w:r w:rsidRPr="00221DC2">
              <w:rPr>
                <w:color w:val="000000"/>
                <w:sz w:val="20"/>
                <w:lang w:val="en-GB"/>
              </w:rPr>
              <w:t xml:space="preserve">2. Arrangements to ensure the data cover at least the following elements: </w:t>
            </w:r>
          </w:p>
          <w:p w14:paraId="00D0B1A4" w14:textId="77777777" w:rsidR="00A77B3E" w:rsidRPr="00221DC2" w:rsidRDefault="002C2F2F">
            <w:pPr>
              <w:spacing w:before="100"/>
              <w:rPr>
                <w:color w:val="000000"/>
                <w:sz w:val="20"/>
                <w:lang w:val="en-GB"/>
              </w:rPr>
            </w:pPr>
            <w:r w:rsidRPr="00221DC2">
              <w:rPr>
                <w:color w:val="000000"/>
                <w:sz w:val="20"/>
                <w:lang w:val="en-GB"/>
              </w:rPr>
              <w:t xml:space="preserve">a) quality and intensity of competition: names of winning bidder, number of initial bidders and contractual value; </w:t>
            </w:r>
          </w:p>
          <w:p w14:paraId="613B8A29" w14:textId="77777777" w:rsidR="00A77B3E" w:rsidRPr="00221DC2" w:rsidRDefault="002C2F2F">
            <w:pPr>
              <w:spacing w:before="100"/>
              <w:rPr>
                <w:color w:val="000000"/>
                <w:sz w:val="20"/>
                <w:lang w:val="en-GB"/>
              </w:rPr>
            </w:pPr>
            <w:r w:rsidRPr="00221DC2">
              <w:rPr>
                <w:color w:val="000000"/>
                <w:sz w:val="20"/>
                <w:lang w:val="en-GB"/>
              </w:rPr>
              <w:t>b) information on final price after completion and on participation of SMEs as direct bidders,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03FD4"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D93C4" w14:textId="77777777" w:rsidR="00A77B3E" w:rsidRPr="00221DC2" w:rsidRDefault="002C2F2F">
            <w:pPr>
              <w:spacing w:before="100"/>
              <w:rPr>
                <w:color w:val="000000"/>
                <w:sz w:val="20"/>
                <w:lang w:val="en-GB"/>
              </w:rPr>
            </w:pPr>
            <w:r w:rsidRPr="00221DC2">
              <w:rPr>
                <w:color w:val="000000"/>
                <w:sz w:val="20"/>
                <w:lang w:val="en-GB"/>
              </w:rPr>
              <w:t xml:space="preserve">Link to the Act: </w:t>
            </w:r>
          </w:p>
          <w:p w14:paraId="45EA8152" w14:textId="77777777" w:rsidR="00A77B3E" w:rsidRPr="00221DC2" w:rsidRDefault="002C2F2F">
            <w:pPr>
              <w:spacing w:before="100"/>
              <w:rPr>
                <w:color w:val="000000"/>
                <w:sz w:val="20"/>
                <w:lang w:val="en-GB"/>
              </w:rPr>
            </w:pPr>
            <w:r w:rsidRPr="00221DC2">
              <w:rPr>
                <w:color w:val="000000"/>
                <w:sz w:val="20"/>
                <w:lang w:val="en-GB"/>
              </w:rPr>
              <w:t xml:space="preserve">http://isap.sejm.gov.pl/isap.nsf/download.xsp/WDU20190002019/U/D20192019Lj.pdf </w:t>
            </w:r>
          </w:p>
          <w:p w14:paraId="50700CB1" w14:textId="77777777" w:rsidR="00A77B3E" w:rsidRPr="00221DC2" w:rsidRDefault="00A77B3E">
            <w:pPr>
              <w:spacing w:before="100"/>
              <w:rPr>
                <w:color w:val="000000"/>
                <w:sz w:val="20"/>
                <w:lang w:val="en-GB"/>
              </w:rPr>
            </w:pPr>
          </w:p>
          <w:p w14:paraId="75A3BD56" w14:textId="77777777" w:rsidR="00A77B3E" w:rsidRPr="00221DC2" w:rsidRDefault="002C2F2F">
            <w:pPr>
              <w:spacing w:before="100"/>
              <w:rPr>
                <w:color w:val="000000"/>
                <w:sz w:val="20"/>
                <w:lang w:val="en-GB"/>
              </w:rPr>
            </w:pPr>
            <w:r w:rsidRPr="00221DC2">
              <w:rPr>
                <w:color w:val="000000"/>
                <w:sz w:val="20"/>
                <w:lang w:val="en-GB"/>
              </w:rPr>
              <w:t>Link to annual reports on the functioning of the public procurement system:</w:t>
            </w:r>
          </w:p>
          <w:p w14:paraId="25A380AF" w14:textId="77777777" w:rsidR="00A77B3E" w:rsidRPr="00221DC2" w:rsidRDefault="002C2F2F">
            <w:pPr>
              <w:spacing w:before="100"/>
              <w:rPr>
                <w:color w:val="000000"/>
                <w:sz w:val="20"/>
                <w:lang w:val="en-GB"/>
              </w:rPr>
            </w:pPr>
            <w:r w:rsidRPr="00221DC2">
              <w:rPr>
                <w:color w:val="000000"/>
                <w:sz w:val="20"/>
                <w:lang w:val="en-GB"/>
              </w:rPr>
              <w:t>https://www.uzp.gov.pl/baza-wiedzy/analizy-systemowe/sprawozdania-o-funkcjonowaniu-systemu-zamowien-publicznych</w:t>
            </w:r>
          </w:p>
          <w:p w14:paraId="0C8C778B"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2CB4B" w14:textId="77777777" w:rsidR="00A77B3E" w:rsidRPr="00221DC2" w:rsidRDefault="002C2F2F">
            <w:pPr>
              <w:spacing w:before="100"/>
              <w:rPr>
                <w:color w:val="000000"/>
                <w:sz w:val="20"/>
                <w:lang w:val="en-GB"/>
              </w:rPr>
            </w:pPr>
            <w:r w:rsidRPr="00221DC2">
              <w:rPr>
                <w:color w:val="000000"/>
                <w:sz w:val="20"/>
                <w:lang w:val="en-GB"/>
              </w:rPr>
              <w:t>The PPO has access to all data required within the framework of the basic conditionality (the data comes from the EC's TED database, from annual reports submitted to the PPO President by contracting entities, and from the Public Procurement Bulletin database).</w:t>
            </w:r>
          </w:p>
        </w:tc>
      </w:tr>
      <w:tr w:rsidR="001E68B5" w:rsidRPr="00221DC2" w14:paraId="29FE904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0613F"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F58F8"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50CF2" w14:textId="77777777" w:rsidR="00A77B3E" w:rsidRPr="00221DC2" w:rsidRDefault="002C2F2F">
            <w:pPr>
              <w:spacing w:before="100"/>
              <w:rPr>
                <w:color w:val="000000"/>
                <w:sz w:val="20"/>
                <w:lang w:val="en-GB"/>
              </w:rPr>
            </w:pPr>
            <w:r w:rsidRPr="00221DC2">
              <w:rPr>
                <w:color w:val="000000"/>
                <w:sz w:val="20"/>
                <w:lang w:val="en-GB"/>
              </w:rPr>
              <w:t>3. Arrangements to ensure monitoring and analysis of the data by the competent national authorities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E5423"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EB3B5" w14:textId="77777777" w:rsidR="00A77B3E" w:rsidRPr="00221DC2" w:rsidRDefault="002C2F2F">
            <w:pPr>
              <w:spacing w:before="100"/>
              <w:rPr>
                <w:color w:val="000000"/>
                <w:sz w:val="20"/>
                <w:lang w:val="en-GB"/>
              </w:rPr>
            </w:pPr>
            <w:r w:rsidRPr="00221DC2">
              <w:rPr>
                <w:color w:val="000000"/>
                <w:sz w:val="20"/>
                <w:lang w:val="en-GB"/>
              </w:rPr>
              <w:t xml:space="preserve">Link to the Act: </w:t>
            </w:r>
          </w:p>
          <w:p w14:paraId="1DB0FD4C" w14:textId="77777777" w:rsidR="00A77B3E" w:rsidRPr="00221DC2" w:rsidRDefault="002C2F2F">
            <w:pPr>
              <w:spacing w:before="100"/>
              <w:rPr>
                <w:color w:val="000000"/>
                <w:sz w:val="20"/>
                <w:lang w:val="en-GB"/>
              </w:rPr>
            </w:pPr>
            <w:r w:rsidRPr="00221DC2">
              <w:rPr>
                <w:color w:val="000000"/>
                <w:sz w:val="20"/>
                <w:lang w:val="en-GB"/>
              </w:rPr>
              <w:t xml:space="preserve">http://isap.sejm.gov.pl/isap.nsf/download.xsp/WDU20190002019/U/D20192019Lj.pdf </w:t>
            </w:r>
          </w:p>
          <w:p w14:paraId="29F21E95" w14:textId="77777777" w:rsidR="00A77B3E" w:rsidRPr="00221DC2" w:rsidRDefault="00A77B3E">
            <w:pPr>
              <w:spacing w:before="100"/>
              <w:rPr>
                <w:color w:val="000000"/>
                <w:sz w:val="20"/>
                <w:lang w:val="en-GB"/>
              </w:rPr>
            </w:pPr>
          </w:p>
          <w:p w14:paraId="488C0907" w14:textId="77777777" w:rsidR="00A77B3E" w:rsidRPr="00221DC2" w:rsidRDefault="002C2F2F">
            <w:pPr>
              <w:spacing w:before="100"/>
              <w:rPr>
                <w:color w:val="000000"/>
                <w:sz w:val="20"/>
                <w:lang w:val="en-GB"/>
              </w:rPr>
            </w:pPr>
            <w:r w:rsidRPr="00221DC2">
              <w:rPr>
                <w:color w:val="000000"/>
                <w:sz w:val="20"/>
                <w:lang w:val="en-GB"/>
              </w:rPr>
              <w:t>Link to annual reports on the functioning of the public procurement system:</w:t>
            </w:r>
          </w:p>
          <w:p w14:paraId="3F4335A6" w14:textId="77777777" w:rsidR="00A77B3E" w:rsidRPr="00221DC2" w:rsidRDefault="002C2F2F">
            <w:pPr>
              <w:spacing w:before="100"/>
              <w:rPr>
                <w:color w:val="000000"/>
                <w:sz w:val="20"/>
                <w:lang w:val="en-GB"/>
              </w:rPr>
            </w:pPr>
            <w:r w:rsidRPr="00221DC2">
              <w:rPr>
                <w:color w:val="000000"/>
                <w:sz w:val="20"/>
                <w:lang w:val="en-GB"/>
              </w:rPr>
              <w:t>https://www.uzp.gov.pl/baza-wiedzy/analizy-systemowe/sprawozdania-o-funkcjonowaniu-systemu-zamowien-publicznych</w:t>
            </w:r>
          </w:p>
          <w:p w14:paraId="106DEE8F"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5A1D7" w14:textId="77777777" w:rsidR="00A77B3E" w:rsidRPr="00221DC2" w:rsidRDefault="002C2F2F">
            <w:pPr>
              <w:spacing w:before="100"/>
              <w:rPr>
                <w:color w:val="000000"/>
                <w:sz w:val="20"/>
                <w:lang w:val="en-GB"/>
              </w:rPr>
            </w:pPr>
            <w:r w:rsidRPr="00221DC2">
              <w:rPr>
                <w:color w:val="000000"/>
                <w:sz w:val="20"/>
                <w:lang w:val="en-GB"/>
              </w:rPr>
              <w:t>In accordance with the obligations under applicable directives, the PPO prepares, every three years, reports on monitoring of the public procurement system based on data provided by contracting entities in their annual reports on public contracts awarded, data from the TED and information on findings of inspections conducted by the PPO President.</w:t>
            </w:r>
          </w:p>
        </w:tc>
      </w:tr>
      <w:tr w:rsidR="001E68B5" w:rsidRPr="00221DC2" w14:paraId="142E1EA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26943"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CE4E9"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6B9F9" w14:textId="77777777" w:rsidR="00A77B3E" w:rsidRPr="00221DC2" w:rsidRDefault="002C2F2F">
            <w:pPr>
              <w:spacing w:before="100"/>
              <w:rPr>
                <w:color w:val="000000"/>
                <w:sz w:val="20"/>
                <w:lang w:val="en-GB"/>
              </w:rPr>
            </w:pPr>
            <w:r w:rsidRPr="00221DC2">
              <w:rPr>
                <w:color w:val="000000"/>
                <w:sz w:val="20"/>
                <w:lang w:val="en-GB"/>
              </w:rPr>
              <w:t>4. Arrangements to make the results of the analysis available to the public in accordance with Article 83(3) of Directive 2014/24/EU and Article 99(3)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984E9"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CB76F" w14:textId="77777777" w:rsidR="00A77B3E" w:rsidRPr="00221DC2" w:rsidRDefault="002C2F2F">
            <w:pPr>
              <w:spacing w:before="100"/>
              <w:rPr>
                <w:color w:val="000000"/>
                <w:sz w:val="20"/>
                <w:lang w:val="en-GB"/>
              </w:rPr>
            </w:pPr>
            <w:r w:rsidRPr="00221DC2">
              <w:rPr>
                <w:color w:val="000000"/>
                <w:sz w:val="20"/>
                <w:lang w:val="en-GB"/>
              </w:rPr>
              <w:t xml:space="preserve">Link to the Act: </w:t>
            </w:r>
          </w:p>
          <w:p w14:paraId="5D060087" w14:textId="77777777" w:rsidR="00A77B3E" w:rsidRPr="00221DC2" w:rsidRDefault="002C2F2F">
            <w:pPr>
              <w:spacing w:before="100"/>
              <w:rPr>
                <w:color w:val="000000"/>
                <w:sz w:val="20"/>
                <w:lang w:val="en-GB"/>
              </w:rPr>
            </w:pPr>
            <w:r w:rsidRPr="00221DC2">
              <w:rPr>
                <w:color w:val="000000"/>
                <w:sz w:val="20"/>
                <w:lang w:val="en-GB"/>
              </w:rPr>
              <w:t xml:space="preserve">http://isap.sejm.gov.pl/isap.nsf/download.xsp/WDU20190002019/U/D20192019Lj.pdf </w:t>
            </w:r>
          </w:p>
          <w:p w14:paraId="4A4F27C3" w14:textId="77777777" w:rsidR="00A77B3E" w:rsidRPr="00221DC2" w:rsidRDefault="00A77B3E">
            <w:pPr>
              <w:spacing w:before="100"/>
              <w:rPr>
                <w:color w:val="000000"/>
                <w:sz w:val="20"/>
                <w:lang w:val="en-GB"/>
              </w:rPr>
            </w:pPr>
          </w:p>
          <w:p w14:paraId="59B5532F" w14:textId="77777777" w:rsidR="00A77B3E" w:rsidRPr="00221DC2" w:rsidRDefault="002C2F2F">
            <w:pPr>
              <w:spacing w:before="100"/>
              <w:rPr>
                <w:color w:val="000000"/>
                <w:sz w:val="20"/>
                <w:lang w:val="en-GB"/>
              </w:rPr>
            </w:pPr>
            <w:r w:rsidRPr="00221DC2">
              <w:rPr>
                <w:color w:val="000000"/>
                <w:sz w:val="20"/>
                <w:lang w:val="en-GB"/>
              </w:rPr>
              <w:t>Link to annual reports on the functioning of the public procurement system:</w:t>
            </w:r>
          </w:p>
          <w:p w14:paraId="1C4508C5" w14:textId="77777777" w:rsidR="00A77B3E" w:rsidRPr="00221DC2" w:rsidRDefault="002C2F2F">
            <w:pPr>
              <w:spacing w:before="100"/>
              <w:rPr>
                <w:color w:val="000000"/>
                <w:sz w:val="20"/>
                <w:lang w:val="en-GB"/>
              </w:rPr>
            </w:pPr>
            <w:r w:rsidRPr="00221DC2">
              <w:rPr>
                <w:color w:val="000000"/>
                <w:sz w:val="20"/>
                <w:lang w:val="en-GB"/>
              </w:rPr>
              <w:t>https://www.uzp.gov.pl/baza-wiedzy/analizy-systemowe/sprawozdania-o-funkcjonowaniu-systemu-zamowien-publicznych</w:t>
            </w:r>
          </w:p>
          <w:p w14:paraId="1F6E271D"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F4A31" w14:textId="77777777" w:rsidR="00A77B3E" w:rsidRPr="00221DC2" w:rsidRDefault="002C2F2F">
            <w:pPr>
              <w:spacing w:before="100"/>
              <w:rPr>
                <w:color w:val="000000"/>
                <w:sz w:val="20"/>
                <w:lang w:val="en-GB"/>
              </w:rPr>
            </w:pPr>
            <w:r w:rsidRPr="00221DC2">
              <w:rPr>
                <w:color w:val="000000"/>
                <w:sz w:val="20"/>
                <w:lang w:val="en-GB"/>
              </w:rPr>
              <w:t>On its website, the PPO publishes annual reports on the functioning of the public procurement system and periodic Information Bulletins.</w:t>
            </w:r>
          </w:p>
        </w:tc>
      </w:tr>
      <w:tr w:rsidR="001E68B5" w:rsidRPr="00221DC2" w14:paraId="2E9CD31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AD93D"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CDA91"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9CB9B" w14:textId="77777777" w:rsidR="00A77B3E" w:rsidRPr="00221DC2" w:rsidRDefault="002C2F2F">
            <w:pPr>
              <w:spacing w:before="100"/>
              <w:rPr>
                <w:color w:val="000000"/>
                <w:sz w:val="20"/>
                <w:lang w:val="en-GB"/>
              </w:rPr>
            </w:pPr>
            <w:r w:rsidRPr="00221DC2">
              <w:rPr>
                <w:color w:val="000000"/>
                <w:sz w:val="20"/>
                <w:lang w:val="en-GB"/>
              </w:rPr>
              <w:t>5. Arrangements to ensure that all information pointing to suspected bid-rigging situations is communicated to the competent national bodies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4FED5"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0FF3A" w14:textId="77777777" w:rsidR="00A77B3E" w:rsidRPr="00221DC2" w:rsidRDefault="002C2F2F">
            <w:pPr>
              <w:spacing w:before="100"/>
              <w:rPr>
                <w:color w:val="000000"/>
                <w:sz w:val="20"/>
                <w:lang w:val="en-GB"/>
              </w:rPr>
            </w:pPr>
            <w:r w:rsidRPr="00221DC2">
              <w:rPr>
                <w:color w:val="000000"/>
                <w:sz w:val="20"/>
                <w:lang w:val="en-GB"/>
              </w:rPr>
              <w:t xml:space="preserve">Link to the Act: </w:t>
            </w:r>
          </w:p>
          <w:p w14:paraId="256C49B6" w14:textId="77777777" w:rsidR="00A77B3E" w:rsidRPr="00221DC2" w:rsidRDefault="002C2F2F">
            <w:pPr>
              <w:spacing w:before="100"/>
              <w:rPr>
                <w:color w:val="000000"/>
                <w:sz w:val="20"/>
                <w:lang w:val="en-GB"/>
              </w:rPr>
            </w:pPr>
            <w:r w:rsidRPr="00221DC2">
              <w:rPr>
                <w:color w:val="000000"/>
                <w:sz w:val="20"/>
                <w:lang w:val="en-GB"/>
              </w:rPr>
              <w:t xml:space="preserve">http://isap.sejm.gov.pl/isap.nsf/download.xsp/WDU20190002019/U/D20192019Lj.pdf </w:t>
            </w:r>
          </w:p>
          <w:p w14:paraId="4654857C" w14:textId="77777777" w:rsidR="00A77B3E" w:rsidRPr="00221DC2" w:rsidRDefault="00A77B3E">
            <w:pPr>
              <w:spacing w:before="100"/>
              <w:rPr>
                <w:color w:val="000000"/>
                <w:sz w:val="20"/>
                <w:lang w:val="en-GB"/>
              </w:rPr>
            </w:pPr>
          </w:p>
          <w:p w14:paraId="3391D2FE" w14:textId="77777777" w:rsidR="00A77B3E" w:rsidRPr="00221DC2" w:rsidRDefault="002C2F2F">
            <w:pPr>
              <w:spacing w:before="100"/>
              <w:rPr>
                <w:color w:val="000000"/>
                <w:sz w:val="20"/>
                <w:lang w:val="en-GB"/>
              </w:rPr>
            </w:pPr>
            <w:r w:rsidRPr="00221DC2">
              <w:rPr>
                <w:color w:val="000000"/>
                <w:sz w:val="20"/>
                <w:lang w:val="en-GB"/>
              </w:rPr>
              <w:t>Link to annual reports on the functioning of the public procurement system:</w:t>
            </w:r>
          </w:p>
          <w:p w14:paraId="7C583828" w14:textId="77777777" w:rsidR="00A77B3E" w:rsidRPr="00221DC2" w:rsidRDefault="002C2F2F">
            <w:pPr>
              <w:spacing w:before="100"/>
              <w:rPr>
                <w:color w:val="000000"/>
                <w:sz w:val="20"/>
                <w:lang w:val="en-GB"/>
              </w:rPr>
            </w:pPr>
            <w:r w:rsidRPr="00221DC2">
              <w:rPr>
                <w:color w:val="000000"/>
                <w:sz w:val="20"/>
                <w:lang w:val="en-GB"/>
              </w:rPr>
              <w:t>https://www.uzp.gov.pl/baza-wiedzy/analizy-systemowe/sprawozdania-o-funkcjonowaniu-systemu-zamowien-publicznych</w:t>
            </w:r>
          </w:p>
          <w:p w14:paraId="5F6F4739"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C36BD" w14:textId="77777777" w:rsidR="00A77B3E" w:rsidRPr="00221DC2" w:rsidRDefault="002C2F2F">
            <w:pPr>
              <w:spacing w:before="100"/>
              <w:rPr>
                <w:color w:val="000000"/>
                <w:sz w:val="20"/>
                <w:lang w:val="en-GB"/>
              </w:rPr>
            </w:pPr>
            <w:r w:rsidRPr="00221DC2">
              <w:rPr>
                <w:color w:val="000000"/>
                <w:sz w:val="20"/>
                <w:lang w:val="en-GB"/>
              </w:rPr>
              <w:t>If an inspection by the PPO raises any suspicions that there the procurement procedure could involve bid rigging, the PPO sends relevant information to the Office of Competition and Consumer Protection (UOKiK). The PPO and UOKIK have also signed an agreement on cooperation between the two institutions and exchange of information and experiences. Notwithstanding the foregoing, institutions and contracting authorities may contact the UOKIK directly if they suspect big rigging.</w:t>
            </w:r>
          </w:p>
        </w:tc>
      </w:tr>
      <w:tr w:rsidR="001E68B5" w:rsidRPr="00221DC2" w14:paraId="273AD50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BF34C" w14:textId="77777777" w:rsidR="00A77B3E" w:rsidRPr="00221DC2" w:rsidRDefault="002C2F2F">
            <w:pPr>
              <w:spacing w:before="100"/>
              <w:rPr>
                <w:color w:val="000000"/>
                <w:sz w:val="20"/>
                <w:lang w:val="en-GB"/>
              </w:rPr>
            </w:pPr>
            <w:r w:rsidRPr="00221DC2">
              <w:rPr>
                <w:color w:val="000000"/>
                <w:sz w:val="20"/>
                <w:lang w:val="en-GB"/>
              </w:rPr>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19CCD" w14:textId="77777777" w:rsidR="00A77B3E" w:rsidRPr="00221DC2" w:rsidRDefault="002C2F2F">
            <w:pPr>
              <w:spacing w:before="100"/>
              <w:jc w:val="center"/>
              <w:rPr>
                <w:color w:val="000000"/>
                <w:sz w:val="20"/>
                <w:lang w:val="en-GB"/>
              </w:rPr>
            </w:pPr>
            <w:r w:rsidRPr="00221DC2">
              <w:rPr>
                <w:color w:val="000000"/>
                <w:sz w:val="20"/>
                <w:lang w:val="en-GB"/>
              </w:rPr>
              <w:t>No</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9376C" w14:textId="77777777" w:rsidR="00A77B3E" w:rsidRPr="00221DC2" w:rsidRDefault="002C2F2F">
            <w:pPr>
              <w:spacing w:before="100"/>
              <w:rPr>
                <w:color w:val="000000"/>
                <w:sz w:val="20"/>
                <w:lang w:val="en-GB"/>
              </w:rPr>
            </w:pPr>
            <w:r w:rsidRPr="00221DC2">
              <w:rPr>
                <w:color w:val="000000"/>
                <w:sz w:val="20"/>
                <w:lang w:val="en-GB"/>
              </w:rPr>
              <w:t xml:space="preserve">Effective mechanisms are in place to ensure compliance with the Charter of Fundamental Rights of the European Union ("the Charter") which include: </w:t>
            </w:r>
          </w:p>
          <w:p w14:paraId="4E0FE0A2" w14:textId="77777777" w:rsidR="00A77B3E" w:rsidRPr="00221DC2" w:rsidRDefault="002C2F2F">
            <w:pPr>
              <w:spacing w:before="100"/>
              <w:rPr>
                <w:color w:val="000000"/>
                <w:sz w:val="20"/>
                <w:lang w:val="en-GB"/>
              </w:rPr>
            </w:pPr>
            <w:r w:rsidRPr="00221DC2">
              <w:rPr>
                <w:color w:val="000000"/>
                <w:sz w:val="20"/>
                <w:lang w:val="en-GB"/>
              </w:rPr>
              <w:t>1. Arrangements to ensure compliance of the programmes supported by the Funds and their implementation with the relevant provisions of the Charter;</w:t>
            </w:r>
          </w:p>
          <w:p w14:paraId="52297BBF" w14:textId="77777777" w:rsidR="00A77B3E" w:rsidRPr="00221DC2" w:rsidRDefault="00A77B3E">
            <w:pPr>
              <w:spacing w:before="100"/>
              <w:rPr>
                <w:color w:val="000000"/>
                <w:sz w:val="20"/>
                <w:lang w:val="en-GB"/>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D2083" w14:textId="77777777" w:rsidR="00A77B3E" w:rsidRPr="00221DC2" w:rsidRDefault="002C2F2F">
            <w:pPr>
              <w:spacing w:before="100"/>
              <w:jc w:val="center"/>
              <w:rPr>
                <w:color w:val="000000"/>
                <w:sz w:val="20"/>
                <w:lang w:val="en-GB"/>
              </w:rPr>
            </w:pPr>
            <w:r w:rsidRPr="00221DC2">
              <w:rPr>
                <w:color w:val="000000"/>
                <w:sz w:val="20"/>
                <w:lang w:val="en-GB"/>
              </w:rPr>
              <w:t>No</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4F811" w14:textId="77777777" w:rsidR="00A77B3E" w:rsidRPr="00221DC2" w:rsidRDefault="002C2F2F">
            <w:pPr>
              <w:spacing w:before="100"/>
              <w:rPr>
                <w:color w:val="000000"/>
                <w:sz w:val="20"/>
                <w:lang w:val="en-GB"/>
              </w:rPr>
            </w:pPr>
            <w:r w:rsidRPr="00221DC2">
              <w:rPr>
                <w:color w:val="000000"/>
                <w:sz w:val="20"/>
                <w:lang w:val="en-GB"/>
              </w:rPr>
              <w:t>None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D59AC" w14:textId="77777777" w:rsidR="00A77B3E" w:rsidRPr="00221DC2" w:rsidRDefault="002C2F2F">
            <w:pPr>
              <w:spacing w:before="100"/>
              <w:rPr>
                <w:color w:val="000000"/>
                <w:sz w:val="20"/>
                <w:lang w:val="en-GB"/>
              </w:rPr>
            </w:pPr>
            <w:r w:rsidRPr="00221DC2">
              <w:rPr>
                <w:color w:val="000000"/>
                <w:sz w:val="20"/>
                <w:lang w:val="en-GB"/>
              </w:rPr>
              <w:t xml:space="preserve">The common procedure applies to verification of compliance with the CFR both at the stage of submitting an application for co-financing and during project implementation. Suspicions regarding non-compliance and/or actions of the Beneficiary or IB/IA/MA with the CFR are reported to respectively IB/IA/MA/EU Funds Officer (in the case of programmes financed under EMFF, AMIF, BMVI and ISF there is a relevant equivalent). The competent institution analyses the matter, takes verifying actions and decides whether the report is substantiated. If it is confirmed that the CFR has been breached, depending on the character of the matter, the competent institution transmits the breach notification to relevant services, i.e. Commissioner for Human Right, National Labour Inspectorate, Patient's Rights Ombudsman and/or relevant law enforcement agencies. The programme's MA is responsible also for conducting information policy in the aforementioned area. </w:t>
            </w:r>
          </w:p>
          <w:p w14:paraId="38260FD9" w14:textId="77777777" w:rsidR="00A77B3E" w:rsidRPr="00221DC2" w:rsidRDefault="002C2F2F">
            <w:pPr>
              <w:spacing w:before="100"/>
              <w:rPr>
                <w:color w:val="000000"/>
                <w:sz w:val="20"/>
                <w:lang w:val="en-GB"/>
              </w:rPr>
            </w:pPr>
            <w:r w:rsidRPr="00221DC2">
              <w:rPr>
                <w:color w:val="000000"/>
                <w:sz w:val="20"/>
                <w:lang w:val="en-GB"/>
              </w:rPr>
              <w:t>The Polish side believes that the requirement is met in accordance with the position dated 7 July 2022, but in the absence of the EC response to that position, the status of the requirement has been marked as not met.</w:t>
            </w:r>
          </w:p>
        </w:tc>
      </w:tr>
      <w:tr w:rsidR="001E68B5" w:rsidRPr="00221DC2" w14:paraId="7A8322E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BDF57"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3C600"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FCD17" w14:textId="77777777" w:rsidR="00A77B3E" w:rsidRPr="00221DC2" w:rsidRDefault="002C2F2F">
            <w:pPr>
              <w:spacing w:before="100"/>
              <w:rPr>
                <w:color w:val="000000"/>
                <w:sz w:val="20"/>
                <w:lang w:val="en-GB"/>
              </w:rPr>
            </w:pPr>
            <w:r w:rsidRPr="00221DC2">
              <w:rPr>
                <w:color w:val="000000"/>
                <w:sz w:val="20"/>
                <w:lang w:val="en-GB"/>
              </w:rPr>
              <w:t>2. Reporting arrangements to the monitoring committee regarding cases of non-compliance of operations supported by the Funds with the Charter and complaints regarding the Charter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B8BBA" w14:textId="77777777" w:rsidR="00A77B3E" w:rsidRPr="00221DC2" w:rsidRDefault="002C2F2F">
            <w:pPr>
              <w:spacing w:before="100"/>
              <w:jc w:val="center"/>
              <w:rPr>
                <w:color w:val="000000"/>
                <w:sz w:val="20"/>
                <w:lang w:val="en-GB"/>
              </w:rPr>
            </w:pPr>
            <w:r w:rsidRPr="00221DC2">
              <w:rPr>
                <w:color w:val="000000"/>
                <w:sz w:val="20"/>
                <w:lang w:val="en-GB"/>
              </w:rPr>
              <w:t>No</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C2408" w14:textId="77777777" w:rsidR="00A77B3E" w:rsidRPr="00221DC2" w:rsidRDefault="002C2F2F">
            <w:pPr>
              <w:spacing w:before="100"/>
              <w:rPr>
                <w:color w:val="000000"/>
                <w:sz w:val="20"/>
                <w:lang w:val="en-GB"/>
              </w:rPr>
            </w:pPr>
            <w:r w:rsidRPr="00221DC2">
              <w:rPr>
                <w:color w:val="000000"/>
                <w:sz w:val="20"/>
                <w:lang w:val="en-GB"/>
              </w:rPr>
              <w:t>None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F1FFE" w14:textId="77777777" w:rsidR="00A77B3E" w:rsidRPr="00221DC2" w:rsidRDefault="002C2F2F">
            <w:pPr>
              <w:spacing w:before="100"/>
              <w:rPr>
                <w:color w:val="000000"/>
                <w:sz w:val="20"/>
                <w:lang w:val="en-GB"/>
              </w:rPr>
            </w:pPr>
            <w:r w:rsidRPr="00221DC2">
              <w:rPr>
                <w:color w:val="000000"/>
                <w:sz w:val="20"/>
                <w:lang w:val="en-GB"/>
              </w:rPr>
              <w:t xml:space="preserve">The procedure involves the Programme MA's obligation to prepare annual summary information on all reports of project non-compliance with the CFR and complaints for consideration by the Programme MC. The MC decides whether any further relevant preventive actions need to be taken with respect to teh cases reported. </w:t>
            </w:r>
          </w:p>
          <w:p w14:paraId="4FAB525A" w14:textId="77777777" w:rsidR="00A77B3E" w:rsidRPr="00221DC2" w:rsidRDefault="002C2F2F">
            <w:pPr>
              <w:spacing w:before="100"/>
              <w:rPr>
                <w:color w:val="000000"/>
                <w:sz w:val="20"/>
                <w:lang w:val="en-GB"/>
              </w:rPr>
            </w:pPr>
            <w:r w:rsidRPr="00221DC2">
              <w:rPr>
                <w:color w:val="000000"/>
                <w:sz w:val="20"/>
                <w:lang w:val="en-GB"/>
              </w:rPr>
              <w:t>The Polish side believes that the requirement is met in accordance with the position dated 7 July 2022, but in the absence of the EC response to that position, the status of the requirement has been marked as not met.</w:t>
            </w:r>
          </w:p>
        </w:tc>
      </w:tr>
      <w:tr w:rsidR="001E68B5" w:rsidRPr="00221DC2" w14:paraId="6A16D20A"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FF54E" w14:textId="77777777" w:rsidR="00A77B3E" w:rsidRPr="00221DC2" w:rsidRDefault="002C2F2F">
            <w:pPr>
              <w:spacing w:before="100"/>
              <w:rPr>
                <w:color w:val="000000"/>
                <w:sz w:val="20"/>
                <w:lang w:val="en-GB"/>
              </w:rPr>
            </w:pPr>
            <w:r w:rsidRPr="00221DC2">
              <w:rPr>
                <w:color w:val="000000"/>
                <w:sz w:val="20"/>
                <w:lang w:val="en-GB"/>
              </w:rPr>
              <w:t>4. Implementation and application of the United Nations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27A18"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2AC81" w14:textId="77777777" w:rsidR="00A77B3E" w:rsidRPr="00221DC2" w:rsidRDefault="002C2F2F">
            <w:pPr>
              <w:spacing w:before="100"/>
              <w:rPr>
                <w:color w:val="000000"/>
                <w:sz w:val="20"/>
                <w:lang w:val="en-GB"/>
              </w:rPr>
            </w:pPr>
            <w:r w:rsidRPr="00221DC2">
              <w:rPr>
                <w:color w:val="000000"/>
                <w:sz w:val="20"/>
                <w:lang w:val="en-GB"/>
              </w:rPr>
              <w:t xml:space="preserve">A national framework to ensure implementation of the UNCRPD is in place that includes: </w:t>
            </w:r>
          </w:p>
          <w:p w14:paraId="45C0BD22" w14:textId="77777777" w:rsidR="00A77B3E" w:rsidRPr="00221DC2" w:rsidRDefault="002C2F2F">
            <w:pPr>
              <w:spacing w:before="100"/>
              <w:rPr>
                <w:color w:val="000000"/>
                <w:sz w:val="20"/>
                <w:lang w:val="en-GB"/>
              </w:rPr>
            </w:pPr>
            <w:r w:rsidRPr="00221DC2">
              <w:rPr>
                <w:color w:val="000000"/>
                <w:sz w:val="20"/>
                <w:lang w:val="en-GB"/>
              </w:rPr>
              <w:t>1. Objectives with measurable goals,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4AD40"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7394E" w14:textId="77777777" w:rsidR="00A77B3E" w:rsidRPr="00221DC2" w:rsidRDefault="002C2F2F">
            <w:pPr>
              <w:spacing w:before="100"/>
              <w:rPr>
                <w:color w:val="000000"/>
                <w:sz w:val="20"/>
                <w:lang w:val="en-GB"/>
              </w:rPr>
            </w:pPr>
            <w:r w:rsidRPr="00221DC2">
              <w:rPr>
                <w:color w:val="000000"/>
                <w:sz w:val="20"/>
                <w:lang w:val="en-GB"/>
              </w:rPr>
              <w:t>Link to the document:</w:t>
            </w:r>
          </w:p>
          <w:p w14:paraId="05FE4300" w14:textId="77777777" w:rsidR="00A77B3E" w:rsidRPr="00221DC2" w:rsidRDefault="002C2F2F">
            <w:pPr>
              <w:spacing w:before="100"/>
              <w:rPr>
                <w:color w:val="000000"/>
                <w:sz w:val="20"/>
                <w:lang w:val="en-GB"/>
              </w:rPr>
            </w:pPr>
            <w:r w:rsidRPr="00221DC2">
              <w:rPr>
                <w:color w:val="000000"/>
                <w:sz w:val="20"/>
                <w:lang w:val="en-GB"/>
              </w:rPr>
              <w:t xml:space="preserve">https://dziennikustaw.gov.pl/MP/rok/2021/pozycja/218 </w:t>
            </w:r>
          </w:p>
          <w:p w14:paraId="065D0C6D" w14:textId="77777777" w:rsidR="00A77B3E" w:rsidRPr="00221DC2" w:rsidRDefault="002C2F2F">
            <w:pPr>
              <w:spacing w:before="100"/>
              <w:rPr>
                <w:color w:val="000000"/>
                <w:sz w:val="20"/>
                <w:lang w:val="en-GB"/>
              </w:rPr>
            </w:pPr>
            <w:r w:rsidRPr="00221DC2">
              <w:rPr>
                <w:color w:val="000000"/>
                <w:sz w:val="20"/>
                <w:lang w:val="en-GB"/>
              </w:rPr>
              <w:t>https://isap.sejm.gov.pl/isap.nsf/download.xsp/WMP20220000767/O/M20220767.pdf</w:t>
            </w:r>
          </w:p>
          <w:p w14:paraId="3AB278A1"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A99D1" w14:textId="77777777" w:rsidR="00A77B3E" w:rsidRPr="00221DC2" w:rsidRDefault="002C2F2F">
            <w:pPr>
              <w:spacing w:before="100"/>
              <w:rPr>
                <w:color w:val="000000"/>
                <w:sz w:val="20"/>
                <w:lang w:val="en-GB"/>
              </w:rPr>
            </w:pPr>
            <w:r w:rsidRPr="00221DC2">
              <w:rPr>
                <w:color w:val="000000"/>
                <w:sz w:val="20"/>
                <w:lang w:val="en-GB"/>
              </w:rPr>
              <w:t>The framework of the national policy for ensuring implementation of the UNCRPD is formed by the Strategy on the rights of persons with disabilities 2021-2030 adopted by the Council of Ministers on 16 February 2021, which lays down the objectives and actions to be achieved within a specific period with indicators and entities responsible, as well as mechanisms for monitoring of the objectives and actions and data collection in this respect. Furthermore, as regards implementation of the process of de-institutionalisation of social services, including for persons with disabilities (PwDs), the relevant strategic document is also the Strategy for the development of social services, public policy by 2030 (with the perspective by 2035) adopted by the Council of Ministers on 7 June 2022 (SRUS).</w:t>
            </w:r>
          </w:p>
          <w:p w14:paraId="567BE541" w14:textId="77777777" w:rsidR="00A77B3E" w:rsidRPr="00221DC2" w:rsidRDefault="002C2F2F">
            <w:pPr>
              <w:spacing w:before="100"/>
              <w:rPr>
                <w:color w:val="000000"/>
                <w:sz w:val="20"/>
                <w:lang w:val="en-GB"/>
              </w:rPr>
            </w:pPr>
            <w:r w:rsidRPr="00221DC2">
              <w:rPr>
                <w:color w:val="000000"/>
                <w:sz w:val="20"/>
                <w:lang w:val="en-GB"/>
              </w:rPr>
              <w:t>Therefore, adoption and implementation of the SRUS allows implementation of the objectives in the area of de-institutionalisation specified in the Strategy on the rights of persons with disabilities 2021-2030 and ensures monitoring of the implementation of the indicators regarding this area for PwDs.</w:t>
            </w:r>
          </w:p>
        </w:tc>
      </w:tr>
      <w:tr w:rsidR="001E68B5" w:rsidRPr="00221DC2" w14:paraId="798E9A0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4CB43"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685F4"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DDFD3" w14:textId="77777777" w:rsidR="00A77B3E" w:rsidRPr="00221DC2" w:rsidRDefault="002C2F2F">
            <w:pPr>
              <w:spacing w:before="100"/>
              <w:rPr>
                <w:color w:val="000000"/>
                <w:sz w:val="20"/>
                <w:lang w:val="en-GB"/>
              </w:rPr>
            </w:pPr>
            <w:r w:rsidRPr="00221DC2">
              <w:rPr>
                <w:color w:val="000000"/>
                <w:sz w:val="20"/>
                <w:lang w:val="en-GB"/>
              </w:rPr>
              <w:t>2. Arrangements to ensure that the accessibility policy, legislation and standards are properly reflected in the preparation and implementation of the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050A1"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22C6C" w14:textId="77777777" w:rsidR="00A77B3E" w:rsidRPr="00221DC2" w:rsidRDefault="002C2F2F">
            <w:pPr>
              <w:spacing w:before="100"/>
              <w:rPr>
                <w:color w:val="000000"/>
                <w:sz w:val="20"/>
                <w:lang w:val="en-GB"/>
              </w:rPr>
            </w:pPr>
            <w:r w:rsidRPr="00221DC2">
              <w:rPr>
                <w:color w:val="000000"/>
                <w:sz w:val="20"/>
                <w:lang w:val="en-GB"/>
              </w:rPr>
              <w:t>Link to the document:</w:t>
            </w:r>
          </w:p>
          <w:p w14:paraId="298F0659" w14:textId="77777777" w:rsidR="00A77B3E" w:rsidRPr="00221DC2" w:rsidRDefault="002C2F2F">
            <w:pPr>
              <w:spacing w:before="100"/>
              <w:rPr>
                <w:color w:val="000000"/>
                <w:sz w:val="20"/>
                <w:lang w:val="en-GB"/>
              </w:rPr>
            </w:pPr>
            <w:r w:rsidRPr="00221DC2">
              <w:rPr>
                <w:color w:val="000000"/>
                <w:sz w:val="20"/>
                <w:lang w:val="en-GB"/>
              </w:rPr>
              <w:t xml:space="preserve">https://dziennikustaw.gov.pl/MP/rok/2021/pozycja/218 </w:t>
            </w:r>
          </w:p>
          <w:p w14:paraId="6EF35960" w14:textId="77777777" w:rsidR="00A77B3E" w:rsidRPr="00221DC2" w:rsidRDefault="002C2F2F">
            <w:pPr>
              <w:spacing w:before="100"/>
              <w:rPr>
                <w:color w:val="000000"/>
                <w:sz w:val="20"/>
                <w:lang w:val="en-GB"/>
              </w:rPr>
            </w:pPr>
            <w:r w:rsidRPr="00221DC2">
              <w:rPr>
                <w:color w:val="000000"/>
                <w:sz w:val="20"/>
                <w:lang w:val="en-GB"/>
              </w:rPr>
              <w:t>https://isap.sejm.gov.pl/isap.nsf/download.xsp/WMP20220000767/O/M20220767.pdf</w:t>
            </w:r>
          </w:p>
          <w:p w14:paraId="08B897F0"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98092" w14:textId="77777777" w:rsidR="00A77B3E" w:rsidRPr="00221DC2" w:rsidRDefault="002C2F2F">
            <w:pPr>
              <w:spacing w:before="100"/>
              <w:rPr>
                <w:color w:val="000000"/>
                <w:sz w:val="20"/>
                <w:lang w:val="en-GB"/>
              </w:rPr>
            </w:pPr>
            <w:r w:rsidRPr="00221DC2">
              <w:rPr>
                <w:color w:val="000000"/>
                <w:sz w:val="20"/>
                <w:lang w:val="en-GB"/>
              </w:rPr>
              <w:t xml:space="preserve">The criterion will be met by way of requiring the MA to take the following actions: </w:t>
            </w:r>
          </w:p>
          <w:p w14:paraId="7DB62538" w14:textId="77777777" w:rsidR="00A77B3E" w:rsidRPr="00221DC2" w:rsidRDefault="002C2F2F">
            <w:pPr>
              <w:spacing w:before="100"/>
              <w:rPr>
                <w:color w:val="000000"/>
                <w:sz w:val="20"/>
                <w:lang w:val="en-GB"/>
              </w:rPr>
            </w:pPr>
            <w:r w:rsidRPr="00221DC2">
              <w:rPr>
                <w:color w:val="000000"/>
                <w:sz w:val="20"/>
                <w:lang w:val="en-GB"/>
              </w:rPr>
              <w:t>(1) indicate specific UNCRPD articles relating to the scope of support planned for teh programme,</w:t>
            </w:r>
          </w:p>
          <w:p w14:paraId="4FBEE0C9" w14:textId="77777777" w:rsidR="00A77B3E" w:rsidRPr="00221DC2" w:rsidRDefault="002C2F2F">
            <w:pPr>
              <w:spacing w:before="100"/>
              <w:rPr>
                <w:color w:val="000000"/>
                <w:sz w:val="20"/>
                <w:lang w:val="en-GB"/>
              </w:rPr>
            </w:pPr>
            <w:r w:rsidRPr="00221DC2">
              <w:rPr>
                <w:color w:val="000000"/>
                <w:sz w:val="20"/>
                <w:lang w:val="en-GB"/>
              </w:rPr>
              <w:t xml:space="preserve">(2) ensure UNCRPD compliance of all processes and procedures at every stage of the programme implementation, i.e. programming, selection and implementation of projects, as well as project control, monitoring and evaluation, which will be reflected in </w:t>
            </w:r>
            <w:r w:rsidRPr="00221DC2">
              <w:rPr>
                <w:i/>
                <w:iCs/>
                <w:color w:val="000000"/>
                <w:sz w:val="20"/>
                <w:lang w:val="en-GB"/>
              </w:rPr>
              <w:t xml:space="preserve">inter alia </w:t>
            </w:r>
            <w:r w:rsidRPr="00221DC2">
              <w:rPr>
                <w:color w:val="000000"/>
                <w:sz w:val="20"/>
                <w:lang w:val="en-GB"/>
              </w:rPr>
              <w:t>the content of the procedures/guidelines/rules defining the manner of execution of individual processes relating to implementation of the programme,</w:t>
            </w:r>
          </w:p>
          <w:p w14:paraId="68C25A35" w14:textId="77777777" w:rsidR="00A77B3E" w:rsidRPr="00221DC2" w:rsidRDefault="002C2F2F">
            <w:pPr>
              <w:spacing w:before="100"/>
              <w:rPr>
                <w:color w:val="000000"/>
                <w:sz w:val="20"/>
                <w:lang w:val="en-GB"/>
              </w:rPr>
            </w:pPr>
            <w:r w:rsidRPr="00221DC2">
              <w:rPr>
                <w:color w:val="000000"/>
                <w:sz w:val="20"/>
                <w:lang w:val="en-GB"/>
              </w:rPr>
              <w:t>(3) evaluate projects in terms of the UNCRPD compliance criterion,</w:t>
            </w:r>
          </w:p>
          <w:p w14:paraId="030B7F45" w14:textId="77777777" w:rsidR="00A77B3E" w:rsidRPr="00221DC2" w:rsidRDefault="002C2F2F">
            <w:pPr>
              <w:spacing w:before="100"/>
              <w:rPr>
                <w:color w:val="000000"/>
                <w:sz w:val="20"/>
                <w:lang w:val="en-GB"/>
              </w:rPr>
            </w:pPr>
            <w:r w:rsidRPr="00221DC2">
              <w:rPr>
                <w:color w:val="000000"/>
                <w:sz w:val="20"/>
                <w:lang w:val="en-GB"/>
              </w:rPr>
              <w:t>(4) ensure application of accessibility standards by way of Guidelines setting forth accessibility standards for investments financed under the cohesion policy,</w:t>
            </w:r>
          </w:p>
          <w:p w14:paraId="6B1E2FA3" w14:textId="77777777" w:rsidR="00A77B3E" w:rsidRPr="00221DC2" w:rsidRDefault="002C2F2F">
            <w:pPr>
              <w:spacing w:before="100"/>
              <w:rPr>
                <w:color w:val="000000"/>
                <w:sz w:val="20"/>
                <w:lang w:val="en-GB"/>
              </w:rPr>
            </w:pPr>
            <w:r w:rsidRPr="00221DC2">
              <w:rPr>
                <w:color w:val="000000"/>
                <w:sz w:val="20"/>
                <w:lang w:val="en-GB"/>
              </w:rPr>
              <w:t>(5) carry out information/awareness building actions relating to UNCRPD compliance,</w:t>
            </w:r>
          </w:p>
          <w:p w14:paraId="00167B8E" w14:textId="77777777" w:rsidR="00A77B3E" w:rsidRPr="00221DC2" w:rsidRDefault="002C2F2F">
            <w:pPr>
              <w:spacing w:before="100"/>
              <w:rPr>
                <w:color w:val="000000"/>
                <w:sz w:val="20"/>
                <w:lang w:val="en-GB"/>
              </w:rPr>
            </w:pPr>
            <w:r w:rsidRPr="00221DC2">
              <w:rPr>
                <w:color w:val="000000"/>
                <w:sz w:val="20"/>
                <w:lang w:val="en-GB"/>
              </w:rPr>
              <w:t>(6) introduce into the programme implementation system a procedure for reporting suspicions and complaints regarding non-compliance of interventions/actions with the UNCRPD.</w:t>
            </w:r>
          </w:p>
        </w:tc>
      </w:tr>
      <w:tr w:rsidR="001E68B5" w:rsidRPr="00221DC2" w14:paraId="65E773D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7D529" w14:textId="77777777" w:rsidR="00A77B3E" w:rsidRPr="00221DC2" w:rsidRDefault="00A77B3E">
            <w:pPr>
              <w:spacing w:before="100"/>
              <w:rPr>
                <w:color w:val="000000"/>
                <w:sz w:val="20"/>
                <w:lang w:val="en-GB"/>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96CA0"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8EACC" w14:textId="77777777" w:rsidR="00A77B3E" w:rsidRPr="00221DC2" w:rsidRDefault="002C2F2F">
            <w:pPr>
              <w:spacing w:before="100"/>
              <w:rPr>
                <w:color w:val="000000"/>
                <w:sz w:val="20"/>
                <w:lang w:val="en-GB"/>
              </w:rPr>
            </w:pPr>
            <w:r w:rsidRPr="00221DC2">
              <w:rPr>
                <w:color w:val="000000"/>
                <w:sz w:val="20"/>
                <w:lang w:val="en-GB"/>
              </w:rPr>
              <w:t>3. Reporting arrangements to the monitoring committee regarding cases of non-compliance of operations supported by the Funds with the UNCRPD and complaints regarding the UNCRPD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4888C"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7470B" w14:textId="77777777" w:rsidR="00A77B3E" w:rsidRPr="00221DC2" w:rsidRDefault="002C2F2F">
            <w:pPr>
              <w:spacing w:before="100"/>
              <w:rPr>
                <w:color w:val="000000"/>
                <w:sz w:val="20"/>
                <w:lang w:val="en-GB"/>
              </w:rPr>
            </w:pPr>
            <w:r w:rsidRPr="00221DC2">
              <w:rPr>
                <w:color w:val="000000"/>
                <w:sz w:val="20"/>
                <w:lang w:val="en-GB"/>
              </w:rPr>
              <w:t>Link to the document:</w:t>
            </w:r>
          </w:p>
          <w:p w14:paraId="72CD1ED9" w14:textId="77777777" w:rsidR="00A77B3E" w:rsidRPr="00221DC2" w:rsidRDefault="002C2F2F">
            <w:pPr>
              <w:spacing w:before="100"/>
              <w:rPr>
                <w:color w:val="000000"/>
                <w:sz w:val="20"/>
                <w:lang w:val="en-GB"/>
              </w:rPr>
            </w:pPr>
            <w:r w:rsidRPr="00221DC2">
              <w:rPr>
                <w:color w:val="000000"/>
                <w:sz w:val="20"/>
                <w:lang w:val="en-GB"/>
              </w:rPr>
              <w:t xml:space="preserve">https://dziennikustaw.gov.pl/MP/rok/2021/pozycja/218 </w:t>
            </w:r>
          </w:p>
          <w:p w14:paraId="42257154" w14:textId="77777777" w:rsidR="00A77B3E" w:rsidRPr="00221DC2" w:rsidRDefault="002C2F2F">
            <w:pPr>
              <w:spacing w:before="100"/>
              <w:rPr>
                <w:color w:val="000000"/>
                <w:sz w:val="20"/>
                <w:lang w:val="en-GB"/>
              </w:rPr>
            </w:pPr>
            <w:r w:rsidRPr="00221DC2">
              <w:rPr>
                <w:color w:val="000000"/>
                <w:sz w:val="20"/>
                <w:lang w:val="en-GB"/>
              </w:rPr>
              <w:t>https://isap.sejm.gov.pl/isap.nsf/download.xsp/WMP20220000767/O/M20220767.pdf</w:t>
            </w:r>
          </w:p>
          <w:p w14:paraId="31797F27" w14:textId="77777777" w:rsidR="00A77B3E" w:rsidRPr="00221DC2" w:rsidRDefault="00A77B3E">
            <w:pPr>
              <w:spacing w:before="100"/>
              <w:rPr>
                <w:color w:val="000000"/>
                <w:sz w:val="20"/>
                <w:lang w:val="en-GB"/>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FDAA1" w14:textId="77777777" w:rsidR="00A77B3E" w:rsidRPr="00221DC2" w:rsidRDefault="002C2F2F">
            <w:pPr>
              <w:spacing w:before="100"/>
              <w:rPr>
                <w:color w:val="000000"/>
                <w:sz w:val="20"/>
                <w:lang w:val="en-GB"/>
              </w:rPr>
            </w:pPr>
            <w:r w:rsidRPr="00221DC2">
              <w:rPr>
                <w:color w:val="000000"/>
                <w:sz w:val="20"/>
                <w:lang w:val="en-GB"/>
              </w:rPr>
              <w:t>The criterion will be met by way of obligatory annual reporting of cases of non-compliance of interventions/actions with the UNCRPD and complaints regarding non-compliance with the UNCRPD to the Monitoring Committee.</w:t>
            </w:r>
          </w:p>
          <w:p w14:paraId="044315B4" w14:textId="77777777" w:rsidR="00A77B3E" w:rsidRPr="00221DC2" w:rsidRDefault="002C2F2F">
            <w:pPr>
              <w:spacing w:before="100"/>
              <w:rPr>
                <w:color w:val="000000"/>
                <w:sz w:val="20"/>
                <w:lang w:val="en-GB"/>
              </w:rPr>
            </w:pPr>
            <w:r w:rsidRPr="00221DC2">
              <w:rPr>
                <w:color w:val="000000"/>
                <w:sz w:val="20"/>
                <w:lang w:val="en-GB"/>
              </w:rPr>
              <w:t>The MC will be informed about the character and number of complaints and cases of non-compliance of interventions supported by the programme with the provisions of the UNCRPD and about related actions taken by the competent institutions. In the event of systemic or recurring breaches, following the submission of a report by the MA, the MC may take a number of actions to prevent those breaches in the future.</w:t>
            </w:r>
          </w:p>
          <w:p w14:paraId="1CA44B3F" w14:textId="77777777" w:rsidR="00A77B3E" w:rsidRPr="00221DC2" w:rsidRDefault="002C2F2F">
            <w:pPr>
              <w:spacing w:before="100"/>
              <w:rPr>
                <w:color w:val="000000"/>
                <w:sz w:val="20"/>
                <w:lang w:val="en-GB"/>
              </w:rPr>
            </w:pPr>
            <w:r w:rsidRPr="00221DC2">
              <w:rPr>
                <w:color w:val="000000"/>
                <w:sz w:val="20"/>
                <w:lang w:val="en-GB"/>
              </w:rPr>
              <w:t>The scope of the MC's prerogatives in this respect will be defined in the MC rules based on the minimum powers defined for the MC of all programmes, including (1) the possibility of appointing a working group to investigate a given matter/problem identified, (2) continuation of analyses in order to prepare detailed recommendations regarding the most recurring breaches, and (3) intensification of awareness and information actions.</w:t>
            </w:r>
          </w:p>
        </w:tc>
      </w:tr>
    </w:tbl>
    <w:p w14:paraId="7B541C01" w14:textId="77777777" w:rsidR="00A77B3E" w:rsidRPr="00221DC2" w:rsidRDefault="002C2F2F">
      <w:pPr>
        <w:pStyle w:val="Nagwek1"/>
        <w:spacing w:before="100" w:after="0"/>
        <w:rPr>
          <w:rFonts w:ascii="Times New Roman" w:hAnsi="Times New Roman" w:cs="Times New Roman"/>
          <w:b w:val="0"/>
          <w:color w:val="000000"/>
          <w:sz w:val="24"/>
          <w:lang w:val="en-GB"/>
        </w:rPr>
      </w:pPr>
      <w:r w:rsidRPr="00221DC2">
        <w:rPr>
          <w:rFonts w:ascii="Times New Roman" w:hAnsi="Times New Roman" w:cs="Times New Roman"/>
          <w:b w:val="0"/>
          <w:color w:val="000000"/>
          <w:sz w:val="20"/>
          <w:lang w:val="en-GB"/>
        </w:rPr>
        <w:br w:type="page"/>
      </w:r>
      <w:bookmarkStart w:id="38" w:name="_Toc127182902"/>
      <w:r w:rsidRPr="00221DC2">
        <w:rPr>
          <w:rFonts w:ascii="Times New Roman" w:hAnsi="Times New Roman" w:cs="Times New Roman"/>
          <w:b w:val="0"/>
          <w:color w:val="000000"/>
          <w:sz w:val="24"/>
          <w:lang w:val="en-GB"/>
        </w:rPr>
        <w:t>5. Programme authorities</w:t>
      </w:r>
      <w:bookmarkEnd w:id="38"/>
    </w:p>
    <w:p w14:paraId="64C339D6" w14:textId="77777777" w:rsidR="00A77B3E" w:rsidRPr="00221DC2" w:rsidRDefault="002C2F2F">
      <w:pPr>
        <w:spacing w:before="100"/>
        <w:rPr>
          <w:color w:val="000000"/>
          <w:lang w:val="en-GB"/>
        </w:rPr>
      </w:pPr>
      <w:r w:rsidRPr="00221DC2">
        <w:rPr>
          <w:color w:val="000000"/>
          <w:lang w:val="en-GB"/>
        </w:rPr>
        <w:t>Reference: Article 22(3)(k) and Articles 71 and 84 of the Common Provisions Regulation</w:t>
      </w:r>
    </w:p>
    <w:p w14:paraId="308EC11A"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39" w:name="_Toc127182903"/>
      <w:r w:rsidRPr="00221DC2">
        <w:rPr>
          <w:rFonts w:ascii="Times New Roman" w:hAnsi="Times New Roman" w:cs="Times New Roman"/>
          <w:b w:val="0"/>
          <w:i w:val="0"/>
          <w:color w:val="000000"/>
          <w:sz w:val="24"/>
          <w:lang w:val="en-GB"/>
        </w:rPr>
        <w:t>Table 10: Programme authorities</w:t>
      </w:r>
      <w:bookmarkEnd w:id="39"/>
    </w:p>
    <w:p w14:paraId="6F92CDAC"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3641"/>
        <w:gridCol w:w="1477"/>
        <w:gridCol w:w="4537"/>
        <w:gridCol w:w="2754"/>
      </w:tblGrid>
      <w:tr w:rsidR="005A240A" w:rsidRPr="00221DC2" w14:paraId="4B31A4D4"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E92768" w14:textId="77777777" w:rsidR="00A77B3E" w:rsidRPr="00221DC2" w:rsidRDefault="002C2F2F">
            <w:pPr>
              <w:spacing w:before="100"/>
              <w:jc w:val="center"/>
              <w:rPr>
                <w:color w:val="000000"/>
                <w:sz w:val="20"/>
                <w:lang w:val="en-GB"/>
              </w:rPr>
            </w:pPr>
            <w:r w:rsidRPr="00221DC2">
              <w:rPr>
                <w:color w:val="000000"/>
                <w:sz w:val="20"/>
                <w:lang w:val="en-GB"/>
              </w:rPr>
              <w:t>Programme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99BE96" w14:textId="77777777" w:rsidR="00A77B3E" w:rsidRPr="00221DC2" w:rsidRDefault="002C2F2F">
            <w:pPr>
              <w:spacing w:before="100"/>
              <w:jc w:val="center"/>
              <w:rPr>
                <w:color w:val="000000"/>
                <w:sz w:val="20"/>
                <w:lang w:val="en-GB"/>
              </w:rPr>
            </w:pPr>
            <w:r w:rsidRPr="00221DC2">
              <w:rPr>
                <w:color w:val="000000"/>
                <w:sz w:val="20"/>
                <w:lang w:val="en-GB"/>
              </w:rPr>
              <w:t>Name of the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31596F" w14:textId="77777777" w:rsidR="00A77B3E" w:rsidRPr="00221DC2" w:rsidRDefault="002C2F2F">
            <w:pPr>
              <w:spacing w:before="100"/>
              <w:jc w:val="center"/>
              <w:rPr>
                <w:color w:val="000000"/>
                <w:sz w:val="20"/>
                <w:lang w:val="en-GB"/>
              </w:rPr>
            </w:pPr>
            <w:r w:rsidRPr="00221DC2">
              <w:rPr>
                <w:color w:val="000000"/>
                <w:sz w:val="20"/>
                <w:lang w:val="en-GB"/>
              </w:rPr>
              <w:t>Contact name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40C21B" w14:textId="77777777" w:rsidR="00A77B3E" w:rsidRPr="00221DC2" w:rsidRDefault="002C2F2F">
            <w:pPr>
              <w:spacing w:before="100"/>
              <w:jc w:val="center"/>
              <w:rPr>
                <w:color w:val="000000"/>
                <w:sz w:val="20"/>
                <w:lang w:val="en-GB"/>
              </w:rPr>
            </w:pPr>
            <w:r w:rsidRPr="00221DC2">
              <w:rPr>
                <w:color w:val="000000"/>
                <w:sz w:val="20"/>
                <w:lang w:val="en-GB"/>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6343ED" w14:textId="77777777" w:rsidR="00A77B3E" w:rsidRPr="00221DC2" w:rsidRDefault="002C2F2F">
            <w:pPr>
              <w:spacing w:before="100"/>
              <w:jc w:val="center"/>
              <w:rPr>
                <w:color w:val="000000"/>
                <w:sz w:val="20"/>
                <w:lang w:val="en-GB"/>
              </w:rPr>
            </w:pPr>
            <w:r w:rsidRPr="00221DC2">
              <w:rPr>
                <w:color w:val="000000"/>
                <w:sz w:val="20"/>
                <w:lang w:val="en-GB"/>
              </w:rPr>
              <w:t>E-mail</w:t>
            </w:r>
          </w:p>
        </w:tc>
      </w:tr>
      <w:tr w:rsidR="005A240A" w:rsidRPr="00221DC2" w14:paraId="48F352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D28AA" w14:textId="77777777" w:rsidR="00A77B3E" w:rsidRPr="00221DC2" w:rsidRDefault="002C2F2F">
            <w:pPr>
              <w:spacing w:before="100"/>
              <w:rPr>
                <w:color w:val="000000"/>
                <w:sz w:val="20"/>
                <w:lang w:val="en-GB"/>
              </w:rPr>
            </w:pPr>
            <w:r w:rsidRPr="00221DC2">
              <w:rPr>
                <w:color w:val="000000"/>
                <w:sz w:val="20"/>
                <w:lang w:val="en-GB"/>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DDED2" w14:textId="77777777" w:rsidR="00A77B3E" w:rsidRPr="00221DC2" w:rsidRDefault="002C2F2F">
            <w:pPr>
              <w:spacing w:before="100"/>
              <w:rPr>
                <w:color w:val="000000"/>
                <w:sz w:val="20"/>
                <w:lang w:val="en-GB"/>
              </w:rPr>
            </w:pPr>
            <w:r w:rsidRPr="00221DC2">
              <w:rPr>
                <w:color w:val="000000"/>
                <w:sz w:val="20"/>
                <w:lang w:val="en-GB"/>
              </w:rPr>
              <w:t>European Funds Department, Ministry of the Interior and Administration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9E8B1" w14:textId="77777777" w:rsidR="00A77B3E" w:rsidRPr="00221DC2" w:rsidRDefault="002C2F2F">
            <w:pPr>
              <w:spacing w:before="100"/>
              <w:rPr>
                <w:color w:val="000000"/>
                <w:sz w:val="20"/>
                <w:lang w:val="en-GB"/>
              </w:rPr>
            </w:pPr>
            <w:r w:rsidRPr="00221DC2">
              <w:rPr>
                <w:color w:val="000000"/>
                <w:sz w:val="20"/>
                <w:lang w:val="en-GB"/>
              </w:rPr>
              <w:t>Maciej Kaczorowski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0B64E" w14:textId="33980FD3" w:rsidR="00A77B3E" w:rsidRPr="00221DC2" w:rsidRDefault="002C2F2F" w:rsidP="003C76B0">
            <w:pPr>
              <w:spacing w:before="100"/>
              <w:rPr>
                <w:color w:val="000000"/>
                <w:sz w:val="20"/>
                <w:lang w:val="en-GB"/>
              </w:rPr>
            </w:pPr>
            <w:r w:rsidRPr="00221DC2">
              <w:rPr>
                <w:color w:val="000000"/>
                <w:sz w:val="20"/>
                <w:lang w:val="en-GB"/>
              </w:rPr>
              <w:t xml:space="preserve">Director of the European Funds Department, </w:t>
            </w:r>
            <w:r w:rsidR="005A240A">
              <w:rPr>
                <w:color w:val="000000"/>
                <w:sz w:val="20"/>
                <w:lang w:val="en-GB"/>
              </w:rPr>
              <w:t>Ministry of the Interior and Administration</w:t>
            </w:r>
            <w:r w:rsidR="00A66775">
              <w:rPr>
                <w:color w:val="000000"/>
                <w:sz w:val="20"/>
                <w:lang w:val="en-GB"/>
              </w:rPr>
              <w:t xml:space="preserve"> (MIA)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E864F" w14:textId="77777777" w:rsidR="00A77B3E" w:rsidRPr="00221DC2" w:rsidRDefault="002C2F2F">
            <w:pPr>
              <w:spacing w:before="100"/>
              <w:rPr>
                <w:color w:val="000000"/>
                <w:sz w:val="20"/>
                <w:lang w:val="en-GB"/>
              </w:rPr>
            </w:pPr>
            <w:r w:rsidRPr="00221DC2">
              <w:rPr>
                <w:color w:val="000000"/>
                <w:sz w:val="20"/>
                <w:lang w:val="en-GB"/>
              </w:rPr>
              <w:t>fundusze.kontakt@mswia.gov.pl</w:t>
            </w:r>
          </w:p>
        </w:tc>
      </w:tr>
      <w:tr w:rsidR="005A240A" w:rsidRPr="00221DC2" w14:paraId="360C8A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FDAA0" w14:textId="77777777" w:rsidR="00A77B3E" w:rsidRPr="00221DC2" w:rsidRDefault="002C2F2F">
            <w:pPr>
              <w:spacing w:before="100"/>
              <w:rPr>
                <w:color w:val="000000"/>
                <w:sz w:val="20"/>
                <w:lang w:val="en-GB"/>
              </w:rPr>
            </w:pPr>
            <w:r w:rsidRPr="00221DC2">
              <w:rPr>
                <w:color w:val="000000"/>
                <w:sz w:val="20"/>
                <w:lang w:val="en-GB"/>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310D5" w14:textId="77777777" w:rsidR="00A77B3E" w:rsidRPr="00221DC2" w:rsidRDefault="002C2F2F">
            <w:pPr>
              <w:spacing w:before="100"/>
              <w:rPr>
                <w:color w:val="000000"/>
                <w:sz w:val="20"/>
                <w:lang w:val="en-GB"/>
              </w:rPr>
            </w:pPr>
            <w:r w:rsidRPr="00221DC2">
              <w:rPr>
                <w:color w:val="000000"/>
                <w:sz w:val="20"/>
                <w:lang w:val="en-GB"/>
              </w:rPr>
              <w:t>Head of the National Revenue Administration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973A7" w14:textId="77777777" w:rsidR="00A77B3E" w:rsidRPr="00221DC2" w:rsidRDefault="002C2F2F">
            <w:pPr>
              <w:spacing w:before="100"/>
              <w:rPr>
                <w:color w:val="000000"/>
                <w:sz w:val="20"/>
                <w:lang w:val="en-GB"/>
              </w:rPr>
            </w:pPr>
            <w:r w:rsidRPr="00221DC2">
              <w:rPr>
                <w:color w:val="000000"/>
                <w:sz w:val="20"/>
                <w:lang w:val="en-GB"/>
              </w:rPr>
              <w:t>Dominik Zalewski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690F3" w14:textId="77777777" w:rsidR="00A77B3E" w:rsidRPr="00221DC2" w:rsidRDefault="002C2F2F">
            <w:pPr>
              <w:spacing w:before="100"/>
              <w:rPr>
                <w:color w:val="000000"/>
                <w:sz w:val="20"/>
                <w:lang w:val="en-GB"/>
              </w:rPr>
            </w:pPr>
            <w:r w:rsidRPr="00221DC2">
              <w:rPr>
                <w:color w:val="000000"/>
                <w:sz w:val="20"/>
                <w:lang w:val="en-GB"/>
              </w:rPr>
              <w:t>Director of the Department for Audit of Public Funds, Ministry of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3BED3" w14:textId="77777777" w:rsidR="00A77B3E" w:rsidRPr="00221DC2" w:rsidRDefault="002C2F2F">
            <w:pPr>
              <w:spacing w:before="100"/>
              <w:rPr>
                <w:color w:val="000000"/>
                <w:sz w:val="20"/>
                <w:lang w:val="en-GB"/>
              </w:rPr>
            </w:pPr>
            <w:r w:rsidRPr="00221DC2">
              <w:rPr>
                <w:color w:val="000000"/>
                <w:sz w:val="20"/>
                <w:lang w:val="en-GB"/>
              </w:rPr>
              <w:t>sekretariat.DAS@mf.gov.pl</w:t>
            </w:r>
          </w:p>
        </w:tc>
      </w:tr>
      <w:tr w:rsidR="005A240A" w:rsidRPr="00221DC2" w14:paraId="08BF3C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AA3FB" w14:textId="77777777" w:rsidR="00A77B3E" w:rsidRPr="00221DC2" w:rsidRDefault="002C2F2F">
            <w:pPr>
              <w:spacing w:before="100"/>
              <w:rPr>
                <w:color w:val="000000"/>
                <w:sz w:val="20"/>
                <w:lang w:val="en-GB"/>
              </w:rPr>
            </w:pPr>
            <w:r w:rsidRPr="00221DC2">
              <w:rPr>
                <w:color w:val="000000"/>
                <w:sz w:val="20"/>
                <w:lang w:val="en-GB"/>
              </w:rPr>
              <w:t>Body which receives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18DA7" w14:textId="77777777" w:rsidR="00A77B3E" w:rsidRPr="00221DC2" w:rsidRDefault="002C2F2F">
            <w:pPr>
              <w:spacing w:before="100"/>
              <w:rPr>
                <w:color w:val="000000"/>
                <w:sz w:val="20"/>
                <w:lang w:val="en-GB"/>
              </w:rPr>
            </w:pPr>
            <w:r w:rsidRPr="00221DC2">
              <w:rPr>
                <w:color w:val="000000"/>
                <w:sz w:val="20"/>
                <w:lang w:val="en-GB"/>
              </w:rPr>
              <w:t>Minister competent for public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425B8" w14:textId="77777777" w:rsidR="00A77B3E" w:rsidRPr="00221DC2" w:rsidRDefault="002C2F2F">
            <w:pPr>
              <w:spacing w:before="100"/>
              <w:rPr>
                <w:color w:val="000000"/>
                <w:sz w:val="20"/>
                <w:lang w:val="en-GB"/>
              </w:rPr>
            </w:pPr>
            <w:r w:rsidRPr="00221DC2">
              <w:rPr>
                <w:color w:val="000000"/>
                <w:sz w:val="20"/>
                <w:lang w:val="en-GB"/>
              </w:rPr>
              <w:t>Dorota Jaworska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7ECD1" w14:textId="77777777" w:rsidR="00A77B3E" w:rsidRPr="00221DC2" w:rsidRDefault="002C2F2F">
            <w:pPr>
              <w:spacing w:before="100"/>
              <w:rPr>
                <w:color w:val="000000"/>
                <w:sz w:val="20"/>
                <w:lang w:val="en-GB"/>
              </w:rPr>
            </w:pPr>
            <w:r w:rsidRPr="00221DC2">
              <w:rPr>
                <w:color w:val="000000"/>
                <w:sz w:val="20"/>
                <w:lang w:val="en-GB"/>
              </w:rPr>
              <w:t>Director of the Paying Authority Department, Ministry of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4FA32" w14:textId="77777777" w:rsidR="00A77B3E" w:rsidRPr="00221DC2" w:rsidRDefault="002C2F2F">
            <w:pPr>
              <w:spacing w:before="100"/>
              <w:rPr>
                <w:color w:val="000000"/>
                <w:sz w:val="20"/>
                <w:lang w:val="en-GB"/>
              </w:rPr>
            </w:pPr>
            <w:r w:rsidRPr="00221DC2">
              <w:rPr>
                <w:color w:val="000000"/>
                <w:sz w:val="20"/>
                <w:lang w:val="en-GB"/>
              </w:rPr>
              <w:t>sekretariatIP@mf.gov.pl</w:t>
            </w:r>
          </w:p>
        </w:tc>
      </w:tr>
    </w:tbl>
    <w:p w14:paraId="2B72DAD1" w14:textId="77777777" w:rsidR="00A77B3E" w:rsidRPr="00221DC2" w:rsidRDefault="00A77B3E">
      <w:pPr>
        <w:spacing w:before="100"/>
        <w:jc w:val="center"/>
        <w:rPr>
          <w:color w:val="000000"/>
          <w:sz w:val="20"/>
          <w:lang w:val="en-GB"/>
        </w:rPr>
        <w:sectPr w:rsidR="00A77B3E" w:rsidRPr="00221DC2">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864" w:left="936" w:header="288" w:footer="72" w:gutter="0"/>
          <w:cols w:space="720"/>
          <w:noEndnote/>
          <w:docGrid w:linePitch="360"/>
        </w:sectPr>
      </w:pPr>
    </w:p>
    <w:p w14:paraId="70413E11"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40" w:name="_Toc127182904"/>
      <w:r w:rsidRPr="00221DC2">
        <w:rPr>
          <w:rFonts w:ascii="Times New Roman" w:hAnsi="Times New Roman" w:cs="Times New Roman"/>
          <w:b w:val="0"/>
          <w:color w:val="000000"/>
          <w:sz w:val="24"/>
          <w:lang w:val="en-GB"/>
        </w:rPr>
        <w:t>6. Partnership</w:t>
      </w:r>
      <w:bookmarkEnd w:id="40"/>
    </w:p>
    <w:p w14:paraId="11F71095" w14:textId="77777777" w:rsidR="00A77B3E" w:rsidRPr="00221DC2" w:rsidRDefault="002C2F2F">
      <w:pPr>
        <w:spacing w:before="100"/>
        <w:rPr>
          <w:color w:val="000000"/>
          <w:sz w:val="16"/>
          <w:lang w:val="en-GB"/>
        </w:rPr>
      </w:pPr>
      <w:r w:rsidRPr="00221DC2">
        <w:rPr>
          <w:color w:val="000000"/>
          <w:lang w:val="en-GB"/>
        </w:rPr>
        <w:t>Reference: Article 22(3)(h) of the Common Provisions Regulation</w:t>
      </w:r>
    </w:p>
    <w:p w14:paraId="4E43E817"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46655C0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2B8A88" w14:textId="77777777" w:rsidR="00A77B3E" w:rsidRPr="00221DC2" w:rsidRDefault="00A77B3E">
            <w:pPr>
              <w:spacing w:before="100"/>
              <w:rPr>
                <w:color w:val="000000"/>
                <w:sz w:val="0"/>
                <w:lang w:val="en-GB"/>
              </w:rPr>
            </w:pPr>
          </w:p>
          <w:p w14:paraId="076E4486" w14:textId="77777777" w:rsidR="00A77B3E" w:rsidRPr="00221DC2" w:rsidRDefault="002C2F2F">
            <w:pPr>
              <w:spacing w:before="100"/>
              <w:rPr>
                <w:color w:val="000000"/>
                <w:lang w:val="en-GB"/>
              </w:rPr>
            </w:pPr>
            <w:r w:rsidRPr="00221DC2">
              <w:rPr>
                <w:color w:val="000000"/>
                <w:lang w:val="en-GB"/>
              </w:rPr>
              <w:t>As regards preparatory work, the Programme partners included a wide spectrum of entities, in particular the competent services and public institutions at national and provincial level. During the preparations, requests to submit proposed actions and comments were also sent to NGOs.</w:t>
            </w:r>
          </w:p>
          <w:p w14:paraId="2C47763D" w14:textId="77777777" w:rsidR="00A77B3E" w:rsidRPr="00221DC2" w:rsidRDefault="00A77B3E">
            <w:pPr>
              <w:spacing w:before="100"/>
              <w:rPr>
                <w:color w:val="000000"/>
                <w:lang w:val="en-GB"/>
              </w:rPr>
            </w:pPr>
          </w:p>
          <w:p w14:paraId="4C8FC66B" w14:textId="77777777" w:rsidR="00A77B3E" w:rsidRPr="00221DC2" w:rsidRDefault="002C2F2F">
            <w:pPr>
              <w:spacing w:before="100"/>
              <w:rPr>
                <w:color w:val="000000"/>
                <w:lang w:val="en-GB"/>
              </w:rPr>
            </w:pPr>
            <w:r w:rsidRPr="00221DC2">
              <w:rPr>
                <w:color w:val="000000"/>
                <w:lang w:val="en-GB"/>
              </w:rPr>
              <w:t>The draft Programme was prepared by the Department of European Funds of the Ministry of the Interior and Administration on the basis of information received from key institutions - also ones which were involved in actions under the ISF 2014-2020, including the Police, the Border Guard, the State Fire Service, the Ministry of Finance, the Ministry of Justice, Voivodes, the Central anti-Corruption Bureau, the Internal Security Agency, and others. Due to its specificity, the Programme was subjected to public consultations by virtue of publication on the ministerial website dedicated to European funds together with a request for comments, which allowed non-governmental, intergovernmental and international organisations as well as other bodies to submit their comments and action proposals. This was meant to enable organisations which were potentially interested in conducting ISF activities to provide additional/missing information/actions and comments. Subsequently, the document was transmitted for intraministerial and interministerial consultations. Following the stage of interministerial consultations, the document was submitted for approval to the Interministerial Team for the European Home Affairs Funds (hereinafter "the Monitoring Committee"). Having received a positive opinion of the Monitoring Committee, the document was transmitted to the European Commission.</w:t>
            </w:r>
          </w:p>
          <w:p w14:paraId="42BBE2EB" w14:textId="77777777" w:rsidR="00A77B3E" w:rsidRPr="00221DC2" w:rsidRDefault="00A77B3E">
            <w:pPr>
              <w:spacing w:before="100"/>
              <w:rPr>
                <w:color w:val="000000"/>
                <w:lang w:val="en-GB"/>
              </w:rPr>
            </w:pPr>
          </w:p>
          <w:p w14:paraId="3CFD285D" w14:textId="77777777" w:rsidR="00A77B3E" w:rsidRPr="00221DC2" w:rsidRDefault="002C2F2F">
            <w:pPr>
              <w:spacing w:before="100"/>
              <w:rPr>
                <w:color w:val="000000"/>
                <w:lang w:val="en-GB"/>
              </w:rPr>
            </w:pPr>
            <w:r w:rsidRPr="00221DC2">
              <w:rPr>
                <w:color w:val="000000"/>
                <w:lang w:val="en-GB"/>
              </w:rPr>
              <w:t>The good practice of consultations and cooperation with the bodies indicated in Regulation (EU) 2021/1060 will be continued during the implementation of the Programme.</w:t>
            </w:r>
          </w:p>
          <w:p w14:paraId="57024D34" w14:textId="77777777" w:rsidR="00A77B3E" w:rsidRPr="00221DC2" w:rsidRDefault="00A77B3E">
            <w:pPr>
              <w:spacing w:before="100"/>
              <w:rPr>
                <w:color w:val="000000"/>
                <w:lang w:val="en-GB"/>
              </w:rPr>
            </w:pPr>
          </w:p>
          <w:p w14:paraId="0E58A06E" w14:textId="77777777" w:rsidR="00A77B3E" w:rsidRPr="00221DC2" w:rsidRDefault="002C2F2F">
            <w:pPr>
              <w:spacing w:before="100"/>
              <w:rPr>
                <w:color w:val="000000"/>
                <w:lang w:val="en-GB"/>
              </w:rPr>
            </w:pPr>
            <w:r w:rsidRPr="00221DC2">
              <w:rPr>
                <w:color w:val="000000"/>
                <w:lang w:val="en-GB"/>
              </w:rPr>
              <w:t xml:space="preserve">The 2014-2020 Monitoring Committee, responsible for two funds: the AMIF and ISF 2014-2020, included representatives of institutions of key importance for its operations, including the Ministries of: Finance, Justice, Foreign Affairs, Family and Social Policy (with the responsibility for integration and legal migration in Poland), Development Funds and Regional Policy, </w:t>
            </w:r>
            <w:r w:rsidR="00B500E0">
              <w:rPr>
                <w:color w:val="000000"/>
                <w:lang w:val="en-GB"/>
              </w:rPr>
              <w:t xml:space="preserve">Polish </w:t>
            </w:r>
            <w:r w:rsidRPr="00221DC2">
              <w:rPr>
                <w:color w:val="000000"/>
                <w:lang w:val="en-GB"/>
              </w:rPr>
              <w:t xml:space="preserve">Border Guard Headquarters and National Police Headquarters, </w:t>
            </w:r>
            <w:r w:rsidR="00B500E0">
              <w:rPr>
                <w:color w:val="000000"/>
                <w:lang w:val="en-GB"/>
              </w:rPr>
              <w:t xml:space="preserve">National Headquarters of the </w:t>
            </w:r>
            <w:r w:rsidRPr="00221DC2">
              <w:rPr>
                <w:color w:val="000000"/>
                <w:lang w:val="en-GB"/>
              </w:rPr>
              <w:t>State Fire Service</w:t>
            </w:r>
            <w:r w:rsidR="003C76B0">
              <w:rPr>
                <w:color w:val="000000"/>
                <w:lang w:val="en-GB"/>
              </w:rPr>
              <w:t xml:space="preserve"> of Poland</w:t>
            </w:r>
            <w:r w:rsidRPr="00221DC2">
              <w:rPr>
                <w:color w:val="000000"/>
                <w:lang w:val="en-GB"/>
              </w:rPr>
              <w:t>, Internal Security Agency</w:t>
            </w:r>
            <w:r w:rsidR="003C76B0">
              <w:rPr>
                <w:color w:val="000000"/>
                <w:lang w:val="en-GB"/>
              </w:rPr>
              <w:t xml:space="preserve"> </w:t>
            </w:r>
            <w:r w:rsidRPr="00221DC2">
              <w:rPr>
                <w:color w:val="000000"/>
                <w:lang w:val="en-GB"/>
              </w:rPr>
              <w:t xml:space="preserve">and Office for Foreigners. </w:t>
            </w:r>
          </w:p>
          <w:p w14:paraId="790F5BF2" w14:textId="77777777" w:rsidR="00A77B3E" w:rsidRPr="00221DC2" w:rsidRDefault="002C2F2F">
            <w:pPr>
              <w:spacing w:before="100"/>
              <w:rPr>
                <w:color w:val="000000"/>
                <w:lang w:val="en-GB"/>
              </w:rPr>
            </w:pPr>
            <w:r w:rsidRPr="00221DC2">
              <w:rPr>
                <w:color w:val="000000"/>
                <w:lang w:val="en-GB"/>
              </w:rPr>
              <w:t>The participation of different institutions in the Monitoring Committee 2021-2027, responsible for three funds: ISF, BMVI and AMIF 2021-2027, will ensure complementarity with other financial mechanisms in accordance with Regulation (EU) 2021/1060. Furthermore, representatives of the third sector organisations concerned will be invited to take part in the Monitoring Committee as part of partnership in the implementation and subsequent evaluation of the ISF Programme.</w:t>
            </w:r>
          </w:p>
          <w:p w14:paraId="5D4757C3" w14:textId="77777777" w:rsidR="00A77B3E" w:rsidRPr="00221DC2" w:rsidRDefault="00A77B3E">
            <w:pPr>
              <w:spacing w:before="100"/>
              <w:rPr>
                <w:color w:val="000000"/>
                <w:lang w:val="en-GB"/>
              </w:rPr>
            </w:pPr>
          </w:p>
          <w:p w14:paraId="14FEAFA1" w14:textId="77777777" w:rsidR="00A77B3E" w:rsidRPr="00221DC2" w:rsidRDefault="002C2F2F">
            <w:pPr>
              <w:spacing w:before="100"/>
              <w:rPr>
                <w:color w:val="000000"/>
                <w:lang w:val="en-GB"/>
              </w:rPr>
            </w:pPr>
            <w:r w:rsidRPr="00221DC2">
              <w:rPr>
                <w:color w:val="000000"/>
                <w:lang w:val="en-GB"/>
              </w:rPr>
              <w:t xml:space="preserve">Moreover, in order to ensure that the partnership principle is implemented more effectively, the Managing Authority plans to engage partners which are most representative for a given environment - adequately to the subject scope of a given programme. In accordance with Article 8 of Regulation (EU) 2021/1060 (CPR), invitations were sent to the following bodies/organisations: </w:t>
            </w:r>
          </w:p>
          <w:p w14:paraId="09A47A86" w14:textId="77777777" w:rsidR="00A77B3E" w:rsidRPr="00221DC2" w:rsidRDefault="002C2F2F">
            <w:pPr>
              <w:numPr>
                <w:ilvl w:val="0"/>
                <w:numId w:val="28"/>
              </w:numPr>
              <w:spacing w:before="100"/>
              <w:rPr>
                <w:color w:val="000000"/>
                <w:lang w:val="en-GB"/>
              </w:rPr>
            </w:pPr>
            <w:r w:rsidRPr="00221DC2">
              <w:rPr>
                <w:color w:val="000000"/>
                <w:lang w:val="en-GB"/>
              </w:rPr>
              <w:t xml:space="preserve">Joint Government and Local Government Commission </w:t>
            </w:r>
          </w:p>
          <w:p w14:paraId="05FD21A7" w14:textId="77777777" w:rsidR="00A77B3E" w:rsidRPr="00221DC2" w:rsidRDefault="002C2F2F">
            <w:pPr>
              <w:numPr>
                <w:ilvl w:val="0"/>
                <w:numId w:val="28"/>
              </w:numPr>
              <w:spacing w:before="100"/>
              <w:rPr>
                <w:color w:val="000000"/>
                <w:lang w:val="en-GB"/>
              </w:rPr>
            </w:pPr>
            <w:r w:rsidRPr="00221DC2">
              <w:rPr>
                <w:color w:val="000000"/>
                <w:lang w:val="en-GB"/>
              </w:rPr>
              <w:t xml:space="preserve">Social Dialogue Council </w:t>
            </w:r>
          </w:p>
          <w:p w14:paraId="5B00B545" w14:textId="77777777" w:rsidR="00A77B3E" w:rsidRPr="00221DC2" w:rsidRDefault="002C2F2F">
            <w:pPr>
              <w:numPr>
                <w:ilvl w:val="0"/>
                <w:numId w:val="28"/>
              </w:numPr>
              <w:spacing w:before="100"/>
              <w:rPr>
                <w:color w:val="000000"/>
                <w:lang w:val="en-GB"/>
              </w:rPr>
            </w:pPr>
            <w:r w:rsidRPr="00221DC2">
              <w:rPr>
                <w:color w:val="000000"/>
                <w:lang w:val="en-GB"/>
              </w:rPr>
              <w:t xml:space="preserve">Public Benefit Works Council </w:t>
            </w:r>
          </w:p>
          <w:p w14:paraId="4536FB59" w14:textId="77777777" w:rsidR="00A77B3E" w:rsidRPr="00221DC2" w:rsidRDefault="002C2F2F">
            <w:pPr>
              <w:numPr>
                <w:ilvl w:val="0"/>
                <w:numId w:val="28"/>
              </w:numPr>
              <w:spacing w:before="100"/>
              <w:rPr>
                <w:color w:val="000000"/>
                <w:lang w:val="en-GB"/>
              </w:rPr>
            </w:pPr>
            <w:r w:rsidRPr="00221DC2">
              <w:rPr>
                <w:color w:val="000000"/>
                <w:lang w:val="en-GB"/>
              </w:rPr>
              <w:t xml:space="preserve">International organisations – IOM Poland, UNHCR – Representation in Poland </w:t>
            </w:r>
          </w:p>
          <w:p w14:paraId="695552A8" w14:textId="77777777" w:rsidR="00A77B3E" w:rsidRPr="00221DC2" w:rsidRDefault="002C2F2F">
            <w:pPr>
              <w:numPr>
                <w:ilvl w:val="0"/>
                <w:numId w:val="28"/>
              </w:numPr>
              <w:spacing w:before="100"/>
              <w:rPr>
                <w:color w:val="000000"/>
                <w:lang w:val="en-GB"/>
              </w:rPr>
            </w:pPr>
            <w:r w:rsidRPr="00221DC2">
              <w:rPr>
                <w:color w:val="000000"/>
                <w:lang w:val="en-GB"/>
              </w:rPr>
              <w:t>Government Plenipotentiary for Disabled Persons</w:t>
            </w:r>
          </w:p>
          <w:p w14:paraId="0950E242" w14:textId="77777777" w:rsidR="00A77B3E" w:rsidRPr="00221DC2" w:rsidRDefault="002C2F2F">
            <w:pPr>
              <w:numPr>
                <w:ilvl w:val="0"/>
                <w:numId w:val="28"/>
              </w:numPr>
              <w:spacing w:before="100"/>
              <w:rPr>
                <w:color w:val="000000"/>
                <w:lang w:val="en-GB"/>
              </w:rPr>
            </w:pPr>
            <w:r w:rsidRPr="00221DC2">
              <w:rPr>
                <w:color w:val="000000"/>
                <w:lang w:val="en-GB"/>
              </w:rPr>
              <w:t>Government Plenipotentiary for Equal Treatment</w:t>
            </w:r>
          </w:p>
          <w:p w14:paraId="7F04AEAD" w14:textId="77777777" w:rsidR="00A77B3E" w:rsidRPr="00221DC2" w:rsidRDefault="002C2F2F">
            <w:pPr>
              <w:numPr>
                <w:ilvl w:val="0"/>
                <w:numId w:val="28"/>
              </w:numPr>
              <w:spacing w:before="100"/>
              <w:rPr>
                <w:color w:val="000000"/>
                <w:lang w:val="en-GB"/>
              </w:rPr>
            </w:pPr>
            <w:r w:rsidRPr="00221DC2">
              <w:rPr>
                <w:color w:val="000000"/>
                <w:lang w:val="en-GB"/>
              </w:rPr>
              <w:t xml:space="preserve">Conference of Rectors of Academic Schools in Poland </w:t>
            </w:r>
          </w:p>
          <w:p w14:paraId="71AE2598" w14:textId="77777777" w:rsidR="00A77B3E" w:rsidRPr="00221DC2" w:rsidRDefault="002C2F2F">
            <w:pPr>
              <w:numPr>
                <w:ilvl w:val="0"/>
                <w:numId w:val="28"/>
              </w:numPr>
              <w:spacing w:before="100"/>
              <w:rPr>
                <w:color w:val="000000"/>
                <w:lang w:val="en-GB"/>
              </w:rPr>
            </w:pPr>
            <w:r w:rsidRPr="00221DC2">
              <w:rPr>
                <w:color w:val="000000"/>
                <w:lang w:val="en-GB"/>
              </w:rPr>
              <w:t>Main Board of Research Institutes.</w:t>
            </w:r>
          </w:p>
          <w:p w14:paraId="40E53713" w14:textId="77777777" w:rsidR="00A77B3E" w:rsidRPr="00221DC2" w:rsidRDefault="00A77B3E">
            <w:pPr>
              <w:spacing w:before="100"/>
              <w:rPr>
                <w:color w:val="000000"/>
                <w:lang w:val="en-GB"/>
              </w:rPr>
            </w:pPr>
          </w:p>
          <w:p w14:paraId="347E9B4F" w14:textId="77777777" w:rsidR="00A77B3E" w:rsidRPr="00221DC2" w:rsidRDefault="002C2F2F">
            <w:pPr>
              <w:spacing w:before="100"/>
              <w:rPr>
                <w:color w:val="000000"/>
                <w:lang w:val="en-GB"/>
              </w:rPr>
            </w:pPr>
            <w:r w:rsidRPr="00221DC2">
              <w:rPr>
                <w:color w:val="000000"/>
                <w:lang w:val="en-GB"/>
              </w:rPr>
              <w:t>The aforementioned bodies were asked to name at least one representative to be officially nominated as members of the Monitoring Committee. The Joint Government and Local Government Commission names a representative of regional/local public authorities. The Social Dialogue Council names a representative of the social/economic partners. The Public Benefit Works Council names a representative of the civil society to ensure representation in accordance with Article 8 of Regulation (EU) 2021/1060. The Conference of Rectors of Academic Schools in Poland names a representative of academic schools. The Main Board of Research Institutes names a representative of research institutes. Depending on the subject range of the work of the Monitoring Committee, the representatives named can consult competent members of their organisations to provide relevant answers to issues raised. The rules and scope of cooperation with the partners will be laid down in the Rules of the Monitoring Committee. The Rules will be consulted with the Committee members and will also provide for the manner of involvement of the partners in the decision-making process.</w:t>
            </w:r>
          </w:p>
          <w:p w14:paraId="78190382" w14:textId="77777777" w:rsidR="00A77B3E" w:rsidRPr="00221DC2" w:rsidRDefault="00A77B3E">
            <w:pPr>
              <w:spacing w:before="100"/>
              <w:rPr>
                <w:color w:val="000000"/>
                <w:lang w:val="en-GB"/>
              </w:rPr>
            </w:pPr>
          </w:p>
          <w:p w14:paraId="72A87BF3" w14:textId="77777777" w:rsidR="00A77B3E" w:rsidRPr="00221DC2" w:rsidRDefault="002C2F2F">
            <w:pPr>
              <w:spacing w:before="100"/>
              <w:rPr>
                <w:color w:val="000000"/>
                <w:lang w:val="en-GB"/>
              </w:rPr>
            </w:pPr>
            <w:r w:rsidRPr="00221DC2">
              <w:rPr>
                <w:color w:val="000000"/>
                <w:lang w:val="en-GB"/>
              </w:rPr>
              <w:t>Participation of the partners under the partnership principle will be taken into account at all stages of implementation of the programmes. The participation involves also support for the Managing Authority at the stage of programming, implementation, monitoring and evaluation of the programmes for the years 2021 - 2027, in particular through:</w:t>
            </w:r>
          </w:p>
          <w:p w14:paraId="44A7FE81" w14:textId="77777777" w:rsidR="00A77B3E" w:rsidRPr="00221DC2" w:rsidRDefault="002C2F2F">
            <w:pPr>
              <w:numPr>
                <w:ilvl w:val="0"/>
                <w:numId w:val="29"/>
              </w:numPr>
              <w:spacing w:before="100"/>
              <w:rPr>
                <w:color w:val="000000"/>
                <w:lang w:val="en-GB"/>
              </w:rPr>
            </w:pPr>
            <w:r w:rsidRPr="00221DC2">
              <w:rPr>
                <w:color w:val="000000"/>
                <w:lang w:val="en-GB"/>
              </w:rPr>
              <w:t>participating in the work of the Monitoring Committee</w:t>
            </w:r>
          </w:p>
          <w:p w14:paraId="7BDB83FC" w14:textId="77777777" w:rsidR="00A77B3E" w:rsidRPr="00221DC2" w:rsidRDefault="002C2F2F">
            <w:pPr>
              <w:numPr>
                <w:ilvl w:val="0"/>
                <w:numId w:val="29"/>
              </w:numPr>
              <w:spacing w:before="100"/>
              <w:rPr>
                <w:color w:val="000000"/>
                <w:lang w:val="en-GB"/>
              </w:rPr>
            </w:pPr>
            <w:r w:rsidRPr="00221DC2">
              <w:rPr>
                <w:color w:val="000000"/>
                <w:lang w:val="en-GB"/>
              </w:rPr>
              <w:t>providing opinions on ISF, BMVI and AMIF programmes and on amendments to the programmes</w:t>
            </w:r>
          </w:p>
          <w:p w14:paraId="2F6354AE" w14:textId="77777777" w:rsidR="00A77B3E" w:rsidRPr="00221DC2" w:rsidRDefault="002C2F2F">
            <w:pPr>
              <w:numPr>
                <w:ilvl w:val="0"/>
                <w:numId w:val="29"/>
              </w:numPr>
              <w:spacing w:before="100"/>
              <w:rPr>
                <w:color w:val="000000"/>
                <w:lang w:val="en-GB"/>
              </w:rPr>
            </w:pPr>
            <w:r w:rsidRPr="00221DC2">
              <w:rPr>
                <w:color w:val="000000"/>
                <w:lang w:val="en-GB"/>
              </w:rPr>
              <w:t>analysing the progress in implementing the programmes and achieving their objectives</w:t>
            </w:r>
          </w:p>
          <w:p w14:paraId="10B4740D" w14:textId="77777777" w:rsidR="00A77B3E" w:rsidRPr="00221DC2" w:rsidRDefault="002C2F2F">
            <w:pPr>
              <w:numPr>
                <w:ilvl w:val="0"/>
                <w:numId w:val="29"/>
              </w:numPr>
              <w:spacing w:before="100"/>
              <w:rPr>
                <w:color w:val="000000"/>
                <w:lang w:val="en-GB"/>
              </w:rPr>
            </w:pPr>
            <w:r w:rsidRPr="00221DC2">
              <w:rPr>
                <w:color w:val="000000"/>
                <w:lang w:val="en-GB"/>
              </w:rPr>
              <w:t>providing opinions and approvals regarding project selection criteria</w:t>
            </w:r>
          </w:p>
          <w:p w14:paraId="75D4CC38" w14:textId="77777777" w:rsidR="00A77B3E" w:rsidRPr="00221DC2" w:rsidRDefault="002C2F2F">
            <w:pPr>
              <w:numPr>
                <w:ilvl w:val="0"/>
                <w:numId w:val="29"/>
              </w:numPr>
              <w:spacing w:before="100"/>
              <w:rPr>
                <w:color w:val="000000"/>
                <w:lang w:val="en-GB"/>
              </w:rPr>
            </w:pPr>
            <w:r w:rsidRPr="00221DC2">
              <w:rPr>
                <w:color w:val="000000"/>
                <w:lang w:val="en-GB"/>
              </w:rPr>
              <w:t>participating in the process of evaluation of the programme implementation</w:t>
            </w:r>
          </w:p>
          <w:p w14:paraId="7FAB74B4" w14:textId="77777777" w:rsidR="00A77B3E" w:rsidRPr="00221DC2" w:rsidRDefault="002C2F2F">
            <w:pPr>
              <w:numPr>
                <w:ilvl w:val="0"/>
                <w:numId w:val="29"/>
              </w:numPr>
              <w:spacing w:before="100"/>
              <w:rPr>
                <w:color w:val="000000"/>
                <w:lang w:val="en-GB"/>
              </w:rPr>
            </w:pPr>
            <w:r w:rsidRPr="00221DC2">
              <w:rPr>
                <w:color w:val="000000"/>
                <w:lang w:val="en-GB"/>
              </w:rPr>
              <w:t>analysing actions in the area of communication and visibility.</w:t>
            </w:r>
          </w:p>
          <w:p w14:paraId="6FA92109" w14:textId="77777777" w:rsidR="00A77B3E" w:rsidRPr="00221DC2" w:rsidRDefault="00A77B3E">
            <w:pPr>
              <w:spacing w:before="100"/>
              <w:rPr>
                <w:color w:val="000000"/>
                <w:lang w:val="en-GB"/>
              </w:rPr>
            </w:pPr>
          </w:p>
        </w:tc>
      </w:tr>
    </w:tbl>
    <w:p w14:paraId="3987E822" w14:textId="77777777" w:rsidR="00A77B3E" w:rsidRPr="00221DC2" w:rsidRDefault="002C2F2F">
      <w:pPr>
        <w:pStyle w:val="Nagwek1"/>
        <w:spacing w:before="100" w:after="0"/>
        <w:rPr>
          <w:rFonts w:ascii="Times New Roman" w:hAnsi="Times New Roman" w:cs="Times New Roman"/>
          <w:b w:val="0"/>
          <w:color w:val="000000"/>
          <w:sz w:val="24"/>
          <w:lang w:val="en-GB"/>
        </w:rPr>
      </w:pPr>
      <w:r w:rsidRPr="00221DC2">
        <w:rPr>
          <w:rFonts w:ascii="Times New Roman" w:hAnsi="Times New Roman" w:cs="Times New Roman"/>
          <w:b w:val="0"/>
          <w:color w:val="000000"/>
          <w:sz w:val="24"/>
          <w:lang w:val="en-GB"/>
        </w:rPr>
        <w:br w:type="page"/>
      </w:r>
      <w:bookmarkStart w:id="41" w:name="_Toc127182905"/>
      <w:r w:rsidRPr="00221DC2">
        <w:rPr>
          <w:rFonts w:ascii="Times New Roman" w:hAnsi="Times New Roman" w:cs="Times New Roman"/>
          <w:b w:val="0"/>
          <w:color w:val="000000"/>
          <w:sz w:val="24"/>
          <w:lang w:val="en-GB"/>
        </w:rPr>
        <w:t>7. Communication and visibility</w:t>
      </w:r>
      <w:bookmarkEnd w:id="41"/>
    </w:p>
    <w:p w14:paraId="2DE142A9" w14:textId="77777777" w:rsidR="00A77B3E" w:rsidRPr="00221DC2" w:rsidRDefault="002C2F2F">
      <w:pPr>
        <w:spacing w:before="100"/>
        <w:rPr>
          <w:color w:val="000000"/>
          <w:sz w:val="16"/>
          <w:lang w:val="en-GB"/>
        </w:rPr>
      </w:pPr>
      <w:r w:rsidRPr="00221DC2">
        <w:rPr>
          <w:color w:val="000000"/>
          <w:lang w:val="en-GB"/>
        </w:rPr>
        <w:t>Reference: Article 22(3)(j) of the Common Provisions Regulation</w:t>
      </w:r>
    </w:p>
    <w:p w14:paraId="35C70CDC"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68B5" w:rsidRPr="00221DC2" w14:paraId="1179112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4527FE" w14:textId="77777777" w:rsidR="00A77B3E" w:rsidRPr="00221DC2" w:rsidRDefault="00A77B3E">
            <w:pPr>
              <w:spacing w:before="100"/>
              <w:rPr>
                <w:color w:val="000000"/>
                <w:sz w:val="0"/>
                <w:lang w:val="en-GB"/>
              </w:rPr>
            </w:pPr>
          </w:p>
          <w:p w14:paraId="681C0D78" w14:textId="77777777" w:rsidR="00A77B3E" w:rsidRPr="00221DC2" w:rsidRDefault="002C2F2F">
            <w:pPr>
              <w:spacing w:before="100"/>
              <w:rPr>
                <w:color w:val="000000"/>
                <w:lang w:val="en-GB"/>
              </w:rPr>
            </w:pPr>
            <w:r w:rsidRPr="00221DC2">
              <w:rPr>
                <w:color w:val="000000"/>
                <w:lang w:val="en-GB"/>
              </w:rPr>
              <w:t>The ISF 2021-2027 Communication Strategy comes as a part of the Communication Strategy For European Migration, Borders and Security Funds (hereinafter "the Strategy") and concerns the manner of communication with target groups for the purpose of supporting the Programme's visibility.</w:t>
            </w:r>
          </w:p>
          <w:p w14:paraId="173D9867" w14:textId="77777777" w:rsidR="00A77B3E" w:rsidRPr="00221DC2" w:rsidRDefault="002C2F2F">
            <w:pPr>
              <w:spacing w:before="100"/>
              <w:rPr>
                <w:color w:val="000000"/>
                <w:lang w:val="en-GB"/>
              </w:rPr>
            </w:pPr>
            <w:r w:rsidRPr="00221DC2">
              <w:rPr>
                <w:color w:val="000000"/>
                <w:lang w:val="en-GB"/>
              </w:rPr>
              <w:t>The Strategy is in line with the national Strategy for Communication of European Funds 2021-2027 managed by the Ministry of Development Funds and Regional Policy (</w:t>
            </w:r>
            <w:r w:rsidR="005A240A">
              <w:rPr>
                <w:color w:val="000000"/>
                <w:lang w:val="en-GB"/>
              </w:rPr>
              <w:t>MDFRP</w:t>
            </w:r>
            <w:r w:rsidRPr="00221DC2">
              <w:rPr>
                <w:color w:val="000000"/>
                <w:lang w:val="en-GB"/>
              </w:rPr>
              <w:t xml:space="preserve">), and it will be implemented in cooperation with the </w:t>
            </w:r>
            <w:r w:rsidR="005A240A">
              <w:rPr>
                <w:color w:val="000000"/>
                <w:lang w:val="en-GB"/>
              </w:rPr>
              <w:t>MDFRP</w:t>
            </w:r>
            <w:r w:rsidRPr="00221DC2">
              <w:rPr>
                <w:color w:val="000000"/>
                <w:lang w:val="en-GB"/>
              </w:rPr>
              <w:t>.</w:t>
            </w:r>
          </w:p>
          <w:p w14:paraId="310C58CC" w14:textId="77777777" w:rsidR="00A77B3E" w:rsidRPr="00221DC2" w:rsidRDefault="00A77B3E">
            <w:pPr>
              <w:spacing w:before="100"/>
              <w:rPr>
                <w:color w:val="000000"/>
                <w:lang w:val="en-GB"/>
              </w:rPr>
            </w:pPr>
          </w:p>
          <w:p w14:paraId="41B7587C" w14:textId="77777777" w:rsidR="00A77B3E" w:rsidRPr="00221DC2" w:rsidRDefault="002C2F2F">
            <w:pPr>
              <w:spacing w:before="100"/>
              <w:rPr>
                <w:color w:val="000000"/>
                <w:lang w:val="en-GB"/>
              </w:rPr>
            </w:pPr>
            <w:r w:rsidRPr="00221DC2">
              <w:rPr>
                <w:color w:val="000000"/>
                <w:lang w:val="en-GB"/>
              </w:rPr>
              <w:t>ISF Programme communication involves informing about the Programme's offering, results and impact on the country and EU development as regards:</w:t>
            </w:r>
          </w:p>
          <w:p w14:paraId="31CA66BD" w14:textId="77777777" w:rsidR="00A77B3E" w:rsidRPr="00221DC2" w:rsidRDefault="002C2F2F">
            <w:pPr>
              <w:numPr>
                <w:ilvl w:val="0"/>
                <w:numId w:val="30"/>
              </w:numPr>
              <w:spacing w:before="100"/>
              <w:rPr>
                <w:color w:val="000000"/>
                <w:lang w:val="en-GB"/>
              </w:rPr>
            </w:pPr>
            <w:r w:rsidRPr="00221DC2">
              <w:rPr>
                <w:color w:val="000000"/>
                <w:lang w:val="en-GB"/>
              </w:rPr>
              <w:t>improving the exchange of information between competent EU authorities and organisational units, within those authorities, as well as with third countries and international organisation;</w:t>
            </w:r>
          </w:p>
          <w:p w14:paraId="3CD42465" w14:textId="77777777" w:rsidR="00A77B3E" w:rsidRPr="00221DC2" w:rsidRDefault="002C2F2F">
            <w:pPr>
              <w:numPr>
                <w:ilvl w:val="0"/>
                <w:numId w:val="30"/>
              </w:numPr>
              <w:spacing w:before="100"/>
              <w:rPr>
                <w:color w:val="000000"/>
                <w:lang w:val="en-GB"/>
              </w:rPr>
            </w:pPr>
            <w:r w:rsidRPr="00221DC2">
              <w:rPr>
                <w:color w:val="000000"/>
                <w:lang w:val="en-GB"/>
              </w:rPr>
              <w:t>developing cross-border cooperation, including joint operations, between competent authorities, as regards terrorism and serious and organised cross-border crime;</w:t>
            </w:r>
          </w:p>
          <w:p w14:paraId="31851853" w14:textId="77777777" w:rsidR="00A77B3E" w:rsidRPr="00221DC2" w:rsidRDefault="002C2F2F">
            <w:pPr>
              <w:numPr>
                <w:ilvl w:val="0"/>
                <w:numId w:val="30"/>
              </w:numPr>
              <w:spacing w:before="100"/>
              <w:rPr>
                <w:color w:val="000000"/>
                <w:lang w:val="en-GB"/>
              </w:rPr>
            </w:pPr>
            <w:r w:rsidRPr="00221DC2">
              <w:rPr>
                <w:color w:val="000000"/>
                <w:lang w:val="en-GB"/>
              </w:rPr>
              <w:t>supporting the capacities of Member States in the area of preventing and combating crime, terrorism and radicalisation, as well as security incident, risk and crisis management.</w:t>
            </w:r>
          </w:p>
          <w:p w14:paraId="5A02F5A0" w14:textId="77777777" w:rsidR="00A77B3E" w:rsidRPr="00221DC2" w:rsidRDefault="00A77B3E">
            <w:pPr>
              <w:spacing w:before="100"/>
              <w:rPr>
                <w:color w:val="000000"/>
                <w:lang w:val="en-GB"/>
              </w:rPr>
            </w:pPr>
          </w:p>
          <w:p w14:paraId="3E95F449" w14:textId="77777777" w:rsidR="00A77B3E" w:rsidRPr="00221DC2" w:rsidRDefault="002C2F2F">
            <w:pPr>
              <w:spacing w:before="100"/>
              <w:rPr>
                <w:color w:val="000000"/>
                <w:lang w:val="en-GB"/>
              </w:rPr>
            </w:pPr>
            <w:r w:rsidRPr="00221DC2">
              <w:rPr>
                <w:color w:val="000000"/>
                <w:lang w:val="en-GB"/>
              </w:rPr>
              <w:t>The Strategy is provided in Annex to the MA Procedures Manual. Communication actions are carried out by the MA, IB and beneficiaries. As far as possible, information about national EMPACT awareness raising initiatives will also be included.</w:t>
            </w:r>
          </w:p>
          <w:p w14:paraId="19C96359" w14:textId="77777777" w:rsidR="00A77B3E" w:rsidRPr="00221DC2" w:rsidRDefault="00A77B3E">
            <w:pPr>
              <w:spacing w:before="100"/>
              <w:rPr>
                <w:color w:val="000000"/>
                <w:lang w:val="en-GB"/>
              </w:rPr>
            </w:pPr>
          </w:p>
          <w:p w14:paraId="5DF5041A" w14:textId="77777777" w:rsidR="00A77B3E" w:rsidRPr="00221DC2" w:rsidRDefault="002C2F2F">
            <w:pPr>
              <w:spacing w:before="100"/>
              <w:rPr>
                <w:color w:val="000000"/>
                <w:lang w:val="en-GB"/>
              </w:rPr>
            </w:pPr>
            <w:r w:rsidRPr="00221DC2">
              <w:rPr>
                <w:b/>
                <w:bCs/>
                <w:color w:val="000000"/>
                <w:lang w:val="en-GB"/>
              </w:rPr>
              <w:t>Communication Officer</w:t>
            </w:r>
          </w:p>
          <w:p w14:paraId="1BAB512F" w14:textId="77777777" w:rsidR="00A77B3E" w:rsidRPr="00221DC2" w:rsidRDefault="002C2F2F">
            <w:pPr>
              <w:spacing w:before="100"/>
              <w:rPr>
                <w:color w:val="000000"/>
                <w:lang w:val="en-GB"/>
              </w:rPr>
            </w:pPr>
            <w:r w:rsidRPr="00221DC2">
              <w:rPr>
                <w:color w:val="000000"/>
                <w:lang w:val="en-GB"/>
              </w:rPr>
              <w:t xml:space="preserve">The MA has appointed the officer for Communication of European Migration, Borders and Security Funds who, in cooperation with the National Coordinator in the </w:t>
            </w:r>
            <w:r w:rsidR="005A240A">
              <w:rPr>
                <w:color w:val="000000"/>
                <w:lang w:val="en-GB"/>
              </w:rPr>
              <w:t>MDFRP</w:t>
            </w:r>
            <w:r w:rsidRPr="00221DC2">
              <w:rPr>
                <w:color w:val="000000"/>
                <w:lang w:val="en-GB"/>
              </w:rPr>
              <w:t>, conducts actions to support the visibility and promotion of the funds. Within the INFORM EU networ</w:t>
            </w:r>
            <w:r w:rsidR="009D0513">
              <w:rPr>
                <w:color w:val="000000"/>
                <w:lang w:val="en-GB"/>
              </w:rPr>
              <w:t>k</w:t>
            </w:r>
            <w:r w:rsidRPr="00221DC2">
              <w:rPr>
                <w:color w:val="000000"/>
                <w:lang w:val="en-GB"/>
              </w:rPr>
              <w:t>, the Officer is responsible for cooperation with the EC, attends meetings and training, and is responsible for the website content.</w:t>
            </w:r>
          </w:p>
          <w:p w14:paraId="16563598" w14:textId="77777777" w:rsidR="00A77B3E" w:rsidRPr="00221DC2" w:rsidRDefault="00A77B3E">
            <w:pPr>
              <w:spacing w:before="100"/>
              <w:rPr>
                <w:color w:val="000000"/>
                <w:lang w:val="en-GB"/>
              </w:rPr>
            </w:pPr>
          </w:p>
          <w:p w14:paraId="0452C092" w14:textId="77777777" w:rsidR="00A77B3E" w:rsidRPr="00221DC2" w:rsidRDefault="002C2F2F">
            <w:pPr>
              <w:spacing w:before="100"/>
              <w:rPr>
                <w:color w:val="000000"/>
                <w:lang w:val="en-GB"/>
              </w:rPr>
            </w:pPr>
            <w:r w:rsidRPr="00221DC2">
              <w:rPr>
                <w:b/>
                <w:bCs/>
                <w:color w:val="000000"/>
                <w:lang w:val="en-GB"/>
              </w:rPr>
              <w:t>Objectives of communication actions</w:t>
            </w:r>
          </w:p>
          <w:p w14:paraId="75B244ED" w14:textId="77777777" w:rsidR="00A77B3E" w:rsidRPr="00221DC2" w:rsidRDefault="002C2F2F">
            <w:pPr>
              <w:numPr>
                <w:ilvl w:val="0"/>
                <w:numId w:val="31"/>
              </w:numPr>
              <w:spacing w:before="100"/>
              <w:rPr>
                <w:color w:val="000000"/>
                <w:lang w:val="en-GB"/>
              </w:rPr>
            </w:pPr>
            <w:r w:rsidRPr="00221DC2">
              <w:rPr>
                <w:color w:val="000000"/>
                <w:lang w:val="en-GB"/>
              </w:rPr>
              <w:t>informing about and encouraging to use ISF funds</w:t>
            </w:r>
          </w:p>
          <w:p w14:paraId="530B3886" w14:textId="77777777" w:rsidR="00A77B3E" w:rsidRPr="00221DC2" w:rsidRDefault="002C2F2F">
            <w:pPr>
              <w:numPr>
                <w:ilvl w:val="0"/>
                <w:numId w:val="31"/>
              </w:numPr>
              <w:spacing w:before="100"/>
              <w:rPr>
                <w:color w:val="000000"/>
                <w:lang w:val="en-GB"/>
              </w:rPr>
            </w:pPr>
            <w:r w:rsidRPr="00221DC2">
              <w:rPr>
                <w:color w:val="000000"/>
                <w:lang w:val="en-GB"/>
              </w:rPr>
              <w:t>informing about the Programme actions and effects, showing the positive impact of the EU support in the ISF area</w:t>
            </w:r>
          </w:p>
          <w:p w14:paraId="70845367" w14:textId="77777777" w:rsidR="00A77B3E" w:rsidRPr="00221DC2" w:rsidRDefault="002C2F2F">
            <w:pPr>
              <w:numPr>
                <w:ilvl w:val="0"/>
                <w:numId w:val="31"/>
              </w:numPr>
              <w:spacing w:before="100"/>
              <w:rPr>
                <w:color w:val="000000"/>
                <w:lang w:val="en-GB"/>
              </w:rPr>
            </w:pPr>
            <w:r w:rsidRPr="00221DC2">
              <w:rPr>
                <w:color w:val="000000"/>
                <w:lang w:val="en-GB"/>
              </w:rPr>
              <w:t>supporting the beneficiaries in implementing their projects</w:t>
            </w:r>
          </w:p>
          <w:p w14:paraId="1F8097BF" w14:textId="77777777" w:rsidR="00A77B3E" w:rsidRPr="00221DC2" w:rsidRDefault="00A77B3E">
            <w:pPr>
              <w:spacing w:before="100"/>
              <w:rPr>
                <w:color w:val="000000"/>
                <w:lang w:val="en-GB"/>
              </w:rPr>
            </w:pPr>
          </w:p>
          <w:p w14:paraId="234A41A5" w14:textId="77777777" w:rsidR="00A77B3E" w:rsidRPr="00221DC2" w:rsidRDefault="002C2F2F">
            <w:pPr>
              <w:spacing w:before="100"/>
              <w:rPr>
                <w:color w:val="000000"/>
                <w:lang w:val="en-GB"/>
              </w:rPr>
            </w:pPr>
            <w:r w:rsidRPr="00221DC2">
              <w:rPr>
                <w:b/>
                <w:bCs/>
                <w:color w:val="000000"/>
                <w:lang w:val="en-GB"/>
              </w:rPr>
              <w:t>Target groups</w:t>
            </w:r>
          </w:p>
          <w:p w14:paraId="72C526D0" w14:textId="77777777" w:rsidR="00A77B3E" w:rsidRPr="00221DC2" w:rsidRDefault="002C2F2F">
            <w:pPr>
              <w:numPr>
                <w:ilvl w:val="0"/>
                <w:numId w:val="32"/>
              </w:numPr>
              <w:spacing w:before="100"/>
              <w:rPr>
                <w:color w:val="000000"/>
                <w:lang w:val="en-GB"/>
              </w:rPr>
            </w:pPr>
            <w:r w:rsidRPr="00221DC2">
              <w:rPr>
                <w:color w:val="000000"/>
                <w:u w:val="single"/>
                <w:lang w:val="en-GB"/>
              </w:rPr>
              <w:t>beneficiaries:</w:t>
            </w:r>
            <w:r w:rsidRPr="00221DC2">
              <w:rPr>
                <w:color w:val="000000"/>
                <w:lang w:val="en-GB"/>
              </w:rPr>
              <w:t xml:space="preserve"> institutions with the monopoly on internal security (e.g. Police, Border Guard, Internal Security Agency)</w:t>
            </w:r>
          </w:p>
          <w:p w14:paraId="106EEB88" w14:textId="77777777" w:rsidR="00A77B3E" w:rsidRPr="00221DC2" w:rsidRDefault="002C2F2F">
            <w:pPr>
              <w:numPr>
                <w:ilvl w:val="0"/>
                <w:numId w:val="32"/>
              </w:numPr>
              <w:spacing w:before="100"/>
              <w:rPr>
                <w:color w:val="000000"/>
                <w:lang w:val="en-GB"/>
              </w:rPr>
            </w:pPr>
            <w:r w:rsidRPr="00221DC2">
              <w:rPr>
                <w:color w:val="000000"/>
                <w:u w:val="single"/>
                <w:lang w:val="en-GB"/>
              </w:rPr>
              <w:t>potential beneficiaries:</w:t>
            </w:r>
            <w:r w:rsidRPr="00221DC2">
              <w:rPr>
                <w:color w:val="000000"/>
                <w:lang w:val="en-GB"/>
              </w:rPr>
              <w:t xml:space="preserve"> bodies that use ISF support and implement projects: public finance sector units, Voivodeship Offices, international organisations, non-governmental organisations</w:t>
            </w:r>
          </w:p>
          <w:p w14:paraId="0A4E7E87" w14:textId="77777777" w:rsidR="00A77B3E" w:rsidRPr="00221DC2" w:rsidRDefault="002C2F2F">
            <w:pPr>
              <w:numPr>
                <w:ilvl w:val="0"/>
                <w:numId w:val="32"/>
              </w:numPr>
              <w:spacing w:before="100"/>
              <w:rPr>
                <w:color w:val="000000"/>
                <w:lang w:val="en-GB"/>
              </w:rPr>
            </w:pPr>
            <w:r w:rsidRPr="00221DC2">
              <w:rPr>
                <w:color w:val="000000"/>
                <w:u w:val="single"/>
                <w:lang w:val="en-GB"/>
              </w:rPr>
              <w:t>general public:</w:t>
            </w:r>
            <w:r w:rsidRPr="00221DC2">
              <w:rPr>
                <w:color w:val="000000"/>
                <w:lang w:val="en-GB"/>
              </w:rPr>
              <w:t xml:space="preserve"> persons and entities that benefit from the effects of the ISF, whether consciously or not</w:t>
            </w:r>
          </w:p>
          <w:p w14:paraId="0058A46A" w14:textId="77777777" w:rsidR="00A77B3E" w:rsidRPr="00221DC2" w:rsidRDefault="00A77B3E">
            <w:pPr>
              <w:spacing w:before="100"/>
              <w:rPr>
                <w:color w:val="000000"/>
                <w:lang w:val="en-GB"/>
              </w:rPr>
            </w:pPr>
          </w:p>
          <w:p w14:paraId="63A81FCB" w14:textId="77777777" w:rsidR="00A77B3E" w:rsidRPr="00221DC2" w:rsidRDefault="002C2F2F">
            <w:pPr>
              <w:spacing w:before="100"/>
              <w:rPr>
                <w:color w:val="000000"/>
                <w:lang w:val="en-GB"/>
              </w:rPr>
            </w:pPr>
            <w:r w:rsidRPr="00221DC2">
              <w:rPr>
                <w:b/>
                <w:bCs/>
                <w:color w:val="000000"/>
                <w:lang w:val="en-GB"/>
              </w:rPr>
              <w:t>Communication channels</w:t>
            </w:r>
          </w:p>
          <w:p w14:paraId="43D88BCF" w14:textId="77777777" w:rsidR="00A77B3E" w:rsidRPr="00221DC2" w:rsidRDefault="002C2F2F">
            <w:pPr>
              <w:spacing w:before="100"/>
              <w:rPr>
                <w:color w:val="000000"/>
                <w:lang w:val="en-GB"/>
              </w:rPr>
            </w:pPr>
            <w:r w:rsidRPr="00221DC2">
              <w:rPr>
                <w:color w:val="000000"/>
                <w:lang w:val="en-GB"/>
              </w:rPr>
              <w:t>Communication channels will be selected on the basis of their effectiveness and specific objectives. Examples of channels:</w:t>
            </w:r>
          </w:p>
          <w:p w14:paraId="65785CFD" w14:textId="77777777" w:rsidR="00A77B3E" w:rsidRPr="00221DC2" w:rsidRDefault="002C2F2F">
            <w:pPr>
              <w:numPr>
                <w:ilvl w:val="0"/>
                <w:numId w:val="33"/>
              </w:numPr>
              <w:spacing w:before="100"/>
              <w:rPr>
                <w:color w:val="000000"/>
                <w:lang w:val="en-GB"/>
              </w:rPr>
            </w:pPr>
            <w:r w:rsidRPr="00221DC2">
              <w:rPr>
                <w:color w:val="000000"/>
                <w:lang w:val="en-GB"/>
              </w:rPr>
              <w:t>bilingual (Polish and English) websites dedicated to home affairs funds: www.fundusze.mswia.gov.pl and www.gov.pl/web/DFE-MSWiA;</w:t>
            </w:r>
          </w:p>
          <w:p w14:paraId="5594391D" w14:textId="77777777" w:rsidR="00A77B3E" w:rsidRPr="00221DC2" w:rsidRDefault="002C2F2F">
            <w:pPr>
              <w:numPr>
                <w:ilvl w:val="0"/>
                <w:numId w:val="33"/>
              </w:numPr>
              <w:spacing w:before="100"/>
              <w:rPr>
                <w:color w:val="000000"/>
                <w:lang w:val="en-GB"/>
              </w:rPr>
            </w:pPr>
            <w:r w:rsidRPr="00221DC2">
              <w:rPr>
                <w:color w:val="000000"/>
                <w:lang w:val="en-GB"/>
              </w:rPr>
              <w:t>information and promotion events;</w:t>
            </w:r>
          </w:p>
          <w:p w14:paraId="325FFA42" w14:textId="77777777" w:rsidR="00A77B3E" w:rsidRPr="00221DC2" w:rsidRDefault="002C2F2F">
            <w:pPr>
              <w:numPr>
                <w:ilvl w:val="0"/>
                <w:numId w:val="33"/>
              </w:numPr>
              <w:spacing w:before="100"/>
              <w:rPr>
                <w:color w:val="000000"/>
                <w:lang w:val="en-GB"/>
              </w:rPr>
            </w:pPr>
            <w:r w:rsidRPr="00221DC2">
              <w:rPr>
                <w:color w:val="000000"/>
                <w:lang w:val="en-GB"/>
              </w:rPr>
              <w:t>European Funds portal (</w:t>
            </w:r>
            <w:r w:rsidR="005A240A">
              <w:rPr>
                <w:color w:val="000000"/>
                <w:lang w:val="en-GB"/>
              </w:rPr>
              <w:t>MDFRP</w:t>
            </w:r>
            <w:r w:rsidRPr="00221DC2">
              <w:rPr>
                <w:color w:val="000000"/>
                <w:lang w:val="en-GB"/>
              </w:rPr>
              <w:t>);</w:t>
            </w:r>
          </w:p>
          <w:p w14:paraId="27107EF5" w14:textId="77777777" w:rsidR="00A77B3E" w:rsidRPr="00221DC2" w:rsidRDefault="002C2F2F">
            <w:pPr>
              <w:numPr>
                <w:ilvl w:val="0"/>
                <w:numId w:val="33"/>
              </w:numPr>
              <w:spacing w:before="100"/>
              <w:rPr>
                <w:color w:val="000000"/>
                <w:lang w:val="en-GB"/>
              </w:rPr>
            </w:pPr>
            <w:r w:rsidRPr="00221DC2">
              <w:rPr>
                <w:color w:val="000000"/>
                <w:lang w:val="en-GB"/>
              </w:rPr>
              <w:t>network of European Funds Information Points (</w:t>
            </w:r>
            <w:r w:rsidR="005A240A">
              <w:rPr>
                <w:color w:val="000000"/>
                <w:lang w:val="en-GB"/>
              </w:rPr>
              <w:t>MDFRP</w:t>
            </w:r>
            <w:r w:rsidRPr="00221DC2">
              <w:rPr>
                <w:color w:val="000000"/>
                <w:lang w:val="en-GB"/>
              </w:rPr>
              <w:t>);</w:t>
            </w:r>
          </w:p>
          <w:p w14:paraId="3EE353B2" w14:textId="77777777" w:rsidR="00A77B3E" w:rsidRPr="00221DC2" w:rsidRDefault="002C2F2F">
            <w:pPr>
              <w:numPr>
                <w:ilvl w:val="0"/>
                <w:numId w:val="33"/>
              </w:numPr>
              <w:spacing w:before="100"/>
              <w:rPr>
                <w:color w:val="000000"/>
                <w:lang w:val="en-GB"/>
              </w:rPr>
            </w:pPr>
            <w:r w:rsidRPr="00221DC2">
              <w:rPr>
                <w:color w:val="000000"/>
                <w:lang w:val="en-GB"/>
              </w:rPr>
              <w:t xml:space="preserve">social media: </w:t>
            </w:r>
            <w:r w:rsidR="005A240A">
              <w:rPr>
                <w:color w:val="000000"/>
                <w:lang w:val="en-GB"/>
              </w:rPr>
              <w:t>MIA</w:t>
            </w:r>
            <w:r w:rsidR="005A240A" w:rsidRPr="00221DC2">
              <w:rPr>
                <w:color w:val="000000"/>
                <w:lang w:val="en-GB"/>
              </w:rPr>
              <w:t xml:space="preserve"> </w:t>
            </w:r>
            <w:r w:rsidRPr="00221DC2">
              <w:rPr>
                <w:color w:val="000000"/>
                <w:lang w:val="en-GB"/>
              </w:rPr>
              <w:t xml:space="preserve">and </w:t>
            </w:r>
            <w:r w:rsidR="005A240A">
              <w:rPr>
                <w:color w:val="000000"/>
                <w:lang w:val="en-GB"/>
              </w:rPr>
              <w:t>MDFRP</w:t>
            </w:r>
            <w:r w:rsidRPr="00221DC2">
              <w:rPr>
                <w:color w:val="000000"/>
                <w:lang w:val="en-GB"/>
              </w:rPr>
              <w:t>.</w:t>
            </w:r>
          </w:p>
          <w:p w14:paraId="320EB393" w14:textId="77777777" w:rsidR="00A77B3E" w:rsidRPr="00221DC2" w:rsidRDefault="00A77B3E">
            <w:pPr>
              <w:spacing w:before="100"/>
              <w:rPr>
                <w:color w:val="000000"/>
                <w:lang w:val="en-GB"/>
              </w:rPr>
            </w:pPr>
          </w:p>
          <w:p w14:paraId="790BD50E" w14:textId="77777777" w:rsidR="00A77B3E" w:rsidRPr="00221DC2" w:rsidRDefault="002C2F2F">
            <w:pPr>
              <w:spacing w:before="100"/>
              <w:rPr>
                <w:color w:val="000000"/>
                <w:lang w:val="en-GB"/>
              </w:rPr>
            </w:pPr>
            <w:r w:rsidRPr="00221DC2">
              <w:rPr>
                <w:color w:val="000000"/>
                <w:lang w:val="en-GB"/>
              </w:rPr>
              <w:t>The MA will ensure publication of information in accordance the requirements laid down in Regulations No. (EU) 2021/1060, excluding where either the EU of domestic legislation forbid such publication for reasons of security, public order, criminal investigations or personal data protection in accordance with Regulation (EU) 2016/679.</w:t>
            </w:r>
          </w:p>
          <w:p w14:paraId="55F9854D" w14:textId="77777777" w:rsidR="00A77B3E" w:rsidRPr="00221DC2" w:rsidRDefault="002C2F2F">
            <w:pPr>
              <w:spacing w:before="100"/>
              <w:rPr>
                <w:color w:val="000000"/>
                <w:lang w:val="en-GB"/>
              </w:rPr>
            </w:pPr>
            <w:r w:rsidRPr="00221DC2">
              <w:rPr>
                <w:color w:val="000000"/>
                <w:lang w:val="en-GB"/>
              </w:rPr>
              <w:t>It will be important for communication to use the beneficiaries' communication capacities. Among materials prepared to support the beneficiaries in promoting the projects are a downloadable guide and graphic templates.</w:t>
            </w:r>
          </w:p>
          <w:p w14:paraId="607BC7B1" w14:textId="77777777" w:rsidR="00A77B3E" w:rsidRPr="00221DC2" w:rsidRDefault="00A77B3E">
            <w:pPr>
              <w:spacing w:before="100"/>
              <w:rPr>
                <w:color w:val="000000"/>
                <w:lang w:val="en-GB"/>
              </w:rPr>
            </w:pPr>
          </w:p>
          <w:p w14:paraId="07A8C0A6" w14:textId="77777777" w:rsidR="00A77B3E" w:rsidRPr="00221DC2" w:rsidRDefault="002C2F2F">
            <w:pPr>
              <w:spacing w:before="100"/>
              <w:rPr>
                <w:color w:val="000000"/>
                <w:lang w:val="en-GB"/>
              </w:rPr>
            </w:pPr>
            <w:r w:rsidRPr="00221DC2">
              <w:rPr>
                <w:color w:val="000000"/>
                <w:lang w:val="en-GB"/>
              </w:rPr>
              <w:t>Tools used in communication and individual target groups:</w:t>
            </w:r>
          </w:p>
          <w:p w14:paraId="6FF350A1" w14:textId="77777777" w:rsidR="00A77B3E" w:rsidRPr="00221DC2" w:rsidRDefault="002C2F2F">
            <w:pPr>
              <w:numPr>
                <w:ilvl w:val="0"/>
                <w:numId w:val="34"/>
              </w:numPr>
              <w:spacing w:before="100"/>
              <w:rPr>
                <w:color w:val="000000"/>
                <w:lang w:val="en-GB"/>
              </w:rPr>
            </w:pPr>
            <w:r w:rsidRPr="00221DC2">
              <w:rPr>
                <w:color w:val="000000"/>
                <w:lang w:val="en-GB"/>
              </w:rPr>
              <w:t>Beneficiaries: the MA's website, project supervisor, social media, the European funds portal, information and promotion events</w:t>
            </w:r>
          </w:p>
          <w:p w14:paraId="646936C2" w14:textId="77777777" w:rsidR="00A77B3E" w:rsidRPr="00221DC2" w:rsidRDefault="002C2F2F">
            <w:pPr>
              <w:numPr>
                <w:ilvl w:val="0"/>
                <w:numId w:val="34"/>
              </w:numPr>
              <w:spacing w:before="100"/>
              <w:rPr>
                <w:color w:val="000000"/>
                <w:lang w:val="en-GB"/>
              </w:rPr>
            </w:pPr>
            <w:r w:rsidRPr="00221DC2">
              <w:rPr>
                <w:color w:val="000000"/>
                <w:lang w:val="en-GB"/>
              </w:rPr>
              <w:t>Potential beneficiaries: the MA's website, social media, the European Funds portal, EFIPs</w:t>
            </w:r>
          </w:p>
          <w:p w14:paraId="33669D80" w14:textId="77777777" w:rsidR="00A77B3E" w:rsidRPr="00221DC2" w:rsidRDefault="002C2F2F">
            <w:pPr>
              <w:numPr>
                <w:ilvl w:val="0"/>
                <w:numId w:val="34"/>
              </w:numPr>
              <w:spacing w:before="100"/>
              <w:rPr>
                <w:color w:val="000000"/>
                <w:lang w:val="en-GB"/>
              </w:rPr>
            </w:pPr>
            <w:r w:rsidRPr="00221DC2">
              <w:rPr>
                <w:color w:val="000000"/>
                <w:lang w:val="en-GB"/>
              </w:rPr>
              <w:t xml:space="preserve">General public: social media, the MA's website, the European Funds </w:t>
            </w:r>
            <w:r w:rsidR="000B6DE7" w:rsidRPr="000B6DE7">
              <w:rPr>
                <w:bCs/>
                <w:color w:val="000000"/>
                <w:lang w:val="en-GB"/>
              </w:rPr>
              <w:t>portal</w:t>
            </w:r>
          </w:p>
          <w:p w14:paraId="02B4F5FF" w14:textId="77777777" w:rsidR="00A77B3E" w:rsidRPr="00221DC2" w:rsidRDefault="00A77B3E">
            <w:pPr>
              <w:spacing w:before="100"/>
              <w:rPr>
                <w:color w:val="000000"/>
                <w:lang w:val="en-GB"/>
              </w:rPr>
            </w:pPr>
          </w:p>
          <w:p w14:paraId="734DD77A" w14:textId="77777777" w:rsidR="00A77B3E" w:rsidRPr="00221DC2" w:rsidRDefault="002C2F2F">
            <w:pPr>
              <w:spacing w:before="100"/>
              <w:rPr>
                <w:color w:val="000000"/>
                <w:lang w:val="en-GB"/>
              </w:rPr>
            </w:pPr>
            <w:r w:rsidRPr="00221DC2">
              <w:rPr>
                <w:b/>
                <w:bCs/>
                <w:color w:val="000000"/>
                <w:lang w:val="en-GB"/>
              </w:rPr>
              <w:t>Monitoring and assessment</w:t>
            </w:r>
          </w:p>
          <w:p w14:paraId="0C506B19" w14:textId="77777777" w:rsidR="00A77B3E" w:rsidRPr="00221DC2" w:rsidRDefault="002C2F2F">
            <w:pPr>
              <w:spacing w:before="100"/>
              <w:rPr>
                <w:color w:val="000000"/>
                <w:lang w:val="en-GB"/>
              </w:rPr>
            </w:pPr>
            <w:r w:rsidRPr="00221DC2">
              <w:rPr>
                <w:color w:val="000000"/>
                <w:lang w:val="en-GB"/>
              </w:rPr>
              <w:t>The communication actions are subject to evaluation and monitoring in terms of their quality, relevance and effectiveness. Provisions governing the obligation to ensure visibility of EU financing will be included in agreements signed with beneficiaries and will be monitored.</w:t>
            </w:r>
          </w:p>
          <w:p w14:paraId="0429475F" w14:textId="77777777" w:rsidR="00A77B3E" w:rsidRPr="00221DC2" w:rsidRDefault="00A77B3E">
            <w:pPr>
              <w:spacing w:before="100"/>
              <w:rPr>
                <w:color w:val="000000"/>
                <w:lang w:val="en-GB"/>
              </w:rPr>
            </w:pPr>
          </w:p>
          <w:p w14:paraId="3EA3BE36" w14:textId="77777777" w:rsidR="00A77B3E" w:rsidRPr="00221DC2" w:rsidRDefault="002C2F2F">
            <w:pPr>
              <w:spacing w:before="100"/>
              <w:rPr>
                <w:color w:val="000000"/>
                <w:lang w:val="en-GB"/>
              </w:rPr>
            </w:pPr>
            <w:r w:rsidRPr="00221DC2">
              <w:rPr>
                <w:color w:val="000000"/>
                <w:lang w:val="en-GB"/>
              </w:rPr>
              <w:t>Monitoring and assessment indicators:</w:t>
            </w:r>
          </w:p>
          <w:p w14:paraId="2AC4E806" w14:textId="77777777" w:rsidR="00A77B3E" w:rsidRPr="00221DC2" w:rsidRDefault="002C2F2F">
            <w:pPr>
              <w:spacing w:before="100"/>
              <w:rPr>
                <w:color w:val="000000"/>
                <w:lang w:val="en-GB"/>
              </w:rPr>
            </w:pPr>
            <w:r w:rsidRPr="00221DC2">
              <w:rPr>
                <w:color w:val="000000"/>
                <w:lang w:val="en-GB"/>
              </w:rPr>
              <w:t>Number of meetings for beneficiaries and applicants (unit: number)</w:t>
            </w:r>
          </w:p>
          <w:p w14:paraId="5F05EFD1" w14:textId="77777777" w:rsidR="00A77B3E" w:rsidRPr="00221DC2" w:rsidRDefault="002C2F2F">
            <w:pPr>
              <w:numPr>
                <w:ilvl w:val="0"/>
                <w:numId w:val="35"/>
              </w:numPr>
              <w:spacing w:before="100"/>
              <w:rPr>
                <w:color w:val="000000"/>
                <w:lang w:val="en-GB"/>
              </w:rPr>
            </w:pPr>
            <w:r w:rsidRPr="00221DC2">
              <w:rPr>
                <w:color w:val="000000"/>
                <w:lang w:val="en-GB"/>
              </w:rPr>
              <w:t>Baseline value - 0</w:t>
            </w:r>
          </w:p>
          <w:p w14:paraId="01CE0344" w14:textId="77777777" w:rsidR="00A77B3E" w:rsidRPr="00221DC2" w:rsidRDefault="002C2F2F">
            <w:pPr>
              <w:numPr>
                <w:ilvl w:val="0"/>
                <w:numId w:val="35"/>
              </w:numPr>
              <w:spacing w:before="100"/>
              <w:rPr>
                <w:color w:val="000000"/>
                <w:lang w:val="en-GB"/>
              </w:rPr>
            </w:pPr>
            <w:r w:rsidRPr="00221DC2">
              <w:rPr>
                <w:color w:val="000000"/>
                <w:lang w:val="en-GB"/>
              </w:rPr>
              <w:t>Milestone value (2024) - 7 (including one joint meeting for the ISF, the AMIF and the BMVI)</w:t>
            </w:r>
          </w:p>
          <w:p w14:paraId="575FEF1D" w14:textId="77777777" w:rsidR="00A77B3E" w:rsidRPr="00221DC2" w:rsidRDefault="002C2F2F">
            <w:pPr>
              <w:numPr>
                <w:ilvl w:val="0"/>
                <w:numId w:val="35"/>
              </w:numPr>
              <w:spacing w:before="100"/>
              <w:rPr>
                <w:color w:val="000000"/>
                <w:lang w:val="en-GB"/>
              </w:rPr>
            </w:pPr>
            <w:r w:rsidRPr="00221DC2">
              <w:rPr>
                <w:color w:val="000000"/>
                <w:lang w:val="en-GB"/>
              </w:rPr>
              <w:t>Target value (2029) - 23 (including three joint meetings for the ISF, the AMIF and the BMVI)</w:t>
            </w:r>
          </w:p>
          <w:p w14:paraId="16651A36" w14:textId="77777777" w:rsidR="00A77B3E" w:rsidRPr="00221DC2" w:rsidRDefault="002C2F2F">
            <w:pPr>
              <w:spacing w:before="100"/>
              <w:rPr>
                <w:color w:val="000000"/>
                <w:lang w:val="en-GB"/>
              </w:rPr>
            </w:pPr>
            <w:r w:rsidRPr="00221DC2">
              <w:rPr>
                <w:color w:val="000000"/>
                <w:lang w:val="en-GB"/>
              </w:rPr>
              <w:t xml:space="preserve">Number of visits to the MA's website covering the ISF, the AMIF and the </w:t>
            </w:r>
            <w:r w:rsidR="000B6DE7">
              <w:rPr>
                <w:color w:val="000000"/>
                <w:lang w:val="en-GB"/>
              </w:rPr>
              <w:t>BMVI</w:t>
            </w:r>
            <w:r w:rsidR="000B6DE7" w:rsidRPr="00221DC2">
              <w:rPr>
                <w:color w:val="000000"/>
                <w:lang w:val="en-GB"/>
              </w:rPr>
              <w:t xml:space="preserve"> </w:t>
            </w:r>
            <w:r w:rsidRPr="00221DC2">
              <w:rPr>
                <w:color w:val="000000"/>
                <w:lang w:val="en-GB"/>
              </w:rPr>
              <w:t>(unit: number)</w:t>
            </w:r>
          </w:p>
          <w:p w14:paraId="3FAB3899" w14:textId="77777777" w:rsidR="00A77B3E" w:rsidRPr="00221DC2" w:rsidRDefault="002C2F2F">
            <w:pPr>
              <w:numPr>
                <w:ilvl w:val="0"/>
                <w:numId w:val="36"/>
              </w:numPr>
              <w:spacing w:before="100"/>
              <w:rPr>
                <w:color w:val="000000"/>
                <w:lang w:val="en-GB"/>
              </w:rPr>
            </w:pPr>
            <w:r w:rsidRPr="00221DC2">
              <w:rPr>
                <w:color w:val="000000"/>
                <w:lang w:val="en-GB"/>
              </w:rPr>
              <w:t>Baseline value - 0</w:t>
            </w:r>
          </w:p>
          <w:p w14:paraId="26A71B27" w14:textId="77777777" w:rsidR="00A77B3E" w:rsidRPr="00221DC2" w:rsidRDefault="002C2F2F">
            <w:pPr>
              <w:numPr>
                <w:ilvl w:val="0"/>
                <w:numId w:val="36"/>
              </w:numPr>
              <w:spacing w:before="100"/>
              <w:rPr>
                <w:color w:val="000000"/>
                <w:lang w:val="en-GB"/>
              </w:rPr>
            </w:pPr>
            <w:r w:rsidRPr="00221DC2">
              <w:rPr>
                <w:color w:val="000000"/>
                <w:lang w:val="en-GB"/>
              </w:rPr>
              <w:t>Milestone value (2024) - 115,200</w:t>
            </w:r>
          </w:p>
          <w:p w14:paraId="73C96B46" w14:textId="77777777" w:rsidR="00A77B3E" w:rsidRPr="00221DC2" w:rsidRDefault="002C2F2F">
            <w:pPr>
              <w:numPr>
                <w:ilvl w:val="0"/>
                <w:numId w:val="36"/>
              </w:numPr>
              <w:spacing w:before="100"/>
              <w:rPr>
                <w:color w:val="000000"/>
                <w:lang w:val="en-GB"/>
              </w:rPr>
            </w:pPr>
            <w:r w:rsidRPr="00221DC2">
              <w:rPr>
                <w:color w:val="000000"/>
                <w:lang w:val="en-GB"/>
              </w:rPr>
              <w:t>Target value (2029) - 241,200</w:t>
            </w:r>
          </w:p>
          <w:p w14:paraId="112560E8" w14:textId="77777777" w:rsidR="00A77B3E" w:rsidRPr="00221DC2" w:rsidRDefault="002C2F2F">
            <w:pPr>
              <w:spacing w:before="100"/>
              <w:rPr>
                <w:color w:val="000000"/>
                <w:lang w:val="en-GB"/>
              </w:rPr>
            </w:pPr>
            <w:r w:rsidRPr="00221DC2">
              <w:rPr>
                <w:color w:val="000000"/>
                <w:lang w:val="en-GB"/>
              </w:rPr>
              <w:t>Number of responses to inquiries about financing possibilities (unit: number)</w:t>
            </w:r>
          </w:p>
          <w:p w14:paraId="62035D26" w14:textId="77777777" w:rsidR="00A77B3E" w:rsidRPr="00221DC2" w:rsidRDefault="002C2F2F">
            <w:pPr>
              <w:numPr>
                <w:ilvl w:val="0"/>
                <w:numId w:val="37"/>
              </w:numPr>
              <w:spacing w:before="100"/>
              <w:rPr>
                <w:color w:val="000000"/>
                <w:lang w:val="en-GB"/>
              </w:rPr>
            </w:pPr>
            <w:r w:rsidRPr="00221DC2">
              <w:rPr>
                <w:color w:val="000000"/>
                <w:lang w:val="en-GB"/>
              </w:rPr>
              <w:t>Baseline value - 0</w:t>
            </w:r>
          </w:p>
          <w:p w14:paraId="361975D6" w14:textId="77777777" w:rsidR="00A77B3E" w:rsidRPr="00221DC2" w:rsidRDefault="002C2F2F">
            <w:pPr>
              <w:numPr>
                <w:ilvl w:val="0"/>
                <w:numId w:val="37"/>
              </w:numPr>
              <w:spacing w:before="100"/>
              <w:rPr>
                <w:color w:val="000000"/>
                <w:lang w:val="en-GB"/>
              </w:rPr>
            </w:pPr>
            <w:r w:rsidRPr="00221DC2">
              <w:rPr>
                <w:color w:val="000000"/>
                <w:lang w:val="en-GB"/>
              </w:rPr>
              <w:t>Milestone value (2024) - 20</w:t>
            </w:r>
          </w:p>
          <w:p w14:paraId="09CA7653" w14:textId="77777777" w:rsidR="00A77B3E" w:rsidRPr="00221DC2" w:rsidRDefault="002C2F2F">
            <w:pPr>
              <w:numPr>
                <w:ilvl w:val="0"/>
                <w:numId w:val="37"/>
              </w:numPr>
              <w:spacing w:before="100"/>
              <w:rPr>
                <w:color w:val="000000"/>
                <w:lang w:val="en-GB"/>
              </w:rPr>
            </w:pPr>
            <w:r w:rsidRPr="00221DC2">
              <w:rPr>
                <w:color w:val="000000"/>
                <w:lang w:val="en-GB"/>
              </w:rPr>
              <w:t>Target value (2029) - 50</w:t>
            </w:r>
          </w:p>
          <w:p w14:paraId="372A10FD" w14:textId="77777777" w:rsidR="00A77B3E" w:rsidRPr="00221DC2" w:rsidRDefault="00A77B3E">
            <w:pPr>
              <w:spacing w:before="100"/>
              <w:rPr>
                <w:color w:val="000000"/>
                <w:lang w:val="en-GB"/>
              </w:rPr>
            </w:pPr>
          </w:p>
          <w:p w14:paraId="63DA94A5" w14:textId="77777777" w:rsidR="00A77B3E" w:rsidRPr="00221DC2" w:rsidRDefault="002C2F2F">
            <w:pPr>
              <w:spacing w:before="100"/>
              <w:rPr>
                <w:color w:val="000000"/>
                <w:lang w:val="en-GB"/>
              </w:rPr>
            </w:pPr>
            <w:r w:rsidRPr="00221DC2">
              <w:rPr>
                <w:b/>
                <w:bCs/>
                <w:color w:val="000000"/>
                <w:lang w:val="en-GB"/>
              </w:rPr>
              <w:t>Budget</w:t>
            </w:r>
          </w:p>
          <w:p w14:paraId="53857CDE" w14:textId="77777777" w:rsidR="00A77B3E" w:rsidRPr="00221DC2" w:rsidRDefault="002C2F2F">
            <w:pPr>
              <w:spacing w:before="100"/>
              <w:rPr>
                <w:color w:val="000000"/>
                <w:lang w:val="en-GB"/>
              </w:rPr>
            </w:pPr>
            <w:r w:rsidRPr="00221DC2">
              <w:rPr>
                <w:color w:val="000000"/>
                <w:lang w:val="en-GB"/>
              </w:rPr>
              <w:t>Communication actions of the MA and the IB will be financed from Technical Assistance. The estimated ISF communication and visibility budget is EUR 100,000, including for the following purposes:</w:t>
            </w:r>
          </w:p>
          <w:p w14:paraId="43144550" w14:textId="77777777" w:rsidR="00A77B3E" w:rsidRPr="00221DC2" w:rsidRDefault="002C2F2F">
            <w:pPr>
              <w:spacing w:before="100"/>
              <w:rPr>
                <w:color w:val="000000"/>
                <w:lang w:val="en-GB"/>
              </w:rPr>
            </w:pPr>
            <w:r w:rsidRPr="00221DC2">
              <w:rPr>
                <w:color w:val="000000"/>
                <w:lang w:val="en-GB"/>
              </w:rPr>
              <w:t>1.   Information and training meetings – 78%</w:t>
            </w:r>
          </w:p>
          <w:p w14:paraId="7BB3E0C8" w14:textId="77777777" w:rsidR="00A77B3E" w:rsidRPr="00221DC2" w:rsidRDefault="002C2F2F">
            <w:pPr>
              <w:spacing w:before="100"/>
              <w:rPr>
                <w:color w:val="000000"/>
                <w:lang w:val="en-GB"/>
              </w:rPr>
            </w:pPr>
            <w:r w:rsidRPr="00221DC2">
              <w:rPr>
                <w:color w:val="000000"/>
                <w:lang w:val="en-GB"/>
              </w:rPr>
              <w:t>2.    Meetings and conferences regarding the ISF, the AMIF and the BMVI – 12%</w:t>
            </w:r>
          </w:p>
          <w:p w14:paraId="3EC346E0" w14:textId="77777777" w:rsidR="00A77B3E" w:rsidRPr="00221DC2" w:rsidRDefault="002C2F2F">
            <w:pPr>
              <w:spacing w:before="100"/>
              <w:rPr>
                <w:color w:val="000000"/>
                <w:lang w:val="en-GB"/>
              </w:rPr>
            </w:pPr>
            <w:r w:rsidRPr="00221DC2">
              <w:rPr>
                <w:color w:val="000000"/>
                <w:lang w:val="en-GB"/>
              </w:rPr>
              <w:t>3.    Production of information materials - 10%</w:t>
            </w:r>
          </w:p>
          <w:p w14:paraId="6482E0B4" w14:textId="77777777" w:rsidR="00A77B3E" w:rsidRPr="00221DC2" w:rsidRDefault="002C2F2F">
            <w:pPr>
              <w:spacing w:before="100"/>
              <w:rPr>
                <w:color w:val="000000"/>
                <w:lang w:val="en-GB"/>
              </w:rPr>
            </w:pPr>
            <w:r w:rsidRPr="00221DC2">
              <w:rPr>
                <w:color w:val="000000"/>
                <w:lang w:val="en-GB"/>
              </w:rPr>
              <w:t>The budget will be updated depending on the results achieved.</w:t>
            </w:r>
          </w:p>
          <w:p w14:paraId="0BF357B9" w14:textId="77777777" w:rsidR="00A77B3E" w:rsidRPr="00221DC2" w:rsidRDefault="00A77B3E">
            <w:pPr>
              <w:spacing w:before="100"/>
              <w:rPr>
                <w:color w:val="000000"/>
                <w:lang w:val="en-GB"/>
              </w:rPr>
            </w:pPr>
          </w:p>
        </w:tc>
      </w:tr>
    </w:tbl>
    <w:p w14:paraId="6C92C5F3" w14:textId="77777777" w:rsidR="00A77B3E" w:rsidRPr="00221DC2" w:rsidRDefault="002C2F2F">
      <w:pPr>
        <w:pStyle w:val="Nagwek1"/>
        <w:spacing w:before="100" w:after="0"/>
        <w:rPr>
          <w:rFonts w:ascii="Times New Roman" w:hAnsi="Times New Roman" w:cs="Times New Roman"/>
          <w:b w:val="0"/>
          <w:color w:val="000000"/>
          <w:sz w:val="24"/>
          <w:lang w:val="en-GB"/>
        </w:rPr>
      </w:pPr>
      <w:r w:rsidRPr="00221DC2">
        <w:rPr>
          <w:rFonts w:ascii="Times New Roman" w:hAnsi="Times New Roman" w:cs="Times New Roman"/>
          <w:b w:val="0"/>
          <w:color w:val="000000"/>
          <w:sz w:val="24"/>
          <w:lang w:val="en-GB"/>
        </w:rPr>
        <w:br w:type="page"/>
      </w:r>
      <w:bookmarkStart w:id="42" w:name="_Toc127182906"/>
      <w:r w:rsidRPr="00221DC2">
        <w:rPr>
          <w:rFonts w:ascii="Times New Roman" w:hAnsi="Times New Roman" w:cs="Times New Roman"/>
          <w:b w:val="0"/>
          <w:color w:val="000000"/>
          <w:sz w:val="24"/>
          <w:lang w:val="en-GB"/>
        </w:rPr>
        <w:t>8. Use of unit costs, lump sums, flat rates and financing not linked to costs</w:t>
      </w:r>
      <w:bookmarkEnd w:id="42"/>
    </w:p>
    <w:p w14:paraId="55C0E680" w14:textId="77777777" w:rsidR="00A77B3E" w:rsidRPr="00221DC2" w:rsidRDefault="002C2F2F">
      <w:pPr>
        <w:spacing w:before="100"/>
        <w:rPr>
          <w:color w:val="000000"/>
          <w:sz w:val="16"/>
          <w:lang w:val="en-GB"/>
        </w:rPr>
      </w:pPr>
      <w:r w:rsidRPr="00221DC2">
        <w:rPr>
          <w:color w:val="000000"/>
          <w:lang w:val="en-GB"/>
        </w:rPr>
        <w:t>Reference: Articles 94 and 95 of the Common Provisions Regulation</w:t>
      </w:r>
    </w:p>
    <w:p w14:paraId="645793A4"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gridCol w:w="432"/>
        <w:gridCol w:w="365"/>
      </w:tblGrid>
      <w:tr w:rsidR="001E68B5" w:rsidRPr="00221DC2" w14:paraId="7914C3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C7DDF0" w14:textId="77777777" w:rsidR="00A77B3E" w:rsidRPr="00221DC2" w:rsidRDefault="002C2F2F">
            <w:pPr>
              <w:spacing w:before="100"/>
              <w:jc w:val="center"/>
              <w:rPr>
                <w:color w:val="000000"/>
                <w:sz w:val="20"/>
                <w:lang w:val="en-GB"/>
              </w:rPr>
            </w:pPr>
            <w:r w:rsidRPr="00221DC2">
              <w:rPr>
                <w:color w:val="000000"/>
                <w:sz w:val="20"/>
                <w:lang w:val="en-GB"/>
              </w:rPr>
              <w:t>Intended use of Articles 94 and 95 of the Common Provisions Regulation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99EE1F" w14:textId="77777777" w:rsidR="00A77B3E" w:rsidRPr="00221DC2" w:rsidRDefault="002C2F2F">
            <w:pPr>
              <w:spacing w:before="100"/>
              <w:jc w:val="center"/>
              <w:rPr>
                <w:color w:val="000000"/>
                <w:sz w:val="20"/>
                <w:lang w:val="en-GB"/>
              </w:rPr>
            </w:pPr>
            <w:r w:rsidRPr="00221DC2">
              <w:rPr>
                <w:color w:val="000000"/>
                <w:sz w:val="20"/>
                <w:lang w:val="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0DC00" w14:textId="77777777" w:rsidR="00A77B3E" w:rsidRPr="00221DC2" w:rsidRDefault="002C2F2F">
            <w:pPr>
              <w:spacing w:before="100"/>
              <w:jc w:val="center"/>
              <w:rPr>
                <w:color w:val="000000"/>
                <w:sz w:val="20"/>
                <w:lang w:val="en-GB"/>
              </w:rPr>
            </w:pPr>
            <w:r w:rsidRPr="00221DC2">
              <w:rPr>
                <w:color w:val="000000"/>
                <w:sz w:val="20"/>
                <w:lang w:val="en-GB"/>
              </w:rPr>
              <w:t>No</w:t>
            </w:r>
          </w:p>
        </w:tc>
      </w:tr>
      <w:tr w:rsidR="001E68B5" w:rsidRPr="00221DC2" w14:paraId="2CB53C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A9EEB" w14:textId="77777777" w:rsidR="00A77B3E" w:rsidRPr="00221DC2" w:rsidRDefault="002C2F2F">
            <w:pPr>
              <w:spacing w:before="100"/>
              <w:rPr>
                <w:color w:val="000000"/>
                <w:sz w:val="20"/>
                <w:lang w:val="en-GB"/>
              </w:rPr>
            </w:pPr>
            <w:r w:rsidRPr="00221DC2">
              <w:rPr>
                <w:color w:val="000000"/>
                <w:sz w:val="20"/>
                <w:lang w:val="en-GB"/>
              </w:rPr>
              <w:t>From the moment of adoption onwards, the programme will use reimbursements of Union contribution based on unit costs, lump sums and flat rates in accordance with Article 94 of the Common Provisions Regulation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F6155" w14:textId="77777777" w:rsidR="00A77B3E" w:rsidRPr="00221DC2" w:rsidRDefault="001E45BC">
            <w:pPr>
              <w:spacing w:before="100"/>
              <w:rPr>
                <w:color w:val="000000"/>
                <w:sz w:val="20"/>
                <w:lang w:val="en-GB"/>
              </w:rPr>
            </w:pPr>
            <w:r w:rsidRPr="00221DC2">
              <w:rPr>
                <w:color w:val="000000"/>
                <w:sz w:val="20"/>
                <w:lang w:val="en-GB"/>
              </w:rPr>
              <w:fldChar w:fldCharType="begin">
                <w:ffData>
                  <w:name w:val=""/>
                  <w:enabled/>
                  <w:calcOnExit w:val="0"/>
                  <w:checkBox>
                    <w:size w:val="20"/>
                    <w:default w:val="0"/>
                    <w:checked w:val="0"/>
                  </w:checkBox>
                </w:ffData>
              </w:fldChar>
            </w:r>
            <w:r w:rsidR="002C2F2F" w:rsidRPr="00221DC2">
              <w:rPr>
                <w:color w:val="000000"/>
                <w:sz w:val="20"/>
                <w:lang w:val="en-GB"/>
              </w:rPr>
              <w:instrText xml:space="preserve"> FORMCHECKBOX </w:instrText>
            </w:r>
            <w:r w:rsidR="00BD4861">
              <w:rPr>
                <w:color w:val="000000"/>
                <w:sz w:val="20"/>
                <w:lang w:val="en-GB"/>
              </w:rPr>
            </w:r>
            <w:r w:rsidR="00BD4861">
              <w:rPr>
                <w:color w:val="000000"/>
                <w:sz w:val="20"/>
                <w:lang w:val="en-GB"/>
              </w:rPr>
              <w:fldChar w:fldCharType="separate"/>
            </w:r>
            <w:r w:rsidRPr="00221DC2">
              <w:rPr>
                <w:color w:val="000000"/>
                <w:sz w:val="20"/>
                <w:lang w:val="en-GB"/>
              </w:rPr>
              <w:fldChar w:fldCharType="end"/>
            </w:r>
            <w:r w:rsidR="002C2F2F" w:rsidRPr="00221DC2">
              <w:rPr>
                <w:color w:val="000000"/>
                <w:sz w:val="20"/>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5CA0E" w14:textId="77777777" w:rsidR="00A77B3E" w:rsidRPr="00221DC2" w:rsidRDefault="001E45BC">
            <w:pPr>
              <w:spacing w:before="100"/>
              <w:rPr>
                <w:color w:val="000000"/>
                <w:sz w:val="20"/>
                <w:lang w:val="en-GB"/>
              </w:rPr>
            </w:pPr>
            <w:r w:rsidRPr="00221DC2">
              <w:rPr>
                <w:color w:val="000000"/>
                <w:sz w:val="20"/>
                <w:lang w:val="en-GB"/>
              </w:rPr>
              <w:fldChar w:fldCharType="begin">
                <w:ffData>
                  <w:name w:val=""/>
                  <w:enabled/>
                  <w:calcOnExit w:val="0"/>
                  <w:checkBox>
                    <w:size w:val="20"/>
                    <w:default w:val="1"/>
                    <w:checked/>
                  </w:checkBox>
                </w:ffData>
              </w:fldChar>
            </w:r>
            <w:r w:rsidR="002C2F2F" w:rsidRPr="00221DC2">
              <w:rPr>
                <w:color w:val="000000"/>
                <w:sz w:val="20"/>
                <w:lang w:val="en-GB"/>
              </w:rPr>
              <w:instrText xml:space="preserve"> FORMCHECKBOX </w:instrText>
            </w:r>
            <w:r w:rsidR="00BD4861">
              <w:rPr>
                <w:color w:val="000000"/>
                <w:sz w:val="20"/>
                <w:lang w:val="en-GB"/>
              </w:rPr>
            </w:r>
            <w:r w:rsidR="00BD4861">
              <w:rPr>
                <w:color w:val="000000"/>
                <w:sz w:val="20"/>
                <w:lang w:val="en-GB"/>
              </w:rPr>
              <w:fldChar w:fldCharType="separate"/>
            </w:r>
            <w:r w:rsidRPr="00221DC2">
              <w:rPr>
                <w:color w:val="000000"/>
                <w:sz w:val="20"/>
                <w:lang w:val="en-GB"/>
              </w:rPr>
              <w:fldChar w:fldCharType="end"/>
            </w:r>
            <w:r w:rsidR="002C2F2F" w:rsidRPr="00221DC2">
              <w:rPr>
                <w:color w:val="000000"/>
                <w:sz w:val="20"/>
                <w:lang w:val="en-GB"/>
              </w:rPr>
              <w:t xml:space="preserve"> </w:t>
            </w:r>
          </w:p>
        </w:tc>
      </w:tr>
      <w:tr w:rsidR="001E68B5" w:rsidRPr="00221DC2" w14:paraId="56545F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34473" w14:textId="77777777" w:rsidR="00A77B3E" w:rsidRPr="00221DC2" w:rsidRDefault="002C2F2F">
            <w:pPr>
              <w:spacing w:before="100"/>
              <w:rPr>
                <w:color w:val="000000"/>
                <w:sz w:val="20"/>
                <w:lang w:val="en-GB"/>
              </w:rPr>
            </w:pPr>
            <w:r w:rsidRPr="00221DC2">
              <w:rPr>
                <w:color w:val="000000"/>
                <w:sz w:val="20"/>
                <w:lang w:val="en-GB"/>
              </w:rPr>
              <w:t>From the moment of adoption onwards, the programme will use reimbursement of Union contribution  based on financing not linked to costs in accordance with Article 95 of the Common Provisions Regulation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5B40A" w14:textId="77777777" w:rsidR="00A77B3E" w:rsidRPr="00221DC2" w:rsidRDefault="001E45BC">
            <w:pPr>
              <w:spacing w:before="100"/>
              <w:rPr>
                <w:color w:val="000000"/>
                <w:sz w:val="20"/>
                <w:lang w:val="en-GB"/>
              </w:rPr>
            </w:pPr>
            <w:r w:rsidRPr="00221DC2">
              <w:rPr>
                <w:color w:val="000000"/>
                <w:sz w:val="20"/>
                <w:lang w:val="en-GB"/>
              </w:rPr>
              <w:fldChar w:fldCharType="begin">
                <w:ffData>
                  <w:name w:val=""/>
                  <w:enabled/>
                  <w:calcOnExit w:val="0"/>
                  <w:checkBox>
                    <w:size w:val="20"/>
                    <w:default w:val="0"/>
                    <w:checked w:val="0"/>
                  </w:checkBox>
                </w:ffData>
              </w:fldChar>
            </w:r>
            <w:r w:rsidR="002C2F2F" w:rsidRPr="00221DC2">
              <w:rPr>
                <w:color w:val="000000"/>
                <w:sz w:val="20"/>
                <w:lang w:val="en-GB"/>
              </w:rPr>
              <w:instrText xml:space="preserve"> FORMCHECKBOX </w:instrText>
            </w:r>
            <w:r w:rsidR="00BD4861">
              <w:rPr>
                <w:color w:val="000000"/>
                <w:sz w:val="20"/>
                <w:lang w:val="en-GB"/>
              </w:rPr>
            </w:r>
            <w:r w:rsidR="00BD4861">
              <w:rPr>
                <w:color w:val="000000"/>
                <w:sz w:val="20"/>
                <w:lang w:val="en-GB"/>
              </w:rPr>
              <w:fldChar w:fldCharType="separate"/>
            </w:r>
            <w:r w:rsidRPr="00221DC2">
              <w:rPr>
                <w:color w:val="000000"/>
                <w:sz w:val="20"/>
                <w:lang w:val="en-GB"/>
              </w:rPr>
              <w:fldChar w:fldCharType="end"/>
            </w:r>
            <w:r w:rsidR="002C2F2F" w:rsidRPr="00221DC2">
              <w:rPr>
                <w:color w:val="000000"/>
                <w:sz w:val="20"/>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8A951" w14:textId="77777777" w:rsidR="00A77B3E" w:rsidRPr="00221DC2" w:rsidRDefault="001E45BC">
            <w:pPr>
              <w:spacing w:before="100"/>
              <w:rPr>
                <w:color w:val="000000"/>
                <w:sz w:val="20"/>
                <w:lang w:val="en-GB"/>
              </w:rPr>
            </w:pPr>
            <w:r w:rsidRPr="00221DC2">
              <w:rPr>
                <w:color w:val="000000"/>
                <w:sz w:val="20"/>
                <w:lang w:val="en-GB"/>
              </w:rPr>
              <w:fldChar w:fldCharType="begin">
                <w:ffData>
                  <w:name w:val=""/>
                  <w:enabled/>
                  <w:calcOnExit w:val="0"/>
                  <w:checkBox>
                    <w:size w:val="20"/>
                    <w:default w:val="1"/>
                    <w:checked/>
                  </w:checkBox>
                </w:ffData>
              </w:fldChar>
            </w:r>
            <w:r w:rsidR="002C2F2F" w:rsidRPr="00221DC2">
              <w:rPr>
                <w:color w:val="000000"/>
                <w:sz w:val="20"/>
                <w:lang w:val="en-GB"/>
              </w:rPr>
              <w:instrText xml:space="preserve"> FORMCHECKBOX </w:instrText>
            </w:r>
            <w:r w:rsidR="00BD4861">
              <w:rPr>
                <w:color w:val="000000"/>
                <w:sz w:val="20"/>
                <w:lang w:val="en-GB"/>
              </w:rPr>
            </w:r>
            <w:r w:rsidR="00BD4861">
              <w:rPr>
                <w:color w:val="000000"/>
                <w:sz w:val="20"/>
                <w:lang w:val="en-GB"/>
              </w:rPr>
              <w:fldChar w:fldCharType="separate"/>
            </w:r>
            <w:r w:rsidRPr="00221DC2">
              <w:rPr>
                <w:color w:val="000000"/>
                <w:sz w:val="20"/>
                <w:lang w:val="en-GB"/>
              </w:rPr>
              <w:fldChar w:fldCharType="end"/>
            </w:r>
            <w:r w:rsidR="002C2F2F" w:rsidRPr="00221DC2">
              <w:rPr>
                <w:color w:val="000000"/>
                <w:sz w:val="20"/>
                <w:lang w:val="en-GB"/>
              </w:rPr>
              <w:t xml:space="preserve"> </w:t>
            </w:r>
          </w:p>
        </w:tc>
      </w:tr>
    </w:tbl>
    <w:p w14:paraId="7DDD6149" w14:textId="77777777" w:rsidR="00A77B3E" w:rsidRPr="00221DC2" w:rsidRDefault="00A77B3E">
      <w:pPr>
        <w:spacing w:before="100"/>
        <w:jc w:val="center"/>
        <w:rPr>
          <w:color w:val="000000"/>
          <w:sz w:val="20"/>
          <w:lang w:val="en-GB"/>
        </w:rPr>
        <w:sectPr w:rsidR="00A77B3E" w:rsidRPr="00221DC2">
          <w:headerReference w:type="even" r:id="rId69"/>
          <w:headerReference w:type="default" r:id="rId70"/>
          <w:footerReference w:type="even" r:id="rId71"/>
          <w:footerReference w:type="default" r:id="rId72"/>
          <w:headerReference w:type="first" r:id="rId73"/>
          <w:footerReference w:type="first" r:id="rId74"/>
          <w:pgSz w:w="11906" w:h="16838"/>
          <w:pgMar w:top="720" w:right="936" w:bottom="864" w:left="720" w:header="0" w:footer="72" w:gutter="0"/>
          <w:cols w:space="720"/>
          <w:noEndnote/>
          <w:docGrid w:linePitch="360"/>
        </w:sectPr>
      </w:pPr>
    </w:p>
    <w:p w14:paraId="30EA306C"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43" w:name="_Toc127182907"/>
      <w:r w:rsidRPr="00221DC2">
        <w:rPr>
          <w:rFonts w:ascii="Times New Roman" w:hAnsi="Times New Roman" w:cs="Times New Roman"/>
          <w:b w:val="0"/>
          <w:color w:val="000000"/>
          <w:sz w:val="24"/>
          <w:lang w:val="en-GB"/>
        </w:rPr>
        <w:t>Appendix 1: Union contribution based on unit costs, lump sums and flat rates</w:t>
      </w:r>
      <w:bookmarkEnd w:id="43"/>
    </w:p>
    <w:p w14:paraId="23505F4D"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44" w:name="_Toc127182908"/>
      <w:r w:rsidRPr="00221DC2">
        <w:rPr>
          <w:rFonts w:ascii="Times New Roman" w:hAnsi="Times New Roman" w:cs="Times New Roman"/>
          <w:b w:val="0"/>
          <w:i w:val="0"/>
          <w:color w:val="000000"/>
          <w:sz w:val="24"/>
          <w:lang w:val="en-GB"/>
        </w:rPr>
        <w:t>A. Summary of the main elements</w:t>
      </w:r>
      <w:bookmarkEnd w:id="44"/>
    </w:p>
    <w:p w14:paraId="5D64CC10"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97"/>
        <w:gridCol w:w="1298"/>
        <w:gridCol w:w="1996"/>
        <w:gridCol w:w="1298"/>
        <w:gridCol w:w="1996"/>
        <w:gridCol w:w="1498"/>
        <w:gridCol w:w="1198"/>
        <w:gridCol w:w="1497"/>
      </w:tblGrid>
      <w:tr w:rsidR="001E68B5" w:rsidRPr="00221DC2" w14:paraId="3049614E" w14:textId="77777777">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55966" w14:textId="77777777" w:rsidR="00A77B3E" w:rsidRPr="00221DC2" w:rsidRDefault="002C2F2F">
            <w:pPr>
              <w:spacing w:before="100"/>
              <w:jc w:val="center"/>
              <w:rPr>
                <w:color w:val="000000"/>
                <w:sz w:val="12"/>
                <w:lang w:val="en-GB"/>
              </w:rPr>
            </w:pPr>
            <w:r w:rsidRPr="00221DC2">
              <w:rPr>
                <w:color w:val="000000"/>
                <w:sz w:val="12"/>
                <w:lang w:val="en-GB"/>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73AB39" w14:textId="77777777" w:rsidR="00A77B3E" w:rsidRPr="00221DC2" w:rsidRDefault="002C2F2F">
            <w:pPr>
              <w:spacing w:before="100"/>
              <w:jc w:val="center"/>
              <w:rPr>
                <w:color w:val="000000"/>
                <w:sz w:val="12"/>
                <w:lang w:val="en-GB"/>
              </w:rPr>
            </w:pPr>
            <w:r w:rsidRPr="00221DC2">
              <w:rPr>
                <w:color w:val="000000"/>
                <w:sz w:val="12"/>
                <w:lang w:val="en-GB"/>
              </w:rPr>
              <w:t>Estimated proportion of the total financial allocation within the priority to which the SCO will be applied in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C6546" w14:textId="77777777" w:rsidR="00A77B3E" w:rsidRPr="00221DC2" w:rsidRDefault="002C2F2F">
            <w:pPr>
              <w:spacing w:before="100"/>
              <w:jc w:val="center"/>
              <w:rPr>
                <w:color w:val="000000"/>
                <w:sz w:val="12"/>
                <w:lang w:val="en-GB"/>
              </w:rPr>
            </w:pPr>
            <w:r w:rsidRPr="00221DC2">
              <w:rPr>
                <w:color w:val="000000"/>
                <w:sz w:val="12"/>
                <w:lang w:val="en-GB"/>
              </w:rPr>
              <w:t>Type(s) of operation covered</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4617C7" w14:textId="77777777" w:rsidR="00A77B3E" w:rsidRPr="00221DC2" w:rsidRDefault="002C2F2F">
            <w:pPr>
              <w:spacing w:before="100"/>
              <w:jc w:val="center"/>
              <w:rPr>
                <w:color w:val="000000"/>
                <w:sz w:val="12"/>
                <w:lang w:val="en-GB"/>
              </w:rPr>
            </w:pPr>
            <w:r w:rsidRPr="00221DC2">
              <w:rPr>
                <w:color w:val="000000"/>
                <w:sz w:val="12"/>
                <w:lang w:val="en-GB"/>
              </w:rPr>
              <w:t>Indicator triggering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0B15F8" w14:textId="77777777" w:rsidR="00A77B3E" w:rsidRPr="00221DC2" w:rsidRDefault="002C2F2F">
            <w:pPr>
              <w:spacing w:before="100"/>
              <w:jc w:val="center"/>
              <w:rPr>
                <w:color w:val="000000"/>
                <w:sz w:val="12"/>
                <w:lang w:val="en-GB"/>
              </w:rPr>
            </w:pPr>
            <w:r w:rsidRPr="00221DC2">
              <w:rPr>
                <w:color w:val="000000"/>
                <w:sz w:val="12"/>
                <w:lang w:val="en-GB"/>
              </w:rPr>
              <w:t>Unit of measurement for the indicator triggering reimbursement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569B7E" w14:textId="77777777" w:rsidR="00A77B3E" w:rsidRPr="00221DC2" w:rsidRDefault="002C2F2F">
            <w:pPr>
              <w:spacing w:before="100"/>
              <w:jc w:val="center"/>
              <w:rPr>
                <w:color w:val="000000"/>
                <w:sz w:val="12"/>
                <w:lang w:val="en-GB"/>
              </w:rPr>
            </w:pPr>
            <w:r w:rsidRPr="00221DC2">
              <w:rPr>
                <w:color w:val="000000"/>
                <w:sz w:val="12"/>
                <w:lang w:val="en-GB"/>
              </w:rPr>
              <w:t>Type of SCO (standard scale of unit costs, lump sums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9806CB" w14:textId="77777777" w:rsidR="00A77B3E" w:rsidRPr="00221DC2" w:rsidRDefault="002C2F2F">
            <w:pPr>
              <w:spacing w:before="100"/>
              <w:jc w:val="center"/>
              <w:rPr>
                <w:color w:val="000000"/>
                <w:sz w:val="12"/>
                <w:lang w:val="en-GB"/>
              </w:rPr>
            </w:pPr>
            <w:r w:rsidRPr="00221DC2">
              <w:rPr>
                <w:color w:val="000000"/>
                <w:sz w:val="12"/>
                <w:lang w:val="en-GB"/>
              </w:rPr>
              <w:t>Amount (in EUR) or percentage (in case of flat rates) of the SCO</w:t>
            </w:r>
          </w:p>
        </w:tc>
      </w:tr>
      <w:tr w:rsidR="001E68B5" w:rsidRPr="00221DC2" w14:paraId="619A3FDC" w14:textId="77777777">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6B2B9" w14:textId="77777777" w:rsidR="00A77B3E" w:rsidRPr="00221DC2" w:rsidRDefault="00A77B3E">
            <w:pPr>
              <w:spacing w:before="100"/>
              <w:jc w:val="center"/>
              <w:rPr>
                <w:color w:val="000000"/>
                <w:sz w:val="12"/>
                <w:lang w:val="en-GB"/>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A31E54" w14:textId="77777777" w:rsidR="00A77B3E" w:rsidRPr="00221DC2" w:rsidRDefault="00A77B3E">
            <w:pPr>
              <w:spacing w:before="100"/>
              <w:jc w:val="center"/>
              <w:rPr>
                <w:color w:val="000000"/>
                <w:sz w:val="12"/>
                <w:lang w:val="en-GB"/>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F3C0E" w14:textId="77777777" w:rsidR="00A77B3E" w:rsidRPr="00221DC2" w:rsidRDefault="002C2F2F">
            <w:pPr>
              <w:spacing w:before="100"/>
              <w:jc w:val="center"/>
              <w:rPr>
                <w:color w:val="000000"/>
                <w:sz w:val="12"/>
                <w:lang w:val="en-GB"/>
              </w:rPr>
            </w:pPr>
            <w:r w:rsidRPr="00221DC2">
              <w:rPr>
                <w:color w:val="000000"/>
                <w:sz w:val="12"/>
                <w:lang w:val="en-GB"/>
              </w:rPr>
              <w:t>Code(1)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FC020" w14:textId="77777777" w:rsidR="00A77B3E" w:rsidRPr="00221DC2" w:rsidRDefault="002C2F2F">
            <w:pPr>
              <w:spacing w:before="100"/>
              <w:jc w:val="center"/>
              <w:rPr>
                <w:color w:val="000000"/>
                <w:sz w:val="12"/>
                <w:lang w:val="en-GB"/>
              </w:rPr>
            </w:pPr>
            <w:r w:rsidRPr="00221DC2">
              <w:rPr>
                <w:color w:val="000000"/>
                <w:sz w:val="12"/>
                <w:lang w:val="en-GB"/>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BA59B4" w14:textId="77777777" w:rsidR="00A77B3E" w:rsidRPr="00221DC2" w:rsidRDefault="002C2F2F">
            <w:pPr>
              <w:spacing w:before="100"/>
              <w:jc w:val="center"/>
              <w:rPr>
                <w:color w:val="000000"/>
                <w:sz w:val="12"/>
                <w:lang w:val="en-GB"/>
              </w:rPr>
            </w:pPr>
            <w:r w:rsidRPr="00221DC2">
              <w:rPr>
                <w:color w:val="000000"/>
                <w:sz w:val="12"/>
                <w:lang w:val="en-GB"/>
              </w:rPr>
              <w:t>Code(2)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100C35" w14:textId="77777777" w:rsidR="00A77B3E" w:rsidRPr="00221DC2" w:rsidRDefault="002C2F2F">
            <w:pPr>
              <w:spacing w:before="100"/>
              <w:jc w:val="center"/>
              <w:rPr>
                <w:color w:val="000000"/>
                <w:sz w:val="12"/>
                <w:lang w:val="en-GB"/>
              </w:rPr>
            </w:pPr>
            <w:r w:rsidRPr="00221DC2">
              <w:rPr>
                <w:color w:val="000000"/>
                <w:sz w:val="12"/>
                <w:lang w:val="en-GB"/>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B12179" w14:textId="77777777" w:rsidR="00A77B3E" w:rsidRPr="00221DC2" w:rsidRDefault="00A77B3E">
            <w:pPr>
              <w:spacing w:before="100"/>
              <w:jc w:val="center"/>
              <w:rPr>
                <w:color w:val="000000"/>
                <w:sz w:val="12"/>
                <w:lang w:val="en-GB"/>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5DFF17" w14:textId="77777777" w:rsidR="00A77B3E" w:rsidRPr="00221DC2" w:rsidRDefault="00A77B3E">
            <w:pPr>
              <w:spacing w:before="100"/>
              <w:jc w:val="center"/>
              <w:rPr>
                <w:color w:val="000000"/>
                <w:sz w:val="12"/>
                <w:lang w:val="en-GB"/>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FF0EB" w14:textId="77777777" w:rsidR="00A77B3E" w:rsidRPr="00221DC2" w:rsidRDefault="00A77B3E">
            <w:pPr>
              <w:spacing w:before="100"/>
              <w:jc w:val="center"/>
              <w:rPr>
                <w:color w:val="000000"/>
                <w:sz w:val="12"/>
                <w:lang w:val="en-GB"/>
              </w:rPr>
            </w:pPr>
          </w:p>
        </w:tc>
      </w:tr>
    </w:tbl>
    <w:p w14:paraId="7590C89D" w14:textId="77777777" w:rsidR="00A77B3E" w:rsidRPr="00221DC2" w:rsidRDefault="002C2F2F">
      <w:pPr>
        <w:spacing w:before="100"/>
        <w:rPr>
          <w:color w:val="000000"/>
          <w:sz w:val="12"/>
          <w:lang w:val="en-GB"/>
        </w:rPr>
      </w:pPr>
      <w:r w:rsidRPr="00221DC2">
        <w:rPr>
          <w:color w:val="000000"/>
          <w:sz w:val="12"/>
          <w:lang w:val="en-GB"/>
        </w:rPr>
        <w:t>(1) This refers to the code in Annex VI of the AMIF, BMVI and ISF Regulations.</w:t>
      </w:r>
    </w:p>
    <w:p w14:paraId="4E6D2C3D" w14:textId="77777777" w:rsidR="00A77B3E" w:rsidRPr="00221DC2" w:rsidRDefault="002C2F2F">
      <w:pPr>
        <w:spacing w:before="100"/>
        <w:rPr>
          <w:color w:val="000000"/>
          <w:sz w:val="12"/>
          <w:lang w:val="en-GB"/>
        </w:rPr>
      </w:pPr>
      <w:r w:rsidRPr="00221DC2">
        <w:rPr>
          <w:color w:val="000000"/>
          <w:sz w:val="12"/>
          <w:lang w:val="en-GB"/>
        </w:rPr>
        <w:t>(2) This refers to the code of a common indicator, if applicable.</w:t>
      </w:r>
    </w:p>
    <w:p w14:paraId="4D470E14" w14:textId="77777777" w:rsidR="00A77B3E" w:rsidRPr="00221DC2" w:rsidRDefault="00A77B3E">
      <w:pPr>
        <w:spacing w:before="100"/>
        <w:rPr>
          <w:color w:val="000000"/>
          <w:lang w:val="en-GB"/>
        </w:rPr>
        <w:sectPr w:rsidR="00A77B3E" w:rsidRPr="00221DC2">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864" w:left="936" w:header="288" w:footer="72" w:gutter="0"/>
          <w:cols w:space="720"/>
          <w:noEndnote/>
          <w:docGrid w:linePitch="360"/>
        </w:sectPr>
      </w:pPr>
    </w:p>
    <w:p w14:paraId="39F40103" w14:textId="77777777" w:rsidR="00A77B3E" w:rsidRPr="00221DC2" w:rsidRDefault="002C2F2F">
      <w:pPr>
        <w:spacing w:before="100"/>
        <w:rPr>
          <w:color w:val="000000"/>
          <w:lang w:val="en-GB"/>
        </w:rPr>
      </w:pPr>
      <w:r w:rsidRPr="00221DC2">
        <w:rPr>
          <w:color w:val="000000"/>
          <w:lang w:val="en-GB"/>
        </w:rPr>
        <w:t>Appendix 1: Union contribution based on unit costs, lump sums and flat rates</w:t>
      </w:r>
    </w:p>
    <w:p w14:paraId="60D7B192"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45" w:name="_Toc127182909"/>
      <w:r w:rsidRPr="00221DC2">
        <w:rPr>
          <w:rFonts w:ascii="Times New Roman" w:hAnsi="Times New Roman" w:cs="Times New Roman"/>
          <w:b w:val="0"/>
          <w:i w:val="0"/>
          <w:color w:val="000000"/>
          <w:sz w:val="24"/>
          <w:lang w:val="en-GB"/>
        </w:rPr>
        <w:t>B. Detailed information by type of operation</w:t>
      </w:r>
      <w:bookmarkEnd w:id="45"/>
    </w:p>
    <w:p w14:paraId="4DC413F1" w14:textId="77777777" w:rsidR="00A77B3E" w:rsidRPr="00221DC2" w:rsidRDefault="00A77B3E">
      <w:pPr>
        <w:spacing w:before="100"/>
        <w:rPr>
          <w:color w:val="000000"/>
          <w:lang w:val="en-GB"/>
        </w:rPr>
        <w:sectPr w:rsidR="00A77B3E" w:rsidRPr="00221DC2">
          <w:pgSz w:w="16838" w:h="11906" w:orient="landscape"/>
          <w:pgMar w:top="720" w:right="720" w:bottom="864" w:left="936" w:header="288" w:footer="72" w:gutter="0"/>
          <w:cols w:space="720"/>
          <w:noEndnote/>
          <w:docGrid w:linePitch="360"/>
        </w:sectPr>
      </w:pPr>
    </w:p>
    <w:p w14:paraId="763DDF96"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46" w:name="_Toc127182910"/>
      <w:r w:rsidRPr="00221DC2">
        <w:rPr>
          <w:rFonts w:ascii="Times New Roman" w:hAnsi="Times New Roman" w:cs="Times New Roman"/>
          <w:b w:val="0"/>
          <w:i w:val="0"/>
          <w:color w:val="000000"/>
          <w:sz w:val="24"/>
          <w:lang w:val="en-GB"/>
        </w:rPr>
        <w:t>C. Calculation of the standard scale of unit costs, lump sums or flat rates</w:t>
      </w:r>
      <w:bookmarkEnd w:id="46"/>
    </w:p>
    <w:p w14:paraId="3EB771EE" w14:textId="77777777" w:rsidR="00A77B3E" w:rsidRPr="00221DC2" w:rsidRDefault="002C2F2F">
      <w:pPr>
        <w:pStyle w:val="Nagwek4"/>
        <w:spacing w:before="100" w:after="0"/>
        <w:rPr>
          <w:b w:val="0"/>
          <w:color w:val="000000"/>
          <w:sz w:val="24"/>
          <w:lang w:val="en-GB"/>
        </w:rPr>
      </w:pPr>
      <w:bookmarkStart w:id="47" w:name="_Toc127182911"/>
      <w:r w:rsidRPr="00221DC2">
        <w:rPr>
          <w:b w:val="0"/>
          <w:color w:val="000000"/>
          <w:sz w:val="24"/>
          <w:lang w:val="en-GB"/>
        </w:rPr>
        <w:t>1. Source of data used to calculate the standard scale of unit costs, lump sums or flat rates (who produced, collected and recorded the data; where the data are stored; cut-off dates; validation, etc.):</w:t>
      </w:r>
      <w:bookmarkEnd w:id="47"/>
    </w:p>
    <w:p w14:paraId="1E9A9BCB" w14:textId="77777777" w:rsidR="00A77B3E" w:rsidRPr="00221DC2" w:rsidRDefault="00A77B3E">
      <w:pPr>
        <w:spacing w:before="100"/>
        <w:rPr>
          <w:color w:val="000000"/>
          <w:sz w:val="12"/>
          <w:lang w:val="en-GB"/>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1E68B5" w:rsidRPr="00221DC2" w14:paraId="326B6406"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C57768A" w14:textId="77777777" w:rsidR="00A77B3E" w:rsidRPr="00221DC2" w:rsidRDefault="00A77B3E">
            <w:pPr>
              <w:spacing w:before="100"/>
              <w:rPr>
                <w:color w:val="000000"/>
                <w:lang w:val="en-GB"/>
              </w:rPr>
            </w:pPr>
          </w:p>
        </w:tc>
      </w:tr>
    </w:tbl>
    <w:p w14:paraId="5CE9167D" w14:textId="77777777" w:rsidR="00A77B3E" w:rsidRPr="00221DC2" w:rsidRDefault="002C2F2F">
      <w:pPr>
        <w:pStyle w:val="Nagwek4"/>
        <w:spacing w:before="100" w:after="0"/>
        <w:rPr>
          <w:b w:val="0"/>
          <w:color w:val="000000"/>
          <w:sz w:val="24"/>
          <w:lang w:val="en-GB"/>
        </w:rPr>
      </w:pPr>
      <w:r w:rsidRPr="00221DC2">
        <w:rPr>
          <w:b w:val="0"/>
          <w:color w:val="000000"/>
          <w:sz w:val="24"/>
          <w:lang w:val="en-GB"/>
        </w:rPr>
        <w:br w:type="page"/>
      </w:r>
      <w:bookmarkStart w:id="48" w:name="_Toc127182912"/>
      <w:r w:rsidRPr="00221DC2">
        <w:rPr>
          <w:b w:val="0"/>
          <w:color w:val="000000"/>
          <w:sz w:val="24"/>
          <w:lang w:val="en-GB"/>
        </w:rPr>
        <w:t>2. Please specify why the proposed method and calculation based on Article 94(2) CPR is relevant to the type of operation.</w:t>
      </w:r>
      <w:bookmarkEnd w:id="48"/>
    </w:p>
    <w:p w14:paraId="7510B138" w14:textId="77777777" w:rsidR="00A77B3E" w:rsidRPr="00221DC2" w:rsidRDefault="00A77B3E">
      <w:pPr>
        <w:spacing w:before="100"/>
        <w:rPr>
          <w:color w:val="000000"/>
          <w:sz w:val="12"/>
          <w:lang w:val="en-GB"/>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1E68B5" w:rsidRPr="00221DC2" w14:paraId="6753DE89"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C6B9C32" w14:textId="77777777" w:rsidR="00A77B3E" w:rsidRPr="00221DC2" w:rsidRDefault="00A77B3E">
            <w:pPr>
              <w:spacing w:before="100"/>
              <w:rPr>
                <w:color w:val="000000"/>
                <w:lang w:val="en-GB"/>
              </w:rPr>
            </w:pPr>
          </w:p>
        </w:tc>
      </w:tr>
    </w:tbl>
    <w:p w14:paraId="178D2CB3" w14:textId="77777777" w:rsidR="00A77B3E" w:rsidRPr="00221DC2" w:rsidRDefault="002C2F2F">
      <w:pPr>
        <w:pStyle w:val="Nagwek4"/>
        <w:spacing w:before="100" w:after="0"/>
        <w:rPr>
          <w:b w:val="0"/>
          <w:color w:val="000000"/>
          <w:sz w:val="24"/>
          <w:lang w:val="en-GB"/>
        </w:rPr>
      </w:pPr>
      <w:r w:rsidRPr="00221DC2">
        <w:rPr>
          <w:b w:val="0"/>
          <w:color w:val="000000"/>
          <w:sz w:val="24"/>
          <w:lang w:val="en-GB"/>
        </w:rPr>
        <w:br w:type="page"/>
      </w:r>
      <w:bookmarkStart w:id="49" w:name="_Toc127182913"/>
      <w:r w:rsidRPr="00221DC2">
        <w:rPr>
          <w:b w:val="0"/>
          <w:color w:val="000000"/>
          <w:sz w:val="24"/>
          <w:lang w:val="en-GB"/>
        </w:rPr>
        <w:t>3. Please specify how the calculations were made, in particular including any assumptions made in terms of quality or quantities. Where relevant, statistical evidence and benchmarks should be used and, if requested, provided in a format that is usable by the Commission.</w:t>
      </w:r>
      <w:bookmarkEnd w:id="49"/>
    </w:p>
    <w:p w14:paraId="1DF89D54" w14:textId="77777777" w:rsidR="00A77B3E" w:rsidRPr="00221DC2" w:rsidRDefault="00A77B3E">
      <w:pPr>
        <w:spacing w:before="100"/>
        <w:rPr>
          <w:color w:val="000000"/>
          <w:sz w:val="12"/>
          <w:lang w:val="en-GB"/>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1E68B5" w:rsidRPr="00221DC2" w14:paraId="70035604"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5B8723C" w14:textId="77777777" w:rsidR="00A77B3E" w:rsidRPr="00221DC2" w:rsidRDefault="00A77B3E">
            <w:pPr>
              <w:spacing w:before="100"/>
              <w:rPr>
                <w:color w:val="000000"/>
                <w:lang w:val="en-GB"/>
              </w:rPr>
            </w:pPr>
          </w:p>
        </w:tc>
      </w:tr>
    </w:tbl>
    <w:p w14:paraId="4B07B8B6" w14:textId="77777777" w:rsidR="00A77B3E" w:rsidRPr="00221DC2" w:rsidRDefault="002C2F2F">
      <w:pPr>
        <w:pStyle w:val="Nagwek4"/>
        <w:spacing w:before="100" w:after="0"/>
        <w:rPr>
          <w:b w:val="0"/>
          <w:color w:val="000000"/>
          <w:sz w:val="24"/>
          <w:lang w:val="en-GB"/>
        </w:rPr>
      </w:pPr>
      <w:r w:rsidRPr="00221DC2">
        <w:rPr>
          <w:b w:val="0"/>
          <w:color w:val="000000"/>
          <w:sz w:val="24"/>
          <w:lang w:val="en-GB"/>
        </w:rPr>
        <w:br w:type="page"/>
      </w:r>
      <w:bookmarkStart w:id="50" w:name="_Toc127182914"/>
      <w:r w:rsidRPr="00221DC2">
        <w:rPr>
          <w:b w:val="0"/>
          <w:color w:val="000000"/>
          <w:sz w:val="24"/>
          <w:lang w:val="en-GB"/>
        </w:rPr>
        <w:t>4. Please explain how you have ensured that only eligible expenditure was included in the calculation of the standard scale of unit cost, lump sum or flat rate:</w:t>
      </w:r>
      <w:bookmarkEnd w:id="50"/>
    </w:p>
    <w:p w14:paraId="0245EF45" w14:textId="77777777" w:rsidR="00A77B3E" w:rsidRPr="00221DC2" w:rsidRDefault="00A77B3E">
      <w:pPr>
        <w:spacing w:before="100"/>
        <w:rPr>
          <w:color w:val="000000"/>
          <w:sz w:val="12"/>
          <w:lang w:val="en-GB"/>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1E68B5" w:rsidRPr="00221DC2" w14:paraId="17B721ED"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4FF8D2AD" w14:textId="77777777" w:rsidR="00A77B3E" w:rsidRPr="00221DC2" w:rsidRDefault="00A77B3E">
            <w:pPr>
              <w:spacing w:before="100"/>
              <w:rPr>
                <w:color w:val="000000"/>
                <w:lang w:val="en-GB"/>
              </w:rPr>
            </w:pPr>
          </w:p>
        </w:tc>
      </w:tr>
    </w:tbl>
    <w:p w14:paraId="679D3ADE" w14:textId="77777777" w:rsidR="00A77B3E" w:rsidRPr="00221DC2" w:rsidRDefault="002C2F2F">
      <w:pPr>
        <w:pStyle w:val="Nagwek4"/>
        <w:spacing w:before="100" w:after="0"/>
        <w:rPr>
          <w:b w:val="0"/>
          <w:color w:val="000000"/>
          <w:sz w:val="24"/>
          <w:lang w:val="en-GB"/>
        </w:rPr>
      </w:pPr>
      <w:r w:rsidRPr="00221DC2">
        <w:rPr>
          <w:b w:val="0"/>
          <w:color w:val="000000"/>
          <w:sz w:val="24"/>
          <w:lang w:val="en-GB"/>
        </w:rPr>
        <w:br w:type="page"/>
      </w:r>
      <w:bookmarkStart w:id="51" w:name="_Toc127182915"/>
      <w:r w:rsidRPr="00221DC2">
        <w:rPr>
          <w:b w:val="0"/>
          <w:color w:val="000000"/>
          <w:sz w:val="24"/>
          <w:lang w:val="en-GB"/>
        </w:rPr>
        <w:t>5. Assessment of the audit authority(ies) of the calculation methodology and amounts and the arrangements to ensure the verification, quality, collection and storage of data.</w:t>
      </w:r>
      <w:bookmarkEnd w:id="51"/>
    </w:p>
    <w:p w14:paraId="15E83237" w14:textId="77777777" w:rsidR="00A77B3E" w:rsidRPr="00221DC2" w:rsidRDefault="00A77B3E">
      <w:pPr>
        <w:spacing w:before="100"/>
        <w:rPr>
          <w:color w:val="000000"/>
          <w:sz w:val="12"/>
          <w:lang w:val="en-GB"/>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1E68B5" w:rsidRPr="00221DC2" w14:paraId="7B856B80"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7DB1A1C" w14:textId="77777777" w:rsidR="00A77B3E" w:rsidRPr="00221DC2" w:rsidRDefault="00A77B3E">
            <w:pPr>
              <w:spacing w:before="100"/>
              <w:rPr>
                <w:color w:val="000000"/>
                <w:lang w:val="en-GB"/>
              </w:rPr>
            </w:pPr>
          </w:p>
        </w:tc>
      </w:tr>
    </w:tbl>
    <w:p w14:paraId="487A0AB4" w14:textId="77777777" w:rsidR="00A77B3E" w:rsidRPr="00221DC2" w:rsidRDefault="00A77B3E">
      <w:pPr>
        <w:spacing w:before="100"/>
        <w:rPr>
          <w:color w:val="000000"/>
          <w:lang w:val="en-GB"/>
        </w:rPr>
        <w:sectPr w:rsidR="00A77B3E" w:rsidRPr="00221DC2">
          <w:headerReference w:type="even" r:id="rId81"/>
          <w:headerReference w:type="default" r:id="rId82"/>
          <w:footerReference w:type="even" r:id="rId83"/>
          <w:footerReference w:type="default" r:id="rId84"/>
          <w:headerReference w:type="first" r:id="rId85"/>
          <w:footerReference w:type="first" r:id="rId86"/>
          <w:pgSz w:w="11906" w:h="16838"/>
          <w:pgMar w:top="720" w:right="936" w:bottom="864" w:left="720" w:header="0" w:footer="72" w:gutter="0"/>
          <w:cols w:space="720"/>
          <w:noEndnote/>
          <w:docGrid w:linePitch="360"/>
        </w:sectPr>
      </w:pPr>
    </w:p>
    <w:p w14:paraId="0CF98950"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52" w:name="_Toc127182916"/>
      <w:r w:rsidRPr="00221DC2">
        <w:rPr>
          <w:rFonts w:ascii="Times New Roman" w:hAnsi="Times New Roman" w:cs="Times New Roman"/>
          <w:b w:val="0"/>
          <w:color w:val="000000"/>
          <w:sz w:val="24"/>
          <w:lang w:val="en-GB"/>
        </w:rPr>
        <w:t>Appendix 2: Union contribution based on financing not linked to costs</w:t>
      </w:r>
      <w:bookmarkEnd w:id="52"/>
    </w:p>
    <w:p w14:paraId="5C158772"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53" w:name="_Toc127182917"/>
      <w:r w:rsidRPr="00221DC2">
        <w:rPr>
          <w:rFonts w:ascii="Times New Roman" w:hAnsi="Times New Roman" w:cs="Times New Roman"/>
          <w:b w:val="0"/>
          <w:i w:val="0"/>
          <w:color w:val="000000"/>
          <w:sz w:val="24"/>
          <w:lang w:val="en-GB"/>
        </w:rPr>
        <w:t>A. Summary of the main elements</w:t>
      </w:r>
      <w:bookmarkEnd w:id="53"/>
    </w:p>
    <w:p w14:paraId="40FA01E5"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569"/>
        <w:gridCol w:w="1255"/>
        <w:gridCol w:w="1570"/>
        <w:gridCol w:w="1883"/>
        <w:gridCol w:w="1570"/>
        <w:gridCol w:w="1570"/>
        <w:gridCol w:w="1570"/>
        <w:gridCol w:w="2093"/>
      </w:tblGrid>
      <w:tr w:rsidR="001E68B5" w:rsidRPr="00221DC2" w14:paraId="4B048ED5" w14:textId="77777777">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79418" w14:textId="77777777" w:rsidR="00A77B3E" w:rsidRPr="00221DC2" w:rsidRDefault="002C2F2F">
            <w:pPr>
              <w:spacing w:before="100"/>
              <w:jc w:val="center"/>
              <w:rPr>
                <w:color w:val="000000"/>
                <w:sz w:val="12"/>
                <w:lang w:val="en-GB"/>
              </w:rPr>
            </w:pPr>
            <w:r w:rsidRPr="00221DC2">
              <w:rPr>
                <w:color w:val="000000"/>
                <w:sz w:val="12"/>
                <w:lang w:val="en-GB"/>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6937C1" w14:textId="77777777" w:rsidR="00A77B3E" w:rsidRPr="00221DC2" w:rsidRDefault="002C2F2F">
            <w:pPr>
              <w:spacing w:before="100"/>
              <w:jc w:val="center"/>
              <w:rPr>
                <w:color w:val="000000"/>
                <w:sz w:val="12"/>
                <w:lang w:val="en-GB"/>
              </w:rPr>
            </w:pPr>
            <w:r w:rsidRPr="00221DC2">
              <w:rPr>
                <w:color w:val="000000"/>
                <w:sz w:val="12"/>
                <w:lang w:val="en-GB"/>
              </w:rPr>
              <w:t>The amount covered by the financing not linked to costs</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8CDB8E" w14:textId="77777777" w:rsidR="00A77B3E" w:rsidRPr="00221DC2" w:rsidRDefault="002C2F2F">
            <w:pPr>
              <w:spacing w:before="100"/>
              <w:jc w:val="center"/>
              <w:rPr>
                <w:color w:val="000000"/>
                <w:sz w:val="12"/>
                <w:lang w:val="en-GB"/>
              </w:rPr>
            </w:pPr>
            <w:r w:rsidRPr="00221DC2">
              <w:rPr>
                <w:color w:val="000000"/>
                <w:sz w:val="12"/>
                <w:lang w:val="en-GB"/>
              </w:rPr>
              <w:t>Type(s) of operation covered</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F9466" w14:textId="77777777" w:rsidR="00A77B3E" w:rsidRPr="00221DC2" w:rsidRDefault="002C2F2F">
            <w:pPr>
              <w:spacing w:before="100"/>
              <w:jc w:val="center"/>
              <w:rPr>
                <w:color w:val="000000"/>
                <w:sz w:val="12"/>
                <w:lang w:val="en-GB"/>
              </w:rPr>
            </w:pPr>
            <w:r w:rsidRPr="00221DC2">
              <w:rPr>
                <w:color w:val="000000"/>
                <w:sz w:val="12"/>
                <w:lang w:val="en-GB"/>
              </w:rPr>
              <w:t>Conditions to be fulfilled/results to be achieved triggering reimbursement by the Commission</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7D07A4" w14:textId="77777777" w:rsidR="00A77B3E" w:rsidRPr="00221DC2" w:rsidRDefault="002C2F2F">
            <w:pPr>
              <w:spacing w:before="100"/>
              <w:jc w:val="center"/>
              <w:rPr>
                <w:color w:val="000000"/>
                <w:sz w:val="12"/>
                <w:lang w:val="en-GB"/>
              </w:rPr>
            </w:pPr>
            <w:r w:rsidRPr="00221DC2">
              <w:rPr>
                <w:color w:val="000000"/>
                <w:sz w:val="12"/>
                <w:lang w:val="en-GB"/>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9AD858" w14:textId="77777777" w:rsidR="00A77B3E" w:rsidRPr="00221DC2" w:rsidRDefault="002C2F2F">
            <w:pPr>
              <w:spacing w:before="100"/>
              <w:jc w:val="center"/>
              <w:rPr>
                <w:color w:val="000000"/>
                <w:sz w:val="12"/>
                <w:lang w:val="en-GB"/>
              </w:rPr>
            </w:pPr>
            <w:r w:rsidRPr="00221DC2">
              <w:rPr>
                <w:color w:val="000000"/>
                <w:sz w:val="12"/>
                <w:lang w:val="en-GB"/>
              </w:rPr>
              <w:t>Unit of measurement for the conditions to be fulfilled/results to be achieved triggering reimbursement by the Commission</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6AA9E5" w14:textId="77777777" w:rsidR="00A77B3E" w:rsidRPr="00221DC2" w:rsidRDefault="002C2F2F">
            <w:pPr>
              <w:spacing w:before="100"/>
              <w:jc w:val="center"/>
              <w:rPr>
                <w:color w:val="000000"/>
                <w:sz w:val="12"/>
                <w:lang w:val="en-GB"/>
              </w:rPr>
            </w:pPr>
            <w:r w:rsidRPr="00221DC2">
              <w:rPr>
                <w:color w:val="000000"/>
                <w:sz w:val="12"/>
                <w:lang w:val="en-GB"/>
              </w:rPr>
              <w:t>Envisaged type of reimbursement method used to reimburse the beneficiary or beneficiaries</w:t>
            </w:r>
          </w:p>
        </w:tc>
      </w:tr>
      <w:tr w:rsidR="001E68B5" w:rsidRPr="00221DC2" w14:paraId="3FC4662B" w14:textId="77777777">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E856A7" w14:textId="77777777" w:rsidR="00A77B3E" w:rsidRPr="00221DC2" w:rsidRDefault="00A77B3E">
            <w:pPr>
              <w:spacing w:before="100"/>
              <w:jc w:val="center"/>
              <w:rPr>
                <w:color w:val="000000"/>
                <w:sz w:val="12"/>
                <w:lang w:val="en-GB"/>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50ECE7" w14:textId="77777777" w:rsidR="00A77B3E" w:rsidRPr="00221DC2" w:rsidRDefault="00A77B3E">
            <w:pPr>
              <w:spacing w:before="100"/>
              <w:jc w:val="center"/>
              <w:rPr>
                <w:color w:val="000000"/>
                <w:sz w:val="12"/>
                <w:lang w:val="en-GB"/>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9D4883" w14:textId="77777777" w:rsidR="00A77B3E" w:rsidRPr="00221DC2" w:rsidRDefault="002C2F2F">
            <w:pPr>
              <w:spacing w:before="100"/>
              <w:jc w:val="center"/>
              <w:rPr>
                <w:color w:val="000000"/>
                <w:sz w:val="12"/>
                <w:lang w:val="en-GB"/>
              </w:rPr>
            </w:pPr>
            <w:r w:rsidRPr="00221DC2">
              <w:rPr>
                <w:color w:val="000000"/>
                <w:sz w:val="12"/>
                <w:lang w:val="en-GB"/>
              </w:rPr>
              <w:t>Code(1)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F3A754" w14:textId="77777777" w:rsidR="00A77B3E" w:rsidRPr="00221DC2" w:rsidRDefault="002C2F2F">
            <w:pPr>
              <w:spacing w:before="100"/>
              <w:jc w:val="center"/>
              <w:rPr>
                <w:color w:val="000000"/>
                <w:sz w:val="12"/>
                <w:lang w:val="en-GB"/>
              </w:rPr>
            </w:pPr>
            <w:r w:rsidRPr="00221DC2">
              <w:rPr>
                <w:color w:val="000000"/>
                <w:sz w:val="12"/>
                <w:lang w:val="en-GB"/>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66FDE9" w14:textId="77777777" w:rsidR="00A77B3E" w:rsidRPr="00221DC2" w:rsidRDefault="00A77B3E">
            <w:pPr>
              <w:spacing w:before="100"/>
              <w:jc w:val="center"/>
              <w:rPr>
                <w:color w:val="000000"/>
                <w:sz w:val="12"/>
                <w:lang w:val="en-GB"/>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27968E" w14:textId="77777777" w:rsidR="00A77B3E" w:rsidRPr="00221DC2" w:rsidRDefault="002C2F2F">
            <w:pPr>
              <w:spacing w:before="100"/>
              <w:jc w:val="center"/>
              <w:rPr>
                <w:color w:val="000000"/>
                <w:sz w:val="12"/>
                <w:lang w:val="en-GB"/>
              </w:rPr>
            </w:pPr>
            <w:r w:rsidRPr="00221DC2">
              <w:rPr>
                <w:color w:val="000000"/>
                <w:sz w:val="12"/>
                <w:lang w:val="en-GB"/>
              </w:rPr>
              <w:t>Code(2)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7A74C" w14:textId="77777777" w:rsidR="00A77B3E" w:rsidRPr="00221DC2" w:rsidRDefault="002C2F2F">
            <w:pPr>
              <w:spacing w:before="100"/>
              <w:jc w:val="center"/>
              <w:rPr>
                <w:color w:val="000000"/>
                <w:sz w:val="12"/>
                <w:lang w:val="en-GB"/>
              </w:rPr>
            </w:pPr>
            <w:r w:rsidRPr="00221DC2">
              <w:rPr>
                <w:color w:val="000000"/>
                <w:sz w:val="12"/>
                <w:lang w:val="en-GB"/>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69BCB0" w14:textId="77777777" w:rsidR="00A77B3E" w:rsidRPr="00221DC2" w:rsidRDefault="00A77B3E">
            <w:pPr>
              <w:spacing w:before="100"/>
              <w:jc w:val="center"/>
              <w:rPr>
                <w:color w:val="000000"/>
                <w:sz w:val="12"/>
                <w:lang w:val="en-GB"/>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8A0FA" w14:textId="77777777" w:rsidR="00A77B3E" w:rsidRPr="00221DC2" w:rsidRDefault="00A77B3E">
            <w:pPr>
              <w:spacing w:before="100"/>
              <w:jc w:val="center"/>
              <w:rPr>
                <w:color w:val="000000"/>
                <w:sz w:val="12"/>
                <w:lang w:val="en-GB"/>
              </w:rPr>
            </w:pPr>
          </w:p>
        </w:tc>
      </w:tr>
    </w:tbl>
    <w:p w14:paraId="6C90672B" w14:textId="77777777" w:rsidR="00A77B3E" w:rsidRPr="00221DC2" w:rsidRDefault="002C2F2F">
      <w:pPr>
        <w:spacing w:before="100"/>
        <w:rPr>
          <w:color w:val="000000"/>
          <w:sz w:val="12"/>
          <w:lang w:val="en-GB"/>
        </w:rPr>
      </w:pPr>
      <w:r w:rsidRPr="00221DC2">
        <w:rPr>
          <w:color w:val="000000"/>
          <w:sz w:val="12"/>
          <w:lang w:val="en-GB"/>
        </w:rPr>
        <w:t>(1) This refers to the code in Annex VI of the AMIF, BMVI and ISF Regulations.</w:t>
      </w:r>
    </w:p>
    <w:p w14:paraId="7AD2DDDE" w14:textId="77777777" w:rsidR="00A77B3E" w:rsidRPr="00221DC2" w:rsidRDefault="002C2F2F">
      <w:pPr>
        <w:spacing w:before="100"/>
        <w:rPr>
          <w:color w:val="000000"/>
          <w:sz w:val="12"/>
          <w:lang w:val="en-GB"/>
        </w:rPr>
      </w:pPr>
      <w:r w:rsidRPr="00221DC2">
        <w:rPr>
          <w:color w:val="000000"/>
          <w:sz w:val="12"/>
          <w:lang w:val="en-GB"/>
        </w:rPr>
        <w:t>(2) This refers to the code of a common indicator, if applicable.</w:t>
      </w:r>
    </w:p>
    <w:p w14:paraId="06969A98" w14:textId="77777777" w:rsidR="00A77B3E" w:rsidRPr="00221DC2" w:rsidRDefault="00A77B3E">
      <w:pPr>
        <w:spacing w:before="100"/>
        <w:rPr>
          <w:color w:val="000000"/>
          <w:sz w:val="12"/>
          <w:lang w:val="en-GB"/>
        </w:rPr>
        <w:sectPr w:rsidR="00A77B3E" w:rsidRPr="00221DC2">
          <w:headerReference w:type="even" r:id="rId87"/>
          <w:headerReference w:type="default" r:id="rId88"/>
          <w:footerReference w:type="even" r:id="rId89"/>
          <w:footerReference w:type="default" r:id="rId90"/>
          <w:headerReference w:type="first" r:id="rId91"/>
          <w:footerReference w:type="first" r:id="rId92"/>
          <w:pgSz w:w="16838" w:h="11906" w:orient="landscape"/>
          <w:pgMar w:top="720" w:right="720" w:bottom="864" w:left="936" w:header="288" w:footer="72" w:gutter="0"/>
          <w:cols w:space="720"/>
          <w:noEndnote/>
          <w:docGrid w:linePitch="360"/>
        </w:sectPr>
      </w:pPr>
    </w:p>
    <w:p w14:paraId="5AB55FF5"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54" w:name="_Toc127182918"/>
      <w:r w:rsidRPr="00221DC2">
        <w:rPr>
          <w:rFonts w:ascii="Times New Roman" w:hAnsi="Times New Roman" w:cs="Times New Roman"/>
          <w:b w:val="0"/>
          <w:i w:val="0"/>
          <w:color w:val="000000"/>
          <w:sz w:val="24"/>
          <w:lang w:val="en-GB"/>
        </w:rPr>
        <w:t>B. Detailed information by type of operation</w:t>
      </w:r>
      <w:bookmarkEnd w:id="54"/>
    </w:p>
    <w:p w14:paraId="7B2F1051" w14:textId="77777777" w:rsidR="00A77B3E" w:rsidRPr="00221DC2" w:rsidRDefault="00A77B3E">
      <w:pPr>
        <w:spacing w:before="100"/>
        <w:rPr>
          <w:color w:val="000000"/>
          <w:lang w:val="en-GB"/>
        </w:rPr>
        <w:sectPr w:rsidR="00A77B3E" w:rsidRPr="00221DC2">
          <w:headerReference w:type="even" r:id="rId93"/>
          <w:headerReference w:type="default" r:id="rId94"/>
          <w:footerReference w:type="even" r:id="rId95"/>
          <w:footerReference w:type="default" r:id="rId96"/>
          <w:headerReference w:type="first" r:id="rId97"/>
          <w:footerReference w:type="first" r:id="rId98"/>
          <w:pgSz w:w="11906" w:h="16838"/>
          <w:pgMar w:top="720" w:right="936" w:bottom="864" w:left="720" w:header="0" w:footer="72" w:gutter="0"/>
          <w:cols w:space="720"/>
          <w:noEndnote/>
          <w:docGrid w:linePitch="360"/>
        </w:sectPr>
      </w:pPr>
    </w:p>
    <w:p w14:paraId="5791FD38" w14:textId="77777777" w:rsidR="00A77B3E" w:rsidRPr="00221DC2" w:rsidRDefault="002C2F2F">
      <w:pPr>
        <w:pStyle w:val="Nagwek1"/>
        <w:spacing w:before="100" w:after="0"/>
        <w:rPr>
          <w:rFonts w:ascii="Times New Roman" w:hAnsi="Times New Roman" w:cs="Times New Roman"/>
          <w:b w:val="0"/>
          <w:color w:val="000000"/>
          <w:sz w:val="24"/>
          <w:lang w:val="en-GB"/>
        </w:rPr>
      </w:pPr>
      <w:bookmarkStart w:id="55" w:name="_Toc127182919"/>
      <w:r w:rsidRPr="00221DC2">
        <w:rPr>
          <w:rFonts w:ascii="Times New Roman" w:hAnsi="Times New Roman" w:cs="Times New Roman"/>
          <w:b w:val="0"/>
          <w:color w:val="000000"/>
          <w:sz w:val="24"/>
          <w:lang w:val="en-GB"/>
        </w:rPr>
        <w:t>Annex 3</w:t>
      </w:r>
      <w:bookmarkEnd w:id="55"/>
    </w:p>
    <w:p w14:paraId="16AC28AF" w14:textId="77777777" w:rsidR="00A77B3E" w:rsidRPr="00221DC2" w:rsidRDefault="002C2F2F">
      <w:pPr>
        <w:pStyle w:val="Nagwek2"/>
        <w:spacing w:before="100" w:after="0"/>
        <w:rPr>
          <w:rFonts w:ascii="Times New Roman" w:hAnsi="Times New Roman" w:cs="Times New Roman"/>
          <w:b w:val="0"/>
          <w:i w:val="0"/>
          <w:color w:val="000000"/>
          <w:sz w:val="24"/>
          <w:lang w:val="en-GB"/>
        </w:rPr>
      </w:pPr>
      <w:bookmarkStart w:id="56" w:name="_Toc127182920"/>
      <w:r w:rsidRPr="00221DC2">
        <w:rPr>
          <w:rFonts w:ascii="Times New Roman" w:hAnsi="Times New Roman" w:cs="Times New Roman"/>
          <w:b w:val="0"/>
          <w:i w:val="0"/>
          <w:color w:val="000000"/>
          <w:sz w:val="24"/>
          <w:lang w:val="en-GB"/>
        </w:rPr>
        <w:t>Thematic instrument</w:t>
      </w:r>
      <w:bookmarkEnd w:id="56"/>
    </w:p>
    <w:p w14:paraId="65A18528"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3152"/>
        <w:gridCol w:w="1693"/>
        <w:gridCol w:w="3627"/>
        <w:gridCol w:w="1900"/>
      </w:tblGrid>
      <w:tr w:rsidR="001E68B5" w:rsidRPr="00221DC2" w14:paraId="711776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E4998" w14:textId="77777777" w:rsidR="00A77B3E" w:rsidRPr="00221DC2" w:rsidRDefault="002C2F2F">
            <w:pPr>
              <w:spacing w:before="100"/>
              <w:rPr>
                <w:color w:val="000000"/>
                <w:sz w:val="16"/>
                <w:lang w:val="en-GB"/>
              </w:rPr>
            </w:pPr>
            <w:r w:rsidRPr="00221DC2">
              <w:rPr>
                <w:color w:val="000000"/>
                <w:sz w:val="16"/>
                <w:lang w:val="en-GB"/>
              </w:rPr>
              <w:t>Procedure reference 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9FB94" w14:textId="77777777" w:rsidR="00A77B3E" w:rsidRPr="00221DC2" w:rsidRDefault="002C2F2F">
            <w:pPr>
              <w:spacing w:before="100"/>
              <w:rPr>
                <w:color w:val="000000"/>
                <w:sz w:val="16"/>
                <w:lang w:val="en-GB"/>
              </w:rPr>
            </w:pPr>
            <w:r w:rsidRPr="00221DC2">
              <w:rPr>
                <w:color w:val="000000"/>
                <w:sz w:val="16"/>
                <w:lang w:val="en-GB"/>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50873" w14:textId="77777777" w:rsidR="00A77B3E" w:rsidRPr="00221DC2" w:rsidRDefault="002C2F2F">
            <w:pPr>
              <w:spacing w:before="100"/>
              <w:rPr>
                <w:color w:val="000000"/>
                <w:sz w:val="16"/>
                <w:lang w:val="en-GB"/>
              </w:rPr>
            </w:pPr>
            <w:r w:rsidRPr="00221DC2">
              <w:rPr>
                <w:color w:val="000000"/>
                <w:sz w:val="16"/>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20527" w14:textId="77777777" w:rsidR="00A77B3E" w:rsidRPr="00221DC2" w:rsidRDefault="002C2F2F">
            <w:pPr>
              <w:spacing w:before="100"/>
              <w:rPr>
                <w:color w:val="000000"/>
                <w:sz w:val="16"/>
                <w:lang w:val="en-GB"/>
              </w:rPr>
            </w:pPr>
            <w:r w:rsidRPr="00221DC2">
              <w:rPr>
                <w:color w:val="000000"/>
                <w:sz w:val="16"/>
                <w:lang w:val="en-GB"/>
              </w:rPr>
              <w:t>Date accepted/rejected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C4B09" w14:textId="77777777" w:rsidR="00A77B3E" w:rsidRPr="00221DC2" w:rsidRDefault="002C2F2F">
            <w:pPr>
              <w:spacing w:before="100"/>
              <w:rPr>
                <w:color w:val="000000"/>
                <w:sz w:val="16"/>
                <w:lang w:val="en-GB"/>
              </w:rPr>
            </w:pPr>
            <w:r w:rsidRPr="00221DC2">
              <w:rPr>
                <w:color w:val="000000"/>
                <w:sz w:val="16"/>
                <w:lang w:val="en-GB"/>
              </w:rPr>
              <w:t>Comments</w:t>
            </w:r>
          </w:p>
        </w:tc>
      </w:tr>
      <w:tr w:rsidR="001E68B5" w:rsidRPr="00221DC2" w14:paraId="49387E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6F29F" w14:textId="77777777" w:rsidR="00A77B3E" w:rsidRPr="00221DC2" w:rsidRDefault="002C2F2F">
            <w:pPr>
              <w:spacing w:before="100"/>
              <w:rPr>
                <w:color w:val="000000"/>
                <w:sz w:val="16"/>
                <w:lang w:val="en-GB"/>
              </w:rPr>
            </w:pPr>
            <w:r w:rsidRPr="00221DC2">
              <w:rPr>
                <w:color w:val="000000"/>
                <w:sz w:val="16"/>
                <w:lang w:val="en-GB"/>
              </w:rPr>
              <w:t>C(2021)8460 - 26 Nov 2021 - 1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68F5D" w14:textId="77777777" w:rsidR="00A77B3E" w:rsidRPr="00221DC2" w:rsidRDefault="002C2F2F">
            <w:pPr>
              <w:spacing w:before="100"/>
              <w:rPr>
                <w:color w:val="000000"/>
                <w:sz w:val="16"/>
                <w:lang w:val="en-GB"/>
              </w:rPr>
            </w:pPr>
            <w:r w:rsidRPr="00221DC2">
              <w:rPr>
                <w:color w:val="000000"/>
                <w:sz w:val="16"/>
                <w:lang w:val="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68ED9" w14:textId="77777777" w:rsidR="00A77B3E" w:rsidRPr="00221DC2" w:rsidRDefault="002C2F2F">
            <w:pPr>
              <w:spacing w:before="100"/>
              <w:rPr>
                <w:color w:val="000000"/>
                <w:sz w:val="16"/>
                <w:lang w:val="en-GB"/>
              </w:rPr>
            </w:pPr>
            <w:r w:rsidRPr="00221DC2">
              <w:rPr>
                <w:color w:val="000000"/>
                <w:sz w:val="16"/>
                <w:lang w:val="en-GB"/>
              </w:rPr>
              <w:t>Accepted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2C6D1" w14:textId="77777777" w:rsidR="00A77B3E" w:rsidRPr="00221DC2" w:rsidRDefault="002C2F2F">
            <w:pPr>
              <w:spacing w:before="100"/>
              <w:rPr>
                <w:color w:val="000000"/>
                <w:sz w:val="16"/>
                <w:lang w:val="en-GB"/>
              </w:rPr>
            </w:pPr>
            <w:r w:rsidRPr="00221DC2">
              <w:rPr>
                <w:color w:val="000000"/>
                <w:sz w:val="16"/>
                <w:lang w:val="en-GB"/>
              </w:rPr>
              <w:t>24 Oct 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20B4D" w14:textId="77777777" w:rsidR="00A77B3E" w:rsidRPr="00221DC2" w:rsidRDefault="00A77B3E">
            <w:pPr>
              <w:spacing w:before="100"/>
              <w:rPr>
                <w:color w:val="000000"/>
                <w:sz w:val="16"/>
                <w:lang w:val="en-GB"/>
              </w:rPr>
            </w:pPr>
          </w:p>
        </w:tc>
      </w:tr>
      <w:tr w:rsidR="001E68B5" w:rsidRPr="00221DC2" w14:paraId="0E5D1FA3" w14:textId="77777777">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6A6DF" w14:textId="77777777" w:rsidR="00A77B3E" w:rsidRPr="00221DC2" w:rsidRDefault="00A77B3E">
            <w:pPr>
              <w:spacing w:before="100"/>
              <w:rPr>
                <w:color w:val="000000"/>
                <w:sz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764"/>
              <w:gridCol w:w="1025"/>
              <w:gridCol w:w="1053"/>
              <w:gridCol w:w="900"/>
              <w:gridCol w:w="9125"/>
            </w:tblGrid>
            <w:tr w:rsidR="001E68B5" w:rsidRPr="00221DC2" w14:paraId="2FE821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C654B" w14:textId="77777777" w:rsidR="00A77B3E" w:rsidRPr="00221DC2" w:rsidRDefault="002C2F2F">
                  <w:pPr>
                    <w:spacing w:before="100"/>
                    <w:jc w:val="center"/>
                    <w:rPr>
                      <w:color w:val="000000"/>
                      <w:sz w:val="16"/>
                      <w:lang w:val="en-GB"/>
                    </w:rPr>
                  </w:pPr>
                  <w:r w:rsidRPr="00221DC2">
                    <w:rPr>
                      <w:color w:val="000000"/>
                      <w:sz w:val="16"/>
                      <w:lang w:val="en-GB"/>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6D57F" w14:textId="77777777" w:rsidR="00A77B3E" w:rsidRPr="00221DC2" w:rsidRDefault="002C2F2F">
                  <w:pPr>
                    <w:spacing w:before="100"/>
                    <w:jc w:val="center"/>
                    <w:rPr>
                      <w:color w:val="000000"/>
                      <w:sz w:val="16"/>
                      <w:lang w:val="en-GB"/>
                    </w:rPr>
                  </w:pPr>
                  <w:r w:rsidRPr="00221DC2">
                    <w:rPr>
                      <w:color w:val="000000"/>
                      <w:sz w:val="16"/>
                      <w:lang w:val="en-GB"/>
                    </w:rPr>
                    <w:t>Method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94E85" w14:textId="77777777" w:rsidR="00A77B3E" w:rsidRPr="00221DC2" w:rsidRDefault="002C2F2F">
                  <w:pPr>
                    <w:spacing w:before="100"/>
                    <w:jc w:val="center"/>
                    <w:rPr>
                      <w:color w:val="000000"/>
                      <w:sz w:val="16"/>
                      <w:lang w:val="en-GB"/>
                    </w:rPr>
                  </w:pPr>
                  <w:r w:rsidRPr="00221DC2">
                    <w:rPr>
                      <w:color w:val="000000"/>
                      <w:sz w:val="16"/>
                      <w:lang w:val="en-GB"/>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5EE93" w14:textId="77777777" w:rsidR="00A77B3E" w:rsidRPr="00221DC2" w:rsidRDefault="002C2F2F">
                  <w:pPr>
                    <w:spacing w:before="100"/>
                    <w:jc w:val="center"/>
                    <w:rPr>
                      <w:color w:val="000000"/>
                      <w:sz w:val="16"/>
                      <w:lang w:val="en-GB"/>
                    </w:rPr>
                  </w:pPr>
                  <w:r w:rsidRPr="00221DC2">
                    <w:rPr>
                      <w:color w:val="000000"/>
                      <w:sz w:val="16"/>
                      <w:lang w:val="en-GB"/>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FE6854" w14:textId="77777777" w:rsidR="00A77B3E" w:rsidRPr="00221DC2" w:rsidRDefault="002C2F2F">
                  <w:pPr>
                    <w:spacing w:before="100"/>
                    <w:jc w:val="center"/>
                    <w:rPr>
                      <w:color w:val="000000"/>
                      <w:sz w:val="16"/>
                      <w:lang w:val="en-GB"/>
                    </w:rPr>
                  </w:pPr>
                  <w:r w:rsidRPr="00221DC2">
                    <w:rPr>
                      <w:color w:val="000000"/>
                      <w:sz w:val="16"/>
                      <w:lang w:val="en-GB"/>
                    </w:rPr>
                    <w:t>Advance payment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519B6" w14:textId="77777777" w:rsidR="00A77B3E" w:rsidRPr="00221DC2" w:rsidRDefault="002C2F2F">
                  <w:pPr>
                    <w:spacing w:before="100"/>
                    <w:jc w:val="center"/>
                    <w:rPr>
                      <w:color w:val="000000"/>
                      <w:sz w:val="16"/>
                      <w:lang w:val="en-GB"/>
                    </w:rPr>
                  </w:pPr>
                  <w:r w:rsidRPr="00221DC2">
                    <w:rPr>
                      <w:color w:val="000000"/>
                      <w:sz w:val="16"/>
                      <w:lang w:val="en-GB"/>
                    </w:rPr>
                    <w:t>Description of action</w:t>
                  </w:r>
                </w:p>
              </w:tc>
            </w:tr>
            <w:tr w:rsidR="001E68B5" w:rsidRPr="00221DC2" w14:paraId="653585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ECE0A" w14:textId="77777777" w:rsidR="00A77B3E" w:rsidRPr="00221DC2" w:rsidRDefault="002C2F2F">
                  <w:pPr>
                    <w:spacing w:before="100"/>
                    <w:rPr>
                      <w:color w:val="000000"/>
                      <w:sz w:val="16"/>
                      <w:lang w:val="en-GB"/>
                    </w:rPr>
                  </w:pPr>
                  <w:r w:rsidRPr="00221DC2">
                    <w:rPr>
                      <w:color w:val="000000"/>
                      <w:sz w:val="16"/>
                      <w:lang w:val="en-GB"/>
                    </w:rPr>
                    <w:t>2. Cross-border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34A73" w14:textId="77777777" w:rsidR="00A77B3E" w:rsidRPr="00221DC2" w:rsidRDefault="002C2F2F">
                  <w:pPr>
                    <w:spacing w:before="100"/>
                    <w:rPr>
                      <w:color w:val="000000"/>
                      <w:sz w:val="16"/>
                      <w:lang w:val="en-GB"/>
                    </w:rPr>
                  </w:pPr>
                  <w:r w:rsidRPr="00221DC2">
                    <w:rPr>
                      <w:color w:val="000000"/>
                      <w:sz w:val="16"/>
                      <w:lang w:val="en-GB"/>
                    </w:rPr>
                    <w:t>Specific actions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BD825" w14:textId="77777777" w:rsidR="00A77B3E" w:rsidRPr="00221DC2" w:rsidRDefault="002C2F2F">
                  <w:pPr>
                    <w:spacing w:before="100"/>
                    <w:rPr>
                      <w:color w:val="000000"/>
                      <w:sz w:val="16"/>
                      <w:lang w:val="en-GB"/>
                    </w:rPr>
                  </w:pPr>
                  <w:r w:rsidRPr="00221DC2">
                    <w:rPr>
                      <w:color w:val="000000"/>
                      <w:sz w:val="16"/>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FF064" w14:textId="77777777" w:rsidR="00A77B3E" w:rsidRPr="00221DC2" w:rsidRDefault="002C2F2F">
                  <w:pPr>
                    <w:spacing w:before="100"/>
                    <w:jc w:val="right"/>
                    <w:rPr>
                      <w:color w:val="000000"/>
                      <w:sz w:val="16"/>
                      <w:lang w:val="en-GB"/>
                    </w:rPr>
                  </w:pPr>
                  <w:r w:rsidRPr="00221DC2">
                    <w:rPr>
                      <w:color w:val="000000"/>
                      <w:sz w:val="16"/>
                      <w:lang w:val="en-GB"/>
                    </w:rPr>
                    <w:t>1,118,663.50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5E3FF"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8AC44" w14:textId="77777777" w:rsidR="00A77B3E" w:rsidRPr="00221DC2" w:rsidRDefault="002C2F2F">
                  <w:pPr>
                    <w:spacing w:before="100"/>
                    <w:rPr>
                      <w:color w:val="000000"/>
                      <w:sz w:val="16"/>
                      <w:lang w:val="en-GB"/>
                    </w:rPr>
                  </w:pPr>
                  <w:r w:rsidRPr="00221DC2">
                    <w:rPr>
                      <w:color w:val="000000"/>
                      <w:sz w:val="16"/>
                      <w:lang w:val="en-GB"/>
                    </w:rPr>
                    <w:t>The objective of this specific action is to develop complex and long-term EMPACT activities and actions, laid down in the operational action plans (OAPs) and implementing one or more common horizontal strategic goals (CHSGs) contained in the EMPACT multi-annual strategic plan (MASP) designed for the EMPACT cycle 2022-2025 (reference: Council document 10109/21 of 23 June 2021 (EU LIMITE). ISF/2022/SA/2.2.1/012 EMPACT EUR 108,000 - Spain is carrying out the project CCH - EUROPEAN OPERATIONAL TEAM Costa del Sol, mainly related to EMPACT CCH (Cannabis/Cocaine/Heroin), but also to EMPACT HRCN (High-Risk Criminal Networks), covering strategic goals n°1, 2, 3, 4 and 8. The project partnership is composed of Spain, Bulgaria, Estonia, Finland, France, the Netherlands, Lithuania, Latvia, Poland, Portugal, Romania, Sweden, Slovenia, Denmark, Iceland, Norway, Serbia, UK, USA, Frontex and Europol. The Pilot Project is meant to establish a European Operational Team (EOT) in the Spanish region ‘Costa del Sol’, to develop and implement a joint investigative and operational strategy against the main criminal organisations and related High Value Targets (HVTs) affecting the EU Member States from the region. The activity of the EOT will be primarily aimed at identifying, investigating and dismantling HVTs and related organised criminal networks. The selection of HVTs and the establishment of related Operational Task Force (OTF) will be carried out in accordance with Standard Operating Procedure developed jointly by the EU Member States and Europol.                                                    ISF/2022/SA/2.2.1/008 EMPACT EUR 1.010.663,50 - Poland is carrying out the project CRYSTAL PALACE - General support for the EMPACT NPS and Synthetic Drugs platform under EMPACT 2022+ instrument for 36 months related to EMPACT “Production, trafficking and distribution of synthetic drugs and new psychoactive substances”, covering strategic goals n°1, 2, 3, 5, 6 and 7. The project partnership is composed of Poland, the Netherlands and Italy. The purpose of the project is the EU/international coordinated fight against the production and trafficking of synthetic drugs by identifying and dismantling organised crime groups and facilitators involved in the phenomenon. The trade in synthetic drugs in the EU is unique compared to other substances as the production of these drugs in most cases takes place in the EU and they are subsequently distributed on a global level and on European markets. The project will focus on strengthening the EU Law Enforcement capabilities in the several areas – including operational activities, exchange of experience and knowledge, capacity building and strategic cooperation.</w:t>
                  </w:r>
                </w:p>
              </w:tc>
            </w:tr>
            <w:tr w:rsidR="001E68B5" w:rsidRPr="00221DC2" w14:paraId="197DA6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F15FA" w14:textId="77777777" w:rsidR="00A77B3E" w:rsidRPr="00221DC2" w:rsidRDefault="002C2F2F">
                  <w:pPr>
                    <w:spacing w:before="100"/>
                    <w:rPr>
                      <w:color w:val="000000"/>
                      <w:sz w:val="16"/>
                      <w:lang w:val="en-GB"/>
                    </w:rPr>
                  </w:pPr>
                  <w:r w:rsidRPr="00221DC2">
                    <w:rPr>
                      <w:color w:val="000000"/>
                      <w:sz w:val="16"/>
                      <w:lang w:val="en-GB"/>
                    </w:rPr>
                    <w:t>TA.36(5). Technical assistance – flat rate (Article 36(5) of the Common Provisions Regulation)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B048A" w14:textId="77777777" w:rsidR="00A77B3E" w:rsidRPr="00221DC2" w:rsidRDefault="002C2F2F">
                  <w:pPr>
                    <w:spacing w:before="100"/>
                    <w:rPr>
                      <w:color w:val="000000"/>
                      <w:sz w:val="16"/>
                      <w:lang w:val="en-GB"/>
                    </w:rPr>
                  </w:pPr>
                  <w:r w:rsidRPr="00221DC2">
                    <w:rPr>
                      <w:color w:val="000000"/>
                      <w:sz w:val="16"/>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A117A" w14:textId="77777777" w:rsidR="00A77B3E" w:rsidRPr="00221DC2" w:rsidRDefault="002C2F2F">
                  <w:pPr>
                    <w:spacing w:before="100"/>
                    <w:rPr>
                      <w:color w:val="000000"/>
                      <w:sz w:val="16"/>
                      <w:lang w:val="en-GB"/>
                    </w:rPr>
                  </w:pPr>
                  <w:r w:rsidRPr="00221DC2">
                    <w:rPr>
                      <w:color w:val="000000"/>
                      <w:sz w:val="16"/>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D4C04" w14:textId="77777777" w:rsidR="00A77B3E" w:rsidRPr="00221DC2" w:rsidRDefault="002C2F2F">
                  <w:pPr>
                    <w:spacing w:before="100"/>
                    <w:jc w:val="right"/>
                    <w:rPr>
                      <w:color w:val="000000"/>
                      <w:sz w:val="16"/>
                      <w:lang w:val="en-GB"/>
                    </w:rPr>
                  </w:pPr>
                  <w:r w:rsidRPr="00221DC2">
                    <w:rPr>
                      <w:color w:val="000000"/>
                      <w:sz w:val="16"/>
                      <w:lang w:val="en-GB"/>
                    </w:rPr>
                    <w:t>67,119.81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9EF00" w14:textId="77777777" w:rsidR="00A77B3E" w:rsidRPr="00221DC2" w:rsidRDefault="00A77B3E">
                  <w:pPr>
                    <w:spacing w:before="100"/>
                    <w:jc w:val="right"/>
                    <w:rPr>
                      <w:color w:val="000000"/>
                      <w:sz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299A7" w14:textId="77777777" w:rsidR="00A77B3E" w:rsidRPr="00221DC2" w:rsidRDefault="002C2F2F">
                  <w:pPr>
                    <w:spacing w:before="100"/>
                    <w:rPr>
                      <w:color w:val="000000"/>
                      <w:sz w:val="16"/>
                      <w:lang w:val="en-GB"/>
                    </w:rPr>
                  </w:pPr>
                  <w:r w:rsidRPr="00221DC2">
                    <w:rPr>
                      <w:color w:val="000000"/>
                      <w:sz w:val="16"/>
                      <w:lang w:val="en-GB"/>
                    </w:rPr>
                    <w:t>TA</w:t>
                  </w:r>
                </w:p>
              </w:tc>
            </w:tr>
          </w:tbl>
          <w:p w14:paraId="047818D4" w14:textId="77777777" w:rsidR="00A77B3E" w:rsidRPr="00221DC2" w:rsidRDefault="00A77B3E">
            <w:pPr>
              <w:spacing w:before="100"/>
              <w:rPr>
                <w:color w:val="000000"/>
                <w:sz w:val="16"/>
                <w:lang w:val="en-GB"/>
              </w:rPr>
            </w:pPr>
          </w:p>
        </w:tc>
      </w:tr>
    </w:tbl>
    <w:p w14:paraId="2593608C" w14:textId="77777777" w:rsidR="00A77B3E" w:rsidRPr="00221DC2" w:rsidRDefault="00A77B3E">
      <w:pPr>
        <w:spacing w:before="100"/>
        <w:rPr>
          <w:color w:val="000000"/>
          <w:sz w:val="16"/>
          <w:lang w:val="en-GB"/>
        </w:rPr>
      </w:pPr>
    </w:p>
    <w:p w14:paraId="21EB9468" w14:textId="77777777" w:rsidR="00A77B3E" w:rsidRPr="00221DC2" w:rsidRDefault="00A77B3E">
      <w:pPr>
        <w:spacing w:before="100"/>
        <w:rPr>
          <w:color w:val="000000"/>
          <w:sz w:val="16"/>
          <w:lang w:val="en-GB"/>
        </w:rPr>
        <w:sectPr w:rsidR="00A77B3E" w:rsidRPr="00221DC2">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720" w:right="720" w:bottom="864" w:left="936" w:header="288" w:footer="72" w:gutter="0"/>
          <w:cols w:space="720"/>
          <w:noEndnote/>
          <w:docGrid w:linePitch="360"/>
        </w:sectPr>
      </w:pPr>
    </w:p>
    <w:p w14:paraId="65A92070" w14:textId="77777777" w:rsidR="00A77B3E" w:rsidRPr="00221DC2" w:rsidRDefault="002C2F2F">
      <w:pPr>
        <w:pStyle w:val="Nagwek1"/>
        <w:spacing w:before="100" w:after="0"/>
        <w:rPr>
          <w:rFonts w:ascii="Times New Roman" w:hAnsi="Times New Roman" w:cs="Times New Roman"/>
          <w:b w:val="0"/>
          <w:color w:val="000000"/>
          <w:sz w:val="16"/>
          <w:lang w:val="en-GB"/>
        </w:rPr>
      </w:pPr>
      <w:bookmarkStart w:id="57" w:name="_Toc127182921"/>
      <w:r w:rsidRPr="00221DC2">
        <w:rPr>
          <w:rFonts w:ascii="Times New Roman" w:hAnsi="Times New Roman" w:cs="Times New Roman"/>
          <w:b w:val="0"/>
          <w:color w:val="000000"/>
          <w:sz w:val="16"/>
          <w:lang w:val="en-GB"/>
        </w:rPr>
        <w:t>DOCUMENTS</w:t>
      </w:r>
      <w:bookmarkEnd w:id="57"/>
    </w:p>
    <w:p w14:paraId="244E4D8B" w14:textId="77777777" w:rsidR="00A77B3E" w:rsidRPr="00221DC2" w:rsidRDefault="00A77B3E">
      <w:pPr>
        <w:spacing w:before="100"/>
        <w:rPr>
          <w:color w:val="000000"/>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86"/>
        <w:gridCol w:w="1116"/>
        <w:gridCol w:w="1785"/>
        <w:gridCol w:w="1785"/>
        <w:gridCol w:w="4013"/>
        <w:gridCol w:w="1116"/>
        <w:gridCol w:w="1785"/>
      </w:tblGrid>
      <w:tr w:rsidR="001E68B5" w:rsidRPr="00221DC2" w14:paraId="471862A1"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0193B4" w14:textId="77777777" w:rsidR="00A77B3E" w:rsidRPr="00221DC2" w:rsidRDefault="002C2F2F">
            <w:pPr>
              <w:spacing w:before="100"/>
              <w:jc w:val="center"/>
              <w:rPr>
                <w:color w:val="000000"/>
                <w:sz w:val="16"/>
                <w:lang w:val="en-GB"/>
              </w:rPr>
            </w:pPr>
            <w:r w:rsidRPr="00221DC2">
              <w:rPr>
                <w:color w:val="000000"/>
                <w:sz w:val="16"/>
                <w:lang w:val="en-GB"/>
              </w:rPr>
              <w:t>Title of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68C41CC" w14:textId="77777777" w:rsidR="00A77B3E" w:rsidRPr="00221DC2" w:rsidRDefault="002C2F2F">
            <w:pPr>
              <w:spacing w:before="100"/>
              <w:jc w:val="center"/>
              <w:rPr>
                <w:color w:val="000000"/>
                <w:sz w:val="16"/>
                <w:lang w:val="en-GB"/>
              </w:rPr>
            </w:pPr>
            <w:r w:rsidRPr="00221DC2">
              <w:rPr>
                <w:color w:val="000000"/>
                <w:sz w:val="16"/>
                <w:lang w:val="en-GB"/>
              </w:rPr>
              <w:t>Type of document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C50E0B" w14:textId="77777777" w:rsidR="00A77B3E" w:rsidRPr="00221DC2" w:rsidRDefault="002C2F2F">
            <w:pPr>
              <w:spacing w:before="100"/>
              <w:jc w:val="center"/>
              <w:rPr>
                <w:color w:val="000000"/>
                <w:sz w:val="16"/>
                <w:lang w:val="en-GB"/>
              </w:rPr>
            </w:pPr>
            <w:r w:rsidRPr="00221DC2">
              <w:rPr>
                <w:color w:val="000000"/>
                <w:sz w:val="16"/>
                <w:lang w:val="en-GB"/>
              </w:rPr>
              <w:t>Date of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BB89B28" w14:textId="77777777" w:rsidR="00A77B3E" w:rsidRPr="00221DC2" w:rsidRDefault="002C2F2F">
            <w:pPr>
              <w:spacing w:before="100"/>
              <w:jc w:val="center"/>
              <w:rPr>
                <w:color w:val="000000"/>
                <w:sz w:val="16"/>
                <w:lang w:val="en-GB"/>
              </w:rPr>
            </w:pPr>
            <w:r w:rsidRPr="00221DC2">
              <w:rPr>
                <w:color w:val="000000"/>
                <w:sz w:val="16"/>
                <w:lang w:val="en-GB"/>
              </w:rPr>
              <w:t>Local reference number</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4251B3C" w14:textId="77777777" w:rsidR="00A77B3E" w:rsidRPr="00221DC2" w:rsidRDefault="002C2F2F">
            <w:pPr>
              <w:spacing w:before="100"/>
              <w:jc w:val="center"/>
              <w:rPr>
                <w:color w:val="000000"/>
                <w:sz w:val="16"/>
                <w:lang w:val="en-GB"/>
              </w:rPr>
            </w:pPr>
            <w:r w:rsidRPr="00221DC2">
              <w:rPr>
                <w:color w:val="000000"/>
                <w:sz w:val="16"/>
                <w:lang w:val="en-GB"/>
              </w:rPr>
              <w:t>Commission reference number</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E928E23" w14:textId="77777777" w:rsidR="00A77B3E" w:rsidRPr="00221DC2" w:rsidRDefault="002C2F2F">
            <w:pPr>
              <w:spacing w:before="100"/>
              <w:jc w:val="center"/>
              <w:rPr>
                <w:color w:val="000000"/>
                <w:sz w:val="16"/>
                <w:lang w:val="en-GB"/>
              </w:rPr>
            </w:pPr>
            <w:r w:rsidRPr="00221DC2">
              <w:rPr>
                <w:color w:val="000000"/>
                <w:sz w:val="16"/>
                <w:lang w:val="en-GB"/>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763972C" w14:textId="77777777" w:rsidR="00A77B3E" w:rsidRPr="00221DC2" w:rsidRDefault="002C2F2F">
            <w:pPr>
              <w:spacing w:before="100"/>
              <w:jc w:val="center"/>
              <w:rPr>
                <w:color w:val="000000"/>
                <w:sz w:val="16"/>
                <w:lang w:val="en-GB"/>
              </w:rPr>
            </w:pPr>
            <w:r w:rsidRPr="00221DC2">
              <w:rPr>
                <w:color w:val="000000"/>
                <w:sz w:val="16"/>
                <w:lang w:val="en-GB"/>
              </w:rPr>
              <w:t>Date sent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AB779C" w14:textId="77777777" w:rsidR="00A77B3E" w:rsidRPr="00221DC2" w:rsidRDefault="002C2F2F">
            <w:pPr>
              <w:spacing w:before="100"/>
              <w:jc w:val="center"/>
              <w:rPr>
                <w:color w:val="000000"/>
                <w:sz w:val="16"/>
                <w:lang w:val="en-GB"/>
              </w:rPr>
            </w:pPr>
            <w:r w:rsidRPr="00221DC2">
              <w:rPr>
                <w:color w:val="000000"/>
                <w:sz w:val="16"/>
                <w:lang w:val="en-GB"/>
              </w:rPr>
              <w:t>Sender</w:t>
            </w:r>
          </w:p>
        </w:tc>
      </w:tr>
      <w:tr w:rsidR="001E68B5" w:rsidRPr="00221DC2" w14:paraId="7BCBAE2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8C94DB" w14:textId="77777777" w:rsidR="00A77B3E" w:rsidRPr="00221DC2" w:rsidRDefault="002C2F2F">
            <w:pPr>
              <w:spacing w:before="100"/>
              <w:rPr>
                <w:color w:val="000000"/>
                <w:sz w:val="16"/>
                <w:lang w:val="en-GB"/>
              </w:rPr>
            </w:pPr>
            <w:r w:rsidRPr="00221DC2">
              <w:rPr>
                <w:color w:val="000000"/>
                <w:sz w:val="16"/>
                <w:lang w:val="en-GB"/>
              </w:rPr>
              <w:t>ISF METHODOLOGY – output and result indicators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5374B48" w14:textId="77777777" w:rsidR="00A77B3E" w:rsidRPr="00221DC2" w:rsidRDefault="002C2F2F">
            <w:pPr>
              <w:spacing w:before="100"/>
              <w:rPr>
                <w:color w:val="000000"/>
                <w:sz w:val="16"/>
                <w:lang w:val="en-GB"/>
              </w:rPr>
            </w:pPr>
            <w:r w:rsidRPr="00221DC2">
              <w:rPr>
                <w:color w:val="000000"/>
                <w:sz w:val="16"/>
                <w:lang w:val="en-GB"/>
              </w:rPr>
              <w:t>Supplementary information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54FEC11" w14:textId="77777777" w:rsidR="00A77B3E" w:rsidRPr="00221DC2" w:rsidRDefault="002C2F2F">
            <w:pPr>
              <w:spacing w:before="100"/>
              <w:rPr>
                <w:color w:val="000000"/>
                <w:sz w:val="16"/>
                <w:lang w:val="en-GB"/>
              </w:rPr>
            </w:pPr>
            <w:r w:rsidRPr="00221DC2">
              <w:rPr>
                <w:color w:val="000000"/>
                <w:sz w:val="16"/>
                <w:lang w:val="en-GB"/>
              </w:rPr>
              <w:t>7 Nov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61FF2A9" w14:textId="77777777" w:rsidR="00A77B3E" w:rsidRPr="00221DC2" w:rsidRDefault="00A77B3E">
            <w:pPr>
              <w:spacing w:before="100"/>
              <w:rPr>
                <w:color w:val="000000"/>
                <w:sz w:val="16"/>
                <w:lang w:val="en-GB"/>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2AD16DD" w14:textId="77777777" w:rsidR="00A77B3E" w:rsidRPr="00221DC2" w:rsidRDefault="002C2F2F">
            <w:pPr>
              <w:spacing w:before="100"/>
              <w:rPr>
                <w:color w:val="000000"/>
                <w:sz w:val="16"/>
                <w:lang w:val="en-GB"/>
              </w:rPr>
            </w:pPr>
            <w:r w:rsidRPr="00221DC2">
              <w:rPr>
                <w:color w:val="000000"/>
                <w:sz w:val="16"/>
                <w:lang w:val="en-GB"/>
              </w:rPr>
              <w:t>Ares(2022)7667862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52CB1E" w14:textId="77777777" w:rsidR="00A77B3E" w:rsidRPr="00221DC2" w:rsidRDefault="002C2F2F">
            <w:pPr>
              <w:spacing w:before="100"/>
              <w:rPr>
                <w:color w:val="000000"/>
                <w:sz w:val="16"/>
                <w:lang w:val="en-GB"/>
              </w:rPr>
            </w:pPr>
            <w:r w:rsidRPr="00221DC2">
              <w:rPr>
                <w:color w:val="000000"/>
                <w:sz w:val="16"/>
                <w:lang w:val="en-GB"/>
              </w:rPr>
              <w:t>ISF methodology – output and result indicators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4470589" w14:textId="77777777" w:rsidR="00A77B3E" w:rsidRPr="00221DC2" w:rsidRDefault="002C2F2F">
            <w:pPr>
              <w:spacing w:before="100"/>
              <w:rPr>
                <w:color w:val="000000"/>
                <w:sz w:val="16"/>
                <w:lang w:val="en-GB"/>
              </w:rPr>
            </w:pPr>
            <w:r w:rsidRPr="00221DC2">
              <w:rPr>
                <w:color w:val="000000"/>
                <w:sz w:val="16"/>
                <w:lang w:val="en-GB"/>
              </w:rPr>
              <w:t>7 Nov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3AC15C4" w14:textId="77777777" w:rsidR="00A77B3E" w:rsidRPr="00221DC2" w:rsidRDefault="002C2F2F">
            <w:pPr>
              <w:spacing w:before="100"/>
              <w:rPr>
                <w:color w:val="000000"/>
                <w:sz w:val="16"/>
                <w:lang w:val="en-GB"/>
              </w:rPr>
            </w:pPr>
            <w:r w:rsidRPr="00221DC2">
              <w:rPr>
                <w:color w:val="000000"/>
                <w:sz w:val="16"/>
                <w:lang w:val="en-GB"/>
              </w:rPr>
              <w:t>Skalska, Joanna</w:t>
            </w:r>
          </w:p>
        </w:tc>
      </w:tr>
      <w:tr w:rsidR="001E68B5" w:rsidRPr="00221DC2" w14:paraId="030D146E"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E43574" w14:textId="77777777" w:rsidR="00A77B3E" w:rsidRPr="00221DC2" w:rsidRDefault="002C2F2F">
            <w:pPr>
              <w:spacing w:before="100"/>
              <w:rPr>
                <w:color w:val="000000"/>
                <w:sz w:val="16"/>
                <w:lang w:val="en-GB"/>
              </w:rPr>
            </w:pPr>
            <w:r w:rsidRPr="00221DC2">
              <w:rPr>
                <w:color w:val="000000"/>
                <w:sz w:val="16"/>
                <w:lang w:val="en-GB"/>
              </w:rPr>
              <w:t>Programme snapshot 2021PL65ISPR001 1.1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0E37A96" w14:textId="77777777" w:rsidR="00A77B3E" w:rsidRPr="00221DC2" w:rsidRDefault="002C2F2F">
            <w:pPr>
              <w:spacing w:before="100"/>
              <w:rPr>
                <w:color w:val="000000"/>
                <w:sz w:val="16"/>
                <w:lang w:val="en-GB"/>
              </w:rPr>
            </w:pPr>
            <w:r w:rsidRPr="00221DC2">
              <w:rPr>
                <w:color w:val="000000"/>
                <w:sz w:val="16"/>
                <w:lang w:val="en-GB"/>
              </w:rPr>
              <w:t>Data preview before sending</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E27EFF" w14:textId="77777777" w:rsidR="00A77B3E" w:rsidRPr="00221DC2" w:rsidRDefault="002C2F2F">
            <w:pPr>
              <w:spacing w:before="100"/>
              <w:rPr>
                <w:color w:val="000000"/>
                <w:sz w:val="16"/>
                <w:lang w:val="en-GB"/>
              </w:rPr>
            </w:pPr>
            <w:r w:rsidRPr="00221DC2">
              <w:rPr>
                <w:color w:val="000000"/>
                <w:sz w:val="16"/>
                <w:lang w:val="en-GB"/>
              </w:rPr>
              <w:t>7 Nov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92EC072" w14:textId="77777777" w:rsidR="00A77B3E" w:rsidRPr="00221DC2" w:rsidRDefault="00A77B3E">
            <w:pPr>
              <w:spacing w:before="100"/>
              <w:rPr>
                <w:color w:val="000000"/>
                <w:sz w:val="16"/>
                <w:lang w:val="en-GB"/>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99C983" w14:textId="77777777" w:rsidR="00A77B3E" w:rsidRPr="00221DC2" w:rsidRDefault="002C2F2F">
            <w:pPr>
              <w:spacing w:before="100"/>
              <w:rPr>
                <w:color w:val="000000"/>
                <w:sz w:val="16"/>
                <w:lang w:val="en-GB"/>
              </w:rPr>
            </w:pPr>
            <w:r w:rsidRPr="00221DC2">
              <w:rPr>
                <w:color w:val="000000"/>
                <w:sz w:val="16"/>
                <w:lang w:val="en-GB"/>
              </w:rPr>
              <w:t>Ares(2022)7667862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3D4A4EC" w14:textId="77777777" w:rsidR="00A77B3E" w:rsidRPr="00221DC2" w:rsidRDefault="002C2F2F">
            <w:pPr>
              <w:spacing w:before="100"/>
              <w:rPr>
                <w:color w:val="000000"/>
                <w:sz w:val="16"/>
                <w:lang w:val="en-GB"/>
              </w:rPr>
            </w:pPr>
            <w:r w:rsidRPr="00221DC2">
              <w:rPr>
                <w:color w:val="000000"/>
                <w:sz w:val="16"/>
                <w:lang w:val="en-GB"/>
              </w:rPr>
              <w:t>Programme snapshot 2021PL65ISPR001 1.1 - Machine Translated</w:t>
            </w:r>
            <w:r w:rsidRPr="00221DC2">
              <w:rPr>
                <w:color w:val="000000"/>
                <w:sz w:val="16"/>
                <w:lang w:val="en-GB"/>
              </w:rPr>
              <w:br/>
              <w:t>Metodyka - FBW 2 - 07.11.2022 final_wysłana w SFC.docx</w:t>
            </w:r>
            <w:r w:rsidRPr="00221DC2">
              <w:rPr>
                <w:color w:val="000000"/>
                <w:sz w:val="16"/>
                <w:lang w:val="en-GB"/>
              </w:rPr>
              <w:br/>
              <w:t>Programme_snapshot_2021PL65ISPR001_1.1_pl.pdf</w:t>
            </w:r>
            <w:r w:rsidRPr="00221DC2">
              <w:rPr>
                <w:color w:val="000000"/>
                <w:sz w:val="16"/>
                <w:lang w:val="en-GB"/>
              </w:rPr>
              <w:br/>
              <w:t>Programme_snapshot_2021PL65ISPR001_1.1_en.pdf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C7AECC" w14:textId="77777777" w:rsidR="00A77B3E" w:rsidRPr="00221DC2" w:rsidRDefault="002C2F2F">
            <w:pPr>
              <w:spacing w:before="100"/>
              <w:rPr>
                <w:color w:val="000000"/>
                <w:sz w:val="16"/>
                <w:lang w:val="en-GB"/>
              </w:rPr>
            </w:pPr>
            <w:r w:rsidRPr="00221DC2">
              <w:rPr>
                <w:color w:val="000000"/>
                <w:sz w:val="16"/>
                <w:lang w:val="en-GB"/>
              </w:rPr>
              <w:t>7 Nov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89C9BD" w14:textId="77777777" w:rsidR="00A77B3E" w:rsidRPr="00221DC2" w:rsidRDefault="002C2F2F">
            <w:pPr>
              <w:spacing w:before="100"/>
              <w:rPr>
                <w:color w:val="000000"/>
                <w:sz w:val="16"/>
                <w:lang w:val="en-GB"/>
              </w:rPr>
            </w:pPr>
            <w:r w:rsidRPr="00221DC2">
              <w:rPr>
                <w:color w:val="000000"/>
                <w:sz w:val="16"/>
                <w:lang w:val="en-GB"/>
              </w:rPr>
              <w:t>Skalska, Joanna</w:t>
            </w:r>
          </w:p>
        </w:tc>
      </w:tr>
    </w:tbl>
    <w:p w14:paraId="27D57F5A" w14:textId="77777777" w:rsidR="00A77B3E" w:rsidRPr="00221DC2" w:rsidRDefault="00A77B3E">
      <w:pPr>
        <w:spacing w:before="100"/>
        <w:jc w:val="center"/>
        <w:rPr>
          <w:color w:val="000000"/>
          <w:sz w:val="16"/>
          <w:lang w:val="en-GB"/>
        </w:rPr>
      </w:pPr>
    </w:p>
    <w:sectPr w:rsidR="00A77B3E" w:rsidRPr="00221DC2" w:rsidSect="001E68B5">
      <w:headerReference w:type="even" r:id="rId105"/>
      <w:headerReference w:type="default" r:id="rId106"/>
      <w:footerReference w:type="even" r:id="rId107"/>
      <w:footerReference w:type="default" r:id="rId108"/>
      <w:headerReference w:type="first" r:id="rId109"/>
      <w:footerReference w:type="first" r:id="rId110"/>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93E72" w14:textId="77777777" w:rsidR="00D46021" w:rsidRDefault="00D46021" w:rsidP="001E68B5">
      <w:r>
        <w:separator/>
      </w:r>
    </w:p>
  </w:endnote>
  <w:endnote w:type="continuationSeparator" w:id="0">
    <w:p w14:paraId="736022F6" w14:textId="77777777" w:rsidR="00D46021" w:rsidRDefault="00D46021" w:rsidP="001E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107"/>
      <w:gridCol w:w="2037"/>
      <w:gridCol w:w="4106"/>
    </w:tblGrid>
    <w:tr w:rsidR="00C93488" w14:paraId="49FA3DE1" w14:textId="77777777">
      <w:trPr>
        <w:trHeight w:val="240"/>
      </w:trPr>
      <w:tc>
        <w:tcPr>
          <w:tcW w:w="0" w:type="auto"/>
          <w:tcMar>
            <w:left w:w="100" w:type="dxa"/>
            <w:right w:w="100" w:type="dxa"/>
          </w:tcMar>
        </w:tcPr>
        <w:p w14:paraId="1F8AC08B" w14:textId="77777777" w:rsidR="00C93488" w:rsidRDefault="00C93488">
          <w:pPr>
            <w:rPr>
              <w:b/>
              <w:color w:val="000000"/>
            </w:rPr>
          </w:pPr>
          <w:r>
            <w:rPr>
              <w:b/>
              <w:bCs/>
              <w:color w:val="000000"/>
              <w:sz w:val="32"/>
              <w:lang w:val="en-GB"/>
            </w:rPr>
            <w:t>EN</w:t>
          </w:r>
        </w:p>
      </w:tc>
      <w:tc>
        <w:tcPr>
          <w:tcW w:w="0" w:type="auto"/>
          <w:tcMar>
            <w:left w:w="100" w:type="dxa"/>
            <w:right w:w="100" w:type="dxa"/>
          </w:tcMar>
        </w:tcPr>
        <w:p w14:paraId="29096678"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BD4861">
            <w:rPr>
              <w:b/>
              <w:color w:val="000000"/>
            </w:rPr>
            <w:t>2</w:t>
          </w:r>
          <w:r>
            <w:rPr>
              <w:b/>
              <w:color w:val="000000"/>
            </w:rPr>
            <w:fldChar w:fldCharType="end"/>
          </w:r>
        </w:p>
      </w:tc>
      <w:tc>
        <w:tcPr>
          <w:tcW w:w="0" w:type="auto"/>
          <w:tcMar>
            <w:left w:w="100" w:type="dxa"/>
            <w:right w:w="100" w:type="dxa"/>
          </w:tcMar>
        </w:tcPr>
        <w:p w14:paraId="68ACD87E" w14:textId="77777777" w:rsidR="00C93488" w:rsidRDefault="00C93488">
          <w:pPr>
            <w:jc w:val="right"/>
            <w:rPr>
              <w:b/>
              <w:color w:val="000000"/>
              <w:sz w:val="32"/>
            </w:rPr>
          </w:pPr>
          <w:r>
            <w:rPr>
              <w:b/>
              <w:bCs/>
              <w:color w:val="000000"/>
              <w:sz w:val="32"/>
              <w:lang w:val="en-GB"/>
            </w:rPr>
            <w:t>EN</w:t>
          </w:r>
        </w:p>
      </w:tc>
    </w:tr>
  </w:tbl>
  <w:p w14:paraId="2024ADFE" w14:textId="77777777" w:rsidR="00C93488" w:rsidRDefault="00C93488">
    <w:pPr>
      <w:rPr>
        <w:b/>
        <w:color w:val="00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282C" w14:textId="77777777" w:rsidR="00C93488" w:rsidRDefault="00C9348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92F43" w14:textId="77777777" w:rsidR="00C93488" w:rsidRDefault="00C9348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5D6AC2E1" w14:textId="77777777">
      <w:tc>
        <w:tcPr>
          <w:tcW w:w="0" w:type="auto"/>
          <w:tcMar>
            <w:top w:w="0" w:type="dxa"/>
            <w:left w:w="60" w:type="dxa"/>
            <w:bottom w:w="80" w:type="dxa"/>
            <w:right w:w="60" w:type="dxa"/>
          </w:tcMar>
        </w:tcPr>
        <w:p w14:paraId="2F9D8E77"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4A6F4478"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BD4861">
            <w:rPr>
              <w:b/>
              <w:color w:val="000000"/>
            </w:rPr>
            <w:t>23</w:t>
          </w:r>
          <w:r>
            <w:rPr>
              <w:b/>
              <w:color w:val="000000"/>
            </w:rPr>
            <w:fldChar w:fldCharType="end"/>
          </w:r>
        </w:p>
      </w:tc>
      <w:tc>
        <w:tcPr>
          <w:tcW w:w="0" w:type="auto"/>
          <w:tcMar>
            <w:top w:w="0" w:type="dxa"/>
            <w:left w:w="60" w:type="dxa"/>
            <w:bottom w:w="80" w:type="dxa"/>
            <w:right w:w="60" w:type="dxa"/>
          </w:tcMar>
        </w:tcPr>
        <w:p w14:paraId="29A2963F" w14:textId="77777777" w:rsidR="00C93488" w:rsidRDefault="00C93488">
          <w:pPr>
            <w:jc w:val="right"/>
            <w:rPr>
              <w:b/>
              <w:color w:val="000000"/>
              <w:sz w:val="32"/>
            </w:rPr>
          </w:pPr>
          <w:r>
            <w:rPr>
              <w:b/>
              <w:bCs/>
              <w:color w:val="000000"/>
              <w:sz w:val="32"/>
              <w:lang w:val="en-GB"/>
            </w:rPr>
            <w:t>EN</w:t>
          </w:r>
        </w:p>
      </w:tc>
    </w:tr>
  </w:tbl>
  <w:p w14:paraId="63C32354" w14:textId="77777777" w:rsidR="00C93488" w:rsidRDefault="00C93488">
    <w:pPr>
      <w:rPr>
        <w:b/>
        <w:color w:val="00000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FE7F" w14:textId="77777777" w:rsidR="00C93488" w:rsidRDefault="00C9348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BD7D" w14:textId="77777777" w:rsidR="00C93488" w:rsidRDefault="00C9348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631A9F6C" w14:textId="77777777">
      <w:tc>
        <w:tcPr>
          <w:tcW w:w="0" w:type="auto"/>
          <w:tcMar>
            <w:top w:w="0" w:type="dxa"/>
            <w:left w:w="60" w:type="dxa"/>
            <w:bottom w:w="80" w:type="dxa"/>
            <w:right w:w="60" w:type="dxa"/>
          </w:tcMar>
        </w:tcPr>
        <w:p w14:paraId="75BE4C26"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207C31D6"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BD4861">
            <w:rPr>
              <w:b/>
              <w:color w:val="000000"/>
            </w:rPr>
            <w:t>27</w:t>
          </w:r>
          <w:r>
            <w:rPr>
              <w:b/>
              <w:color w:val="000000"/>
            </w:rPr>
            <w:fldChar w:fldCharType="end"/>
          </w:r>
        </w:p>
      </w:tc>
      <w:tc>
        <w:tcPr>
          <w:tcW w:w="0" w:type="auto"/>
          <w:tcMar>
            <w:top w:w="0" w:type="dxa"/>
            <w:left w:w="60" w:type="dxa"/>
            <w:bottom w:w="80" w:type="dxa"/>
            <w:right w:w="60" w:type="dxa"/>
          </w:tcMar>
        </w:tcPr>
        <w:p w14:paraId="5790A519" w14:textId="77777777" w:rsidR="00C93488" w:rsidRDefault="00C93488">
          <w:pPr>
            <w:jc w:val="right"/>
            <w:rPr>
              <w:b/>
              <w:color w:val="000000"/>
              <w:sz w:val="32"/>
            </w:rPr>
          </w:pPr>
          <w:r>
            <w:rPr>
              <w:b/>
              <w:bCs/>
              <w:color w:val="000000"/>
              <w:sz w:val="32"/>
              <w:lang w:val="en-GB"/>
            </w:rPr>
            <w:t>EN</w:t>
          </w:r>
        </w:p>
      </w:tc>
    </w:tr>
  </w:tbl>
  <w:p w14:paraId="0F62EF4B" w14:textId="77777777" w:rsidR="00C93488" w:rsidRDefault="00C93488">
    <w:pPr>
      <w:rPr>
        <w:b/>
        <w:color w:val="00000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F6C9" w14:textId="77777777" w:rsidR="00C93488" w:rsidRDefault="00C9348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BED4" w14:textId="77777777" w:rsidR="00C93488" w:rsidRDefault="00C9348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560B0A4C" w14:textId="77777777">
      <w:tc>
        <w:tcPr>
          <w:tcW w:w="0" w:type="auto"/>
          <w:tcMar>
            <w:top w:w="0" w:type="dxa"/>
            <w:left w:w="60" w:type="dxa"/>
            <w:bottom w:w="80" w:type="dxa"/>
            <w:right w:w="60" w:type="dxa"/>
          </w:tcMar>
        </w:tcPr>
        <w:p w14:paraId="441BE44B"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7D11E4DD"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30</w:t>
          </w:r>
          <w:r>
            <w:rPr>
              <w:b/>
              <w:color w:val="000000"/>
            </w:rPr>
            <w:fldChar w:fldCharType="end"/>
          </w:r>
        </w:p>
      </w:tc>
      <w:tc>
        <w:tcPr>
          <w:tcW w:w="0" w:type="auto"/>
          <w:tcMar>
            <w:top w:w="0" w:type="dxa"/>
            <w:left w:w="60" w:type="dxa"/>
            <w:bottom w:w="80" w:type="dxa"/>
            <w:right w:w="60" w:type="dxa"/>
          </w:tcMar>
        </w:tcPr>
        <w:p w14:paraId="3285E766" w14:textId="77777777" w:rsidR="00C93488" w:rsidRDefault="00C93488">
          <w:pPr>
            <w:jc w:val="right"/>
            <w:rPr>
              <w:b/>
              <w:color w:val="000000"/>
              <w:sz w:val="32"/>
            </w:rPr>
          </w:pPr>
          <w:r>
            <w:rPr>
              <w:b/>
              <w:bCs/>
              <w:color w:val="000000"/>
              <w:sz w:val="32"/>
              <w:lang w:val="en-GB"/>
            </w:rPr>
            <w:t>EN</w:t>
          </w:r>
        </w:p>
      </w:tc>
    </w:tr>
  </w:tbl>
  <w:p w14:paraId="0096E213" w14:textId="77777777" w:rsidR="00C93488" w:rsidRDefault="00C93488">
    <w:pPr>
      <w:rPr>
        <w:b/>
        <w:color w:val="00000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3EB7" w14:textId="77777777" w:rsidR="00C93488" w:rsidRDefault="00C934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766C0" w14:textId="77777777" w:rsidR="00C93488" w:rsidRDefault="00C93488"/>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A9E74" w14:textId="77777777" w:rsidR="00C93488" w:rsidRDefault="00C9348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65BEE398" w14:textId="77777777">
      <w:tc>
        <w:tcPr>
          <w:tcW w:w="0" w:type="auto"/>
          <w:tcMar>
            <w:top w:w="0" w:type="dxa"/>
            <w:left w:w="60" w:type="dxa"/>
            <w:bottom w:w="80" w:type="dxa"/>
            <w:right w:w="60" w:type="dxa"/>
          </w:tcMar>
        </w:tcPr>
        <w:p w14:paraId="60D83896"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61FFABA8"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36</w:t>
          </w:r>
          <w:r>
            <w:rPr>
              <w:b/>
              <w:color w:val="000000"/>
            </w:rPr>
            <w:fldChar w:fldCharType="end"/>
          </w:r>
        </w:p>
      </w:tc>
      <w:tc>
        <w:tcPr>
          <w:tcW w:w="0" w:type="auto"/>
          <w:tcMar>
            <w:top w:w="0" w:type="dxa"/>
            <w:left w:w="60" w:type="dxa"/>
            <w:bottom w:w="80" w:type="dxa"/>
            <w:right w:w="60" w:type="dxa"/>
          </w:tcMar>
        </w:tcPr>
        <w:p w14:paraId="28692BB7" w14:textId="77777777" w:rsidR="00C93488" w:rsidRDefault="00C93488">
          <w:pPr>
            <w:jc w:val="right"/>
            <w:rPr>
              <w:b/>
              <w:color w:val="000000"/>
              <w:sz w:val="32"/>
            </w:rPr>
          </w:pPr>
          <w:r>
            <w:rPr>
              <w:b/>
              <w:bCs/>
              <w:color w:val="000000"/>
              <w:sz w:val="32"/>
              <w:lang w:val="en-GB"/>
            </w:rPr>
            <w:t>EN</w:t>
          </w:r>
        </w:p>
      </w:tc>
    </w:tr>
  </w:tbl>
  <w:p w14:paraId="672E2F6F" w14:textId="77777777" w:rsidR="00C93488" w:rsidRDefault="00C93488">
    <w:pPr>
      <w:rPr>
        <w:b/>
        <w:color w:val="00000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D56F0" w14:textId="77777777" w:rsidR="00C93488" w:rsidRDefault="00C93488"/>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4412" w14:textId="77777777" w:rsidR="00C93488" w:rsidRDefault="00C93488"/>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2BFC5156" w14:textId="77777777">
      <w:tc>
        <w:tcPr>
          <w:tcW w:w="0" w:type="auto"/>
          <w:tcMar>
            <w:top w:w="0" w:type="dxa"/>
            <w:left w:w="60" w:type="dxa"/>
            <w:bottom w:w="80" w:type="dxa"/>
            <w:right w:w="60" w:type="dxa"/>
          </w:tcMar>
        </w:tcPr>
        <w:p w14:paraId="392844D0"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58E4B175"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38</w:t>
          </w:r>
          <w:r>
            <w:rPr>
              <w:b/>
              <w:color w:val="000000"/>
            </w:rPr>
            <w:fldChar w:fldCharType="end"/>
          </w:r>
        </w:p>
      </w:tc>
      <w:tc>
        <w:tcPr>
          <w:tcW w:w="0" w:type="auto"/>
          <w:tcMar>
            <w:top w:w="0" w:type="dxa"/>
            <w:left w:w="60" w:type="dxa"/>
            <w:bottom w:w="80" w:type="dxa"/>
            <w:right w:w="60" w:type="dxa"/>
          </w:tcMar>
        </w:tcPr>
        <w:p w14:paraId="5878C3CC" w14:textId="77777777" w:rsidR="00C93488" w:rsidRDefault="00C93488">
          <w:pPr>
            <w:jc w:val="right"/>
            <w:rPr>
              <w:b/>
              <w:color w:val="000000"/>
              <w:sz w:val="32"/>
            </w:rPr>
          </w:pPr>
          <w:r>
            <w:rPr>
              <w:b/>
              <w:bCs/>
              <w:color w:val="000000"/>
              <w:sz w:val="32"/>
              <w:lang w:val="en-GB"/>
            </w:rPr>
            <w:t>EN</w:t>
          </w:r>
        </w:p>
      </w:tc>
    </w:tr>
  </w:tbl>
  <w:p w14:paraId="09C91D1F" w14:textId="77777777" w:rsidR="00C93488" w:rsidRDefault="00C93488">
    <w:pPr>
      <w:rPr>
        <w:b/>
        <w:color w:val="00000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C9201" w14:textId="77777777" w:rsidR="00C93488" w:rsidRDefault="00C93488"/>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2C047" w14:textId="77777777" w:rsidR="00C93488" w:rsidRDefault="00C9348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2C5DF2EC" w14:textId="77777777">
      <w:tc>
        <w:tcPr>
          <w:tcW w:w="0" w:type="auto"/>
          <w:tcMar>
            <w:top w:w="0" w:type="dxa"/>
            <w:left w:w="60" w:type="dxa"/>
            <w:bottom w:w="80" w:type="dxa"/>
            <w:right w:w="60" w:type="dxa"/>
          </w:tcMar>
        </w:tcPr>
        <w:p w14:paraId="0E2D170D"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72DA0C36"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42</w:t>
          </w:r>
          <w:r>
            <w:rPr>
              <w:b/>
              <w:color w:val="000000"/>
            </w:rPr>
            <w:fldChar w:fldCharType="end"/>
          </w:r>
        </w:p>
      </w:tc>
      <w:tc>
        <w:tcPr>
          <w:tcW w:w="0" w:type="auto"/>
          <w:tcMar>
            <w:top w:w="0" w:type="dxa"/>
            <w:left w:w="60" w:type="dxa"/>
            <w:bottom w:w="80" w:type="dxa"/>
            <w:right w:w="60" w:type="dxa"/>
          </w:tcMar>
        </w:tcPr>
        <w:p w14:paraId="32136031" w14:textId="77777777" w:rsidR="00C93488" w:rsidRDefault="00C93488">
          <w:pPr>
            <w:jc w:val="right"/>
            <w:rPr>
              <w:b/>
              <w:color w:val="000000"/>
              <w:sz w:val="32"/>
            </w:rPr>
          </w:pPr>
          <w:r>
            <w:rPr>
              <w:b/>
              <w:bCs/>
              <w:color w:val="000000"/>
              <w:sz w:val="32"/>
              <w:lang w:val="en-GB"/>
            </w:rPr>
            <w:t>EN</w:t>
          </w:r>
        </w:p>
      </w:tc>
    </w:tr>
  </w:tbl>
  <w:p w14:paraId="2B3D0746" w14:textId="77777777" w:rsidR="00C93488" w:rsidRDefault="00C93488">
    <w:pPr>
      <w:rPr>
        <w:b/>
        <w:color w:val="00000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9231" w14:textId="77777777" w:rsidR="00C93488" w:rsidRDefault="00C93488"/>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58FF9" w14:textId="77777777" w:rsidR="00C93488" w:rsidRDefault="00C934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107"/>
      <w:gridCol w:w="2037"/>
      <w:gridCol w:w="4106"/>
    </w:tblGrid>
    <w:tr w:rsidR="00C93488" w14:paraId="5B1DE0C1" w14:textId="77777777">
      <w:trPr>
        <w:trHeight w:val="240"/>
      </w:trPr>
      <w:tc>
        <w:tcPr>
          <w:tcW w:w="0" w:type="auto"/>
          <w:tcMar>
            <w:left w:w="100" w:type="dxa"/>
            <w:right w:w="100" w:type="dxa"/>
          </w:tcMar>
        </w:tcPr>
        <w:p w14:paraId="6F110D56" w14:textId="77777777" w:rsidR="00C93488" w:rsidRDefault="00C93488">
          <w:pPr>
            <w:rPr>
              <w:b/>
              <w:color w:val="000000"/>
            </w:rPr>
          </w:pPr>
          <w:r>
            <w:rPr>
              <w:b/>
              <w:bCs/>
              <w:color w:val="000000"/>
              <w:sz w:val="32"/>
              <w:lang w:val="en-GB"/>
            </w:rPr>
            <w:t>EN</w:t>
          </w:r>
        </w:p>
      </w:tc>
      <w:tc>
        <w:tcPr>
          <w:tcW w:w="0" w:type="auto"/>
          <w:tcMar>
            <w:left w:w="100" w:type="dxa"/>
            <w:right w:w="100" w:type="dxa"/>
          </w:tcMar>
        </w:tcPr>
        <w:p w14:paraId="7C3988F6"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BD4861">
            <w:rPr>
              <w:b/>
              <w:color w:val="000000"/>
            </w:rPr>
            <w:t>9</w:t>
          </w:r>
          <w:r>
            <w:rPr>
              <w:b/>
              <w:color w:val="000000"/>
            </w:rPr>
            <w:fldChar w:fldCharType="end"/>
          </w:r>
        </w:p>
      </w:tc>
      <w:tc>
        <w:tcPr>
          <w:tcW w:w="0" w:type="auto"/>
          <w:tcMar>
            <w:left w:w="100" w:type="dxa"/>
            <w:right w:w="100" w:type="dxa"/>
          </w:tcMar>
        </w:tcPr>
        <w:p w14:paraId="464834C9" w14:textId="77777777" w:rsidR="00C93488" w:rsidRDefault="00C93488">
          <w:pPr>
            <w:jc w:val="right"/>
            <w:rPr>
              <w:b/>
              <w:color w:val="000000"/>
              <w:sz w:val="32"/>
            </w:rPr>
          </w:pPr>
          <w:r>
            <w:rPr>
              <w:b/>
              <w:bCs/>
              <w:color w:val="000000"/>
              <w:sz w:val="32"/>
              <w:lang w:val="en-GB"/>
            </w:rPr>
            <w:t>EN</w:t>
          </w:r>
        </w:p>
      </w:tc>
    </w:tr>
  </w:tbl>
  <w:p w14:paraId="24442EDF" w14:textId="77777777" w:rsidR="00C93488" w:rsidRDefault="00C93488">
    <w:pPr>
      <w:rPr>
        <w:b/>
        <w:color w:val="00000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6261A19E" w14:textId="77777777">
      <w:tc>
        <w:tcPr>
          <w:tcW w:w="0" w:type="auto"/>
          <w:tcMar>
            <w:top w:w="0" w:type="dxa"/>
            <w:left w:w="60" w:type="dxa"/>
            <w:bottom w:w="80" w:type="dxa"/>
            <w:right w:w="60" w:type="dxa"/>
          </w:tcMar>
          <w:vAlign w:val="center"/>
        </w:tcPr>
        <w:p w14:paraId="4C116B66"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vAlign w:val="center"/>
        </w:tcPr>
        <w:p w14:paraId="53520D95"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49</w:t>
          </w:r>
          <w:r>
            <w:rPr>
              <w:b/>
              <w:color w:val="000000"/>
            </w:rPr>
            <w:fldChar w:fldCharType="end"/>
          </w:r>
        </w:p>
      </w:tc>
      <w:tc>
        <w:tcPr>
          <w:tcW w:w="0" w:type="auto"/>
          <w:tcMar>
            <w:top w:w="0" w:type="dxa"/>
            <w:left w:w="60" w:type="dxa"/>
            <w:bottom w:w="80" w:type="dxa"/>
            <w:right w:w="60" w:type="dxa"/>
          </w:tcMar>
          <w:vAlign w:val="center"/>
        </w:tcPr>
        <w:p w14:paraId="0DDFEBB1" w14:textId="77777777" w:rsidR="00C93488" w:rsidRDefault="00C93488">
          <w:pPr>
            <w:jc w:val="right"/>
            <w:rPr>
              <w:b/>
              <w:color w:val="000000"/>
              <w:sz w:val="32"/>
            </w:rPr>
          </w:pPr>
          <w:r>
            <w:rPr>
              <w:b/>
              <w:bCs/>
              <w:color w:val="000000"/>
              <w:sz w:val="32"/>
              <w:lang w:val="en-GB"/>
            </w:rPr>
            <w:t>EN</w:t>
          </w:r>
        </w:p>
      </w:tc>
    </w:tr>
  </w:tbl>
  <w:p w14:paraId="56820CB4" w14:textId="77777777" w:rsidR="00C93488" w:rsidRDefault="00C93488">
    <w:pPr>
      <w:rPr>
        <w:b/>
        <w:color w:val="00000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D6032" w14:textId="77777777" w:rsidR="00C93488" w:rsidRDefault="00C93488"/>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F388D" w14:textId="77777777" w:rsidR="00C93488" w:rsidRDefault="00C93488"/>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4FCD7A13" w14:textId="77777777">
      <w:tc>
        <w:tcPr>
          <w:tcW w:w="0" w:type="auto"/>
          <w:tcMar>
            <w:top w:w="0" w:type="dxa"/>
            <w:left w:w="60" w:type="dxa"/>
            <w:bottom w:w="80" w:type="dxa"/>
            <w:right w:w="60" w:type="dxa"/>
          </w:tcMar>
        </w:tcPr>
        <w:p w14:paraId="62362AA4"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530EB2B7"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55</w:t>
          </w:r>
          <w:r>
            <w:rPr>
              <w:b/>
              <w:color w:val="000000"/>
            </w:rPr>
            <w:fldChar w:fldCharType="end"/>
          </w:r>
        </w:p>
      </w:tc>
      <w:tc>
        <w:tcPr>
          <w:tcW w:w="0" w:type="auto"/>
          <w:tcMar>
            <w:top w:w="0" w:type="dxa"/>
            <w:left w:w="60" w:type="dxa"/>
            <w:bottom w:w="80" w:type="dxa"/>
            <w:right w:w="60" w:type="dxa"/>
          </w:tcMar>
        </w:tcPr>
        <w:p w14:paraId="75EAE7DA" w14:textId="77777777" w:rsidR="00C93488" w:rsidRDefault="00C93488">
          <w:pPr>
            <w:jc w:val="right"/>
            <w:rPr>
              <w:b/>
              <w:color w:val="000000"/>
              <w:sz w:val="32"/>
            </w:rPr>
          </w:pPr>
          <w:r>
            <w:rPr>
              <w:b/>
              <w:bCs/>
              <w:color w:val="000000"/>
              <w:sz w:val="32"/>
              <w:lang w:val="en-GB"/>
            </w:rPr>
            <w:t>EN</w:t>
          </w:r>
        </w:p>
      </w:tc>
    </w:tr>
  </w:tbl>
  <w:p w14:paraId="18D109B0" w14:textId="77777777" w:rsidR="00C93488" w:rsidRDefault="00C93488">
    <w:pPr>
      <w:rPr>
        <w:b/>
        <w:color w:val="00000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262A" w14:textId="77777777" w:rsidR="00C93488" w:rsidRDefault="00C93488"/>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D960" w14:textId="77777777" w:rsidR="00C93488" w:rsidRDefault="00C93488"/>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77DC29D7" w14:textId="77777777">
      <w:tc>
        <w:tcPr>
          <w:tcW w:w="0" w:type="auto"/>
          <w:tcMar>
            <w:top w:w="0" w:type="dxa"/>
            <w:left w:w="60" w:type="dxa"/>
            <w:bottom w:w="80" w:type="dxa"/>
            <w:right w:w="60" w:type="dxa"/>
          </w:tcMar>
        </w:tcPr>
        <w:p w14:paraId="57067688"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2DFE2A2F"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57</w:t>
          </w:r>
          <w:r>
            <w:rPr>
              <w:b/>
              <w:color w:val="000000"/>
            </w:rPr>
            <w:fldChar w:fldCharType="end"/>
          </w:r>
        </w:p>
      </w:tc>
      <w:tc>
        <w:tcPr>
          <w:tcW w:w="0" w:type="auto"/>
          <w:tcMar>
            <w:top w:w="0" w:type="dxa"/>
            <w:left w:w="60" w:type="dxa"/>
            <w:bottom w:w="80" w:type="dxa"/>
            <w:right w:w="60" w:type="dxa"/>
          </w:tcMar>
        </w:tcPr>
        <w:p w14:paraId="0AA505CC" w14:textId="77777777" w:rsidR="00C93488" w:rsidRDefault="00C93488">
          <w:pPr>
            <w:jc w:val="right"/>
            <w:rPr>
              <w:b/>
              <w:color w:val="000000"/>
              <w:sz w:val="32"/>
            </w:rPr>
          </w:pPr>
          <w:r>
            <w:rPr>
              <w:b/>
              <w:bCs/>
              <w:color w:val="000000"/>
              <w:sz w:val="32"/>
              <w:lang w:val="en-GB"/>
            </w:rPr>
            <w:t>EN</w:t>
          </w:r>
        </w:p>
      </w:tc>
    </w:tr>
  </w:tbl>
  <w:p w14:paraId="543E08ED" w14:textId="77777777" w:rsidR="00C93488" w:rsidRDefault="00C93488">
    <w:pPr>
      <w:rPr>
        <w:b/>
        <w:color w:val="00000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40C6" w14:textId="77777777" w:rsidR="00C93488" w:rsidRDefault="00C93488"/>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1E4" w14:textId="77777777" w:rsidR="00C93488" w:rsidRDefault="00C93488"/>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21CE039D" w14:textId="77777777">
      <w:tc>
        <w:tcPr>
          <w:tcW w:w="0" w:type="auto"/>
          <w:tcMar>
            <w:top w:w="0" w:type="dxa"/>
            <w:left w:w="60" w:type="dxa"/>
            <w:bottom w:w="80" w:type="dxa"/>
            <w:right w:w="60" w:type="dxa"/>
          </w:tcMar>
          <w:vAlign w:val="center"/>
        </w:tcPr>
        <w:p w14:paraId="513E9A2C"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vAlign w:val="center"/>
        </w:tcPr>
        <w:p w14:paraId="69AD74E8"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62</w:t>
          </w:r>
          <w:r>
            <w:rPr>
              <w:b/>
              <w:color w:val="000000"/>
            </w:rPr>
            <w:fldChar w:fldCharType="end"/>
          </w:r>
        </w:p>
      </w:tc>
      <w:tc>
        <w:tcPr>
          <w:tcW w:w="0" w:type="auto"/>
          <w:tcMar>
            <w:top w:w="0" w:type="dxa"/>
            <w:left w:w="60" w:type="dxa"/>
            <w:bottom w:w="80" w:type="dxa"/>
            <w:right w:w="60" w:type="dxa"/>
          </w:tcMar>
          <w:vAlign w:val="center"/>
        </w:tcPr>
        <w:p w14:paraId="3E6AC9D7" w14:textId="77777777" w:rsidR="00C93488" w:rsidRDefault="00C93488">
          <w:pPr>
            <w:jc w:val="right"/>
            <w:rPr>
              <w:b/>
              <w:color w:val="000000"/>
              <w:sz w:val="32"/>
            </w:rPr>
          </w:pPr>
          <w:r>
            <w:rPr>
              <w:b/>
              <w:bCs/>
              <w:color w:val="000000"/>
              <w:sz w:val="32"/>
              <w:lang w:val="en-GB"/>
            </w:rPr>
            <w:t>EN</w:t>
          </w:r>
        </w:p>
      </w:tc>
    </w:tr>
  </w:tbl>
  <w:p w14:paraId="776D74F3" w14:textId="77777777" w:rsidR="00C93488" w:rsidRDefault="00C93488">
    <w:pPr>
      <w:rPr>
        <w:b/>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93E3" w14:textId="77777777" w:rsidR="00C93488" w:rsidRDefault="00C93488"/>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E73A" w14:textId="77777777" w:rsidR="00C93488" w:rsidRDefault="00C93488"/>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2F7C" w14:textId="77777777" w:rsidR="00C93488" w:rsidRDefault="00C93488"/>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622"/>
      <w:gridCol w:w="3939"/>
      <w:gridCol w:w="5621"/>
    </w:tblGrid>
    <w:tr w:rsidR="00C93488" w14:paraId="43F92B57" w14:textId="77777777">
      <w:tc>
        <w:tcPr>
          <w:tcW w:w="0" w:type="auto"/>
          <w:tcMar>
            <w:top w:w="20" w:type="dxa"/>
            <w:left w:w="120" w:type="dxa"/>
            <w:bottom w:w="120" w:type="dxa"/>
            <w:right w:w="120" w:type="dxa"/>
          </w:tcMar>
          <w:vAlign w:val="bottom"/>
        </w:tcPr>
        <w:p w14:paraId="6F8B6580" w14:textId="77777777" w:rsidR="00C93488" w:rsidRDefault="00C93488">
          <w:pPr>
            <w:rPr>
              <w:b/>
              <w:color w:val="000000"/>
            </w:rPr>
          </w:pPr>
          <w:r>
            <w:rPr>
              <w:b/>
              <w:bCs/>
              <w:color w:val="000000"/>
              <w:sz w:val="32"/>
              <w:lang w:val="en-GB"/>
            </w:rPr>
            <w:t>EN</w:t>
          </w:r>
        </w:p>
      </w:tc>
      <w:tc>
        <w:tcPr>
          <w:tcW w:w="0" w:type="auto"/>
          <w:tcMar>
            <w:top w:w="20" w:type="dxa"/>
            <w:left w:w="120" w:type="dxa"/>
            <w:bottom w:w="120" w:type="dxa"/>
            <w:right w:w="120" w:type="dxa"/>
          </w:tcMar>
          <w:vAlign w:val="bottom"/>
        </w:tcPr>
        <w:p w14:paraId="51C1D762"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63</w:t>
          </w:r>
          <w:r>
            <w:rPr>
              <w:b/>
              <w:color w:val="000000"/>
            </w:rPr>
            <w:fldChar w:fldCharType="end"/>
          </w:r>
        </w:p>
      </w:tc>
      <w:tc>
        <w:tcPr>
          <w:tcW w:w="0" w:type="auto"/>
          <w:tcMar>
            <w:top w:w="20" w:type="dxa"/>
            <w:left w:w="120" w:type="dxa"/>
            <w:bottom w:w="120" w:type="dxa"/>
            <w:right w:w="120" w:type="dxa"/>
          </w:tcMar>
          <w:vAlign w:val="bottom"/>
        </w:tcPr>
        <w:p w14:paraId="1470BC6C" w14:textId="77777777" w:rsidR="00C93488" w:rsidRDefault="00C93488">
          <w:pPr>
            <w:jc w:val="right"/>
            <w:rPr>
              <w:b/>
              <w:color w:val="000000"/>
              <w:sz w:val="32"/>
            </w:rPr>
          </w:pPr>
          <w:r>
            <w:rPr>
              <w:b/>
              <w:bCs/>
              <w:color w:val="000000"/>
              <w:sz w:val="32"/>
              <w:lang w:val="en-GB"/>
            </w:rPr>
            <w:t>EN</w:t>
          </w:r>
        </w:p>
      </w:tc>
    </w:tr>
  </w:tbl>
  <w:p w14:paraId="4900739C" w14:textId="77777777" w:rsidR="00C93488" w:rsidRDefault="00C93488">
    <w:pPr>
      <w:rPr>
        <w:b/>
        <w:color w:val="00000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18B6" w14:textId="77777777" w:rsidR="00C93488" w:rsidRDefault="00C93488"/>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6D49" w14:textId="77777777" w:rsidR="00C93488" w:rsidRDefault="00C93488"/>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092F5426" w14:textId="77777777">
      <w:tc>
        <w:tcPr>
          <w:tcW w:w="0" w:type="auto"/>
          <w:tcMar>
            <w:top w:w="0" w:type="dxa"/>
            <w:left w:w="60" w:type="dxa"/>
            <w:bottom w:w="80" w:type="dxa"/>
            <w:right w:w="60" w:type="dxa"/>
          </w:tcMar>
          <w:vAlign w:val="center"/>
        </w:tcPr>
        <w:p w14:paraId="49C29956"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vAlign w:val="center"/>
        </w:tcPr>
        <w:p w14:paraId="4981523B"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64</w:t>
          </w:r>
          <w:r>
            <w:rPr>
              <w:b/>
              <w:color w:val="000000"/>
            </w:rPr>
            <w:fldChar w:fldCharType="end"/>
          </w:r>
        </w:p>
      </w:tc>
      <w:tc>
        <w:tcPr>
          <w:tcW w:w="0" w:type="auto"/>
          <w:tcMar>
            <w:top w:w="0" w:type="dxa"/>
            <w:left w:w="60" w:type="dxa"/>
            <w:bottom w:w="80" w:type="dxa"/>
            <w:right w:w="60" w:type="dxa"/>
          </w:tcMar>
          <w:vAlign w:val="center"/>
        </w:tcPr>
        <w:p w14:paraId="013C810C" w14:textId="77777777" w:rsidR="00C93488" w:rsidRDefault="00C93488">
          <w:pPr>
            <w:jc w:val="right"/>
            <w:rPr>
              <w:b/>
              <w:color w:val="000000"/>
              <w:sz w:val="32"/>
            </w:rPr>
          </w:pPr>
          <w:r>
            <w:rPr>
              <w:b/>
              <w:bCs/>
              <w:color w:val="000000"/>
              <w:sz w:val="32"/>
              <w:lang w:val="en-GB"/>
            </w:rPr>
            <w:t>EN</w:t>
          </w:r>
        </w:p>
      </w:tc>
    </w:tr>
  </w:tbl>
  <w:p w14:paraId="77BBDE6A" w14:textId="77777777" w:rsidR="00C93488" w:rsidRDefault="00C93488">
    <w:pPr>
      <w:rPr>
        <w:b/>
        <w:color w:val="00000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E53CF" w14:textId="77777777" w:rsidR="00C93488" w:rsidRDefault="00C93488"/>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0812" w14:textId="77777777" w:rsidR="00C93488" w:rsidRDefault="00C93488"/>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14C10CDA" w14:textId="77777777">
      <w:tc>
        <w:tcPr>
          <w:tcW w:w="0" w:type="auto"/>
          <w:tcMar>
            <w:top w:w="0" w:type="dxa"/>
            <w:left w:w="60" w:type="dxa"/>
            <w:bottom w:w="80" w:type="dxa"/>
            <w:right w:w="60" w:type="dxa"/>
          </w:tcMar>
          <w:vAlign w:val="center"/>
        </w:tcPr>
        <w:p w14:paraId="21B61860"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vAlign w:val="center"/>
        </w:tcPr>
        <w:p w14:paraId="61D1CD73"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65</w:t>
          </w:r>
          <w:r>
            <w:rPr>
              <w:b/>
              <w:color w:val="000000"/>
            </w:rPr>
            <w:fldChar w:fldCharType="end"/>
          </w:r>
        </w:p>
      </w:tc>
      <w:tc>
        <w:tcPr>
          <w:tcW w:w="0" w:type="auto"/>
          <w:tcMar>
            <w:top w:w="0" w:type="dxa"/>
            <w:left w:w="60" w:type="dxa"/>
            <w:bottom w:w="80" w:type="dxa"/>
            <w:right w:w="60" w:type="dxa"/>
          </w:tcMar>
          <w:vAlign w:val="center"/>
        </w:tcPr>
        <w:p w14:paraId="48C3A5EB" w14:textId="77777777" w:rsidR="00C93488" w:rsidRDefault="00C93488">
          <w:pPr>
            <w:jc w:val="right"/>
            <w:rPr>
              <w:b/>
              <w:color w:val="000000"/>
              <w:sz w:val="32"/>
            </w:rPr>
          </w:pPr>
          <w:r>
            <w:rPr>
              <w:b/>
              <w:bCs/>
              <w:color w:val="000000"/>
              <w:sz w:val="32"/>
              <w:lang w:val="en-GB"/>
            </w:rPr>
            <w:t>EN</w:t>
          </w:r>
        </w:p>
      </w:tc>
    </w:tr>
  </w:tbl>
  <w:p w14:paraId="4D16D0ED" w14:textId="77777777" w:rsidR="00C93488" w:rsidRDefault="00C93488">
    <w:pPr>
      <w:rPr>
        <w:b/>
        <w:color w:val="000000"/>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8574" w14:textId="77777777" w:rsidR="00C93488" w:rsidRDefault="00C934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97CE" w14:textId="77777777" w:rsidR="00C93488" w:rsidRDefault="00C93488"/>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BC0D" w14:textId="77777777" w:rsidR="00C93488" w:rsidRDefault="00C93488"/>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7CCFDC6C" w14:textId="77777777">
      <w:tc>
        <w:tcPr>
          <w:tcW w:w="0" w:type="auto"/>
          <w:tcMar>
            <w:top w:w="0" w:type="dxa"/>
            <w:left w:w="60" w:type="dxa"/>
            <w:bottom w:w="80" w:type="dxa"/>
            <w:right w:w="60" w:type="dxa"/>
          </w:tcMar>
        </w:tcPr>
        <w:p w14:paraId="78266CD6"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752A5463"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355367">
            <w:rPr>
              <w:b/>
              <w:color w:val="000000"/>
            </w:rPr>
            <w:t>66</w:t>
          </w:r>
          <w:r>
            <w:rPr>
              <w:b/>
              <w:color w:val="000000"/>
            </w:rPr>
            <w:fldChar w:fldCharType="end"/>
          </w:r>
        </w:p>
      </w:tc>
      <w:tc>
        <w:tcPr>
          <w:tcW w:w="0" w:type="auto"/>
          <w:tcMar>
            <w:top w:w="0" w:type="dxa"/>
            <w:left w:w="60" w:type="dxa"/>
            <w:bottom w:w="80" w:type="dxa"/>
            <w:right w:w="60" w:type="dxa"/>
          </w:tcMar>
        </w:tcPr>
        <w:p w14:paraId="73F44389" w14:textId="77777777" w:rsidR="00C93488" w:rsidRDefault="00C93488">
          <w:pPr>
            <w:jc w:val="right"/>
            <w:rPr>
              <w:b/>
              <w:color w:val="000000"/>
              <w:sz w:val="32"/>
            </w:rPr>
          </w:pPr>
          <w:r>
            <w:rPr>
              <w:b/>
              <w:bCs/>
              <w:color w:val="000000"/>
              <w:sz w:val="32"/>
              <w:lang w:val="en-GB"/>
            </w:rPr>
            <w:t>EN</w:t>
          </w:r>
        </w:p>
      </w:tc>
    </w:tr>
  </w:tbl>
  <w:p w14:paraId="4D480C9A" w14:textId="77777777" w:rsidR="00C93488" w:rsidRDefault="00C93488">
    <w:pPr>
      <w:rPr>
        <w:b/>
        <w:color w:val="000000"/>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8247" w14:textId="77777777" w:rsidR="00C93488" w:rsidRDefault="00C9348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86"/>
      <w:gridCol w:w="2477"/>
      <w:gridCol w:w="3887"/>
    </w:tblGrid>
    <w:tr w:rsidR="00C93488" w14:paraId="2DAAB887" w14:textId="77777777">
      <w:trPr>
        <w:trHeight w:val="160"/>
      </w:trPr>
      <w:tc>
        <w:tcPr>
          <w:tcW w:w="0" w:type="auto"/>
          <w:tcMar>
            <w:top w:w="0" w:type="dxa"/>
            <w:left w:w="60" w:type="dxa"/>
            <w:bottom w:w="80" w:type="dxa"/>
            <w:right w:w="60" w:type="dxa"/>
          </w:tcMar>
        </w:tcPr>
        <w:p w14:paraId="0E46D593"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4E7C2E63"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BD4861">
            <w:rPr>
              <w:b/>
              <w:color w:val="000000"/>
            </w:rPr>
            <w:t>15</w:t>
          </w:r>
          <w:r>
            <w:rPr>
              <w:b/>
              <w:color w:val="000000"/>
            </w:rPr>
            <w:fldChar w:fldCharType="end"/>
          </w:r>
        </w:p>
      </w:tc>
      <w:tc>
        <w:tcPr>
          <w:tcW w:w="0" w:type="auto"/>
          <w:tcMar>
            <w:top w:w="0" w:type="dxa"/>
            <w:left w:w="60" w:type="dxa"/>
            <w:bottom w:w="80" w:type="dxa"/>
            <w:right w:w="60" w:type="dxa"/>
          </w:tcMar>
        </w:tcPr>
        <w:p w14:paraId="0D0C5878" w14:textId="77777777" w:rsidR="00C93488" w:rsidRDefault="00C93488">
          <w:pPr>
            <w:jc w:val="right"/>
            <w:rPr>
              <w:b/>
              <w:color w:val="000000"/>
              <w:sz w:val="32"/>
            </w:rPr>
          </w:pPr>
          <w:r>
            <w:rPr>
              <w:b/>
              <w:bCs/>
              <w:color w:val="000000"/>
              <w:sz w:val="32"/>
              <w:lang w:val="en-GB"/>
            </w:rPr>
            <w:t>EN</w:t>
          </w:r>
        </w:p>
      </w:tc>
    </w:tr>
  </w:tbl>
  <w:p w14:paraId="0975F115" w14:textId="77777777" w:rsidR="00C93488" w:rsidRDefault="00C93488">
    <w:pPr>
      <w:rPr>
        <w:b/>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BDDE" w14:textId="77777777" w:rsidR="00C93488" w:rsidRDefault="00C9348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DAB4" w14:textId="77777777" w:rsidR="00C93488" w:rsidRDefault="00C9348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57"/>
      <w:gridCol w:w="3668"/>
      <w:gridCol w:w="5757"/>
    </w:tblGrid>
    <w:tr w:rsidR="00C93488" w14:paraId="37BC226F" w14:textId="77777777">
      <w:trPr>
        <w:trHeight w:val="160"/>
      </w:trPr>
      <w:tc>
        <w:tcPr>
          <w:tcW w:w="0" w:type="auto"/>
          <w:tcMar>
            <w:top w:w="0" w:type="dxa"/>
            <w:left w:w="60" w:type="dxa"/>
            <w:bottom w:w="80" w:type="dxa"/>
            <w:right w:w="60" w:type="dxa"/>
          </w:tcMar>
        </w:tcPr>
        <w:p w14:paraId="47AB952D" w14:textId="77777777" w:rsidR="00C93488" w:rsidRDefault="00C93488">
          <w:pPr>
            <w:rPr>
              <w:b/>
              <w:color w:val="000000"/>
            </w:rPr>
          </w:pPr>
          <w:r>
            <w:rPr>
              <w:b/>
              <w:bCs/>
              <w:color w:val="000000"/>
              <w:sz w:val="32"/>
              <w:lang w:val="en-GB"/>
            </w:rPr>
            <w:t>EN</w:t>
          </w:r>
        </w:p>
      </w:tc>
      <w:tc>
        <w:tcPr>
          <w:tcW w:w="0" w:type="auto"/>
          <w:tcMar>
            <w:top w:w="0" w:type="dxa"/>
            <w:left w:w="60" w:type="dxa"/>
            <w:bottom w:w="80" w:type="dxa"/>
            <w:right w:w="60" w:type="dxa"/>
          </w:tcMar>
        </w:tcPr>
        <w:p w14:paraId="1C86AF00" w14:textId="77777777" w:rsidR="00C93488" w:rsidRDefault="00C93488">
          <w:pPr>
            <w:jc w:val="center"/>
            <w:rPr>
              <w:b/>
              <w:color w:val="000000"/>
              <w:sz w:val="32"/>
            </w:rPr>
          </w:pPr>
          <w:r>
            <w:rPr>
              <w:b/>
              <w:color w:val="000000"/>
            </w:rPr>
            <w:fldChar w:fldCharType="begin"/>
          </w:r>
          <w:r>
            <w:rPr>
              <w:b/>
              <w:color w:val="000000"/>
            </w:rPr>
            <w:instrText>PAGE</w:instrText>
          </w:r>
          <w:r>
            <w:rPr>
              <w:b/>
              <w:color w:val="000000"/>
            </w:rPr>
            <w:fldChar w:fldCharType="separate"/>
          </w:r>
          <w:r w:rsidR="00BD4861">
            <w:rPr>
              <w:b/>
              <w:color w:val="000000"/>
            </w:rPr>
            <w:t>18</w:t>
          </w:r>
          <w:r>
            <w:rPr>
              <w:b/>
              <w:color w:val="000000"/>
            </w:rPr>
            <w:fldChar w:fldCharType="end"/>
          </w:r>
        </w:p>
      </w:tc>
      <w:tc>
        <w:tcPr>
          <w:tcW w:w="0" w:type="auto"/>
          <w:tcMar>
            <w:top w:w="0" w:type="dxa"/>
            <w:left w:w="60" w:type="dxa"/>
            <w:bottom w:w="80" w:type="dxa"/>
            <w:right w:w="60" w:type="dxa"/>
          </w:tcMar>
        </w:tcPr>
        <w:p w14:paraId="75F449B2" w14:textId="77777777" w:rsidR="00C93488" w:rsidRDefault="00C93488">
          <w:pPr>
            <w:jc w:val="right"/>
            <w:rPr>
              <w:b/>
              <w:color w:val="000000"/>
              <w:sz w:val="32"/>
            </w:rPr>
          </w:pPr>
          <w:r>
            <w:rPr>
              <w:b/>
              <w:bCs/>
              <w:color w:val="000000"/>
              <w:sz w:val="32"/>
              <w:lang w:val="en-GB"/>
            </w:rPr>
            <w:t>EN</w:t>
          </w:r>
        </w:p>
      </w:tc>
    </w:tr>
  </w:tbl>
  <w:p w14:paraId="4781BE09" w14:textId="77777777" w:rsidR="00C93488" w:rsidRDefault="00C93488">
    <w:pP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EE76" w14:textId="77777777" w:rsidR="00D46021" w:rsidRDefault="00D46021" w:rsidP="001E68B5">
      <w:r>
        <w:separator/>
      </w:r>
    </w:p>
  </w:footnote>
  <w:footnote w:type="continuationSeparator" w:id="0">
    <w:p w14:paraId="7F2F354C" w14:textId="77777777" w:rsidR="00D46021" w:rsidRDefault="00D46021" w:rsidP="001E6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D171" w14:textId="77777777" w:rsidR="00C93488" w:rsidRDefault="00C9348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6C1E" w14:textId="77777777" w:rsidR="00C93488" w:rsidRDefault="00C9348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F5827" w14:textId="77777777" w:rsidR="00C93488" w:rsidRDefault="00C9348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076B" w14:textId="77777777" w:rsidR="00C93488" w:rsidRDefault="00C9348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D5AA9" w14:textId="77777777" w:rsidR="00C93488" w:rsidRDefault="00C9348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7A6A" w14:textId="77777777" w:rsidR="00C93488" w:rsidRDefault="00C9348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3767" w14:textId="77777777" w:rsidR="00C93488" w:rsidRDefault="00C9348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E26C" w14:textId="77777777" w:rsidR="00C93488" w:rsidRDefault="00C9348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7255" w14:textId="77777777" w:rsidR="00C93488" w:rsidRDefault="00C9348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5F58" w14:textId="77777777" w:rsidR="00C93488" w:rsidRDefault="00C9348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D7EE7" w14:textId="77777777" w:rsidR="00C93488" w:rsidRDefault="00C934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D789" w14:textId="77777777" w:rsidR="00C93488" w:rsidRDefault="00C93488"/>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BB5B" w14:textId="77777777" w:rsidR="00C93488" w:rsidRDefault="00C9348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918B" w14:textId="77777777" w:rsidR="00C93488" w:rsidRDefault="00C9348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122E" w14:textId="77777777" w:rsidR="00C93488" w:rsidRDefault="00C93488"/>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4B94" w14:textId="77777777" w:rsidR="00C93488" w:rsidRDefault="00C9348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8947" w14:textId="77777777" w:rsidR="00C93488" w:rsidRDefault="00C93488"/>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5992" w14:textId="77777777" w:rsidR="00C93488" w:rsidRDefault="00C93488"/>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A8B0" w14:textId="77777777" w:rsidR="00C93488" w:rsidRDefault="00C9348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40AC" w14:textId="77777777" w:rsidR="00C93488" w:rsidRDefault="00C9348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4962" w14:textId="77777777" w:rsidR="00C93488" w:rsidRDefault="00C9348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D6D6" w14:textId="77777777" w:rsidR="00C93488" w:rsidRDefault="00C934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B670" w14:textId="77777777" w:rsidR="00C93488" w:rsidRDefault="00C9348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A76A" w14:textId="77777777" w:rsidR="00C93488" w:rsidRDefault="00C9348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0D3A7" w14:textId="77777777" w:rsidR="00C93488" w:rsidRDefault="00C93488"/>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55F2" w14:textId="77777777" w:rsidR="00C93488" w:rsidRDefault="00C93488"/>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D8D6" w14:textId="77777777" w:rsidR="00C93488" w:rsidRDefault="00C93488"/>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66900" w14:textId="77777777" w:rsidR="00C93488" w:rsidRDefault="00C93488"/>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32E71" w14:textId="77777777" w:rsidR="00C93488" w:rsidRDefault="00C93488"/>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4084" w14:textId="77777777" w:rsidR="00C93488" w:rsidRDefault="00C93488"/>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CE43" w14:textId="77777777" w:rsidR="00C93488" w:rsidRDefault="00C93488"/>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E4D7" w14:textId="77777777" w:rsidR="00C93488" w:rsidRDefault="00C93488"/>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DEA16" w14:textId="77777777" w:rsidR="00C93488" w:rsidRDefault="00C934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B958" w14:textId="77777777" w:rsidR="00C93488" w:rsidRDefault="00C93488"/>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021E" w14:textId="77777777" w:rsidR="00C93488" w:rsidRDefault="00C93488"/>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E548" w14:textId="77777777" w:rsidR="00C93488" w:rsidRDefault="00C93488"/>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13C08" w14:textId="77777777" w:rsidR="00C93488" w:rsidRDefault="00C93488"/>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A6AB" w14:textId="77777777" w:rsidR="00C93488" w:rsidRDefault="00C93488"/>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925B" w14:textId="77777777" w:rsidR="00C93488" w:rsidRDefault="00C9348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2086" w14:textId="77777777" w:rsidR="00C93488" w:rsidRDefault="00C93488"/>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D2B46" w14:textId="77777777" w:rsidR="00C93488" w:rsidRDefault="00C93488"/>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A4DC" w14:textId="77777777" w:rsidR="00C93488" w:rsidRDefault="00C93488"/>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F373" w14:textId="77777777" w:rsidR="00C93488" w:rsidRDefault="00C93488"/>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9153" w14:textId="77777777" w:rsidR="00C93488" w:rsidRDefault="00C934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2C30" w14:textId="77777777" w:rsidR="00C93488" w:rsidRDefault="00C93488"/>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6A5E" w14:textId="77777777" w:rsidR="00C93488" w:rsidRDefault="00C93488"/>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C155" w14:textId="77777777" w:rsidR="00C93488" w:rsidRDefault="00C9348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8E33" w14:textId="77777777" w:rsidR="00C93488" w:rsidRDefault="00C9348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D31D" w14:textId="77777777" w:rsidR="00C93488" w:rsidRDefault="00C934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66F6" w14:textId="77777777" w:rsidR="00C93488" w:rsidRDefault="00C9348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850F" w14:textId="77777777" w:rsidR="00C93488" w:rsidRDefault="00C934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B6C2DD26">
      <w:start w:val="1"/>
      <w:numFmt w:val="bullet"/>
      <w:lvlText w:val=""/>
      <w:lvlJc w:val="left"/>
      <w:pPr>
        <w:ind w:left="720" w:hanging="360"/>
      </w:pPr>
      <w:rPr>
        <w:rFonts w:ascii="Symbol" w:hAnsi="Symbol"/>
      </w:rPr>
    </w:lvl>
    <w:lvl w:ilvl="1" w:tplc="8B445ABC">
      <w:start w:val="1"/>
      <w:numFmt w:val="bullet"/>
      <w:lvlText w:val="o"/>
      <w:lvlJc w:val="left"/>
      <w:pPr>
        <w:tabs>
          <w:tab w:val="num" w:pos="1440"/>
        </w:tabs>
        <w:ind w:left="1440" w:hanging="360"/>
      </w:pPr>
      <w:rPr>
        <w:rFonts w:ascii="Courier New" w:hAnsi="Courier New"/>
      </w:rPr>
    </w:lvl>
    <w:lvl w:ilvl="2" w:tplc="440848B0">
      <w:start w:val="1"/>
      <w:numFmt w:val="bullet"/>
      <w:lvlText w:val=""/>
      <w:lvlJc w:val="left"/>
      <w:pPr>
        <w:tabs>
          <w:tab w:val="num" w:pos="2160"/>
        </w:tabs>
        <w:ind w:left="2160" w:hanging="360"/>
      </w:pPr>
      <w:rPr>
        <w:rFonts w:ascii="Wingdings" w:hAnsi="Wingdings"/>
      </w:rPr>
    </w:lvl>
    <w:lvl w:ilvl="3" w:tplc="00262808">
      <w:start w:val="1"/>
      <w:numFmt w:val="bullet"/>
      <w:lvlText w:val=""/>
      <w:lvlJc w:val="left"/>
      <w:pPr>
        <w:tabs>
          <w:tab w:val="num" w:pos="2880"/>
        </w:tabs>
        <w:ind w:left="2880" w:hanging="360"/>
      </w:pPr>
      <w:rPr>
        <w:rFonts w:ascii="Symbol" w:hAnsi="Symbol"/>
      </w:rPr>
    </w:lvl>
    <w:lvl w:ilvl="4" w:tplc="FE443A58">
      <w:start w:val="1"/>
      <w:numFmt w:val="bullet"/>
      <w:lvlText w:val="o"/>
      <w:lvlJc w:val="left"/>
      <w:pPr>
        <w:tabs>
          <w:tab w:val="num" w:pos="3600"/>
        </w:tabs>
        <w:ind w:left="3600" w:hanging="360"/>
      </w:pPr>
      <w:rPr>
        <w:rFonts w:ascii="Courier New" w:hAnsi="Courier New"/>
      </w:rPr>
    </w:lvl>
    <w:lvl w:ilvl="5" w:tplc="A5925120">
      <w:start w:val="1"/>
      <w:numFmt w:val="bullet"/>
      <w:lvlText w:val=""/>
      <w:lvlJc w:val="left"/>
      <w:pPr>
        <w:tabs>
          <w:tab w:val="num" w:pos="4320"/>
        </w:tabs>
        <w:ind w:left="4320" w:hanging="360"/>
      </w:pPr>
      <w:rPr>
        <w:rFonts w:ascii="Wingdings" w:hAnsi="Wingdings"/>
      </w:rPr>
    </w:lvl>
    <w:lvl w:ilvl="6" w:tplc="AA1EF5D8">
      <w:start w:val="1"/>
      <w:numFmt w:val="bullet"/>
      <w:lvlText w:val=""/>
      <w:lvlJc w:val="left"/>
      <w:pPr>
        <w:tabs>
          <w:tab w:val="num" w:pos="5040"/>
        </w:tabs>
        <w:ind w:left="5040" w:hanging="360"/>
      </w:pPr>
      <w:rPr>
        <w:rFonts w:ascii="Symbol" w:hAnsi="Symbol"/>
      </w:rPr>
    </w:lvl>
    <w:lvl w:ilvl="7" w:tplc="081C5BE0">
      <w:start w:val="1"/>
      <w:numFmt w:val="bullet"/>
      <w:lvlText w:val="o"/>
      <w:lvlJc w:val="left"/>
      <w:pPr>
        <w:tabs>
          <w:tab w:val="num" w:pos="5760"/>
        </w:tabs>
        <w:ind w:left="5760" w:hanging="360"/>
      </w:pPr>
      <w:rPr>
        <w:rFonts w:ascii="Courier New" w:hAnsi="Courier New"/>
      </w:rPr>
    </w:lvl>
    <w:lvl w:ilvl="8" w:tplc="25DCD69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A36CFEA">
      <w:start w:val="1"/>
      <w:numFmt w:val="bullet"/>
      <w:lvlText w:val=""/>
      <w:lvlJc w:val="left"/>
      <w:pPr>
        <w:ind w:left="720" w:hanging="360"/>
      </w:pPr>
      <w:rPr>
        <w:rFonts w:ascii="Symbol" w:hAnsi="Symbol"/>
      </w:rPr>
    </w:lvl>
    <w:lvl w:ilvl="1" w:tplc="EC120AE4">
      <w:start w:val="1"/>
      <w:numFmt w:val="bullet"/>
      <w:lvlText w:val="o"/>
      <w:lvlJc w:val="left"/>
      <w:pPr>
        <w:tabs>
          <w:tab w:val="num" w:pos="1440"/>
        </w:tabs>
        <w:ind w:left="1440" w:hanging="360"/>
      </w:pPr>
      <w:rPr>
        <w:rFonts w:ascii="Courier New" w:hAnsi="Courier New"/>
      </w:rPr>
    </w:lvl>
    <w:lvl w:ilvl="2" w:tplc="3A16C790">
      <w:start w:val="1"/>
      <w:numFmt w:val="bullet"/>
      <w:lvlText w:val=""/>
      <w:lvlJc w:val="left"/>
      <w:pPr>
        <w:tabs>
          <w:tab w:val="num" w:pos="2160"/>
        </w:tabs>
        <w:ind w:left="2160" w:hanging="360"/>
      </w:pPr>
      <w:rPr>
        <w:rFonts w:ascii="Wingdings" w:hAnsi="Wingdings"/>
      </w:rPr>
    </w:lvl>
    <w:lvl w:ilvl="3" w:tplc="5C9C3E8A">
      <w:start w:val="1"/>
      <w:numFmt w:val="bullet"/>
      <w:lvlText w:val=""/>
      <w:lvlJc w:val="left"/>
      <w:pPr>
        <w:tabs>
          <w:tab w:val="num" w:pos="2880"/>
        </w:tabs>
        <w:ind w:left="2880" w:hanging="360"/>
      </w:pPr>
      <w:rPr>
        <w:rFonts w:ascii="Symbol" w:hAnsi="Symbol"/>
      </w:rPr>
    </w:lvl>
    <w:lvl w:ilvl="4" w:tplc="B8B6BC6A">
      <w:start w:val="1"/>
      <w:numFmt w:val="bullet"/>
      <w:lvlText w:val="o"/>
      <w:lvlJc w:val="left"/>
      <w:pPr>
        <w:tabs>
          <w:tab w:val="num" w:pos="3600"/>
        </w:tabs>
        <w:ind w:left="3600" w:hanging="360"/>
      </w:pPr>
      <w:rPr>
        <w:rFonts w:ascii="Courier New" w:hAnsi="Courier New"/>
      </w:rPr>
    </w:lvl>
    <w:lvl w:ilvl="5" w:tplc="BC84A31A">
      <w:start w:val="1"/>
      <w:numFmt w:val="bullet"/>
      <w:lvlText w:val=""/>
      <w:lvlJc w:val="left"/>
      <w:pPr>
        <w:tabs>
          <w:tab w:val="num" w:pos="4320"/>
        </w:tabs>
        <w:ind w:left="4320" w:hanging="360"/>
      </w:pPr>
      <w:rPr>
        <w:rFonts w:ascii="Wingdings" w:hAnsi="Wingdings"/>
      </w:rPr>
    </w:lvl>
    <w:lvl w:ilvl="6" w:tplc="9C388E3E">
      <w:start w:val="1"/>
      <w:numFmt w:val="bullet"/>
      <w:lvlText w:val=""/>
      <w:lvlJc w:val="left"/>
      <w:pPr>
        <w:tabs>
          <w:tab w:val="num" w:pos="5040"/>
        </w:tabs>
        <w:ind w:left="5040" w:hanging="360"/>
      </w:pPr>
      <w:rPr>
        <w:rFonts w:ascii="Symbol" w:hAnsi="Symbol"/>
      </w:rPr>
    </w:lvl>
    <w:lvl w:ilvl="7" w:tplc="58BEE898">
      <w:start w:val="1"/>
      <w:numFmt w:val="bullet"/>
      <w:lvlText w:val="o"/>
      <w:lvlJc w:val="left"/>
      <w:pPr>
        <w:tabs>
          <w:tab w:val="num" w:pos="5760"/>
        </w:tabs>
        <w:ind w:left="5760" w:hanging="360"/>
      </w:pPr>
      <w:rPr>
        <w:rFonts w:ascii="Courier New" w:hAnsi="Courier New"/>
      </w:rPr>
    </w:lvl>
    <w:lvl w:ilvl="8" w:tplc="CEC4BC4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4ECCDAA">
      <w:start w:val="1"/>
      <w:numFmt w:val="bullet"/>
      <w:lvlText w:val=""/>
      <w:lvlJc w:val="left"/>
      <w:pPr>
        <w:ind w:left="720" w:hanging="360"/>
      </w:pPr>
      <w:rPr>
        <w:rFonts w:ascii="Symbol" w:hAnsi="Symbol"/>
      </w:rPr>
    </w:lvl>
    <w:lvl w:ilvl="1" w:tplc="7DEAF776">
      <w:start w:val="1"/>
      <w:numFmt w:val="bullet"/>
      <w:lvlText w:val="o"/>
      <w:lvlJc w:val="left"/>
      <w:pPr>
        <w:tabs>
          <w:tab w:val="num" w:pos="1440"/>
        </w:tabs>
        <w:ind w:left="1440" w:hanging="360"/>
      </w:pPr>
      <w:rPr>
        <w:rFonts w:ascii="Courier New" w:hAnsi="Courier New"/>
      </w:rPr>
    </w:lvl>
    <w:lvl w:ilvl="2" w:tplc="FDB0DE1C">
      <w:start w:val="1"/>
      <w:numFmt w:val="bullet"/>
      <w:lvlText w:val=""/>
      <w:lvlJc w:val="left"/>
      <w:pPr>
        <w:tabs>
          <w:tab w:val="num" w:pos="2160"/>
        </w:tabs>
        <w:ind w:left="2160" w:hanging="360"/>
      </w:pPr>
      <w:rPr>
        <w:rFonts w:ascii="Wingdings" w:hAnsi="Wingdings"/>
      </w:rPr>
    </w:lvl>
    <w:lvl w:ilvl="3" w:tplc="72B869EA">
      <w:start w:val="1"/>
      <w:numFmt w:val="bullet"/>
      <w:lvlText w:val=""/>
      <w:lvlJc w:val="left"/>
      <w:pPr>
        <w:tabs>
          <w:tab w:val="num" w:pos="2880"/>
        </w:tabs>
        <w:ind w:left="2880" w:hanging="360"/>
      </w:pPr>
      <w:rPr>
        <w:rFonts w:ascii="Symbol" w:hAnsi="Symbol"/>
      </w:rPr>
    </w:lvl>
    <w:lvl w:ilvl="4" w:tplc="A6022D72">
      <w:start w:val="1"/>
      <w:numFmt w:val="bullet"/>
      <w:lvlText w:val="o"/>
      <w:lvlJc w:val="left"/>
      <w:pPr>
        <w:tabs>
          <w:tab w:val="num" w:pos="3600"/>
        </w:tabs>
        <w:ind w:left="3600" w:hanging="360"/>
      </w:pPr>
      <w:rPr>
        <w:rFonts w:ascii="Courier New" w:hAnsi="Courier New"/>
      </w:rPr>
    </w:lvl>
    <w:lvl w:ilvl="5" w:tplc="E21E32EE">
      <w:start w:val="1"/>
      <w:numFmt w:val="bullet"/>
      <w:lvlText w:val=""/>
      <w:lvlJc w:val="left"/>
      <w:pPr>
        <w:tabs>
          <w:tab w:val="num" w:pos="4320"/>
        </w:tabs>
        <w:ind w:left="4320" w:hanging="360"/>
      </w:pPr>
      <w:rPr>
        <w:rFonts w:ascii="Wingdings" w:hAnsi="Wingdings"/>
      </w:rPr>
    </w:lvl>
    <w:lvl w:ilvl="6" w:tplc="1F08CE42">
      <w:start w:val="1"/>
      <w:numFmt w:val="bullet"/>
      <w:lvlText w:val=""/>
      <w:lvlJc w:val="left"/>
      <w:pPr>
        <w:tabs>
          <w:tab w:val="num" w:pos="5040"/>
        </w:tabs>
        <w:ind w:left="5040" w:hanging="360"/>
      </w:pPr>
      <w:rPr>
        <w:rFonts w:ascii="Symbol" w:hAnsi="Symbol"/>
      </w:rPr>
    </w:lvl>
    <w:lvl w:ilvl="7" w:tplc="75268DCC">
      <w:start w:val="1"/>
      <w:numFmt w:val="bullet"/>
      <w:lvlText w:val="o"/>
      <w:lvlJc w:val="left"/>
      <w:pPr>
        <w:tabs>
          <w:tab w:val="num" w:pos="5760"/>
        </w:tabs>
        <w:ind w:left="5760" w:hanging="360"/>
      </w:pPr>
      <w:rPr>
        <w:rFonts w:ascii="Courier New" w:hAnsi="Courier New"/>
      </w:rPr>
    </w:lvl>
    <w:lvl w:ilvl="8" w:tplc="3370BC1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3C22DBC">
      <w:start w:val="1"/>
      <w:numFmt w:val="bullet"/>
      <w:lvlText w:val=""/>
      <w:lvlJc w:val="left"/>
      <w:pPr>
        <w:ind w:left="720" w:hanging="360"/>
      </w:pPr>
      <w:rPr>
        <w:rFonts w:ascii="Symbol" w:hAnsi="Symbol"/>
      </w:rPr>
    </w:lvl>
    <w:lvl w:ilvl="1" w:tplc="D46CDBFC">
      <w:start w:val="1"/>
      <w:numFmt w:val="bullet"/>
      <w:lvlText w:val="o"/>
      <w:lvlJc w:val="left"/>
      <w:pPr>
        <w:tabs>
          <w:tab w:val="num" w:pos="1440"/>
        </w:tabs>
        <w:ind w:left="1440" w:hanging="360"/>
      </w:pPr>
      <w:rPr>
        <w:rFonts w:ascii="Courier New" w:hAnsi="Courier New"/>
      </w:rPr>
    </w:lvl>
    <w:lvl w:ilvl="2" w:tplc="F5A2F53A">
      <w:start w:val="1"/>
      <w:numFmt w:val="bullet"/>
      <w:lvlText w:val=""/>
      <w:lvlJc w:val="left"/>
      <w:pPr>
        <w:tabs>
          <w:tab w:val="num" w:pos="2160"/>
        </w:tabs>
        <w:ind w:left="2160" w:hanging="360"/>
      </w:pPr>
      <w:rPr>
        <w:rFonts w:ascii="Wingdings" w:hAnsi="Wingdings"/>
      </w:rPr>
    </w:lvl>
    <w:lvl w:ilvl="3" w:tplc="71E6F3C2">
      <w:start w:val="1"/>
      <w:numFmt w:val="bullet"/>
      <w:lvlText w:val=""/>
      <w:lvlJc w:val="left"/>
      <w:pPr>
        <w:tabs>
          <w:tab w:val="num" w:pos="2880"/>
        </w:tabs>
        <w:ind w:left="2880" w:hanging="360"/>
      </w:pPr>
      <w:rPr>
        <w:rFonts w:ascii="Symbol" w:hAnsi="Symbol"/>
      </w:rPr>
    </w:lvl>
    <w:lvl w:ilvl="4" w:tplc="F004574A">
      <w:start w:val="1"/>
      <w:numFmt w:val="bullet"/>
      <w:lvlText w:val="o"/>
      <w:lvlJc w:val="left"/>
      <w:pPr>
        <w:tabs>
          <w:tab w:val="num" w:pos="3600"/>
        </w:tabs>
        <w:ind w:left="3600" w:hanging="360"/>
      </w:pPr>
      <w:rPr>
        <w:rFonts w:ascii="Courier New" w:hAnsi="Courier New"/>
      </w:rPr>
    </w:lvl>
    <w:lvl w:ilvl="5" w:tplc="1460EB54">
      <w:start w:val="1"/>
      <w:numFmt w:val="bullet"/>
      <w:lvlText w:val=""/>
      <w:lvlJc w:val="left"/>
      <w:pPr>
        <w:tabs>
          <w:tab w:val="num" w:pos="4320"/>
        </w:tabs>
        <w:ind w:left="4320" w:hanging="360"/>
      </w:pPr>
      <w:rPr>
        <w:rFonts w:ascii="Wingdings" w:hAnsi="Wingdings"/>
      </w:rPr>
    </w:lvl>
    <w:lvl w:ilvl="6" w:tplc="867EEF4E">
      <w:start w:val="1"/>
      <w:numFmt w:val="bullet"/>
      <w:lvlText w:val=""/>
      <w:lvlJc w:val="left"/>
      <w:pPr>
        <w:tabs>
          <w:tab w:val="num" w:pos="5040"/>
        </w:tabs>
        <w:ind w:left="5040" w:hanging="360"/>
      </w:pPr>
      <w:rPr>
        <w:rFonts w:ascii="Symbol" w:hAnsi="Symbol"/>
      </w:rPr>
    </w:lvl>
    <w:lvl w:ilvl="7" w:tplc="384AF5FE">
      <w:start w:val="1"/>
      <w:numFmt w:val="bullet"/>
      <w:lvlText w:val="o"/>
      <w:lvlJc w:val="left"/>
      <w:pPr>
        <w:tabs>
          <w:tab w:val="num" w:pos="5760"/>
        </w:tabs>
        <w:ind w:left="5760" w:hanging="360"/>
      </w:pPr>
      <w:rPr>
        <w:rFonts w:ascii="Courier New" w:hAnsi="Courier New"/>
      </w:rPr>
    </w:lvl>
    <w:lvl w:ilvl="8" w:tplc="C838851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BBCAAC2">
      <w:start w:val="1"/>
      <w:numFmt w:val="bullet"/>
      <w:lvlText w:val=""/>
      <w:lvlJc w:val="left"/>
      <w:pPr>
        <w:ind w:left="720" w:hanging="360"/>
      </w:pPr>
      <w:rPr>
        <w:rFonts w:ascii="Symbol" w:hAnsi="Symbol"/>
      </w:rPr>
    </w:lvl>
    <w:lvl w:ilvl="1" w:tplc="54B05CDC">
      <w:start w:val="1"/>
      <w:numFmt w:val="bullet"/>
      <w:lvlText w:val="o"/>
      <w:lvlJc w:val="left"/>
      <w:pPr>
        <w:tabs>
          <w:tab w:val="num" w:pos="1440"/>
        </w:tabs>
        <w:ind w:left="1440" w:hanging="360"/>
      </w:pPr>
      <w:rPr>
        <w:rFonts w:ascii="Courier New" w:hAnsi="Courier New"/>
      </w:rPr>
    </w:lvl>
    <w:lvl w:ilvl="2" w:tplc="D8C8EAE2">
      <w:start w:val="1"/>
      <w:numFmt w:val="bullet"/>
      <w:lvlText w:val=""/>
      <w:lvlJc w:val="left"/>
      <w:pPr>
        <w:tabs>
          <w:tab w:val="num" w:pos="2160"/>
        </w:tabs>
        <w:ind w:left="2160" w:hanging="360"/>
      </w:pPr>
      <w:rPr>
        <w:rFonts w:ascii="Wingdings" w:hAnsi="Wingdings"/>
      </w:rPr>
    </w:lvl>
    <w:lvl w:ilvl="3" w:tplc="825CA30C">
      <w:start w:val="1"/>
      <w:numFmt w:val="bullet"/>
      <w:lvlText w:val=""/>
      <w:lvlJc w:val="left"/>
      <w:pPr>
        <w:tabs>
          <w:tab w:val="num" w:pos="2880"/>
        </w:tabs>
        <w:ind w:left="2880" w:hanging="360"/>
      </w:pPr>
      <w:rPr>
        <w:rFonts w:ascii="Symbol" w:hAnsi="Symbol"/>
      </w:rPr>
    </w:lvl>
    <w:lvl w:ilvl="4" w:tplc="B12453B8">
      <w:start w:val="1"/>
      <w:numFmt w:val="bullet"/>
      <w:lvlText w:val="o"/>
      <w:lvlJc w:val="left"/>
      <w:pPr>
        <w:tabs>
          <w:tab w:val="num" w:pos="3600"/>
        </w:tabs>
        <w:ind w:left="3600" w:hanging="360"/>
      </w:pPr>
      <w:rPr>
        <w:rFonts w:ascii="Courier New" w:hAnsi="Courier New"/>
      </w:rPr>
    </w:lvl>
    <w:lvl w:ilvl="5" w:tplc="2D0A67F2">
      <w:start w:val="1"/>
      <w:numFmt w:val="bullet"/>
      <w:lvlText w:val=""/>
      <w:lvlJc w:val="left"/>
      <w:pPr>
        <w:tabs>
          <w:tab w:val="num" w:pos="4320"/>
        </w:tabs>
        <w:ind w:left="4320" w:hanging="360"/>
      </w:pPr>
      <w:rPr>
        <w:rFonts w:ascii="Wingdings" w:hAnsi="Wingdings"/>
      </w:rPr>
    </w:lvl>
    <w:lvl w:ilvl="6" w:tplc="40E4C00A">
      <w:start w:val="1"/>
      <w:numFmt w:val="bullet"/>
      <w:lvlText w:val=""/>
      <w:lvlJc w:val="left"/>
      <w:pPr>
        <w:tabs>
          <w:tab w:val="num" w:pos="5040"/>
        </w:tabs>
        <w:ind w:left="5040" w:hanging="360"/>
      </w:pPr>
      <w:rPr>
        <w:rFonts w:ascii="Symbol" w:hAnsi="Symbol"/>
      </w:rPr>
    </w:lvl>
    <w:lvl w:ilvl="7" w:tplc="B5A4D84C">
      <w:start w:val="1"/>
      <w:numFmt w:val="bullet"/>
      <w:lvlText w:val="o"/>
      <w:lvlJc w:val="left"/>
      <w:pPr>
        <w:tabs>
          <w:tab w:val="num" w:pos="5760"/>
        </w:tabs>
        <w:ind w:left="5760" w:hanging="360"/>
      </w:pPr>
      <w:rPr>
        <w:rFonts w:ascii="Courier New" w:hAnsi="Courier New"/>
      </w:rPr>
    </w:lvl>
    <w:lvl w:ilvl="8" w:tplc="8C76EE1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336EEBA">
      <w:start w:val="1"/>
      <w:numFmt w:val="bullet"/>
      <w:lvlText w:val=""/>
      <w:lvlJc w:val="left"/>
      <w:pPr>
        <w:ind w:left="720" w:hanging="360"/>
      </w:pPr>
      <w:rPr>
        <w:rFonts w:ascii="Symbol" w:hAnsi="Symbol"/>
      </w:rPr>
    </w:lvl>
    <w:lvl w:ilvl="1" w:tplc="D70EAF5E">
      <w:start w:val="1"/>
      <w:numFmt w:val="bullet"/>
      <w:lvlText w:val="o"/>
      <w:lvlJc w:val="left"/>
      <w:pPr>
        <w:tabs>
          <w:tab w:val="num" w:pos="1440"/>
        </w:tabs>
        <w:ind w:left="1440" w:hanging="360"/>
      </w:pPr>
      <w:rPr>
        <w:rFonts w:ascii="Courier New" w:hAnsi="Courier New"/>
      </w:rPr>
    </w:lvl>
    <w:lvl w:ilvl="2" w:tplc="300E141A">
      <w:start w:val="1"/>
      <w:numFmt w:val="bullet"/>
      <w:lvlText w:val=""/>
      <w:lvlJc w:val="left"/>
      <w:pPr>
        <w:tabs>
          <w:tab w:val="num" w:pos="2160"/>
        </w:tabs>
        <w:ind w:left="2160" w:hanging="360"/>
      </w:pPr>
      <w:rPr>
        <w:rFonts w:ascii="Wingdings" w:hAnsi="Wingdings"/>
      </w:rPr>
    </w:lvl>
    <w:lvl w:ilvl="3" w:tplc="716EE4D6">
      <w:start w:val="1"/>
      <w:numFmt w:val="bullet"/>
      <w:lvlText w:val=""/>
      <w:lvlJc w:val="left"/>
      <w:pPr>
        <w:tabs>
          <w:tab w:val="num" w:pos="2880"/>
        </w:tabs>
        <w:ind w:left="2880" w:hanging="360"/>
      </w:pPr>
      <w:rPr>
        <w:rFonts w:ascii="Symbol" w:hAnsi="Symbol"/>
      </w:rPr>
    </w:lvl>
    <w:lvl w:ilvl="4" w:tplc="78A60B72">
      <w:start w:val="1"/>
      <w:numFmt w:val="bullet"/>
      <w:lvlText w:val="o"/>
      <w:lvlJc w:val="left"/>
      <w:pPr>
        <w:tabs>
          <w:tab w:val="num" w:pos="3600"/>
        </w:tabs>
        <w:ind w:left="3600" w:hanging="360"/>
      </w:pPr>
      <w:rPr>
        <w:rFonts w:ascii="Courier New" w:hAnsi="Courier New"/>
      </w:rPr>
    </w:lvl>
    <w:lvl w:ilvl="5" w:tplc="6AE07058">
      <w:start w:val="1"/>
      <w:numFmt w:val="bullet"/>
      <w:lvlText w:val=""/>
      <w:lvlJc w:val="left"/>
      <w:pPr>
        <w:tabs>
          <w:tab w:val="num" w:pos="4320"/>
        </w:tabs>
        <w:ind w:left="4320" w:hanging="360"/>
      </w:pPr>
      <w:rPr>
        <w:rFonts w:ascii="Wingdings" w:hAnsi="Wingdings"/>
      </w:rPr>
    </w:lvl>
    <w:lvl w:ilvl="6" w:tplc="52BEAC9E">
      <w:start w:val="1"/>
      <w:numFmt w:val="bullet"/>
      <w:lvlText w:val=""/>
      <w:lvlJc w:val="left"/>
      <w:pPr>
        <w:tabs>
          <w:tab w:val="num" w:pos="5040"/>
        </w:tabs>
        <w:ind w:left="5040" w:hanging="360"/>
      </w:pPr>
      <w:rPr>
        <w:rFonts w:ascii="Symbol" w:hAnsi="Symbol"/>
      </w:rPr>
    </w:lvl>
    <w:lvl w:ilvl="7" w:tplc="BF6068FA">
      <w:start w:val="1"/>
      <w:numFmt w:val="bullet"/>
      <w:lvlText w:val="o"/>
      <w:lvlJc w:val="left"/>
      <w:pPr>
        <w:tabs>
          <w:tab w:val="num" w:pos="5760"/>
        </w:tabs>
        <w:ind w:left="5760" w:hanging="360"/>
      </w:pPr>
      <w:rPr>
        <w:rFonts w:ascii="Courier New" w:hAnsi="Courier New"/>
      </w:rPr>
    </w:lvl>
    <w:lvl w:ilvl="8" w:tplc="DE1EA0C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6467B98">
      <w:start w:val="1"/>
      <w:numFmt w:val="bullet"/>
      <w:lvlText w:val=""/>
      <w:lvlJc w:val="left"/>
      <w:pPr>
        <w:ind w:left="720" w:hanging="360"/>
      </w:pPr>
      <w:rPr>
        <w:rFonts w:ascii="Symbol" w:hAnsi="Symbol"/>
      </w:rPr>
    </w:lvl>
    <w:lvl w:ilvl="1" w:tplc="1242BD9C">
      <w:start w:val="1"/>
      <w:numFmt w:val="bullet"/>
      <w:lvlText w:val="o"/>
      <w:lvlJc w:val="left"/>
      <w:pPr>
        <w:tabs>
          <w:tab w:val="num" w:pos="1440"/>
        </w:tabs>
        <w:ind w:left="1440" w:hanging="360"/>
      </w:pPr>
      <w:rPr>
        <w:rFonts w:ascii="Courier New" w:hAnsi="Courier New"/>
      </w:rPr>
    </w:lvl>
    <w:lvl w:ilvl="2" w:tplc="9FC866C6">
      <w:start w:val="1"/>
      <w:numFmt w:val="bullet"/>
      <w:lvlText w:val=""/>
      <w:lvlJc w:val="left"/>
      <w:pPr>
        <w:tabs>
          <w:tab w:val="num" w:pos="2160"/>
        </w:tabs>
        <w:ind w:left="2160" w:hanging="360"/>
      </w:pPr>
      <w:rPr>
        <w:rFonts w:ascii="Wingdings" w:hAnsi="Wingdings"/>
      </w:rPr>
    </w:lvl>
    <w:lvl w:ilvl="3" w:tplc="3AC27558">
      <w:start w:val="1"/>
      <w:numFmt w:val="bullet"/>
      <w:lvlText w:val=""/>
      <w:lvlJc w:val="left"/>
      <w:pPr>
        <w:tabs>
          <w:tab w:val="num" w:pos="2880"/>
        </w:tabs>
        <w:ind w:left="2880" w:hanging="360"/>
      </w:pPr>
      <w:rPr>
        <w:rFonts w:ascii="Symbol" w:hAnsi="Symbol"/>
      </w:rPr>
    </w:lvl>
    <w:lvl w:ilvl="4" w:tplc="4FD2B76C">
      <w:start w:val="1"/>
      <w:numFmt w:val="bullet"/>
      <w:lvlText w:val="o"/>
      <w:lvlJc w:val="left"/>
      <w:pPr>
        <w:tabs>
          <w:tab w:val="num" w:pos="3600"/>
        </w:tabs>
        <w:ind w:left="3600" w:hanging="360"/>
      </w:pPr>
      <w:rPr>
        <w:rFonts w:ascii="Courier New" w:hAnsi="Courier New"/>
      </w:rPr>
    </w:lvl>
    <w:lvl w:ilvl="5" w:tplc="1C5A036A">
      <w:start w:val="1"/>
      <w:numFmt w:val="bullet"/>
      <w:lvlText w:val=""/>
      <w:lvlJc w:val="left"/>
      <w:pPr>
        <w:tabs>
          <w:tab w:val="num" w:pos="4320"/>
        </w:tabs>
        <w:ind w:left="4320" w:hanging="360"/>
      </w:pPr>
      <w:rPr>
        <w:rFonts w:ascii="Wingdings" w:hAnsi="Wingdings"/>
      </w:rPr>
    </w:lvl>
    <w:lvl w:ilvl="6" w:tplc="64C699E6">
      <w:start w:val="1"/>
      <w:numFmt w:val="bullet"/>
      <w:lvlText w:val=""/>
      <w:lvlJc w:val="left"/>
      <w:pPr>
        <w:tabs>
          <w:tab w:val="num" w:pos="5040"/>
        </w:tabs>
        <w:ind w:left="5040" w:hanging="360"/>
      </w:pPr>
      <w:rPr>
        <w:rFonts w:ascii="Symbol" w:hAnsi="Symbol"/>
      </w:rPr>
    </w:lvl>
    <w:lvl w:ilvl="7" w:tplc="79BE12A0">
      <w:start w:val="1"/>
      <w:numFmt w:val="bullet"/>
      <w:lvlText w:val="o"/>
      <w:lvlJc w:val="left"/>
      <w:pPr>
        <w:tabs>
          <w:tab w:val="num" w:pos="5760"/>
        </w:tabs>
        <w:ind w:left="5760" w:hanging="360"/>
      </w:pPr>
      <w:rPr>
        <w:rFonts w:ascii="Courier New" w:hAnsi="Courier New"/>
      </w:rPr>
    </w:lvl>
    <w:lvl w:ilvl="8" w:tplc="CE1A398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0DEA988">
      <w:start w:val="1"/>
      <w:numFmt w:val="bullet"/>
      <w:lvlText w:val=""/>
      <w:lvlJc w:val="left"/>
      <w:pPr>
        <w:ind w:left="720" w:hanging="360"/>
      </w:pPr>
      <w:rPr>
        <w:rFonts w:ascii="Symbol" w:hAnsi="Symbol"/>
      </w:rPr>
    </w:lvl>
    <w:lvl w:ilvl="1" w:tplc="37042550">
      <w:start w:val="1"/>
      <w:numFmt w:val="bullet"/>
      <w:lvlText w:val="o"/>
      <w:lvlJc w:val="left"/>
      <w:pPr>
        <w:tabs>
          <w:tab w:val="num" w:pos="1440"/>
        </w:tabs>
        <w:ind w:left="1440" w:hanging="360"/>
      </w:pPr>
      <w:rPr>
        <w:rFonts w:ascii="Courier New" w:hAnsi="Courier New"/>
      </w:rPr>
    </w:lvl>
    <w:lvl w:ilvl="2" w:tplc="DB2E2F1C">
      <w:start w:val="1"/>
      <w:numFmt w:val="bullet"/>
      <w:lvlText w:val=""/>
      <w:lvlJc w:val="left"/>
      <w:pPr>
        <w:tabs>
          <w:tab w:val="num" w:pos="2160"/>
        </w:tabs>
        <w:ind w:left="2160" w:hanging="360"/>
      </w:pPr>
      <w:rPr>
        <w:rFonts w:ascii="Wingdings" w:hAnsi="Wingdings"/>
      </w:rPr>
    </w:lvl>
    <w:lvl w:ilvl="3" w:tplc="CA4E8DB8">
      <w:start w:val="1"/>
      <w:numFmt w:val="bullet"/>
      <w:lvlText w:val=""/>
      <w:lvlJc w:val="left"/>
      <w:pPr>
        <w:tabs>
          <w:tab w:val="num" w:pos="2880"/>
        </w:tabs>
        <w:ind w:left="2880" w:hanging="360"/>
      </w:pPr>
      <w:rPr>
        <w:rFonts w:ascii="Symbol" w:hAnsi="Symbol"/>
      </w:rPr>
    </w:lvl>
    <w:lvl w:ilvl="4" w:tplc="6C3E1A3A">
      <w:start w:val="1"/>
      <w:numFmt w:val="bullet"/>
      <w:lvlText w:val="o"/>
      <w:lvlJc w:val="left"/>
      <w:pPr>
        <w:tabs>
          <w:tab w:val="num" w:pos="3600"/>
        </w:tabs>
        <w:ind w:left="3600" w:hanging="360"/>
      </w:pPr>
      <w:rPr>
        <w:rFonts w:ascii="Courier New" w:hAnsi="Courier New"/>
      </w:rPr>
    </w:lvl>
    <w:lvl w:ilvl="5" w:tplc="9B86DAA0">
      <w:start w:val="1"/>
      <w:numFmt w:val="bullet"/>
      <w:lvlText w:val=""/>
      <w:lvlJc w:val="left"/>
      <w:pPr>
        <w:tabs>
          <w:tab w:val="num" w:pos="4320"/>
        </w:tabs>
        <w:ind w:left="4320" w:hanging="360"/>
      </w:pPr>
      <w:rPr>
        <w:rFonts w:ascii="Wingdings" w:hAnsi="Wingdings"/>
      </w:rPr>
    </w:lvl>
    <w:lvl w:ilvl="6" w:tplc="C41AB15A">
      <w:start w:val="1"/>
      <w:numFmt w:val="bullet"/>
      <w:lvlText w:val=""/>
      <w:lvlJc w:val="left"/>
      <w:pPr>
        <w:tabs>
          <w:tab w:val="num" w:pos="5040"/>
        </w:tabs>
        <w:ind w:left="5040" w:hanging="360"/>
      </w:pPr>
      <w:rPr>
        <w:rFonts w:ascii="Symbol" w:hAnsi="Symbol"/>
      </w:rPr>
    </w:lvl>
    <w:lvl w:ilvl="7" w:tplc="445A93B2">
      <w:start w:val="1"/>
      <w:numFmt w:val="bullet"/>
      <w:lvlText w:val="o"/>
      <w:lvlJc w:val="left"/>
      <w:pPr>
        <w:tabs>
          <w:tab w:val="num" w:pos="5760"/>
        </w:tabs>
        <w:ind w:left="5760" w:hanging="360"/>
      </w:pPr>
      <w:rPr>
        <w:rFonts w:ascii="Courier New" w:hAnsi="Courier New"/>
      </w:rPr>
    </w:lvl>
    <w:lvl w:ilvl="8" w:tplc="8C6C801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13564FA2">
      <w:start w:val="1"/>
      <w:numFmt w:val="bullet"/>
      <w:lvlText w:val=""/>
      <w:lvlJc w:val="left"/>
      <w:pPr>
        <w:ind w:left="720" w:hanging="360"/>
      </w:pPr>
      <w:rPr>
        <w:rFonts w:ascii="Symbol" w:hAnsi="Symbol"/>
      </w:rPr>
    </w:lvl>
    <w:lvl w:ilvl="1" w:tplc="78F84C1C">
      <w:start w:val="1"/>
      <w:numFmt w:val="bullet"/>
      <w:lvlText w:val="o"/>
      <w:lvlJc w:val="left"/>
      <w:pPr>
        <w:tabs>
          <w:tab w:val="num" w:pos="1440"/>
        </w:tabs>
        <w:ind w:left="1440" w:hanging="360"/>
      </w:pPr>
      <w:rPr>
        <w:rFonts w:ascii="Courier New" w:hAnsi="Courier New"/>
      </w:rPr>
    </w:lvl>
    <w:lvl w:ilvl="2" w:tplc="26A291DA">
      <w:start w:val="1"/>
      <w:numFmt w:val="bullet"/>
      <w:lvlText w:val=""/>
      <w:lvlJc w:val="left"/>
      <w:pPr>
        <w:tabs>
          <w:tab w:val="num" w:pos="2160"/>
        </w:tabs>
        <w:ind w:left="2160" w:hanging="360"/>
      </w:pPr>
      <w:rPr>
        <w:rFonts w:ascii="Wingdings" w:hAnsi="Wingdings"/>
      </w:rPr>
    </w:lvl>
    <w:lvl w:ilvl="3" w:tplc="C52E2FD0">
      <w:start w:val="1"/>
      <w:numFmt w:val="bullet"/>
      <w:lvlText w:val=""/>
      <w:lvlJc w:val="left"/>
      <w:pPr>
        <w:tabs>
          <w:tab w:val="num" w:pos="2880"/>
        </w:tabs>
        <w:ind w:left="2880" w:hanging="360"/>
      </w:pPr>
      <w:rPr>
        <w:rFonts w:ascii="Symbol" w:hAnsi="Symbol"/>
      </w:rPr>
    </w:lvl>
    <w:lvl w:ilvl="4" w:tplc="B9CEA170">
      <w:start w:val="1"/>
      <w:numFmt w:val="bullet"/>
      <w:lvlText w:val="o"/>
      <w:lvlJc w:val="left"/>
      <w:pPr>
        <w:tabs>
          <w:tab w:val="num" w:pos="3600"/>
        </w:tabs>
        <w:ind w:left="3600" w:hanging="360"/>
      </w:pPr>
      <w:rPr>
        <w:rFonts w:ascii="Courier New" w:hAnsi="Courier New"/>
      </w:rPr>
    </w:lvl>
    <w:lvl w:ilvl="5" w:tplc="B2529C14">
      <w:start w:val="1"/>
      <w:numFmt w:val="bullet"/>
      <w:lvlText w:val=""/>
      <w:lvlJc w:val="left"/>
      <w:pPr>
        <w:tabs>
          <w:tab w:val="num" w:pos="4320"/>
        </w:tabs>
        <w:ind w:left="4320" w:hanging="360"/>
      </w:pPr>
      <w:rPr>
        <w:rFonts w:ascii="Wingdings" w:hAnsi="Wingdings"/>
      </w:rPr>
    </w:lvl>
    <w:lvl w:ilvl="6" w:tplc="5246C484">
      <w:start w:val="1"/>
      <w:numFmt w:val="bullet"/>
      <w:lvlText w:val=""/>
      <w:lvlJc w:val="left"/>
      <w:pPr>
        <w:tabs>
          <w:tab w:val="num" w:pos="5040"/>
        </w:tabs>
        <w:ind w:left="5040" w:hanging="360"/>
      </w:pPr>
      <w:rPr>
        <w:rFonts w:ascii="Symbol" w:hAnsi="Symbol"/>
      </w:rPr>
    </w:lvl>
    <w:lvl w:ilvl="7" w:tplc="A978F91E">
      <w:start w:val="1"/>
      <w:numFmt w:val="bullet"/>
      <w:lvlText w:val="o"/>
      <w:lvlJc w:val="left"/>
      <w:pPr>
        <w:tabs>
          <w:tab w:val="num" w:pos="5760"/>
        </w:tabs>
        <w:ind w:left="5760" w:hanging="360"/>
      </w:pPr>
      <w:rPr>
        <w:rFonts w:ascii="Courier New" w:hAnsi="Courier New"/>
      </w:rPr>
    </w:lvl>
    <w:lvl w:ilvl="8" w:tplc="BE766C2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C0ABF98">
      <w:start w:val="1"/>
      <w:numFmt w:val="bullet"/>
      <w:lvlText w:val=""/>
      <w:lvlJc w:val="left"/>
      <w:pPr>
        <w:ind w:left="720" w:hanging="360"/>
      </w:pPr>
      <w:rPr>
        <w:rFonts w:ascii="Symbol" w:hAnsi="Symbol"/>
      </w:rPr>
    </w:lvl>
    <w:lvl w:ilvl="1" w:tplc="C804FBD2">
      <w:start w:val="1"/>
      <w:numFmt w:val="bullet"/>
      <w:lvlText w:val="o"/>
      <w:lvlJc w:val="left"/>
      <w:pPr>
        <w:tabs>
          <w:tab w:val="num" w:pos="1440"/>
        </w:tabs>
        <w:ind w:left="1440" w:hanging="360"/>
      </w:pPr>
      <w:rPr>
        <w:rFonts w:ascii="Courier New" w:hAnsi="Courier New"/>
      </w:rPr>
    </w:lvl>
    <w:lvl w:ilvl="2" w:tplc="5096EA74">
      <w:start w:val="1"/>
      <w:numFmt w:val="bullet"/>
      <w:lvlText w:val=""/>
      <w:lvlJc w:val="left"/>
      <w:pPr>
        <w:tabs>
          <w:tab w:val="num" w:pos="2160"/>
        </w:tabs>
        <w:ind w:left="2160" w:hanging="360"/>
      </w:pPr>
      <w:rPr>
        <w:rFonts w:ascii="Wingdings" w:hAnsi="Wingdings"/>
      </w:rPr>
    </w:lvl>
    <w:lvl w:ilvl="3" w:tplc="1690D678">
      <w:start w:val="1"/>
      <w:numFmt w:val="bullet"/>
      <w:lvlText w:val=""/>
      <w:lvlJc w:val="left"/>
      <w:pPr>
        <w:tabs>
          <w:tab w:val="num" w:pos="2880"/>
        </w:tabs>
        <w:ind w:left="2880" w:hanging="360"/>
      </w:pPr>
      <w:rPr>
        <w:rFonts w:ascii="Symbol" w:hAnsi="Symbol"/>
      </w:rPr>
    </w:lvl>
    <w:lvl w:ilvl="4" w:tplc="5BB82DA6">
      <w:start w:val="1"/>
      <w:numFmt w:val="bullet"/>
      <w:lvlText w:val="o"/>
      <w:lvlJc w:val="left"/>
      <w:pPr>
        <w:tabs>
          <w:tab w:val="num" w:pos="3600"/>
        </w:tabs>
        <w:ind w:left="3600" w:hanging="360"/>
      </w:pPr>
      <w:rPr>
        <w:rFonts w:ascii="Courier New" w:hAnsi="Courier New"/>
      </w:rPr>
    </w:lvl>
    <w:lvl w:ilvl="5" w:tplc="BA108EF0">
      <w:start w:val="1"/>
      <w:numFmt w:val="bullet"/>
      <w:lvlText w:val=""/>
      <w:lvlJc w:val="left"/>
      <w:pPr>
        <w:tabs>
          <w:tab w:val="num" w:pos="4320"/>
        </w:tabs>
        <w:ind w:left="4320" w:hanging="360"/>
      </w:pPr>
      <w:rPr>
        <w:rFonts w:ascii="Wingdings" w:hAnsi="Wingdings"/>
      </w:rPr>
    </w:lvl>
    <w:lvl w:ilvl="6" w:tplc="0BB682B8">
      <w:start w:val="1"/>
      <w:numFmt w:val="bullet"/>
      <w:lvlText w:val=""/>
      <w:lvlJc w:val="left"/>
      <w:pPr>
        <w:tabs>
          <w:tab w:val="num" w:pos="5040"/>
        </w:tabs>
        <w:ind w:left="5040" w:hanging="360"/>
      </w:pPr>
      <w:rPr>
        <w:rFonts w:ascii="Symbol" w:hAnsi="Symbol"/>
      </w:rPr>
    </w:lvl>
    <w:lvl w:ilvl="7" w:tplc="69EE6C68">
      <w:start w:val="1"/>
      <w:numFmt w:val="bullet"/>
      <w:lvlText w:val="o"/>
      <w:lvlJc w:val="left"/>
      <w:pPr>
        <w:tabs>
          <w:tab w:val="num" w:pos="5760"/>
        </w:tabs>
        <w:ind w:left="5760" w:hanging="360"/>
      </w:pPr>
      <w:rPr>
        <w:rFonts w:ascii="Courier New" w:hAnsi="Courier New"/>
      </w:rPr>
    </w:lvl>
    <w:lvl w:ilvl="8" w:tplc="4966482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1547D78">
      <w:start w:val="1"/>
      <w:numFmt w:val="bullet"/>
      <w:lvlText w:val=""/>
      <w:lvlJc w:val="left"/>
      <w:pPr>
        <w:ind w:left="720" w:hanging="360"/>
      </w:pPr>
      <w:rPr>
        <w:rFonts w:ascii="Symbol" w:hAnsi="Symbol"/>
      </w:rPr>
    </w:lvl>
    <w:lvl w:ilvl="1" w:tplc="D96E0EE6">
      <w:start w:val="1"/>
      <w:numFmt w:val="bullet"/>
      <w:lvlText w:val="o"/>
      <w:lvlJc w:val="left"/>
      <w:pPr>
        <w:tabs>
          <w:tab w:val="num" w:pos="1440"/>
        </w:tabs>
        <w:ind w:left="1440" w:hanging="360"/>
      </w:pPr>
      <w:rPr>
        <w:rFonts w:ascii="Courier New" w:hAnsi="Courier New"/>
      </w:rPr>
    </w:lvl>
    <w:lvl w:ilvl="2" w:tplc="E5629AF2">
      <w:start w:val="1"/>
      <w:numFmt w:val="bullet"/>
      <w:lvlText w:val=""/>
      <w:lvlJc w:val="left"/>
      <w:pPr>
        <w:tabs>
          <w:tab w:val="num" w:pos="2160"/>
        </w:tabs>
        <w:ind w:left="2160" w:hanging="360"/>
      </w:pPr>
      <w:rPr>
        <w:rFonts w:ascii="Wingdings" w:hAnsi="Wingdings"/>
      </w:rPr>
    </w:lvl>
    <w:lvl w:ilvl="3" w:tplc="A6CA28D6">
      <w:start w:val="1"/>
      <w:numFmt w:val="bullet"/>
      <w:lvlText w:val=""/>
      <w:lvlJc w:val="left"/>
      <w:pPr>
        <w:tabs>
          <w:tab w:val="num" w:pos="2880"/>
        </w:tabs>
        <w:ind w:left="2880" w:hanging="360"/>
      </w:pPr>
      <w:rPr>
        <w:rFonts w:ascii="Symbol" w:hAnsi="Symbol"/>
      </w:rPr>
    </w:lvl>
    <w:lvl w:ilvl="4" w:tplc="0D9C5592">
      <w:start w:val="1"/>
      <w:numFmt w:val="bullet"/>
      <w:lvlText w:val="o"/>
      <w:lvlJc w:val="left"/>
      <w:pPr>
        <w:tabs>
          <w:tab w:val="num" w:pos="3600"/>
        </w:tabs>
        <w:ind w:left="3600" w:hanging="360"/>
      </w:pPr>
      <w:rPr>
        <w:rFonts w:ascii="Courier New" w:hAnsi="Courier New"/>
      </w:rPr>
    </w:lvl>
    <w:lvl w:ilvl="5" w:tplc="1F88FA32">
      <w:start w:val="1"/>
      <w:numFmt w:val="bullet"/>
      <w:lvlText w:val=""/>
      <w:lvlJc w:val="left"/>
      <w:pPr>
        <w:tabs>
          <w:tab w:val="num" w:pos="4320"/>
        </w:tabs>
        <w:ind w:left="4320" w:hanging="360"/>
      </w:pPr>
      <w:rPr>
        <w:rFonts w:ascii="Wingdings" w:hAnsi="Wingdings"/>
      </w:rPr>
    </w:lvl>
    <w:lvl w:ilvl="6" w:tplc="1A72F862">
      <w:start w:val="1"/>
      <w:numFmt w:val="bullet"/>
      <w:lvlText w:val=""/>
      <w:lvlJc w:val="left"/>
      <w:pPr>
        <w:tabs>
          <w:tab w:val="num" w:pos="5040"/>
        </w:tabs>
        <w:ind w:left="5040" w:hanging="360"/>
      </w:pPr>
      <w:rPr>
        <w:rFonts w:ascii="Symbol" w:hAnsi="Symbol"/>
      </w:rPr>
    </w:lvl>
    <w:lvl w:ilvl="7" w:tplc="7758011A">
      <w:start w:val="1"/>
      <w:numFmt w:val="bullet"/>
      <w:lvlText w:val="o"/>
      <w:lvlJc w:val="left"/>
      <w:pPr>
        <w:tabs>
          <w:tab w:val="num" w:pos="5760"/>
        </w:tabs>
        <w:ind w:left="5760" w:hanging="360"/>
      </w:pPr>
      <w:rPr>
        <w:rFonts w:ascii="Courier New" w:hAnsi="Courier New"/>
      </w:rPr>
    </w:lvl>
    <w:lvl w:ilvl="8" w:tplc="7EB8DE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06AF402">
      <w:start w:val="1"/>
      <w:numFmt w:val="bullet"/>
      <w:lvlText w:val=""/>
      <w:lvlJc w:val="left"/>
      <w:pPr>
        <w:ind w:left="720" w:hanging="360"/>
      </w:pPr>
      <w:rPr>
        <w:rFonts w:ascii="Symbol" w:hAnsi="Symbol"/>
      </w:rPr>
    </w:lvl>
    <w:lvl w:ilvl="1" w:tplc="9C46BDC4">
      <w:start w:val="1"/>
      <w:numFmt w:val="bullet"/>
      <w:lvlText w:val="o"/>
      <w:lvlJc w:val="left"/>
      <w:pPr>
        <w:tabs>
          <w:tab w:val="num" w:pos="1440"/>
        </w:tabs>
        <w:ind w:left="1440" w:hanging="360"/>
      </w:pPr>
      <w:rPr>
        <w:rFonts w:ascii="Courier New" w:hAnsi="Courier New"/>
      </w:rPr>
    </w:lvl>
    <w:lvl w:ilvl="2" w:tplc="9CBC5DA6">
      <w:start w:val="1"/>
      <w:numFmt w:val="bullet"/>
      <w:lvlText w:val=""/>
      <w:lvlJc w:val="left"/>
      <w:pPr>
        <w:tabs>
          <w:tab w:val="num" w:pos="2160"/>
        </w:tabs>
        <w:ind w:left="2160" w:hanging="360"/>
      </w:pPr>
      <w:rPr>
        <w:rFonts w:ascii="Wingdings" w:hAnsi="Wingdings"/>
      </w:rPr>
    </w:lvl>
    <w:lvl w:ilvl="3" w:tplc="209695A4">
      <w:start w:val="1"/>
      <w:numFmt w:val="bullet"/>
      <w:lvlText w:val=""/>
      <w:lvlJc w:val="left"/>
      <w:pPr>
        <w:tabs>
          <w:tab w:val="num" w:pos="2880"/>
        </w:tabs>
        <w:ind w:left="2880" w:hanging="360"/>
      </w:pPr>
      <w:rPr>
        <w:rFonts w:ascii="Symbol" w:hAnsi="Symbol"/>
      </w:rPr>
    </w:lvl>
    <w:lvl w:ilvl="4" w:tplc="33FEFCB4">
      <w:start w:val="1"/>
      <w:numFmt w:val="bullet"/>
      <w:lvlText w:val="o"/>
      <w:lvlJc w:val="left"/>
      <w:pPr>
        <w:tabs>
          <w:tab w:val="num" w:pos="3600"/>
        </w:tabs>
        <w:ind w:left="3600" w:hanging="360"/>
      </w:pPr>
      <w:rPr>
        <w:rFonts w:ascii="Courier New" w:hAnsi="Courier New"/>
      </w:rPr>
    </w:lvl>
    <w:lvl w:ilvl="5" w:tplc="296ED534">
      <w:start w:val="1"/>
      <w:numFmt w:val="bullet"/>
      <w:lvlText w:val=""/>
      <w:lvlJc w:val="left"/>
      <w:pPr>
        <w:tabs>
          <w:tab w:val="num" w:pos="4320"/>
        </w:tabs>
        <w:ind w:left="4320" w:hanging="360"/>
      </w:pPr>
      <w:rPr>
        <w:rFonts w:ascii="Wingdings" w:hAnsi="Wingdings"/>
      </w:rPr>
    </w:lvl>
    <w:lvl w:ilvl="6" w:tplc="CC265CBE">
      <w:start w:val="1"/>
      <w:numFmt w:val="bullet"/>
      <w:lvlText w:val=""/>
      <w:lvlJc w:val="left"/>
      <w:pPr>
        <w:tabs>
          <w:tab w:val="num" w:pos="5040"/>
        </w:tabs>
        <w:ind w:left="5040" w:hanging="360"/>
      </w:pPr>
      <w:rPr>
        <w:rFonts w:ascii="Symbol" w:hAnsi="Symbol"/>
      </w:rPr>
    </w:lvl>
    <w:lvl w:ilvl="7" w:tplc="615208EA">
      <w:start w:val="1"/>
      <w:numFmt w:val="bullet"/>
      <w:lvlText w:val="o"/>
      <w:lvlJc w:val="left"/>
      <w:pPr>
        <w:tabs>
          <w:tab w:val="num" w:pos="5760"/>
        </w:tabs>
        <w:ind w:left="5760" w:hanging="360"/>
      </w:pPr>
      <w:rPr>
        <w:rFonts w:ascii="Courier New" w:hAnsi="Courier New"/>
      </w:rPr>
    </w:lvl>
    <w:lvl w:ilvl="8" w:tplc="658E668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49D26DFC">
      <w:start w:val="1"/>
      <w:numFmt w:val="bullet"/>
      <w:lvlText w:val=""/>
      <w:lvlJc w:val="left"/>
      <w:pPr>
        <w:ind w:left="720" w:hanging="360"/>
      </w:pPr>
      <w:rPr>
        <w:rFonts w:ascii="Symbol" w:hAnsi="Symbol"/>
      </w:rPr>
    </w:lvl>
    <w:lvl w:ilvl="1" w:tplc="E7FAF628">
      <w:start w:val="1"/>
      <w:numFmt w:val="bullet"/>
      <w:lvlText w:val="o"/>
      <w:lvlJc w:val="left"/>
      <w:pPr>
        <w:tabs>
          <w:tab w:val="num" w:pos="1440"/>
        </w:tabs>
        <w:ind w:left="1440" w:hanging="360"/>
      </w:pPr>
      <w:rPr>
        <w:rFonts w:ascii="Courier New" w:hAnsi="Courier New"/>
      </w:rPr>
    </w:lvl>
    <w:lvl w:ilvl="2" w:tplc="F6222C84">
      <w:start w:val="1"/>
      <w:numFmt w:val="bullet"/>
      <w:lvlText w:val=""/>
      <w:lvlJc w:val="left"/>
      <w:pPr>
        <w:tabs>
          <w:tab w:val="num" w:pos="2160"/>
        </w:tabs>
        <w:ind w:left="2160" w:hanging="360"/>
      </w:pPr>
      <w:rPr>
        <w:rFonts w:ascii="Wingdings" w:hAnsi="Wingdings"/>
      </w:rPr>
    </w:lvl>
    <w:lvl w:ilvl="3" w:tplc="09DA7270">
      <w:start w:val="1"/>
      <w:numFmt w:val="bullet"/>
      <w:lvlText w:val=""/>
      <w:lvlJc w:val="left"/>
      <w:pPr>
        <w:tabs>
          <w:tab w:val="num" w:pos="2880"/>
        </w:tabs>
        <w:ind w:left="2880" w:hanging="360"/>
      </w:pPr>
      <w:rPr>
        <w:rFonts w:ascii="Symbol" w:hAnsi="Symbol"/>
      </w:rPr>
    </w:lvl>
    <w:lvl w:ilvl="4" w:tplc="9D86B3C2">
      <w:start w:val="1"/>
      <w:numFmt w:val="bullet"/>
      <w:lvlText w:val="o"/>
      <w:lvlJc w:val="left"/>
      <w:pPr>
        <w:tabs>
          <w:tab w:val="num" w:pos="3600"/>
        </w:tabs>
        <w:ind w:left="3600" w:hanging="360"/>
      </w:pPr>
      <w:rPr>
        <w:rFonts w:ascii="Courier New" w:hAnsi="Courier New"/>
      </w:rPr>
    </w:lvl>
    <w:lvl w:ilvl="5" w:tplc="C186CD34">
      <w:start w:val="1"/>
      <w:numFmt w:val="bullet"/>
      <w:lvlText w:val=""/>
      <w:lvlJc w:val="left"/>
      <w:pPr>
        <w:tabs>
          <w:tab w:val="num" w:pos="4320"/>
        </w:tabs>
        <w:ind w:left="4320" w:hanging="360"/>
      </w:pPr>
      <w:rPr>
        <w:rFonts w:ascii="Wingdings" w:hAnsi="Wingdings"/>
      </w:rPr>
    </w:lvl>
    <w:lvl w:ilvl="6" w:tplc="C212AEFC">
      <w:start w:val="1"/>
      <w:numFmt w:val="bullet"/>
      <w:lvlText w:val=""/>
      <w:lvlJc w:val="left"/>
      <w:pPr>
        <w:tabs>
          <w:tab w:val="num" w:pos="5040"/>
        </w:tabs>
        <w:ind w:left="5040" w:hanging="360"/>
      </w:pPr>
      <w:rPr>
        <w:rFonts w:ascii="Symbol" w:hAnsi="Symbol"/>
      </w:rPr>
    </w:lvl>
    <w:lvl w:ilvl="7" w:tplc="71D220E2">
      <w:start w:val="1"/>
      <w:numFmt w:val="bullet"/>
      <w:lvlText w:val="o"/>
      <w:lvlJc w:val="left"/>
      <w:pPr>
        <w:tabs>
          <w:tab w:val="num" w:pos="5760"/>
        </w:tabs>
        <w:ind w:left="5760" w:hanging="360"/>
      </w:pPr>
      <w:rPr>
        <w:rFonts w:ascii="Courier New" w:hAnsi="Courier New"/>
      </w:rPr>
    </w:lvl>
    <w:lvl w:ilvl="8" w:tplc="F932785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2280A66">
      <w:start w:val="1"/>
      <w:numFmt w:val="bullet"/>
      <w:lvlText w:val=""/>
      <w:lvlJc w:val="left"/>
      <w:pPr>
        <w:ind w:left="720" w:hanging="360"/>
      </w:pPr>
      <w:rPr>
        <w:rFonts w:ascii="Symbol" w:hAnsi="Symbol"/>
      </w:rPr>
    </w:lvl>
    <w:lvl w:ilvl="1" w:tplc="2DE03934">
      <w:start w:val="1"/>
      <w:numFmt w:val="bullet"/>
      <w:lvlText w:val="o"/>
      <w:lvlJc w:val="left"/>
      <w:pPr>
        <w:tabs>
          <w:tab w:val="num" w:pos="1440"/>
        </w:tabs>
        <w:ind w:left="1440" w:hanging="360"/>
      </w:pPr>
      <w:rPr>
        <w:rFonts w:ascii="Courier New" w:hAnsi="Courier New"/>
      </w:rPr>
    </w:lvl>
    <w:lvl w:ilvl="2" w:tplc="E6CA988C">
      <w:start w:val="1"/>
      <w:numFmt w:val="bullet"/>
      <w:lvlText w:val=""/>
      <w:lvlJc w:val="left"/>
      <w:pPr>
        <w:tabs>
          <w:tab w:val="num" w:pos="2160"/>
        </w:tabs>
        <w:ind w:left="2160" w:hanging="360"/>
      </w:pPr>
      <w:rPr>
        <w:rFonts w:ascii="Wingdings" w:hAnsi="Wingdings"/>
      </w:rPr>
    </w:lvl>
    <w:lvl w:ilvl="3" w:tplc="BBA414DE">
      <w:start w:val="1"/>
      <w:numFmt w:val="bullet"/>
      <w:lvlText w:val=""/>
      <w:lvlJc w:val="left"/>
      <w:pPr>
        <w:tabs>
          <w:tab w:val="num" w:pos="2880"/>
        </w:tabs>
        <w:ind w:left="2880" w:hanging="360"/>
      </w:pPr>
      <w:rPr>
        <w:rFonts w:ascii="Symbol" w:hAnsi="Symbol"/>
      </w:rPr>
    </w:lvl>
    <w:lvl w:ilvl="4" w:tplc="D81C270E">
      <w:start w:val="1"/>
      <w:numFmt w:val="bullet"/>
      <w:lvlText w:val="o"/>
      <w:lvlJc w:val="left"/>
      <w:pPr>
        <w:tabs>
          <w:tab w:val="num" w:pos="3600"/>
        </w:tabs>
        <w:ind w:left="3600" w:hanging="360"/>
      </w:pPr>
      <w:rPr>
        <w:rFonts w:ascii="Courier New" w:hAnsi="Courier New"/>
      </w:rPr>
    </w:lvl>
    <w:lvl w:ilvl="5" w:tplc="88BE6ECC">
      <w:start w:val="1"/>
      <w:numFmt w:val="bullet"/>
      <w:lvlText w:val=""/>
      <w:lvlJc w:val="left"/>
      <w:pPr>
        <w:tabs>
          <w:tab w:val="num" w:pos="4320"/>
        </w:tabs>
        <w:ind w:left="4320" w:hanging="360"/>
      </w:pPr>
      <w:rPr>
        <w:rFonts w:ascii="Wingdings" w:hAnsi="Wingdings"/>
      </w:rPr>
    </w:lvl>
    <w:lvl w:ilvl="6" w:tplc="ED1AAC7E">
      <w:start w:val="1"/>
      <w:numFmt w:val="bullet"/>
      <w:lvlText w:val=""/>
      <w:lvlJc w:val="left"/>
      <w:pPr>
        <w:tabs>
          <w:tab w:val="num" w:pos="5040"/>
        </w:tabs>
        <w:ind w:left="5040" w:hanging="360"/>
      </w:pPr>
      <w:rPr>
        <w:rFonts w:ascii="Symbol" w:hAnsi="Symbol"/>
      </w:rPr>
    </w:lvl>
    <w:lvl w:ilvl="7" w:tplc="CCB24BC0">
      <w:start w:val="1"/>
      <w:numFmt w:val="bullet"/>
      <w:lvlText w:val="o"/>
      <w:lvlJc w:val="left"/>
      <w:pPr>
        <w:tabs>
          <w:tab w:val="num" w:pos="5760"/>
        </w:tabs>
        <w:ind w:left="5760" w:hanging="360"/>
      </w:pPr>
      <w:rPr>
        <w:rFonts w:ascii="Courier New" w:hAnsi="Courier New"/>
      </w:rPr>
    </w:lvl>
    <w:lvl w:ilvl="8" w:tplc="71DC8B0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4925216">
      <w:start w:val="1"/>
      <w:numFmt w:val="bullet"/>
      <w:lvlText w:val=""/>
      <w:lvlJc w:val="left"/>
      <w:pPr>
        <w:ind w:left="720" w:hanging="360"/>
      </w:pPr>
      <w:rPr>
        <w:rFonts w:ascii="Symbol" w:hAnsi="Symbol"/>
      </w:rPr>
    </w:lvl>
    <w:lvl w:ilvl="1" w:tplc="89C01444">
      <w:start w:val="1"/>
      <w:numFmt w:val="bullet"/>
      <w:lvlText w:val="o"/>
      <w:lvlJc w:val="left"/>
      <w:pPr>
        <w:tabs>
          <w:tab w:val="num" w:pos="1440"/>
        </w:tabs>
        <w:ind w:left="1440" w:hanging="360"/>
      </w:pPr>
      <w:rPr>
        <w:rFonts w:ascii="Courier New" w:hAnsi="Courier New"/>
      </w:rPr>
    </w:lvl>
    <w:lvl w:ilvl="2" w:tplc="F23EFE96">
      <w:start w:val="1"/>
      <w:numFmt w:val="bullet"/>
      <w:lvlText w:val=""/>
      <w:lvlJc w:val="left"/>
      <w:pPr>
        <w:tabs>
          <w:tab w:val="num" w:pos="2160"/>
        </w:tabs>
        <w:ind w:left="2160" w:hanging="360"/>
      </w:pPr>
      <w:rPr>
        <w:rFonts w:ascii="Wingdings" w:hAnsi="Wingdings"/>
      </w:rPr>
    </w:lvl>
    <w:lvl w:ilvl="3" w:tplc="590802F4">
      <w:start w:val="1"/>
      <w:numFmt w:val="bullet"/>
      <w:lvlText w:val=""/>
      <w:lvlJc w:val="left"/>
      <w:pPr>
        <w:tabs>
          <w:tab w:val="num" w:pos="2880"/>
        </w:tabs>
        <w:ind w:left="2880" w:hanging="360"/>
      </w:pPr>
      <w:rPr>
        <w:rFonts w:ascii="Symbol" w:hAnsi="Symbol"/>
      </w:rPr>
    </w:lvl>
    <w:lvl w:ilvl="4" w:tplc="A8B8350C">
      <w:start w:val="1"/>
      <w:numFmt w:val="bullet"/>
      <w:lvlText w:val="o"/>
      <w:lvlJc w:val="left"/>
      <w:pPr>
        <w:tabs>
          <w:tab w:val="num" w:pos="3600"/>
        </w:tabs>
        <w:ind w:left="3600" w:hanging="360"/>
      </w:pPr>
      <w:rPr>
        <w:rFonts w:ascii="Courier New" w:hAnsi="Courier New"/>
      </w:rPr>
    </w:lvl>
    <w:lvl w:ilvl="5" w:tplc="6F08F580">
      <w:start w:val="1"/>
      <w:numFmt w:val="bullet"/>
      <w:lvlText w:val=""/>
      <w:lvlJc w:val="left"/>
      <w:pPr>
        <w:tabs>
          <w:tab w:val="num" w:pos="4320"/>
        </w:tabs>
        <w:ind w:left="4320" w:hanging="360"/>
      </w:pPr>
      <w:rPr>
        <w:rFonts w:ascii="Wingdings" w:hAnsi="Wingdings"/>
      </w:rPr>
    </w:lvl>
    <w:lvl w:ilvl="6" w:tplc="C12A0448">
      <w:start w:val="1"/>
      <w:numFmt w:val="bullet"/>
      <w:lvlText w:val=""/>
      <w:lvlJc w:val="left"/>
      <w:pPr>
        <w:tabs>
          <w:tab w:val="num" w:pos="5040"/>
        </w:tabs>
        <w:ind w:left="5040" w:hanging="360"/>
      </w:pPr>
      <w:rPr>
        <w:rFonts w:ascii="Symbol" w:hAnsi="Symbol"/>
      </w:rPr>
    </w:lvl>
    <w:lvl w:ilvl="7" w:tplc="802A4ED8">
      <w:start w:val="1"/>
      <w:numFmt w:val="bullet"/>
      <w:lvlText w:val="o"/>
      <w:lvlJc w:val="left"/>
      <w:pPr>
        <w:tabs>
          <w:tab w:val="num" w:pos="5760"/>
        </w:tabs>
        <w:ind w:left="5760" w:hanging="360"/>
      </w:pPr>
      <w:rPr>
        <w:rFonts w:ascii="Courier New" w:hAnsi="Courier New"/>
      </w:rPr>
    </w:lvl>
    <w:lvl w:ilvl="8" w:tplc="3D429CE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EDE523A">
      <w:start w:val="1"/>
      <w:numFmt w:val="bullet"/>
      <w:lvlText w:val=""/>
      <w:lvlJc w:val="left"/>
      <w:pPr>
        <w:ind w:left="720" w:hanging="360"/>
      </w:pPr>
      <w:rPr>
        <w:rFonts w:ascii="Symbol" w:hAnsi="Symbol"/>
      </w:rPr>
    </w:lvl>
    <w:lvl w:ilvl="1" w:tplc="0E4A8470">
      <w:start w:val="1"/>
      <w:numFmt w:val="bullet"/>
      <w:lvlText w:val="o"/>
      <w:lvlJc w:val="left"/>
      <w:pPr>
        <w:tabs>
          <w:tab w:val="num" w:pos="1440"/>
        </w:tabs>
        <w:ind w:left="1440" w:hanging="360"/>
      </w:pPr>
      <w:rPr>
        <w:rFonts w:ascii="Courier New" w:hAnsi="Courier New"/>
      </w:rPr>
    </w:lvl>
    <w:lvl w:ilvl="2" w:tplc="5A201978">
      <w:start w:val="1"/>
      <w:numFmt w:val="bullet"/>
      <w:lvlText w:val=""/>
      <w:lvlJc w:val="left"/>
      <w:pPr>
        <w:tabs>
          <w:tab w:val="num" w:pos="2160"/>
        </w:tabs>
        <w:ind w:left="2160" w:hanging="360"/>
      </w:pPr>
      <w:rPr>
        <w:rFonts w:ascii="Wingdings" w:hAnsi="Wingdings"/>
      </w:rPr>
    </w:lvl>
    <w:lvl w:ilvl="3" w:tplc="9044F5C4">
      <w:start w:val="1"/>
      <w:numFmt w:val="bullet"/>
      <w:lvlText w:val=""/>
      <w:lvlJc w:val="left"/>
      <w:pPr>
        <w:tabs>
          <w:tab w:val="num" w:pos="2880"/>
        </w:tabs>
        <w:ind w:left="2880" w:hanging="360"/>
      </w:pPr>
      <w:rPr>
        <w:rFonts w:ascii="Symbol" w:hAnsi="Symbol"/>
      </w:rPr>
    </w:lvl>
    <w:lvl w:ilvl="4" w:tplc="12DCCC52">
      <w:start w:val="1"/>
      <w:numFmt w:val="bullet"/>
      <w:lvlText w:val="o"/>
      <w:lvlJc w:val="left"/>
      <w:pPr>
        <w:tabs>
          <w:tab w:val="num" w:pos="3600"/>
        </w:tabs>
        <w:ind w:left="3600" w:hanging="360"/>
      </w:pPr>
      <w:rPr>
        <w:rFonts w:ascii="Courier New" w:hAnsi="Courier New"/>
      </w:rPr>
    </w:lvl>
    <w:lvl w:ilvl="5" w:tplc="0E08C4C4">
      <w:start w:val="1"/>
      <w:numFmt w:val="bullet"/>
      <w:lvlText w:val=""/>
      <w:lvlJc w:val="left"/>
      <w:pPr>
        <w:tabs>
          <w:tab w:val="num" w:pos="4320"/>
        </w:tabs>
        <w:ind w:left="4320" w:hanging="360"/>
      </w:pPr>
      <w:rPr>
        <w:rFonts w:ascii="Wingdings" w:hAnsi="Wingdings"/>
      </w:rPr>
    </w:lvl>
    <w:lvl w:ilvl="6" w:tplc="0C962E20">
      <w:start w:val="1"/>
      <w:numFmt w:val="bullet"/>
      <w:lvlText w:val=""/>
      <w:lvlJc w:val="left"/>
      <w:pPr>
        <w:tabs>
          <w:tab w:val="num" w:pos="5040"/>
        </w:tabs>
        <w:ind w:left="5040" w:hanging="360"/>
      </w:pPr>
      <w:rPr>
        <w:rFonts w:ascii="Symbol" w:hAnsi="Symbol"/>
      </w:rPr>
    </w:lvl>
    <w:lvl w:ilvl="7" w:tplc="01847FF4">
      <w:start w:val="1"/>
      <w:numFmt w:val="bullet"/>
      <w:lvlText w:val="o"/>
      <w:lvlJc w:val="left"/>
      <w:pPr>
        <w:tabs>
          <w:tab w:val="num" w:pos="5760"/>
        </w:tabs>
        <w:ind w:left="5760" w:hanging="360"/>
      </w:pPr>
      <w:rPr>
        <w:rFonts w:ascii="Courier New" w:hAnsi="Courier New"/>
      </w:rPr>
    </w:lvl>
    <w:lvl w:ilvl="8" w:tplc="2D68488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0027D70">
      <w:start w:val="1"/>
      <w:numFmt w:val="bullet"/>
      <w:lvlText w:val=""/>
      <w:lvlJc w:val="left"/>
      <w:pPr>
        <w:ind w:left="720" w:hanging="360"/>
      </w:pPr>
      <w:rPr>
        <w:rFonts w:ascii="Symbol" w:hAnsi="Symbol"/>
      </w:rPr>
    </w:lvl>
    <w:lvl w:ilvl="1" w:tplc="CD4467D0">
      <w:start w:val="1"/>
      <w:numFmt w:val="bullet"/>
      <w:lvlText w:val="o"/>
      <w:lvlJc w:val="left"/>
      <w:pPr>
        <w:tabs>
          <w:tab w:val="num" w:pos="1440"/>
        </w:tabs>
        <w:ind w:left="1440" w:hanging="360"/>
      </w:pPr>
      <w:rPr>
        <w:rFonts w:ascii="Courier New" w:hAnsi="Courier New"/>
      </w:rPr>
    </w:lvl>
    <w:lvl w:ilvl="2" w:tplc="210E97E6">
      <w:start w:val="1"/>
      <w:numFmt w:val="bullet"/>
      <w:lvlText w:val=""/>
      <w:lvlJc w:val="left"/>
      <w:pPr>
        <w:tabs>
          <w:tab w:val="num" w:pos="2160"/>
        </w:tabs>
        <w:ind w:left="2160" w:hanging="360"/>
      </w:pPr>
      <w:rPr>
        <w:rFonts w:ascii="Wingdings" w:hAnsi="Wingdings"/>
      </w:rPr>
    </w:lvl>
    <w:lvl w:ilvl="3" w:tplc="D22A2876">
      <w:start w:val="1"/>
      <w:numFmt w:val="bullet"/>
      <w:lvlText w:val=""/>
      <w:lvlJc w:val="left"/>
      <w:pPr>
        <w:tabs>
          <w:tab w:val="num" w:pos="2880"/>
        </w:tabs>
        <w:ind w:left="2880" w:hanging="360"/>
      </w:pPr>
      <w:rPr>
        <w:rFonts w:ascii="Symbol" w:hAnsi="Symbol"/>
      </w:rPr>
    </w:lvl>
    <w:lvl w:ilvl="4" w:tplc="9D2E945C">
      <w:start w:val="1"/>
      <w:numFmt w:val="bullet"/>
      <w:lvlText w:val="o"/>
      <w:lvlJc w:val="left"/>
      <w:pPr>
        <w:tabs>
          <w:tab w:val="num" w:pos="3600"/>
        </w:tabs>
        <w:ind w:left="3600" w:hanging="360"/>
      </w:pPr>
      <w:rPr>
        <w:rFonts w:ascii="Courier New" w:hAnsi="Courier New"/>
      </w:rPr>
    </w:lvl>
    <w:lvl w:ilvl="5" w:tplc="FA4A70DC">
      <w:start w:val="1"/>
      <w:numFmt w:val="bullet"/>
      <w:lvlText w:val=""/>
      <w:lvlJc w:val="left"/>
      <w:pPr>
        <w:tabs>
          <w:tab w:val="num" w:pos="4320"/>
        </w:tabs>
        <w:ind w:left="4320" w:hanging="360"/>
      </w:pPr>
      <w:rPr>
        <w:rFonts w:ascii="Wingdings" w:hAnsi="Wingdings"/>
      </w:rPr>
    </w:lvl>
    <w:lvl w:ilvl="6" w:tplc="2E1AF85E">
      <w:start w:val="1"/>
      <w:numFmt w:val="bullet"/>
      <w:lvlText w:val=""/>
      <w:lvlJc w:val="left"/>
      <w:pPr>
        <w:tabs>
          <w:tab w:val="num" w:pos="5040"/>
        </w:tabs>
        <w:ind w:left="5040" w:hanging="360"/>
      </w:pPr>
      <w:rPr>
        <w:rFonts w:ascii="Symbol" w:hAnsi="Symbol"/>
      </w:rPr>
    </w:lvl>
    <w:lvl w:ilvl="7" w:tplc="C704911A">
      <w:start w:val="1"/>
      <w:numFmt w:val="bullet"/>
      <w:lvlText w:val="o"/>
      <w:lvlJc w:val="left"/>
      <w:pPr>
        <w:tabs>
          <w:tab w:val="num" w:pos="5760"/>
        </w:tabs>
        <w:ind w:left="5760" w:hanging="360"/>
      </w:pPr>
      <w:rPr>
        <w:rFonts w:ascii="Courier New" w:hAnsi="Courier New"/>
      </w:rPr>
    </w:lvl>
    <w:lvl w:ilvl="8" w:tplc="FB72EAE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3FA1CD4">
      <w:start w:val="1"/>
      <w:numFmt w:val="bullet"/>
      <w:lvlText w:val=""/>
      <w:lvlJc w:val="left"/>
      <w:pPr>
        <w:ind w:left="720" w:hanging="360"/>
      </w:pPr>
      <w:rPr>
        <w:rFonts w:ascii="Symbol" w:hAnsi="Symbol"/>
      </w:rPr>
    </w:lvl>
    <w:lvl w:ilvl="1" w:tplc="5266A83A">
      <w:start w:val="1"/>
      <w:numFmt w:val="bullet"/>
      <w:lvlText w:val="o"/>
      <w:lvlJc w:val="left"/>
      <w:pPr>
        <w:tabs>
          <w:tab w:val="num" w:pos="1440"/>
        </w:tabs>
        <w:ind w:left="1440" w:hanging="360"/>
      </w:pPr>
      <w:rPr>
        <w:rFonts w:ascii="Courier New" w:hAnsi="Courier New"/>
      </w:rPr>
    </w:lvl>
    <w:lvl w:ilvl="2" w:tplc="2F3C9646">
      <w:start w:val="1"/>
      <w:numFmt w:val="bullet"/>
      <w:lvlText w:val=""/>
      <w:lvlJc w:val="left"/>
      <w:pPr>
        <w:tabs>
          <w:tab w:val="num" w:pos="2160"/>
        </w:tabs>
        <w:ind w:left="2160" w:hanging="360"/>
      </w:pPr>
      <w:rPr>
        <w:rFonts w:ascii="Wingdings" w:hAnsi="Wingdings"/>
      </w:rPr>
    </w:lvl>
    <w:lvl w:ilvl="3" w:tplc="6E2E7B24">
      <w:start w:val="1"/>
      <w:numFmt w:val="bullet"/>
      <w:lvlText w:val=""/>
      <w:lvlJc w:val="left"/>
      <w:pPr>
        <w:tabs>
          <w:tab w:val="num" w:pos="2880"/>
        </w:tabs>
        <w:ind w:left="2880" w:hanging="360"/>
      </w:pPr>
      <w:rPr>
        <w:rFonts w:ascii="Symbol" w:hAnsi="Symbol"/>
      </w:rPr>
    </w:lvl>
    <w:lvl w:ilvl="4" w:tplc="A5CCF32C">
      <w:start w:val="1"/>
      <w:numFmt w:val="bullet"/>
      <w:lvlText w:val="o"/>
      <w:lvlJc w:val="left"/>
      <w:pPr>
        <w:tabs>
          <w:tab w:val="num" w:pos="3600"/>
        </w:tabs>
        <w:ind w:left="3600" w:hanging="360"/>
      </w:pPr>
      <w:rPr>
        <w:rFonts w:ascii="Courier New" w:hAnsi="Courier New"/>
      </w:rPr>
    </w:lvl>
    <w:lvl w:ilvl="5" w:tplc="70225716">
      <w:start w:val="1"/>
      <w:numFmt w:val="bullet"/>
      <w:lvlText w:val=""/>
      <w:lvlJc w:val="left"/>
      <w:pPr>
        <w:tabs>
          <w:tab w:val="num" w:pos="4320"/>
        </w:tabs>
        <w:ind w:left="4320" w:hanging="360"/>
      </w:pPr>
      <w:rPr>
        <w:rFonts w:ascii="Wingdings" w:hAnsi="Wingdings"/>
      </w:rPr>
    </w:lvl>
    <w:lvl w:ilvl="6" w:tplc="7C924D32">
      <w:start w:val="1"/>
      <w:numFmt w:val="bullet"/>
      <w:lvlText w:val=""/>
      <w:lvlJc w:val="left"/>
      <w:pPr>
        <w:tabs>
          <w:tab w:val="num" w:pos="5040"/>
        </w:tabs>
        <w:ind w:left="5040" w:hanging="360"/>
      </w:pPr>
      <w:rPr>
        <w:rFonts w:ascii="Symbol" w:hAnsi="Symbol"/>
      </w:rPr>
    </w:lvl>
    <w:lvl w:ilvl="7" w:tplc="CC2E8DDA">
      <w:start w:val="1"/>
      <w:numFmt w:val="bullet"/>
      <w:lvlText w:val="o"/>
      <w:lvlJc w:val="left"/>
      <w:pPr>
        <w:tabs>
          <w:tab w:val="num" w:pos="5760"/>
        </w:tabs>
        <w:ind w:left="5760" w:hanging="360"/>
      </w:pPr>
      <w:rPr>
        <w:rFonts w:ascii="Courier New" w:hAnsi="Courier New"/>
      </w:rPr>
    </w:lvl>
    <w:lvl w:ilvl="8" w:tplc="5516AE0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6FE5EDE">
      <w:start w:val="1"/>
      <w:numFmt w:val="bullet"/>
      <w:lvlText w:val=""/>
      <w:lvlJc w:val="left"/>
      <w:pPr>
        <w:ind w:left="720" w:hanging="360"/>
      </w:pPr>
      <w:rPr>
        <w:rFonts w:ascii="Symbol" w:hAnsi="Symbol"/>
      </w:rPr>
    </w:lvl>
    <w:lvl w:ilvl="1" w:tplc="DE3ADA3E">
      <w:start w:val="1"/>
      <w:numFmt w:val="bullet"/>
      <w:lvlText w:val="o"/>
      <w:lvlJc w:val="left"/>
      <w:pPr>
        <w:tabs>
          <w:tab w:val="num" w:pos="1440"/>
        </w:tabs>
        <w:ind w:left="1440" w:hanging="360"/>
      </w:pPr>
      <w:rPr>
        <w:rFonts w:ascii="Courier New" w:hAnsi="Courier New"/>
      </w:rPr>
    </w:lvl>
    <w:lvl w:ilvl="2" w:tplc="3A8EDB56">
      <w:start w:val="1"/>
      <w:numFmt w:val="bullet"/>
      <w:lvlText w:val=""/>
      <w:lvlJc w:val="left"/>
      <w:pPr>
        <w:tabs>
          <w:tab w:val="num" w:pos="2160"/>
        </w:tabs>
        <w:ind w:left="2160" w:hanging="360"/>
      </w:pPr>
      <w:rPr>
        <w:rFonts w:ascii="Wingdings" w:hAnsi="Wingdings"/>
      </w:rPr>
    </w:lvl>
    <w:lvl w:ilvl="3" w:tplc="33E08136">
      <w:start w:val="1"/>
      <w:numFmt w:val="bullet"/>
      <w:lvlText w:val=""/>
      <w:lvlJc w:val="left"/>
      <w:pPr>
        <w:tabs>
          <w:tab w:val="num" w:pos="2880"/>
        </w:tabs>
        <w:ind w:left="2880" w:hanging="360"/>
      </w:pPr>
      <w:rPr>
        <w:rFonts w:ascii="Symbol" w:hAnsi="Symbol"/>
      </w:rPr>
    </w:lvl>
    <w:lvl w:ilvl="4" w:tplc="69AEC162">
      <w:start w:val="1"/>
      <w:numFmt w:val="bullet"/>
      <w:lvlText w:val="o"/>
      <w:lvlJc w:val="left"/>
      <w:pPr>
        <w:tabs>
          <w:tab w:val="num" w:pos="3600"/>
        </w:tabs>
        <w:ind w:left="3600" w:hanging="360"/>
      </w:pPr>
      <w:rPr>
        <w:rFonts w:ascii="Courier New" w:hAnsi="Courier New"/>
      </w:rPr>
    </w:lvl>
    <w:lvl w:ilvl="5" w:tplc="55028A6C">
      <w:start w:val="1"/>
      <w:numFmt w:val="bullet"/>
      <w:lvlText w:val=""/>
      <w:lvlJc w:val="left"/>
      <w:pPr>
        <w:tabs>
          <w:tab w:val="num" w:pos="4320"/>
        </w:tabs>
        <w:ind w:left="4320" w:hanging="360"/>
      </w:pPr>
      <w:rPr>
        <w:rFonts w:ascii="Wingdings" w:hAnsi="Wingdings"/>
      </w:rPr>
    </w:lvl>
    <w:lvl w:ilvl="6" w:tplc="E7EA809E">
      <w:start w:val="1"/>
      <w:numFmt w:val="bullet"/>
      <w:lvlText w:val=""/>
      <w:lvlJc w:val="left"/>
      <w:pPr>
        <w:tabs>
          <w:tab w:val="num" w:pos="5040"/>
        </w:tabs>
        <w:ind w:left="5040" w:hanging="360"/>
      </w:pPr>
      <w:rPr>
        <w:rFonts w:ascii="Symbol" w:hAnsi="Symbol"/>
      </w:rPr>
    </w:lvl>
    <w:lvl w:ilvl="7" w:tplc="9A8C9D8A">
      <w:start w:val="1"/>
      <w:numFmt w:val="bullet"/>
      <w:lvlText w:val="o"/>
      <w:lvlJc w:val="left"/>
      <w:pPr>
        <w:tabs>
          <w:tab w:val="num" w:pos="5760"/>
        </w:tabs>
        <w:ind w:left="5760" w:hanging="360"/>
      </w:pPr>
      <w:rPr>
        <w:rFonts w:ascii="Courier New" w:hAnsi="Courier New"/>
      </w:rPr>
    </w:lvl>
    <w:lvl w:ilvl="8" w:tplc="26304FA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45CAC312">
      <w:start w:val="1"/>
      <w:numFmt w:val="bullet"/>
      <w:lvlText w:val=""/>
      <w:lvlJc w:val="left"/>
      <w:pPr>
        <w:ind w:left="720" w:hanging="360"/>
      </w:pPr>
      <w:rPr>
        <w:rFonts w:ascii="Symbol" w:hAnsi="Symbol"/>
      </w:rPr>
    </w:lvl>
    <w:lvl w:ilvl="1" w:tplc="071E6E14">
      <w:start w:val="1"/>
      <w:numFmt w:val="bullet"/>
      <w:lvlText w:val="o"/>
      <w:lvlJc w:val="left"/>
      <w:pPr>
        <w:tabs>
          <w:tab w:val="num" w:pos="1440"/>
        </w:tabs>
        <w:ind w:left="1440" w:hanging="360"/>
      </w:pPr>
      <w:rPr>
        <w:rFonts w:ascii="Courier New" w:hAnsi="Courier New"/>
      </w:rPr>
    </w:lvl>
    <w:lvl w:ilvl="2" w:tplc="60B0DEFA">
      <w:start w:val="1"/>
      <w:numFmt w:val="bullet"/>
      <w:lvlText w:val=""/>
      <w:lvlJc w:val="left"/>
      <w:pPr>
        <w:tabs>
          <w:tab w:val="num" w:pos="2160"/>
        </w:tabs>
        <w:ind w:left="2160" w:hanging="360"/>
      </w:pPr>
      <w:rPr>
        <w:rFonts w:ascii="Wingdings" w:hAnsi="Wingdings"/>
      </w:rPr>
    </w:lvl>
    <w:lvl w:ilvl="3" w:tplc="B94404A2">
      <w:start w:val="1"/>
      <w:numFmt w:val="bullet"/>
      <w:lvlText w:val=""/>
      <w:lvlJc w:val="left"/>
      <w:pPr>
        <w:tabs>
          <w:tab w:val="num" w:pos="2880"/>
        </w:tabs>
        <w:ind w:left="2880" w:hanging="360"/>
      </w:pPr>
      <w:rPr>
        <w:rFonts w:ascii="Symbol" w:hAnsi="Symbol"/>
      </w:rPr>
    </w:lvl>
    <w:lvl w:ilvl="4" w:tplc="14BA8BC2">
      <w:start w:val="1"/>
      <w:numFmt w:val="bullet"/>
      <w:lvlText w:val="o"/>
      <w:lvlJc w:val="left"/>
      <w:pPr>
        <w:tabs>
          <w:tab w:val="num" w:pos="3600"/>
        </w:tabs>
        <w:ind w:left="3600" w:hanging="360"/>
      </w:pPr>
      <w:rPr>
        <w:rFonts w:ascii="Courier New" w:hAnsi="Courier New"/>
      </w:rPr>
    </w:lvl>
    <w:lvl w:ilvl="5" w:tplc="167CF500">
      <w:start w:val="1"/>
      <w:numFmt w:val="bullet"/>
      <w:lvlText w:val=""/>
      <w:lvlJc w:val="left"/>
      <w:pPr>
        <w:tabs>
          <w:tab w:val="num" w:pos="4320"/>
        </w:tabs>
        <w:ind w:left="4320" w:hanging="360"/>
      </w:pPr>
      <w:rPr>
        <w:rFonts w:ascii="Wingdings" w:hAnsi="Wingdings"/>
      </w:rPr>
    </w:lvl>
    <w:lvl w:ilvl="6" w:tplc="8110DD94">
      <w:start w:val="1"/>
      <w:numFmt w:val="bullet"/>
      <w:lvlText w:val=""/>
      <w:lvlJc w:val="left"/>
      <w:pPr>
        <w:tabs>
          <w:tab w:val="num" w:pos="5040"/>
        </w:tabs>
        <w:ind w:left="5040" w:hanging="360"/>
      </w:pPr>
      <w:rPr>
        <w:rFonts w:ascii="Symbol" w:hAnsi="Symbol"/>
      </w:rPr>
    </w:lvl>
    <w:lvl w:ilvl="7" w:tplc="3ADC8A5C">
      <w:start w:val="1"/>
      <w:numFmt w:val="bullet"/>
      <w:lvlText w:val="o"/>
      <w:lvlJc w:val="left"/>
      <w:pPr>
        <w:tabs>
          <w:tab w:val="num" w:pos="5760"/>
        </w:tabs>
        <w:ind w:left="5760" w:hanging="360"/>
      </w:pPr>
      <w:rPr>
        <w:rFonts w:ascii="Courier New" w:hAnsi="Courier New"/>
      </w:rPr>
    </w:lvl>
    <w:lvl w:ilvl="8" w:tplc="4FA627C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2B445260">
      <w:start w:val="1"/>
      <w:numFmt w:val="bullet"/>
      <w:lvlText w:val=""/>
      <w:lvlJc w:val="left"/>
      <w:pPr>
        <w:ind w:left="720" w:hanging="360"/>
      </w:pPr>
      <w:rPr>
        <w:rFonts w:ascii="Symbol" w:hAnsi="Symbol"/>
      </w:rPr>
    </w:lvl>
    <w:lvl w:ilvl="1" w:tplc="9CA63C06">
      <w:start w:val="1"/>
      <w:numFmt w:val="bullet"/>
      <w:lvlText w:val="o"/>
      <w:lvlJc w:val="left"/>
      <w:pPr>
        <w:tabs>
          <w:tab w:val="num" w:pos="1440"/>
        </w:tabs>
        <w:ind w:left="1440" w:hanging="360"/>
      </w:pPr>
      <w:rPr>
        <w:rFonts w:ascii="Courier New" w:hAnsi="Courier New"/>
      </w:rPr>
    </w:lvl>
    <w:lvl w:ilvl="2" w:tplc="3182C318">
      <w:start w:val="1"/>
      <w:numFmt w:val="bullet"/>
      <w:lvlText w:val=""/>
      <w:lvlJc w:val="left"/>
      <w:pPr>
        <w:tabs>
          <w:tab w:val="num" w:pos="2160"/>
        </w:tabs>
        <w:ind w:left="2160" w:hanging="360"/>
      </w:pPr>
      <w:rPr>
        <w:rFonts w:ascii="Wingdings" w:hAnsi="Wingdings"/>
      </w:rPr>
    </w:lvl>
    <w:lvl w:ilvl="3" w:tplc="140C53B0">
      <w:start w:val="1"/>
      <w:numFmt w:val="bullet"/>
      <w:lvlText w:val=""/>
      <w:lvlJc w:val="left"/>
      <w:pPr>
        <w:tabs>
          <w:tab w:val="num" w:pos="2880"/>
        </w:tabs>
        <w:ind w:left="2880" w:hanging="360"/>
      </w:pPr>
      <w:rPr>
        <w:rFonts w:ascii="Symbol" w:hAnsi="Symbol"/>
      </w:rPr>
    </w:lvl>
    <w:lvl w:ilvl="4" w:tplc="1324AD96">
      <w:start w:val="1"/>
      <w:numFmt w:val="bullet"/>
      <w:lvlText w:val="o"/>
      <w:lvlJc w:val="left"/>
      <w:pPr>
        <w:tabs>
          <w:tab w:val="num" w:pos="3600"/>
        </w:tabs>
        <w:ind w:left="3600" w:hanging="360"/>
      </w:pPr>
      <w:rPr>
        <w:rFonts w:ascii="Courier New" w:hAnsi="Courier New"/>
      </w:rPr>
    </w:lvl>
    <w:lvl w:ilvl="5" w:tplc="DB721EEA">
      <w:start w:val="1"/>
      <w:numFmt w:val="bullet"/>
      <w:lvlText w:val=""/>
      <w:lvlJc w:val="left"/>
      <w:pPr>
        <w:tabs>
          <w:tab w:val="num" w:pos="4320"/>
        </w:tabs>
        <w:ind w:left="4320" w:hanging="360"/>
      </w:pPr>
      <w:rPr>
        <w:rFonts w:ascii="Wingdings" w:hAnsi="Wingdings"/>
      </w:rPr>
    </w:lvl>
    <w:lvl w:ilvl="6" w:tplc="3C2A81F0">
      <w:start w:val="1"/>
      <w:numFmt w:val="bullet"/>
      <w:lvlText w:val=""/>
      <w:lvlJc w:val="left"/>
      <w:pPr>
        <w:tabs>
          <w:tab w:val="num" w:pos="5040"/>
        </w:tabs>
        <w:ind w:left="5040" w:hanging="360"/>
      </w:pPr>
      <w:rPr>
        <w:rFonts w:ascii="Symbol" w:hAnsi="Symbol"/>
      </w:rPr>
    </w:lvl>
    <w:lvl w:ilvl="7" w:tplc="78886D9A">
      <w:start w:val="1"/>
      <w:numFmt w:val="bullet"/>
      <w:lvlText w:val="o"/>
      <w:lvlJc w:val="left"/>
      <w:pPr>
        <w:tabs>
          <w:tab w:val="num" w:pos="5760"/>
        </w:tabs>
        <w:ind w:left="5760" w:hanging="360"/>
      </w:pPr>
      <w:rPr>
        <w:rFonts w:ascii="Courier New" w:hAnsi="Courier New"/>
      </w:rPr>
    </w:lvl>
    <w:lvl w:ilvl="8" w:tplc="0544851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5D4249EE">
      <w:start w:val="1"/>
      <w:numFmt w:val="bullet"/>
      <w:lvlText w:val=""/>
      <w:lvlJc w:val="left"/>
      <w:pPr>
        <w:ind w:left="720" w:hanging="360"/>
      </w:pPr>
      <w:rPr>
        <w:rFonts w:ascii="Symbol" w:hAnsi="Symbol"/>
      </w:rPr>
    </w:lvl>
    <w:lvl w:ilvl="1" w:tplc="AEEC2884">
      <w:start w:val="1"/>
      <w:numFmt w:val="bullet"/>
      <w:lvlText w:val="o"/>
      <w:lvlJc w:val="left"/>
      <w:pPr>
        <w:tabs>
          <w:tab w:val="num" w:pos="1440"/>
        </w:tabs>
        <w:ind w:left="1440" w:hanging="360"/>
      </w:pPr>
      <w:rPr>
        <w:rFonts w:ascii="Courier New" w:hAnsi="Courier New"/>
      </w:rPr>
    </w:lvl>
    <w:lvl w:ilvl="2" w:tplc="D3AE5274">
      <w:start w:val="1"/>
      <w:numFmt w:val="bullet"/>
      <w:lvlText w:val=""/>
      <w:lvlJc w:val="left"/>
      <w:pPr>
        <w:tabs>
          <w:tab w:val="num" w:pos="2160"/>
        </w:tabs>
        <w:ind w:left="2160" w:hanging="360"/>
      </w:pPr>
      <w:rPr>
        <w:rFonts w:ascii="Wingdings" w:hAnsi="Wingdings"/>
      </w:rPr>
    </w:lvl>
    <w:lvl w:ilvl="3" w:tplc="C540A5E0">
      <w:start w:val="1"/>
      <w:numFmt w:val="bullet"/>
      <w:lvlText w:val=""/>
      <w:lvlJc w:val="left"/>
      <w:pPr>
        <w:tabs>
          <w:tab w:val="num" w:pos="2880"/>
        </w:tabs>
        <w:ind w:left="2880" w:hanging="360"/>
      </w:pPr>
      <w:rPr>
        <w:rFonts w:ascii="Symbol" w:hAnsi="Symbol"/>
      </w:rPr>
    </w:lvl>
    <w:lvl w:ilvl="4" w:tplc="32788C22">
      <w:start w:val="1"/>
      <w:numFmt w:val="bullet"/>
      <w:lvlText w:val="o"/>
      <w:lvlJc w:val="left"/>
      <w:pPr>
        <w:tabs>
          <w:tab w:val="num" w:pos="3600"/>
        </w:tabs>
        <w:ind w:left="3600" w:hanging="360"/>
      </w:pPr>
      <w:rPr>
        <w:rFonts w:ascii="Courier New" w:hAnsi="Courier New"/>
      </w:rPr>
    </w:lvl>
    <w:lvl w:ilvl="5" w:tplc="75BC1CD0">
      <w:start w:val="1"/>
      <w:numFmt w:val="bullet"/>
      <w:lvlText w:val=""/>
      <w:lvlJc w:val="left"/>
      <w:pPr>
        <w:tabs>
          <w:tab w:val="num" w:pos="4320"/>
        </w:tabs>
        <w:ind w:left="4320" w:hanging="360"/>
      </w:pPr>
      <w:rPr>
        <w:rFonts w:ascii="Wingdings" w:hAnsi="Wingdings"/>
      </w:rPr>
    </w:lvl>
    <w:lvl w:ilvl="6" w:tplc="A140C3C2">
      <w:start w:val="1"/>
      <w:numFmt w:val="bullet"/>
      <w:lvlText w:val=""/>
      <w:lvlJc w:val="left"/>
      <w:pPr>
        <w:tabs>
          <w:tab w:val="num" w:pos="5040"/>
        </w:tabs>
        <w:ind w:left="5040" w:hanging="360"/>
      </w:pPr>
      <w:rPr>
        <w:rFonts w:ascii="Symbol" w:hAnsi="Symbol"/>
      </w:rPr>
    </w:lvl>
    <w:lvl w:ilvl="7" w:tplc="7A98A390">
      <w:start w:val="1"/>
      <w:numFmt w:val="bullet"/>
      <w:lvlText w:val="o"/>
      <w:lvlJc w:val="left"/>
      <w:pPr>
        <w:tabs>
          <w:tab w:val="num" w:pos="5760"/>
        </w:tabs>
        <w:ind w:left="5760" w:hanging="360"/>
      </w:pPr>
      <w:rPr>
        <w:rFonts w:ascii="Courier New" w:hAnsi="Courier New"/>
      </w:rPr>
    </w:lvl>
    <w:lvl w:ilvl="8" w:tplc="4DECC52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02A86BC">
      <w:start w:val="1"/>
      <w:numFmt w:val="bullet"/>
      <w:lvlText w:val=""/>
      <w:lvlJc w:val="left"/>
      <w:pPr>
        <w:ind w:left="720" w:hanging="360"/>
      </w:pPr>
      <w:rPr>
        <w:rFonts w:ascii="Symbol" w:hAnsi="Symbol"/>
      </w:rPr>
    </w:lvl>
    <w:lvl w:ilvl="1" w:tplc="57222A42">
      <w:start w:val="1"/>
      <w:numFmt w:val="bullet"/>
      <w:lvlText w:val="o"/>
      <w:lvlJc w:val="left"/>
      <w:pPr>
        <w:tabs>
          <w:tab w:val="num" w:pos="1440"/>
        </w:tabs>
        <w:ind w:left="1440" w:hanging="360"/>
      </w:pPr>
      <w:rPr>
        <w:rFonts w:ascii="Courier New" w:hAnsi="Courier New"/>
      </w:rPr>
    </w:lvl>
    <w:lvl w:ilvl="2" w:tplc="B1E051F8">
      <w:start w:val="1"/>
      <w:numFmt w:val="bullet"/>
      <w:lvlText w:val=""/>
      <w:lvlJc w:val="left"/>
      <w:pPr>
        <w:tabs>
          <w:tab w:val="num" w:pos="2160"/>
        </w:tabs>
        <w:ind w:left="2160" w:hanging="360"/>
      </w:pPr>
      <w:rPr>
        <w:rFonts w:ascii="Wingdings" w:hAnsi="Wingdings"/>
      </w:rPr>
    </w:lvl>
    <w:lvl w:ilvl="3" w:tplc="2B187C80">
      <w:start w:val="1"/>
      <w:numFmt w:val="bullet"/>
      <w:lvlText w:val=""/>
      <w:lvlJc w:val="left"/>
      <w:pPr>
        <w:tabs>
          <w:tab w:val="num" w:pos="2880"/>
        </w:tabs>
        <w:ind w:left="2880" w:hanging="360"/>
      </w:pPr>
      <w:rPr>
        <w:rFonts w:ascii="Symbol" w:hAnsi="Symbol"/>
      </w:rPr>
    </w:lvl>
    <w:lvl w:ilvl="4" w:tplc="CA58240A">
      <w:start w:val="1"/>
      <w:numFmt w:val="bullet"/>
      <w:lvlText w:val="o"/>
      <w:lvlJc w:val="left"/>
      <w:pPr>
        <w:tabs>
          <w:tab w:val="num" w:pos="3600"/>
        </w:tabs>
        <w:ind w:left="3600" w:hanging="360"/>
      </w:pPr>
      <w:rPr>
        <w:rFonts w:ascii="Courier New" w:hAnsi="Courier New"/>
      </w:rPr>
    </w:lvl>
    <w:lvl w:ilvl="5" w:tplc="E93E715A">
      <w:start w:val="1"/>
      <w:numFmt w:val="bullet"/>
      <w:lvlText w:val=""/>
      <w:lvlJc w:val="left"/>
      <w:pPr>
        <w:tabs>
          <w:tab w:val="num" w:pos="4320"/>
        </w:tabs>
        <w:ind w:left="4320" w:hanging="360"/>
      </w:pPr>
      <w:rPr>
        <w:rFonts w:ascii="Wingdings" w:hAnsi="Wingdings"/>
      </w:rPr>
    </w:lvl>
    <w:lvl w:ilvl="6" w:tplc="13D08DBE">
      <w:start w:val="1"/>
      <w:numFmt w:val="bullet"/>
      <w:lvlText w:val=""/>
      <w:lvlJc w:val="left"/>
      <w:pPr>
        <w:tabs>
          <w:tab w:val="num" w:pos="5040"/>
        </w:tabs>
        <w:ind w:left="5040" w:hanging="360"/>
      </w:pPr>
      <w:rPr>
        <w:rFonts w:ascii="Symbol" w:hAnsi="Symbol"/>
      </w:rPr>
    </w:lvl>
    <w:lvl w:ilvl="7" w:tplc="57C241A0">
      <w:start w:val="1"/>
      <w:numFmt w:val="bullet"/>
      <w:lvlText w:val="o"/>
      <w:lvlJc w:val="left"/>
      <w:pPr>
        <w:tabs>
          <w:tab w:val="num" w:pos="5760"/>
        </w:tabs>
        <w:ind w:left="5760" w:hanging="360"/>
      </w:pPr>
      <w:rPr>
        <w:rFonts w:ascii="Courier New" w:hAnsi="Courier New"/>
      </w:rPr>
    </w:lvl>
    <w:lvl w:ilvl="8" w:tplc="2D20AB3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4172416E">
      <w:start w:val="1"/>
      <w:numFmt w:val="bullet"/>
      <w:lvlText w:val=""/>
      <w:lvlJc w:val="left"/>
      <w:pPr>
        <w:ind w:left="720" w:hanging="360"/>
      </w:pPr>
      <w:rPr>
        <w:rFonts w:ascii="Symbol" w:hAnsi="Symbol"/>
      </w:rPr>
    </w:lvl>
    <w:lvl w:ilvl="1" w:tplc="9B9C5604">
      <w:start w:val="1"/>
      <w:numFmt w:val="bullet"/>
      <w:lvlText w:val="o"/>
      <w:lvlJc w:val="left"/>
      <w:pPr>
        <w:tabs>
          <w:tab w:val="num" w:pos="1440"/>
        </w:tabs>
        <w:ind w:left="1440" w:hanging="360"/>
      </w:pPr>
      <w:rPr>
        <w:rFonts w:ascii="Courier New" w:hAnsi="Courier New"/>
      </w:rPr>
    </w:lvl>
    <w:lvl w:ilvl="2" w:tplc="5D02B188">
      <w:start w:val="1"/>
      <w:numFmt w:val="bullet"/>
      <w:lvlText w:val=""/>
      <w:lvlJc w:val="left"/>
      <w:pPr>
        <w:tabs>
          <w:tab w:val="num" w:pos="2160"/>
        </w:tabs>
        <w:ind w:left="2160" w:hanging="360"/>
      </w:pPr>
      <w:rPr>
        <w:rFonts w:ascii="Wingdings" w:hAnsi="Wingdings"/>
      </w:rPr>
    </w:lvl>
    <w:lvl w:ilvl="3" w:tplc="2D96369E">
      <w:start w:val="1"/>
      <w:numFmt w:val="bullet"/>
      <w:lvlText w:val=""/>
      <w:lvlJc w:val="left"/>
      <w:pPr>
        <w:tabs>
          <w:tab w:val="num" w:pos="2880"/>
        </w:tabs>
        <w:ind w:left="2880" w:hanging="360"/>
      </w:pPr>
      <w:rPr>
        <w:rFonts w:ascii="Symbol" w:hAnsi="Symbol"/>
      </w:rPr>
    </w:lvl>
    <w:lvl w:ilvl="4" w:tplc="9F66ADE0">
      <w:start w:val="1"/>
      <w:numFmt w:val="bullet"/>
      <w:lvlText w:val="o"/>
      <w:lvlJc w:val="left"/>
      <w:pPr>
        <w:tabs>
          <w:tab w:val="num" w:pos="3600"/>
        </w:tabs>
        <w:ind w:left="3600" w:hanging="360"/>
      </w:pPr>
      <w:rPr>
        <w:rFonts w:ascii="Courier New" w:hAnsi="Courier New"/>
      </w:rPr>
    </w:lvl>
    <w:lvl w:ilvl="5" w:tplc="04A21458">
      <w:start w:val="1"/>
      <w:numFmt w:val="bullet"/>
      <w:lvlText w:val=""/>
      <w:lvlJc w:val="left"/>
      <w:pPr>
        <w:tabs>
          <w:tab w:val="num" w:pos="4320"/>
        </w:tabs>
        <w:ind w:left="4320" w:hanging="360"/>
      </w:pPr>
      <w:rPr>
        <w:rFonts w:ascii="Wingdings" w:hAnsi="Wingdings"/>
      </w:rPr>
    </w:lvl>
    <w:lvl w:ilvl="6" w:tplc="E7F4184E">
      <w:start w:val="1"/>
      <w:numFmt w:val="bullet"/>
      <w:lvlText w:val=""/>
      <w:lvlJc w:val="left"/>
      <w:pPr>
        <w:tabs>
          <w:tab w:val="num" w:pos="5040"/>
        </w:tabs>
        <w:ind w:left="5040" w:hanging="360"/>
      </w:pPr>
      <w:rPr>
        <w:rFonts w:ascii="Symbol" w:hAnsi="Symbol"/>
      </w:rPr>
    </w:lvl>
    <w:lvl w:ilvl="7" w:tplc="DAC67636">
      <w:start w:val="1"/>
      <w:numFmt w:val="bullet"/>
      <w:lvlText w:val="o"/>
      <w:lvlJc w:val="left"/>
      <w:pPr>
        <w:tabs>
          <w:tab w:val="num" w:pos="5760"/>
        </w:tabs>
        <w:ind w:left="5760" w:hanging="360"/>
      </w:pPr>
      <w:rPr>
        <w:rFonts w:ascii="Courier New" w:hAnsi="Courier New"/>
      </w:rPr>
    </w:lvl>
    <w:lvl w:ilvl="8" w:tplc="6882A28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7380542">
      <w:start w:val="1"/>
      <w:numFmt w:val="bullet"/>
      <w:lvlText w:val=""/>
      <w:lvlJc w:val="left"/>
      <w:pPr>
        <w:ind w:left="720" w:hanging="360"/>
      </w:pPr>
      <w:rPr>
        <w:rFonts w:ascii="Symbol" w:hAnsi="Symbol"/>
      </w:rPr>
    </w:lvl>
    <w:lvl w:ilvl="1" w:tplc="00FC0570">
      <w:start w:val="1"/>
      <w:numFmt w:val="bullet"/>
      <w:lvlText w:val="o"/>
      <w:lvlJc w:val="left"/>
      <w:pPr>
        <w:tabs>
          <w:tab w:val="num" w:pos="1440"/>
        </w:tabs>
        <w:ind w:left="1440" w:hanging="360"/>
      </w:pPr>
      <w:rPr>
        <w:rFonts w:ascii="Courier New" w:hAnsi="Courier New"/>
      </w:rPr>
    </w:lvl>
    <w:lvl w:ilvl="2" w:tplc="155A7912">
      <w:start w:val="1"/>
      <w:numFmt w:val="bullet"/>
      <w:lvlText w:val=""/>
      <w:lvlJc w:val="left"/>
      <w:pPr>
        <w:tabs>
          <w:tab w:val="num" w:pos="2160"/>
        </w:tabs>
        <w:ind w:left="2160" w:hanging="360"/>
      </w:pPr>
      <w:rPr>
        <w:rFonts w:ascii="Wingdings" w:hAnsi="Wingdings"/>
      </w:rPr>
    </w:lvl>
    <w:lvl w:ilvl="3" w:tplc="23A49880">
      <w:start w:val="1"/>
      <w:numFmt w:val="bullet"/>
      <w:lvlText w:val=""/>
      <w:lvlJc w:val="left"/>
      <w:pPr>
        <w:tabs>
          <w:tab w:val="num" w:pos="2880"/>
        </w:tabs>
        <w:ind w:left="2880" w:hanging="360"/>
      </w:pPr>
      <w:rPr>
        <w:rFonts w:ascii="Symbol" w:hAnsi="Symbol"/>
      </w:rPr>
    </w:lvl>
    <w:lvl w:ilvl="4" w:tplc="02B09D42">
      <w:start w:val="1"/>
      <w:numFmt w:val="bullet"/>
      <w:lvlText w:val="o"/>
      <w:lvlJc w:val="left"/>
      <w:pPr>
        <w:tabs>
          <w:tab w:val="num" w:pos="3600"/>
        </w:tabs>
        <w:ind w:left="3600" w:hanging="360"/>
      </w:pPr>
      <w:rPr>
        <w:rFonts w:ascii="Courier New" w:hAnsi="Courier New"/>
      </w:rPr>
    </w:lvl>
    <w:lvl w:ilvl="5" w:tplc="7CD448CC">
      <w:start w:val="1"/>
      <w:numFmt w:val="bullet"/>
      <w:lvlText w:val=""/>
      <w:lvlJc w:val="left"/>
      <w:pPr>
        <w:tabs>
          <w:tab w:val="num" w:pos="4320"/>
        </w:tabs>
        <w:ind w:left="4320" w:hanging="360"/>
      </w:pPr>
      <w:rPr>
        <w:rFonts w:ascii="Wingdings" w:hAnsi="Wingdings"/>
      </w:rPr>
    </w:lvl>
    <w:lvl w:ilvl="6" w:tplc="1C02ECF6">
      <w:start w:val="1"/>
      <w:numFmt w:val="bullet"/>
      <w:lvlText w:val=""/>
      <w:lvlJc w:val="left"/>
      <w:pPr>
        <w:tabs>
          <w:tab w:val="num" w:pos="5040"/>
        </w:tabs>
        <w:ind w:left="5040" w:hanging="360"/>
      </w:pPr>
      <w:rPr>
        <w:rFonts w:ascii="Symbol" w:hAnsi="Symbol"/>
      </w:rPr>
    </w:lvl>
    <w:lvl w:ilvl="7" w:tplc="1EE6AF4A">
      <w:start w:val="1"/>
      <w:numFmt w:val="bullet"/>
      <w:lvlText w:val="o"/>
      <w:lvlJc w:val="left"/>
      <w:pPr>
        <w:tabs>
          <w:tab w:val="num" w:pos="5760"/>
        </w:tabs>
        <w:ind w:left="5760" w:hanging="360"/>
      </w:pPr>
      <w:rPr>
        <w:rFonts w:ascii="Courier New" w:hAnsi="Courier New"/>
      </w:rPr>
    </w:lvl>
    <w:lvl w:ilvl="8" w:tplc="437E977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8F6658C">
      <w:start w:val="1"/>
      <w:numFmt w:val="bullet"/>
      <w:lvlText w:val=""/>
      <w:lvlJc w:val="left"/>
      <w:pPr>
        <w:ind w:left="720" w:hanging="360"/>
      </w:pPr>
      <w:rPr>
        <w:rFonts w:ascii="Symbol" w:hAnsi="Symbol"/>
      </w:rPr>
    </w:lvl>
    <w:lvl w:ilvl="1" w:tplc="399C7FF6">
      <w:start w:val="1"/>
      <w:numFmt w:val="bullet"/>
      <w:lvlText w:val="o"/>
      <w:lvlJc w:val="left"/>
      <w:pPr>
        <w:tabs>
          <w:tab w:val="num" w:pos="1440"/>
        </w:tabs>
        <w:ind w:left="1440" w:hanging="360"/>
      </w:pPr>
      <w:rPr>
        <w:rFonts w:ascii="Courier New" w:hAnsi="Courier New"/>
      </w:rPr>
    </w:lvl>
    <w:lvl w:ilvl="2" w:tplc="9FBEEC8C">
      <w:start w:val="1"/>
      <w:numFmt w:val="bullet"/>
      <w:lvlText w:val=""/>
      <w:lvlJc w:val="left"/>
      <w:pPr>
        <w:tabs>
          <w:tab w:val="num" w:pos="2160"/>
        </w:tabs>
        <w:ind w:left="2160" w:hanging="360"/>
      </w:pPr>
      <w:rPr>
        <w:rFonts w:ascii="Wingdings" w:hAnsi="Wingdings"/>
      </w:rPr>
    </w:lvl>
    <w:lvl w:ilvl="3" w:tplc="6F2441A0">
      <w:start w:val="1"/>
      <w:numFmt w:val="bullet"/>
      <w:lvlText w:val=""/>
      <w:lvlJc w:val="left"/>
      <w:pPr>
        <w:tabs>
          <w:tab w:val="num" w:pos="2880"/>
        </w:tabs>
        <w:ind w:left="2880" w:hanging="360"/>
      </w:pPr>
      <w:rPr>
        <w:rFonts w:ascii="Symbol" w:hAnsi="Symbol"/>
      </w:rPr>
    </w:lvl>
    <w:lvl w:ilvl="4" w:tplc="0E7E4406">
      <w:start w:val="1"/>
      <w:numFmt w:val="bullet"/>
      <w:lvlText w:val="o"/>
      <w:lvlJc w:val="left"/>
      <w:pPr>
        <w:tabs>
          <w:tab w:val="num" w:pos="3600"/>
        </w:tabs>
        <w:ind w:left="3600" w:hanging="360"/>
      </w:pPr>
      <w:rPr>
        <w:rFonts w:ascii="Courier New" w:hAnsi="Courier New"/>
      </w:rPr>
    </w:lvl>
    <w:lvl w:ilvl="5" w:tplc="E55A3F40">
      <w:start w:val="1"/>
      <w:numFmt w:val="bullet"/>
      <w:lvlText w:val=""/>
      <w:lvlJc w:val="left"/>
      <w:pPr>
        <w:tabs>
          <w:tab w:val="num" w:pos="4320"/>
        </w:tabs>
        <w:ind w:left="4320" w:hanging="360"/>
      </w:pPr>
      <w:rPr>
        <w:rFonts w:ascii="Wingdings" w:hAnsi="Wingdings"/>
      </w:rPr>
    </w:lvl>
    <w:lvl w:ilvl="6" w:tplc="D0A85D66">
      <w:start w:val="1"/>
      <w:numFmt w:val="bullet"/>
      <w:lvlText w:val=""/>
      <w:lvlJc w:val="left"/>
      <w:pPr>
        <w:tabs>
          <w:tab w:val="num" w:pos="5040"/>
        </w:tabs>
        <w:ind w:left="5040" w:hanging="360"/>
      </w:pPr>
      <w:rPr>
        <w:rFonts w:ascii="Symbol" w:hAnsi="Symbol"/>
      </w:rPr>
    </w:lvl>
    <w:lvl w:ilvl="7" w:tplc="8048F252">
      <w:start w:val="1"/>
      <w:numFmt w:val="bullet"/>
      <w:lvlText w:val="o"/>
      <w:lvlJc w:val="left"/>
      <w:pPr>
        <w:tabs>
          <w:tab w:val="num" w:pos="5760"/>
        </w:tabs>
        <w:ind w:left="5760" w:hanging="360"/>
      </w:pPr>
      <w:rPr>
        <w:rFonts w:ascii="Courier New" w:hAnsi="Courier New"/>
      </w:rPr>
    </w:lvl>
    <w:lvl w:ilvl="8" w:tplc="EFE0E2C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342DBD6">
      <w:start w:val="1"/>
      <w:numFmt w:val="bullet"/>
      <w:lvlText w:val=""/>
      <w:lvlJc w:val="left"/>
      <w:pPr>
        <w:ind w:left="720" w:hanging="360"/>
      </w:pPr>
      <w:rPr>
        <w:rFonts w:ascii="Symbol" w:hAnsi="Symbol"/>
      </w:rPr>
    </w:lvl>
    <w:lvl w:ilvl="1" w:tplc="5512E864">
      <w:start w:val="1"/>
      <w:numFmt w:val="bullet"/>
      <w:lvlText w:val="o"/>
      <w:lvlJc w:val="left"/>
      <w:pPr>
        <w:tabs>
          <w:tab w:val="num" w:pos="1440"/>
        </w:tabs>
        <w:ind w:left="1440" w:hanging="360"/>
      </w:pPr>
      <w:rPr>
        <w:rFonts w:ascii="Courier New" w:hAnsi="Courier New"/>
      </w:rPr>
    </w:lvl>
    <w:lvl w:ilvl="2" w:tplc="F842B974">
      <w:start w:val="1"/>
      <w:numFmt w:val="bullet"/>
      <w:lvlText w:val=""/>
      <w:lvlJc w:val="left"/>
      <w:pPr>
        <w:tabs>
          <w:tab w:val="num" w:pos="2160"/>
        </w:tabs>
        <w:ind w:left="2160" w:hanging="360"/>
      </w:pPr>
      <w:rPr>
        <w:rFonts w:ascii="Wingdings" w:hAnsi="Wingdings"/>
      </w:rPr>
    </w:lvl>
    <w:lvl w:ilvl="3" w:tplc="0B946F72">
      <w:start w:val="1"/>
      <w:numFmt w:val="bullet"/>
      <w:lvlText w:val=""/>
      <w:lvlJc w:val="left"/>
      <w:pPr>
        <w:tabs>
          <w:tab w:val="num" w:pos="2880"/>
        </w:tabs>
        <w:ind w:left="2880" w:hanging="360"/>
      </w:pPr>
      <w:rPr>
        <w:rFonts w:ascii="Symbol" w:hAnsi="Symbol"/>
      </w:rPr>
    </w:lvl>
    <w:lvl w:ilvl="4" w:tplc="F3EAD814">
      <w:start w:val="1"/>
      <w:numFmt w:val="bullet"/>
      <w:lvlText w:val="o"/>
      <w:lvlJc w:val="left"/>
      <w:pPr>
        <w:tabs>
          <w:tab w:val="num" w:pos="3600"/>
        </w:tabs>
        <w:ind w:left="3600" w:hanging="360"/>
      </w:pPr>
      <w:rPr>
        <w:rFonts w:ascii="Courier New" w:hAnsi="Courier New"/>
      </w:rPr>
    </w:lvl>
    <w:lvl w:ilvl="5" w:tplc="147AE488">
      <w:start w:val="1"/>
      <w:numFmt w:val="bullet"/>
      <w:lvlText w:val=""/>
      <w:lvlJc w:val="left"/>
      <w:pPr>
        <w:tabs>
          <w:tab w:val="num" w:pos="4320"/>
        </w:tabs>
        <w:ind w:left="4320" w:hanging="360"/>
      </w:pPr>
      <w:rPr>
        <w:rFonts w:ascii="Wingdings" w:hAnsi="Wingdings"/>
      </w:rPr>
    </w:lvl>
    <w:lvl w:ilvl="6" w:tplc="C476859C">
      <w:start w:val="1"/>
      <w:numFmt w:val="bullet"/>
      <w:lvlText w:val=""/>
      <w:lvlJc w:val="left"/>
      <w:pPr>
        <w:tabs>
          <w:tab w:val="num" w:pos="5040"/>
        </w:tabs>
        <w:ind w:left="5040" w:hanging="360"/>
      </w:pPr>
      <w:rPr>
        <w:rFonts w:ascii="Symbol" w:hAnsi="Symbol"/>
      </w:rPr>
    </w:lvl>
    <w:lvl w:ilvl="7" w:tplc="3D1011E2">
      <w:start w:val="1"/>
      <w:numFmt w:val="bullet"/>
      <w:lvlText w:val="o"/>
      <w:lvlJc w:val="left"/>
      <w:pPr>
        <w:tabs>
          <w:tab w:val="num" w:pos="5760"/>
        </w:tabs>
        <w:ind w:left="5760" w:hanging="360"/>
      </w:pPr>
      <w:rPr>
        <w:rFonts w:ascii="Courier New" w:hAnsi="Courier New"/>
      </w:rPr>
    </w:lvl>
    <w:lvl w:ilvl="8" w:tplc="7FC2DAC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073CF198">
      <w:start w:val="1"/>
      <w:numFmt w:val="bullet"/>
      <w:lvlText w:val=""/>
      <w:lvlJc w:val="left"/>
      <w:pPr>
        <w:ind w:left="720" w:hanging="360"/>
      </w:pPr>
      <w:rPr>
        <w:rFonts w:ascii="Symbol" w:hAnsi="Symbol"/>
      </w:rPr>
    </w:lvl>
    <w:lvl w:ilvl="1" w:tplc="E74E3434">
      <w:start w:val="1"/>
      <w:numFmt w:val="bullet"/>
      <w:lvlText w:val="o"/>
      <w:lvlJc w:val="left"/>
      <w:pPr>
        <w:tabs>
          <w:tab w:val="num" w:pos="1440"/>
        </w:tabs>
        <w:ind w:left="1440" w:hanging="360"/>
      </w:pPr>
      <w:rPr>
        <w:rFonts w:ascii="Courier New" w:hAnsi="Courier New"/>
      </w:rPr>
    </w:lvl>
    <w:lvl w:ilvl="2" w:tplc="2F6464A0">
      <w:start w:val="1"/>
      <w:numFmt w:val="bullet"/>
      <w:lvlText w:val=""/>
      <w:lvlJc w:val="left"/>
      <w:pPr>
        <w:tabs>
          <w:tab w:val="num" w:pos="2160"/>
        </w:tabs>
        <w:ind w:left="2160" w:hanging="360"/>
      </w:pPr>
      <w:rPr>
        <w:rFonts w:ascii="Wingdings" w:hAnsi="Wingdings"/>
      </w:rPr>
    </w:lvl>
    <w:lvl w:ilvl="3" w:tplc="E4B45D1C">
      <w:start w:val="1"/>
      <w:numFmt w:val="bullet"/>
      <w:lvlText w:val=""/>
      <w:lvlJc w:val="left"/>
      <w:pPr>
        <w:tabs>
          <w:tab w:val="num" w:pos="2880"/>
        </w:tabs>
        <w:ind w:left="2880" w:hanging="360"/>
      </w:pPr>
      <w:rPr>
        <w:rFonts w:ascii="Symbol" w:hAnsi="Symbol"/>
      </w:rPr>
    </w:lvl>
    <w:lvl w:ilvl="4" w:tplc="8056FE5E">
      <w:start w:val="1"/>
      <w:numFmt w:val="bullet"/>
      <w:lvlText w:val="o"/>
      <w:lvlJc w:val="left"/>
      <w:pPr>
        <w:tabs>
          <w:tab w:val="num" w:pos="3600"/>
        </w:tabs>
        <w:ind w:left="3600" w:hanging="360"/>
      </w:pPr>
      <w:rPr>
        <w:rFonts w:ascii="Courier New" w:hAnsi="Courier New"/>
      </w:rPr>
    </w:lvl>
    <w:lvl w:ilvl="5" w:tplc="19DA36E4">
      <w:start w:val="1"/>
      <w:numFmt w:val="bullet"/>
      <w:lvlText w:val=""/>
      <w:lvlJc w:val="left"/>
      <w:pPr>
        <w:tabs>
          <w:tab w:val="num" w:pos="4320"/>
        </w:tabs>
        <w:ind w:left="4320" w:hanging="360"/>
      </w:pPr>
      <w:rPr>
        <w:rFonts w:ascii="Wingdings" w:hAnsi="Wingdings"/>
      </w:rPr>
    </w:lvl>
    <w:lvl w:ilvl="6" w:tplc="16AAC4D8">
      <w:start w:val="1"/>
      <w:numFmt w:val="bullet"/>
      <w:lvlText w:val=""/>
      <w:lvlJc w:val="left"/>
      <w:pPr>
        <w:tabs>
          <w:tab w:val="num" w:pos="5040"/>
        </w:tabs>
        <w:ind w:left="5040" w:hanging="360"/>
      </w:pPr>
      <w:rPr>
        <w:rFonts w:ascii="Symbol" w:hAnsi="Symbol"/>
      </w:rPr>
    </w:lvl>
    <w:lvl w:ilvl="7" w:tplc="0D62D360">
      <w:start w:val="1"/>
      <w:numFmt w:val="bullet"/>
      <w:lvlText w:val="o"/>
      <w:lvlJc w:val="left"/>
      <w:pPr>
        <w:tabs>
          <w:tab w:val="num" w:pos="5760"/>
        </w:tabs>
        <w:ind w:left="5760" w:hanging="360"/>
      </w:pPr>
      <w:rPr>
        <w:rFonts w:ascii="Courier New" w:hAnsi="Courier New"/>
      </w:rPr>
    </w:lvl>
    <w:lvl w:ilvl="8" w:tplc="8BA0225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70CEFFE4">
      <w:start w:val="1"/>
      <w:numFmt w:val="bullet"/>
      <w:lvlText w:val=""/>
      <w:lvlJc w:val="left"/>
      <w:pPr>
        <w:ind w:left="720" w:hanging="360"/>
      </w:pPr>
      <w:rPr>
        <w:rFonts w:ascii="Symbol" w:hAnsi="Symbol"/>
      </w:rPr>
    </w:lvl>
    <w:lvl w:ilvl="1" w:tplc="8CECA344">
      <w:start w:val="1"/>
      <w:numFmt w:val="bullet"/>
      <w:lvlText w:val="o"/>
      <w:lvlJc w:val="left"/>
      <w:pPr>
        <w:tabs>
          <w:tab w:val="num" w:pos="1440"/>
        </w:tabs>
        <w:ind w:left="1440" w:hanging="360"/>
      </w:pPr>
      <w:rPr>
        <w:rFonts w:ascii="Courier New" w:hAnsi="Courier New"/>
      </w:rPr>
    </w:lvl>
    <w:lvl w:ilvl="2" w:tplc="FDF8A6F8">
      <w:start w:val="1"/>
      <w:numFmt w:val="bullet"/>
      <w:lvlText w:val=""/>
      <w:lvlJc w:val="left"/>
      <w:pPr>
        <w:tabs>
          <w:tab w:val="num" w:pos="2160"/>
        </w:tabs>
        <w:ind w:left="2160" w:hanging="360"/>
      </w:pPr>
      <w:rPr>
        <w:rFonts w:ascii="Wingdings" w:hAnsi="Wingdings"/>
      </w:rPr>
    </w:lvl>
    <w:lvl w:ilvl="3" w:tplc="EF8C8BD6">
      <w:start w:val="1"/>
      <w:numFmt w:val="bullet"/>
      <w:lvlText w:val=""/>
      <w:lvlJc w:val="left"/>
      <w:pPr>
        <w:tabs>
          <w:tab w:val="num" w:pos="2880"/>
        </w:tabs>
        <w:ind w:left="2880" w:hanging="360"/>
      </w:pPr>
      <w:rPr>
        <w:rFonts w:ascii="Symbol" w:hAnsi="Symbol"/>
      </w:rPr>
    </w:lvl>
    <w:lvl w:ilvl="4" w:tplc="08784022">
      <w:start w:val="1"/>
      <w:numFmt w:val="bullet"/>
      <w:lvlText w:val="o"/>
      <w:lvlJc w:val="left"/>
      <w:pPr>
        <w:tabs>
          <w:tab w:val="num" w:pos="3600"/>
        </w:tabs>
        <w:ind w:left="3600" w:hanging="360"/>
      </w:pPr>
      <w:rPr>
        <w:rFonts w:ascii="Courier New" w:hAnsi="Courier New"/>
      </w:rPr>
    </w:lvl>
    <w:lvl w:ilvl="5" w:tplc="AC2CCA60">
      <w:start w:val="1"/>
      <w:numFmt w:val="bullet"/>
      <w:lvlText w:val=""/>
      <w:lvlJc w:val="left"/>
      <w:pPr>
        <w:tabs>
          <w:tab w:val="num" w:pos="4320"/>
        </w:tabs>
        <w:ind w:left="4320" w:hanging="360"/>
      </w:pPr>
      <w:rPr>
        <w:rFonts w:ascii="Wingdings" w:hAnsi="Wingdings"/>
      </w:rPr>
    </w:lvl>
    <w:lvl w:ilvl="6" w:tplc="37A2C8D2">
      <w:start w:val="1"/>
      <w:numFmt w:val="bullet"/>
      <w:lvlText w:val=""/>
      <w:lvlJc w:val="left"/>
      <w:pPr>
        <w:tabs>
          <w:tab w:val="num" w:pos="5040"/>
        </w:tabs>
        <w:ind w:left="5040" w:hanging="360"/>
      </w:pPr>
      <w:rPr>
        <w:rFonts w:ascii="Symbol" w:hAnsi="Symbol"/>
      </w:rPr>
    </w:lvl>
    <w:lvl w:ilvl="7" w:tplc="D632C584">
      <w:start w:val="1"/>
      <w:numFmt w:val="bullet"/>
      <w:lvlText w:val="o"/>
      <w:lvlJc w:val="left"/>
      <w:pPr>
        <w:tabs>
          <w:tab w:val="num" w:pos="5760"/>
        </w:tabs>
        <w:ind w:left="5760" w:hanging="360"/>
      </w:pPr>
      <w:rPr>
        <w:rFonts w:ascii="Courier New" w:hAnsi="Courier New"/>
      </w:rPr>
    </w:lvl>
    <w:lvl w:ilvl="8" w:tplc="FCF4DD8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EEEA1694">
      <w:start w:val="1"/>
      <w:numFmt w:val="bullet"/>
      <w:lvlText w:val=""/>
      <w:lvlJc w:val="left"/>
      <w:pPr>
        <w:ind w:left="720" w:hanging="360"/>
      </w:pPr>
      <w:rPr>
        <w:rFonts w:ascii="Symbol" w:hAnsi="Symbol"/>
      </w:rPr>
    </w:lvl>
    <w:lvl w:ilvl="1" w:tplc="79CAA838">
      <w:start w:val="1"/>
      <w:numFmt w:val="bullet"/>
      <w:lvlText w:val="o"/>
      <w:lvlJc w:val="left"/>
      <w:pPr>
        <w:tabs>
          <w:tab w:val="num" w:pos="1440"/>
        </w:tabs>
        <w:ind w:left="1440" w:hanging="360"/>
      </w:pPr>
      <w:rPr>
        <w:rFonts w:ascii="Courier New" w:hAnsi="Courier New"/>
      </w:rPr>
    </w:lvl>
    <w:lvl w:ilvl="2" w:tplc="1E10A4EC">
      <w:start w:val="1"/>
      <w:numFmt w:val="bullet"/>
      <w:lvlText w:val=""/>
      <w:lvlJc w:val="left"/>
      <w:pPr>
        <w:tabs>
          <w:tab w:val="num" w:pos="2160"/>
        </w:tabs>
        <w:ind w:left="2160" w:hanging="360"/>
      </w:pPr>
      <w:rPr>
        <w:rFonts w:ascii="Wingdings" w:hAnsi="Wingdings"/>
      </w:rPr>
    </w:lvl>
    <w:lvl w:ilvl="3" w:tplc="9358FDBA">
      <w:start w:val="1"/>
      <w:numFmt w:val="bullet"/>
      <w:lvlText w:val=""/>
      <w:lvlJc w:val="left"/>
      <w:pPr>
        <w:tabs>
          <w:tab w:val="num" w:pos="2880"/>
        </w:tabs>
        <w:ind w:left="2880" w:hanging="360"/>
      </w:pPr>
      <w:rPr>
        <w:rFonts w:ascii="Symbol" w:hAnsi="Symbol"/>
      </w:rPr>
    </w:lvl>
    <w:lvl w:ilvl="4" w:tplc="8C56593E">
      <w:start w:val="1"/>
      <w:numFmt w:val="bullet"/>
      <w:lvlText w:val="o"/>
      <w:lvlJc w:val="left"/>
      <w:pPr>
        <w:tabs>
          <w:tab w:val="num" w:pos="3600"/>
        </w:tabs>
        <w:ind w:left="3600" w:hanging="360"/>
      </w:pPr>
      <w:rPr>
        <w:rFonts w:ascii="Courier New" w:hAnsi="Courier New"/>
      </w:rPr>
    </w:lvl>
    <w:lvl w:ilvl="5" w:tplc="F3C0C020">
      <w:start w:val="1"/>
      <w:numFmt w:val="bullet"/>
      <w:lvlText w:val=""/>
      <w:lvlJc w:val="left"/>
      <w:pPr>
        <w:tabs>
          <w:tab w:val="num" w:pos="4320"/>
        </w:tabs>
        <w:ind w:left="4320" w:hanging="360"/>
      </w:pPr>
      <w:rPr>
        <w:rFonts w:ascii="Wingdings" w:hAnsi="Wingdings"/>
      </w:rPr>
    </w:lvl>
    <w:lvl w:ilvl="6" w:tplc="0D0CD512">
      <w:start w:val="1"/>
      <w:numFmt w:val="bullet"/>
      <w:lvlText w:val=""/>
      <w:lvlJc w:val="left"/>
      <w:pPr>
        <w:tabs>
          <w:tab w:val="num" w:pos="5040"/>
        </w:tabs>
        <w:ind w:left="5040" w:hanging="360"/>
      </w:pPr>
      <w:rPr>
        <w:rFonts w:ascii="Symbol" w:hAnsi="Symbol"/>
      </w:rPr>
    </w:lvl>
    <w:lvl w:ilvl="7" w:tplc="93BC16C2">
      <w:start w:val="1"/>
      <w:numFmt w:val="bullet"/>
      <w:lvlText w:val="o"/>
      <w:lvlJc w:val="left"/>
      <w:pPr>
        <w:tabs>
          <w:tab w:val="num" w:pos="5760"/>
        </w:tabs>
        <w:ind w:left="5760" w:hanging="360"/>
      </w:pPr>
      <w:rPr>
        <w:rFonts w:ascii="Courier New" w:hAnsi="Courier New"/>
      </w:rPr>
    </w:lvl>
    <w:lvl w:ilvl="8" w:tplc="6F78ABF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69FEA028">
      <w:start w:val="1"/>
      <w:numFmt w:val="bullet"/>
      <w:lvlText w:val=""/>
      <w:lvlJc w:val="left"/>
      <w:pPr>
        <w:ind w:left="720" w:hanging="360"/>
      </w:pPr>
      <w:rPr>
        <w:rFonts w:ascii="Symbol" w:hAnsi="Symbol"/>
      </w:rPr>
    </w:lvl>
    <w:lvl w:ilvl="1" w:tplc="BDDADA92">
      <w:start w:val="1"/>
      <w:numFmt w:val="bullet"/>
      <w:lvlText w:val="o"/>
      <w:lvlJc w:val="left"/>
      <w:pPr>
        <w:tabs>
          <w:tab w:val="num" w:pos="1440"/>
        </w:tabs>
        <w:ind w:left="1440" w:hanging="360"/>
      </w:pPr>
      <w:rPr>
        <w:rFonts w:ascii="Courier New" w:hAnsi="Courier New"/>
      </w:rPr>
    </w:lvl>
    <w:lvl w:ilvl="2" w:tplc="D73810BA">
      <w:start w:val="1"/>
      <w:numFmt w:val="bullet"/>
      <w:lvlText w:val=""/>
      <w:lvlJc w:val="left"/>
      <w:pPr>
        <w:tabs>
          <w:tab w:val="num" w:pos="2160"/>
        </w:tabs>
        <w:ind w:left="2160" w:hanging="360"/>
      </w:pPr>
      <w:rPr>
        <w:rFonts w:ascii="Wingdings" w:hAnsi="Wingdings"/>
      </w:rPr>
    </w:lvl>
    <w:lvl w:ilvl="3" w:tplc="EE04D702">
      <w:start w:val="1"/>
      <w:numFmt w:val="bullet"/>
      <w:lvlText w:val=""/>
      <w:lvlJc w:val="left"/>
      <w:pPr>
        <w:tabs>
          <w:tab w:val="num" w:pos="2880"/>
        </w:tabs>
        <w:ind w:left="2880" w:hanging="360"/>
      </w:pPr>
      <w:rPr>
        <w:rFonts w:ascii="Symbol" w:hAnsi="Symbol"/>
      </w:rPr>
    </w:lvl>
    <w:lvl w:ilvl="4" w:tplc="0F3255DC">
      <w:start w:val="1"/>
      <w:numFmt w:val="bullet"/>
      <w:lvlText w:val="o"/>
      <w:lvlJc w:val="left"/>
      <w:pPr>
        <w:tabs>
          <w:tab w:val="num" w:pos="3600"/>
        </w:tabs>
        <w:ind w:left="3600" w:hanging="360"/>
      </w:pPr>
      <w:rPr>
        <w:rFonts w:ascii="Courier New" w:hAnsi="Courier New"/>
      </w:rPr>
    </w:lvl>
    <w:lvl w:ilvl="5" w:tplc="40A6AF6C">
      <w:start w:val="1"/>
      <w:numFmt w:val="bullet"/>
      <w:lvlText w:val=""/>
      <w:lvlJc w:val="left"/>
      <w:pPr>
        <w:tabs>
          <w:tab w:val="num" w:pos="4320"/>
        </w:tabs>
        <w:ind w:left="4320" w:hanging="360"/>
      </w:pPr>
      <w:rPr>
        <w:rFonts w:ascii="Wingdings" w:hAnsi="Wingdings"/>
      </w:rPr>
    </w:lvl>
    <w:lvl w:ilvl="6" w:tplc="55669BE4">
      <w:start w:val="1"/>
      <w:numFmt w:val="bullet"/>
      <w:lvlText w:val=""/>
      <w:lvlJc w:val="left"/>
      <w:pPr>
        <w:tabs>
          <w:tab w:val="num" w:pos="5040"/>
        </w:tabs>
        <w:ind w:left="5040" w:hanging="360"/>
      </w:pPr>
      <w:rPr>
        <w:rFonts w:ascii="Symbol" w:hAnsi="Symbol"/>
      </w:rPr>
    </w:lvl>
    <w:lvl w:ilvl="7" w:tplc="0362382E">
      <w:start w:val="1"/>
      <w:numFmt w:val="bullet"/>
      <w:lvlText w:val="o"/>
      <w:lvlJc w:val="left"/>
      <w:pPr>
        <w:tabs>
          <w:tab w:val="num" w:pos="5760"/>
        </w:tabs>
        <w:ind w:left="5760" w:hanging="360"/>
      </w:pPr>
      <w:rPr>
        <w:rFonts w:ascii="Courier New" w:hAnsi="Courier New"/>
      </w:rPr>
    </w:lvl>
    <w:lvl w:ilvl="8" w:tplc="B18E137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C462B20">
      <w:start w:val="1"/>
      <w:numFmt w:val="bullet"/>
      <w:lvlText w:val=""/>
      <w:lvlJc w:val="left"/>
      <w:pPr>
        <w:ind w:left="720" w:hanging="360"/>
      </w:pPr>
      <w:rPr>
        <w:rFonts w:ascii="Symbol" w:hAnsi="Symbol"/>
      </w:rPr>
    </w:lvl>
    <w:lvl w:ilvl="1" w:tplc="AF6EABB4">
      <w:start w:val="1"/>
      <w:numFmt w:val="bullet"/>
      <w:lvlText w:val="o"/>
      <w:lvlJc w:val="left"/>
      <w:pPr>
        <w:tabs>
          <w:tab w:val="num" w:pos="1440"/>
        </w:tabs>
        <w:ind w:left="1440" w:hanging="360"/>
      </w:pPr>
      <w:rPr>
        <w:rFonts w:ascii="Courier New" w:hAnsi="Courier New"/>
      </w:rPr>
    </w:lvl>
    <w:lvl w:ilvl="2" w:tplc="868C0D06">
      <w:start w:val="1"/>
      <w:numFmt w:val="bullet"/>
      <w:lvlText w:val=""/>
      <w:lvlJc w:val="left"/>
      <w:pPr>
        <w:tabs>
          <w:tab w:val="num" w:pos="2160"/>
        </w:tabs>
        <w:ind w:left="2160" w:hanging="360"/>
      </w:pPr>
      <w:rPr>
        <w:rFonts w:ascii="Wingdings" w:hAnsi="Wingdings"/>
      </w:rPr>
    </w:lvl>
    <w:lvl w:ilvl="3" w:tplc="D9E6DC10">
      <w:start w:val="1"/>
      <w:numFmt w:val="bullet"/>
      <w:lvlText w:val=""/>
      <w:lvlJc w:val="left"/>
      <w:pPr>
        <w:tabs>
          <w:tab w:val="num" w:pos="2880"/>
        </w:tabs>
        <w:ind w:left="2880" w:hanging="360"/>
      </w:pPr>
      <w:rPr>
        <w:rFonts w:ascii="Symbol" w:hAnsi="Symbol"/>
      </w:rPr>
    </w:lvl>
    <w:lvl w:ilvl="4" w:tplc="111C9DCC">
      <w:start w:val="1"/>
      <w:numFmt w:val="bullet"/>
      <w:lvlText w:val="o"/>
      <w:lvlJc w:val="left"/>
      <w:pPr>
        <w:tabs>
          <w:tab w:val="num" w:pos="3600"/>
        </w:tabs>
        <w:ind w:left="3600" w:hanging="360"/>
      </w:pPr>
      <w:rPr>
        <w:rFonts w:ascii="Courier New" w:hAnsi="Courier New"/>
      </w:rPr>
    </w:lvl>
    <w:lvl w:ilvl="5" w:tplc="2E9EE26E">
      <w:start w:val="1"/>
      <w:numFmt w:val="bullet"/>
      <w:lvlText w:val=""/>
      <w:lvlJc w:val="left"/>
      <w:pPr>
        <w:tabs>
          <w:tab w:val="num" w:pos="4320"/>
        </w:tabs>
        <w:ind w:left="4320" w:hanging="360"/>
      </w:pPr>
      <w:rPr>
        <w:rFonts w:ascii="Wingdings" w:hAnsi="Wingdings"/>
      </w:rPr>
    </w:lvl>
    <w:lvl w:ilvl="6" w:tplc="203C1182">
      <w:start w:val="1"/>
      <w:numFmt w:val="bullet"/>
      <w:lvlText w:val=""/>
      <w:lvlJc w:val="left"/>
      <w:pPr>
        <w:tabs>
          <w:tab w:val="num" w:pos="5040"/>
        </w:tabs>
        <w:ind w:left="5040" w:hanging="360"/>
      </w:pPr>
      <w:rPr>
        <w:rFonts w:ascii="Symbol" w:hAnsi="Symbol"/>
      </w:rPr>
    </w:lvl>
    <w:lvl w:ilvl="7" w:tplc="EFD8B5CC">
      <w:start w:val="1"/>
      <w:numFmt w:val="bullet"/>
      <w:lvlText w:val="o"/>
      <w:lvlJc w:val="left"/>
      <w:pPr>
        <w:tabs>
          <w:tab w:val="num" w:pos="5760"/>
        </w:tabs>
        <w:ind w:left="5760" w:hanging="360"/>
      </w:pPr>
      <w:rPr>
        <w:rFonts w:ascii="Courier New" w:hAnsi="Courier New"/>
      </w:rPr>
    </w:lvl>
    <w:lvl w:ilvl="8" w:tplc="C6509BB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FC9EC7BE">
      <w:start w:val="1"/>
      <w:numFmt w:val="bullet"/>
      <w:lvlText w:val=""/>
      <w:lvlJc w:val="left"/>
      <w:pPr>
        <w:ind w:left="720" w:hanging="360"/>
      </w:pPr>
      <w:rPr>
        <w:rFonts w:ascii="Symbol" w:hAnsi="Symbol"/>
      </w:rPr>
    </w:lvl>
    <w:lvl w:ilvl="1" w:tplc="6C9E82DA">
      <w:start w:val="1"/>
      <w:numFmt w:val="bullet"/>
      <w:lvlText w:val="o"/>
      <w:lvlJc w:val="left"/>
      <w:pPr>
        <w:tabs>
          <w:tab w:val="num" w:pos="1440"/>
        </w:tabs>
        <w:ind w:left="1440" w:hanging="360"/>
      </w:pPr>
      <w:rPr>
        <w:rFonts w:ascii="Courier New" w:hAnsi="Courier New"/>
      </w:rPr>
    </w:lvl>
    <w:lvl w:ilvl="2" w:tplc="87F65CAE">
      <w:start w:val="1"/>
      <w:numFmt w:val="bullet"/>
      <w:lvlText w:val=""/>
      <w:lvlJc w:val="left"/>
      <w:pPr>
        <w:tabs>
          <w:tab w:val="num" w:pos="2160"/>
        </w:tabs>
        <w:ind w:left="2160" w:hanging="360"/>
      </w:pPr>
      <w:rPr>
        <w:rFonts w:ascii="Wingdings" w:hAnsi="Wingdings"/>
      </w:rPr>
    </w:lvl>
    <w:lvl w:ilvl="3" w:tplc="E2EAC988">
      <w:start w:val="1"/>
      <w:numFmt w:val="bullet"/>
      <w:lvlText w:val=""/>
      <w:lvlJc w:val="left"/>
      <w:pPr>
        <w:tabs>
          <w:tab w:val="num" w:pos="2880"/>
        </w:tabs>
        <w:ind w:left="2880" w:hanging="360"/>
      </w:pPr>
      <w:rPr>
        <w:rFonts w:ascii="Symbol" w:hAnsi="Symbol"/>
      </w:rPr>
    </w:lvl>
    <w:lvl w:ilvl="4" w:tplc="197C1B7E">
      <w:start w:val="1"/>
      <w:numFmt w:val="bullet"/>
      <w:lvlText w:val="o"/>
      <w:lvlJc w:val="left"/>
      <w:pPr>
        <w:tabs>
          <w:tab w:val="num" w:pos="3600"/>
        </w:tabs>
        <w:ind w:left="3600" w:hanging="360"/>
      </w:pPr>
      <w:rPr>
        <w:rFonts w:ascii="Courier New" w:hAnsi="Courier New"/>
      </w:rPr>
    </w:lvl>
    <w:lvl w:ilvl="5" w:tplc="35F41EA4">
      <w:start w:val="1"/>
      <w:numFmt w:val="bullet"/>
      <w:lvlText w:val=""/>
      <w:lvlJc w:val="left"/>
      <w:pPr>
        <w:tabs>
          <w:tab w:val="num" w:pos="4320"/>
        </w:tabs>
        <w:ind w:left="4320" w:hanging="360"/>
      </w:pPr>
      <w:rPr>
        <w:rFonts w:ascii="Wingdings" w:hAnsi="Wingdings"/>
      </w:rPr>
    </w:lvl>
    <w:lvl w:ilvl="6" w:tplc="EED27E8A">
      <w:start w:val="1"/>
      <w:numFmt w:val="bullet"/>
      <w:lvlText w:val=""/>
      <w:lvlJc w:val="left"/>
      <w:pPr>
        <w:tabs>
          <w:tab w:val="num" w:pos="5040"/>
        </w:tabs>
        <w:ind w:left="5040" w:hanging="360"/>
      </w:pPr>
      <w:rPr>
        <w:rFonts w:ascii="Symbol" w:hAnsi="Symbol"/>
      </w:rPr>
    </w:lvl>
    <w:lvl w:ilvl="7" w:tplc="FDE8377A">
      <w:start w:val="1"/>
      <w:numFmt w:val="bullet"/>
      <w:lvlText w:val="o"/>
      <w:lvlJc w:val="left"/>
      <w:pPr>
        <w:tabs>
          <w:tab w:val="num" w:pos="5760"/>
        </w:tabs>
        <w:ind w:left="5760" w:hanging="360"/>
      </w:pPr>
      <w:rPr>
        <w:rFonts w:ascii="Courier New" w:hAnsi="Courier New"/>
      </w:rPr>
    </w:lvl>
    <w:lvl w:ilvl="8" w:tplc="B7A815BC">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BB23128">
      <w:start w:val="1"/>
      <w:numFmt w:val="bullet"/>
      <w:lvlText w:val=""/>
      <w:lvlJc w:val="left"/>
      <w:pPr>
        <w:ind w:left="720" w:hanging="360"/>
      </w:pPr>
      <w:rPr>
        <w:rFonts w:ascii="Symbol" w:hAnsi="Symbol"/>
      </w:rPr>
    </w:lvl>
    <w:lvl w:ilvl="1" w:tplc="33164E16">
      <w:start w:val="1"/>
      <w:numFmt w:val="bullet"/>
      <w:lvlText w:val="o"/>
      <w:lvlJc w:val="left"/>
      <w:pPr>
        <w:tabs>
          <w:tab w:val="num" w:pos="1440"/>
        </w:tabs>
        <w:ind w:left="1440" w:hanging="360"/>
      </w:pPr>
      <w:rPr>
        <w:rFonts w:ascii="Courier New" w:hAnsi="Courier New"/>
      </w:rPr>
    </w:lvl>
    <w:lvl w:ilvl="2" w:tplc="126E81F0">
      <w:start w:val="1"/>
      <w:numFmt w:val="bullet"/>
      <w:lvlText w:val=""/>
      <w:lvlJc w:val="left"/>
      <w:pPr>
        <w:tabs>
          <w:tab w:val="num" w:pos="2160"/>
        </w:tabs>
        <w:ind w:left="2160" w:hanging="360"/>
      </w:pPr>
      <w:rPr>
        <w:rFonts w:ascii="Wingdings" w:hAnsi="Wingdings"/>
      </w:rPr>
    </w:lvl>
    <w:lvl w:ilvl="3" w:tplc="599AF762">
      <w:start w:val="1"/>
      <w:numFmt w:val="bullet"/>
      <w:lvlText w:val=""/>
      <w:lvlJc w:val="left"/>
      <w:pPr>
        <w:tabs>
          <w:tab w:val="num" w:pos="2880"/>
        </w:tabs>
        <w:ind w:left="2880" w:hanging="360"/>
      </w:pPr>
      <w:rPr>
        <w:rFonts w:ascii="Symbol" w:hAnsi="Symbol"/>
      </w:rPr>
    </w:lvl>
    <w:lvl w:ilvl="4" w:tplc="F2E015FE">
      <w:start w:val="1"/>
      <w:numFmt w:val="bullet"/>
      <w:lvlText w:val="o"/>
      <w:lvlJc w:val="left"/>
      <w:pPr>
        <w:tabs>
          <w:tab w:val="num" w:pos="3600"/>
        </w:tabs>
        <w:ind w:left="3600" w:hanging="360"/>
      </w:pPr>
      <w:rPr>
        <w:rFonts w:ascii="Courier New" w:hAnsi="Courier New"/>
      </w:rPr>
    </w:lvl>
    <w:lvl w:ilvl="5" w:tplc="274CEC8E">
      <w:start w:val="1"/>
      <w:numFmt w:val="bullet"/>
      <w:lvlText w:val=""/>
      <w:lvlJc w:val="left"/>
      <w:pPr>
        <w:tabs>
          <w:tab w:val="num" w:pos="4320"/>
        </w:tabs>
        <w:ind w:left="4320" w:hanging="360"/>
      </w:pPr>
      <w:rPr>
        <w:rFonts w:ascii="Wingdings" w:hAnsi="Wingdings"/>
      </w:rPr>
    </w:lvl>
    <w:lvl w:ilvl="6" w:tplc="8FD2FF4A">
      <w:start w:val="1"/>
      <w:numFmt w:val="bullet"/>
      <w:lvlText w:val=""/>
      <w:lvlJc w:val="left"/>
      <w:pPr>
        <w:tabs>
          <w:tab w:val="num" w:pos="5040"/>
        </w:tabs>
        <w:ind w:left="5040" w:hanging="360"/>
      </w:pPr>
      <w:rPr>
        <w:rFonts w:ascii="Symbol" w:hAnsi="Symbol"/>
      </w:rPr>
    </w:lvl>
    <w:lvl w:ilvl="7" w:tplc="6EC02D30">
      <w:start w:val="1"/>
      <w:numFmt w:val="bullet"/>
      <w:lvlText w:val="o"/>
      <w:lvlJc w:val="left"/>
      <w:pPr>
        <w:tabs>
          <w:tab w:val="num" w:pos="5760"/>
        </w:tabs>
        <w:ind w:left="5760" w:hanging="360"/>
      </w:pPr>
      <w:rPr>
        <w:rFonts w:ascii="Courier New" w:hAnsi="Courier New"/>
      </w:rPr>
    </w:lvl>
    <w:lvl w:ilvl="8" w:tplc="F2A2B79E">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D9A1B8A">
      <w:start w:val="1"/>
      <w:numFmt w:val="bullet"/>
      <w:lvlText w:val=""/>
      <w:lvlJc w:val="left"/>
      <w:pPr>
        <w:ind w:left="720" w:hanging="360"/>
      </w:pPr>
      <w:rPr>
        <w:rFonts w:ascii="Symbol" w:hAnsi="Symbol"/>
      </w:rPr>
    </w:lvl>
    <w:lvl w:ilvl="1" w:tplc="C922B356">
      <w:start w:val="1"/>
      <w:numFmt w:val="bullet"/>
      <w:lvlText w:val="o"/>
      <w:lvlJc w:val="left"/>
      <w:pPr>
        <w:tabs>
          <w:tab w:val="num" w:pos="1440"/>
        </w:tabs>
        <w:ind w:left="1440" w:hanging="360"/>
      </w:pPr>
      <w:rPr>
        <w:rFonts w:ascii="Courier New" w:hAnsi="Courier New"/>
      </w:rPr>
    </w:lvl>
    <w:lvl w:ilvl="2" w:tplc="59300E84">
      <w:start w:val="1"/>
      <w:numFmt w:val="bullet"/>
      <w:lvlText w:val=""/>
      <w:lvlJc w:val="left"/>
      <w:pPr>
        <w:tabs>
          <w:tab w:val="num" w:pos="2160"/>
        </w:tabs>
        <w:ind w:left="2160" w:hanging="360"/>
      </w:pPr>
      <w:rPr>
        <w:rFonts w:ascii="Wingdings" w:hAnsi="Wingdings"/>
      </w:rPr>
    </w:lvl>
    <w:lvl w:ilvl="3" w:tplc="34CCDCB8">
      <w:start w:val="1"/>
      <w:numFmt w:val="bullet"/>
      <w:lvlText w:val=""/>
      <w:lvlJc w:val="left"/>
      <w:pPr>
        <w:tabs>
          <w:tab w:val="num" w:pos="2880"/>
        </w:tabs>
        <w:ind w:left="2880" w:hanging="360"/>
      </w:pPr>
      <w:rPr>
        <w:rFonts w:ascii="Symbol" w:hAnsi="Symbol"/>
      </w:rPr>
    </w:lvl>
    <w:lvl w:ilvl="4" w:tplc="31A021E8">
      <w:start w:val="1"/>
      <w:numFmt w:val="bullet"/>
      <w:lvlText w:val="o"/>
      <w:lvlJc w:val="left"/>
      <w:pPr>
        <w:tabs>
          <w:tab w:val="num" w:pos="3600"/>
        </w:tabs>
        <w:ind w:left="3600" w:hanging="360"/>
      </w:pPr>
      <w:rPr>
        <w:rFonts w:ascii="Courier New" w:hAnsi="Courier New"/>
      </w:rPr>
    </w:lvl>
    <w:lvl w:ilvl="5" w:tplc="4DF8AEE2">
      <w:start w:val="1"/>
      <w:numFmt w:val="bullet"/>
      <w:lvlText w:val=""/>
      <w:lvlJc w:val="left"/>
      <w:pPr>
        <w:tabs>
          <w:tab w:val="num" w:pos="4320"/>
        </w:tabs>
        <w:ind w:left="4320" w:hanging="360"/>
      </w:pPr>
      <w:rPr>
        <w:rFonts w:ascii="Wingdings" w:hAnsi="Wingdings"/>
      </w:rPr>
    </w:lvl>
    <w:lvl w:ilvl="6" w:tplc="9EE89934">
      <w:start w:val="1"/>
      <w:numFmt w:val="bullet"/>
      <w:lvlText w:val=""/>
      <w:lvlJc w:val="left"/>
      <w:pPr>
        <w:tabs>
          <w:tab w:val="num" w:pos="5040"/>
        </w:tabs>
        <w:ind w:left="5040" w:hanging="360"/>
      </w:pPr>
      <w:rPr>
        <w:rFonts w:ascii="Symbol" w:hAnsi="Symbol"/>
      </w:rPr>
    </w:lvl>
    <w:lvl w:ilvl="7" w:tplc="06A41780">
      <w:start w:val="1"/>
      <w:numFmt w:val="bullet"/>
      <w:lvlText w:val="o"/>
      <w:lvlJc w:val="left"/>
      <w:pPr>
        <w:tabs>
          <w:tab w:val="num" w:pos="5760"/>
        </w:tabs>
        <w:ind w:left="5760" w:hanging="360"/>
      </w:pPr>
      <w:rPr>
        <w:rFonts w:ascii="Courier New" w:hAnsi="Courier New"/>
      </w:rPr>
    </w:lvl>
    <w:lvl w:ilvl="8" w:tplc="044E7466">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C0481B7C">
      <w:start w:val="1"/>
      <w:numFmt w:val="bullet"/>
      <w:lvlText w:val=""/>
      <w:lvlJc w:val="left"/>
      <w:pPr>
        <w:ind w:left="720" w:hanging="360"/>
      </w:pPr>
      <w:rPr>
        <w:rFonts w:ascii="Symbol" w:hAnsi="Symbol"/>
      </w:rPr>
    </w:lvl>
    <w:lvl w:ilvl="1" w:tplc="CE74B082">
      <w:start w:val="1"/>
      <w:numFmt w:val="bullet"/>
      <w:lvlText w:val="o"/>
      <w:lvlJc w:val="left"/>
      <w:pPr>
        <w:tabs>
          <w:tab w:val="num" w:pos="1440"/>
        </w:tabs>
        <w:ind w:left="1440" w:hanging="360"/>
      </w:pPr>
      <w:rPr>
        <w:rFonts w:ascii="Courier New" w:hAnsi="Courier New"/>
      </w:rPr>
    </w:lvl>
    <w:lvl w:ilvl="2" w:tplc="1ACEB5F4">
      <w:start w:val="1"/>
      <w:numFmt w:val="bullet"/>
      <w:lvlText w:val=""/>
      <w:lvlJc w:val="left"/>
      <w:pPr>
        <w:tabs>
          <w:tab w:val="num" w:pos="2160"/>
        </w:tabs>
        <w:ind w:left="2160" w:hanging="360"/>
      </w:pPr>
      <w:rPr>
        <w:rFonts w:ascii="Wingdings" w:hAnsi="Wingdings"/>
      </w:rPr>
    </w:lvl>
    <w:lvl w:ilvl="3" w:tplc="C56A2156">
      <w:start w:val="1"/>
      <w:numFmt w:val="bullet"/>
      <w:lvlText w:val=""/>
      <w:lvlJc w:val="left"/>
      <w:pPr>
        <w:tabs>
          <w:tab w:val="num" w:pos="2880"/>
        </w:tabs>
        <w:ind w:left="2880" w:hanging="360"/>
      </w:pPr>
      <w:rPr>
        <w:rFonts w:ascii="Symbol" w:hAnsi="Symbol"/>
      </w:rPr>
    </w:lvl>
    <w:lvl w:ilvl="4" w:tplc="35FC92B4">
      <w:start w:val="1"/>
      <w:numFmt w:val="bullet"/>
      <w:lvlText w:val="o"/>
      <w:lvlJc w:val="left"/>
      <w:pPr>
        <w:tabs>
          <w:tab w:val="num" w:pos="3600"/>
        </w:tabs>
        <w:ind w:left="3600" w:hanging="360"/>
      </w:pPr>
      <w:rPr>
        <w:rFonts w:ascii="Courier New" w:hAnsi="Courier New"/>
      </w:rPr>
    </w:lvl>
    <w:lvl w:ilvl="5" w:tplc="6798A26E">
      <w:start w:val="1"/>
      <w:numFmt w:val="bullet"/>
      <w:lvlText w:val=""/>
      <w:lvlJc w:val="left"/>
      <w:pPr>
        <w:tabs>
          <w:tab w:val="num" w:pos="4320"/>
        </w:tabs>
        <w:ind w:left="4320" w:hanging="360"/>
      </w:pPr>
      <w:rPr>
        <w:rFonts w:ascii="Wingdings" w:hAnsi="Wingdings"/>
      </w:rPr>
    </w:lvl>
    <w:lvl w:ilvl="6" w:tplc="E8ACA0BE">
      <w:start w:val="1"/>
      <w:numFmt w:val="bullet"/>
      <w:lvlText w:val=""/>
      <w:lvlJc w:val="left"/>
      <w:pPr>
        <w:tabs>
          <w:tab w:val="num" w:pos="5040"/>
        </w:tabs>
        <w:ind w:left="5040" w:hanging="360"/>
      </w:pPr>
      <w:rPr>
        <w:rFonts w:ascii="Symbol" w:hAnsi="Symbol"/>
      </w:rPr>
    </w:lvl>
    <w:lvl w:ilvl="7" w:tplc="3604AD6A">
      <w:start w:val="1"/>
      <w:numFmt w:val="bullet"/>
      <w:lvlText w:val="o"/>
      <w:lvlJc w:val="left"/>
      <w:pPr>
        <w:tabs>
          <w:tab w:val="num" w:pos="5760"/>
        </w:tabs>
        <w:ind w:left="5760" w:hanging="360"/>
      </w:pPr>
      <w:rPr>
        <w:rFonts w:ascii="Courier New" w:hAnsi="Courier New"/>
      </w:rPr>
    </w:lvl>
    <w:lvl w:ilvl="8" w:tplc="56B6149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7E0F3B6">
      <w:start w:val="1"/>
      <w:numFmt w:val="bullet"/>
      <w:lvlText w:val=""/>
      <w:lvlJc w:val="left"/>
      <w:pPr>
        <w:ind w:left="720" w:hanging="360"/>
      </w:pPr>
      <w:rPr>
        <w:rFonts w:ascii="Symbol" w:hAnsi="Symbol"/>
      </w:rPr>
    </w:lvl>
    <w:lvl w:ilvl="1" w:tplc="1AE40FC6">
      <w:start w:val="1"/>
      <w:numFmt w:val="bullet"/>
      <w:lvlText w:val="o"/>
      <w:lvlJc w:val="left"/>
      <w:pPr>
        <w:tabs>
          <w:tab w:val="num" w:pos="1440"/>
        </w:tabs>
        <w:ind w:left="1440" w:hanging="360"/>
      </w:pPr>
      <w:rPr>
        <w:rFonts w:ascii="Courier New" w:hAnsi="Courier New"/>
      </w:rPr>
    </w:lvl>
    <w:lvl w:ilvl="2" w:tplc="84F8C5F4">
      <w:start w:val="1"/>
      <w:numFmt w:val="bullet"/>
      <w:lvlText w:val=""/>
      <w:lvlJc w:val="left"/>
      <w:pPr>
        <w:tabs>
          <w:tab w:val="num" w:pos="2160"/>
        </w:tabs>
        <w:ind w:left="2160" w:hanging="360"/>
      </w:pPr>
      <w:rPr>
        <w:rFonts w:ascii="Wingdings" w:hAnsi="Wingdings"/>
      </w:rPr>
    </w:lvl>
    <w:lvl w:ilvl="3" w:tplc="A244B176">
      <w:start w:val="1"/>
      <w:numFmt w:val="bullet"/>
      <w:lvlText w:val=""/>
      <w:lvlJc w:val="left"/>
      <w:pPr>
        <w:tabs>
          <w:tab w:val="num" w:pos="2880"/>
        </w:tabs>
        <w:ind w:left="2880" w:hanging="360"/>
      </w:pPr>
      <w:rPr>
        <w:rFonts w:ascii="Symbol" w:hAnsi="Symbol"/>
      </w:rPr>
    </w:lvl>
    <w:lvl w:ilvl="4" w:tplc="8CD09B02">
      <w:start w:val="1"/>
      <w:numFmt w:val="bullet"/>
      <w:lvlText w:val="o"/>
      <w:lvlJc w:val="left"/>
      <w:pPr>
        <w:tabs>
          <w:tab w:val="num" w:pos="3600"/>
        </w:tabs>
        <w:ind w:left="3600" w:hanging="360"/>
      </w:pPr>
      <w:rPr>
        <w:rFonts w:ascii="Courier New" w:hAnsi="Courier New"/>
      </w:rPr>
    </w:lvl>
    <w:lvl w:ilvl="5" w:tplc="0C7AF560">
      <w:start w:val="1"/>
      <w:numFmt w:val="bullet"/>
      <w:lvlText w:val=""/>
      <w:lvlJc w:val="left"/>
      <w:pPr>
        <w:tabs>
          <w:tab w:val="num" w:pos="4320"/>
        </w:tabs>
        <w:ind w:left="4320" w:hanging="360"/>
      </w:pPr>
      <w:rPr>
        <w:rFonts w:ascii="Wingdings" w:hAnsi="Wingdings"/>
      </w:rPr>
    </w:lvl>
    <w:lvl w:ilvl="6" w:tplc="26B8D178">
      <w:start w:val="1"/>
      <w:numFmt w:val="bullet"/>
      <w:lvlText w:val=""/>
      <w:lvlJc w:val="left"/>
      <w:pPr>
        <w:tabs>
          <w:tab w:val="num" w:pos="5040"/>
        </w:tabs>
        <w:ind w:left="5040" w:hanging="360"/>
      </w:pPr>
      <w:rPr>
        <w:rFonts w:ascii="Symbol" w:hAnsi="Symbol"/>
      </w:rPr>
    </w:lvl>
    <w:lvl w:ilvl="7" w:tplc="74542A94">
      <w:start w:val="1"/>
      <w:numFmt w:val="bullet"/>
      <w:lvlText w:val="o"/>
      <w:lvlJc w:val="left"/>
      <w:pPr>
        <w:tabs>
          <w:tab w:val="num" w:pos="5760"/>
        </w:tabs>
        <w:ind w:left="5760" w:hanging="360"/>
      </w:pPr>
      <w:rPr>
        <w:rFonts w:ascii="Courier New" w:hAnsi="Courier New"/>
      </w:rPr>
    </w:lvl>
    <w:lvl w:ilvl="8" w:tplc="E32EF76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BBC"/>
    <w:rsid w:val="000507D5"/>
    <w:rsid w:val="000509E2"/>
    <w:rsid w:val="000B6DE7"/>
    <w:rsid w:val="00107D05"/>
    <w:rsid w:val="0016013F"/>
    <w:rsid w:val="001B6051"/>
    <w:rsid w:val="001E45BC"/>
    <w:rsid w:val="001E68B5"/>
    <w:rsid w:val="001F19B6"/>
    <w:rsid w:val="00221DC2"/>
    <w:rsid w:val="002C2F2F"/>
    <w:rsid w:val="003329E6"/>
    <w:rsid w:val="00355367"/>
    <w:rsid w:val="003C76B0"/>
    <w:rsid w:val="005A240A"/>
    <w:rsid w:val="0064046E"/>
    <w:rsid w:val="00643BBA"/>
    <w:rsid w:val="006C3BBC"/>
    <w:rsid w:val="006D3493"/>
    <w:rsid w:val="007C63E7"/>
    <w:rsid w:val="00813D94"/>
    <w:rsid w:val="00882E07"/>
    <w:rsid w:val="008B082F"/>
    <w:rsid w:val="009D0513"/>
    <w:rsid w:val="00A66775"/>
    <w:rsid w:val="00A77B3E"/>
    <w:rsid w:val="00B500E0"/>
    <w:rsid w:val="00B80071"/>
    <w:rsid w:val="00BA14CF"/>
    <w:rsid w:val="00BD4861"/>
    <w:rsid w:val="00C042DA"/>
    <w:rsid w:val="00C07B8C"/>
    <w:rsid w:val="00C93488"/>
    <w:rsid w:val="00CA2A55"/>
    <w:rsid w:val="00CA7D1D"/>
    <w:rsid w:val="00CF0E89"/>
    <w:rsid w:val="00D05761"/>
    <w:rsid w:val="00D46021"/>
    <w:rsid w:val="00D61262"/>
    <w:rsid w:val="00D703D9"/>
    <w:rsid w:val="00DB1D34"/>
    <w:rsid w:val="00E4468A"/>
    <w:rsid w:val="00F3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E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8B5"/>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805BCE"/>
  </w:style>
  <w:style w:type="character" w:styleId="Hipercze">
    <w:name w:val="Hyperlink"/>
    <w:basedOn w:val="Domylnaczcionkaakapitu"/>
    <w:uiPriority w:val="99"/>
    <w:rsid w:val="00EF7B96"/>
    <w:rPr>
      <w:color w:val="0000FF"/>
      <w:u w:val="single"/>
    </w:rPr>
  </w:style>
  <w:style w:type="paragraph" w:styleId="Spistreci2">
    <w:name w:val="toc 2"/>
    <w:basedOn w:val="Normalny"/>
    <w:next w:val="Normalny"/>
    <w:autoRedefine/>
    <w:uiPriority w:val="39"/>
    <w:rsid w:val="00805BCE"/>
    <w:pPr>
      <w:ind w:left="240"/>
    </w:pPr>
  </w:style>
  <w:style w:type="paragraph" w:styleId="Spistreci3">
    <w:name w:val="toc 3"/>
    <w:basedOn w:val="Normalny"/>
    <w:next w:val="Normalny"/>
    <w:autoRedefine/>
    <w:uiPriority w:val="39"/>
    <w:rsid w:val="00805BCE"/>
    <w:pPr>
      <w:ind w:left="480"/>
    </w:pPr>
  </w:style>
  <w:style w:type="paragraph" w:styleId="Spistreci4">
    <w:name w:val="toc 4"/>
    <w:basedOn w:val="Normalny"/>
    <w:next w:val="Normalny"/>
    <w:autoRedefine/>
    <w:uiPriority w:val="39"/>
    <w:rsid w:val="00805BCE"/>
    <w:pPr>
      <w:ind w:left="720"/>
    </w:pPr>
  </w:style>
  <w:style w:type="character" w:styleId="Odwoaniedokomentarza">
    <w:name w:val="annotation reference"/>
    <w:basedOn w:val="Domylnaczcionkaakapitu"/>
    <w:semiHidden/>
    <w:unhideWhenUsed/>
    <w:rsid w:val="00BA14CF"/>
    <w:rPr>
      <w:sz w:val="16"/>
      <w:szCs w:val="16"/>
    </w:rPr>
  </w:style>
  <w:style w:type="paragraph" w:styleId="Tekstkomentarza">
    <w:name w:val="annotation text"/>
    <w:basedOn w:val="Normalny"/>
    <w:link w:val="TekstkomentarzaZnak"/>
    <w:semiHidden/>
    <w:unhideWhenUsed/>
    <w:rsid w:val="00BA14CF"/>
    <w:rPr>
      <w:sz w:val="20"/>
      <w:szCs w:val="20"/>
    </w:rPr>
  </w:style>
  <w:style w:type="character" w:customStyle="1" w:styleId="TekstkomentarzaZnak">
    <w:name w:val="Tekst komentarza Znak"/>
    <w:basedOn w:val="Domylnaczcionkaakapitu"/>
    <w:link w:val="Tekstkomentarza"/>
    <w:semiHidden/>
    <w:rsid w:val="00BA14CF"/>
  </w:style>
  <w:style w:type="paragraph" w:styleId="Tematkomentarza">
    <w:name w:val="annotation subject"/>
    <w:basedOn w:val="Tekstkomentarza"/>
    <w:next w:val="Tekstkomentarza"/>
    <w:link w:val="TematkomentarzaZnak"/>
    <w:semiHidden/>
    <w:unhideWhenUsed/>
    <w:rsid w:val="00BA14CF"/>
    <w:rPr>
      <w:b/>
      <w:bCs/>
    </w:rPr>
  </w:style>
  <w:style w:type="character" w:customStyle="1" w:styleId="TematkomentarzaZnak">
    <w:name w:val="Temat komentarza Znak"/>
    <w:basedOn w:val="TekstkomentarzaZnak"/>
    <w:link w:val="Tematkomentarza"/>
    <w:semiHidden/>
    <w:rsid w:val="00BA14CF"/>
    <w:rPr>
      <w:b/>
      <w:bCs/>
    </w:rPr>
  </w:style>
  <w:style w:type="paragraph" w:styleId="Tekstdymka">
    <w:name w:val="Balloon Text"/>
    <w:basedOn w:val="Normalny"/>
    <w:link w:val="TekstdymkaZnak"/>
    <w:semiHidden/>
    <w:unhideWhenUsed/>
    <w:rsid w:val="00BA14CF"/>
    <w:rPr>
      <w:rFonts w:ascii="Segoe UI" w:hAnsi="Segoe UI" w:cs="Segoe UI"/>
      <w:sz w:val="18"/>
      <w:szCs w:val="18"/>
    </w:rPr>
  </w:style>
  <w:style w:type="character" w:customStyle="1" w:styleId="TekstdymkaZnak">
    <w:name w:val="Tekst dymka Znak"/>
    <w:basedOn w:val="Domylnaczcionkaakapitu"/>
    <w:link w:val="Tekstdymka"/>
    <w:semiHidden/>
    <w:rsid w:val="00BA1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footer" Target="footer41.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07" Type="http://schemas.openxmlformats.org/officeDocument/2006/relationships/footer" Target="footer50.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6.xml"/><Relationship Id="rId87" Type="http://schemas.openxmlformats.org/officeDocument/2006/relationships/header" Target="header40.xml"/><Relationship Id="rId102" Type="http://schemas.openxmlformats.org/officeDocument/2006/relationships/footer" Target="footer48.xml"/><Relationship Id="rId110" Type="http://schemas.openxmlformats.org/officeDocument/2006/relationships/footer" Target="footer52.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8.xml"/><Relationship Id="rId90" Type="http://schemas.openxmlformats.org/officeDocument/2006/relationships/footer" Target="footer42.xml"/><Relationship Id="rId95" Type="http://schemas.openxmlformats.org/officeDocument/2006/relationships/footer" Target="footer44.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5.xml"/><Relationship Id="rId100" Type="http://schemas.openxmlformats.org/officeDocument/2006/relationships/header" Target="header47.xml"/><Relationship Id="rId105" Type="http://schemas.openxmlformats.org/officeDocument/2006/relationships/header" Target="header49.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footer" Target="footer51.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8.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5.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header" Target="header50.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header" Target="header37.xml"/><Relationship Id="rId86" Type="http://schemas.openxmlformats.org/officeDocument/2006/relationships/footer" Target="footer40.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17F0-7047-401B-AF35-CCAA50B5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17544</Words>
  <Characters>105267</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2023-03-29T13:24:00Z</dcterms:created>
  <dcterms:modified xsi:type="dcterms:W3CDTF">2023-03-29T13:24:00Z</dcterms:modified>
</cp:coreProperties>
</file>