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1CB7" w14:textId="776D264C" w:rsidR="00867739" w:rsidRDefault="00867739" w:rsidP="00867739">
      <w:pPr>
        <w:widowControl w:val="0"/>
        <w:tabs>
          <w:tab w:val="left" w:pos="4536"/>
        </w:tabs>
        <w:spacing w:before="240" w:after="240"/>
        <w:jc w:val="right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Załącznik nr 2</w:t>
      </w:r>
      <w:r w:rsidR="003B07DF">
        <w:rPr>
          <w:rStyle w:val="Nagwek6Znak"/>
          <w:b/>
          <w:bCs/>
          <w:w w:val="100"/>
          <w:sz w:val="20"/>
          <w:szCs w:val="20"/>
        </w:rPr>
        <w:t xml:space="preserve"> do zapytania ofertowego</w:t>
      </w:r>
    </w:p>
    <w:p w14:paraId="408E60B6" w14:textId="66B8463E" w:rsidR="00867739" w:rsidRDefault="00867739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SPECYFIKACJA TECHNICZNA</w:t>
      </w:r>
      <w:r w:rsidR="00E5339D">
        <w:rPr>
          <w:rStyle w:val="Nagwek6Znak"/>
          <w:b/>
          <w:bCs/>
          <w:w w:val="100"/>
          <w:sz w:val="20"/>
          <w:szCs w:val="20"/>
        </w:rPr>
        <w:t xml:space="preserve"> (</w:t>
      </w:r>
      <w:r w:rsidR="00E5339D" w:rsidRPr="00E5339D">
        <w:rPr>
          <w:rStyle w:val="Nagwek6Znak"/>
          <w:b/>
          <w:bCs/>
          <w:w w:val="100"/>
          <w:sz w:val="20"/>
          <w:szCs w:val="20"/>
        </w:rPr>
        <w:t>DC.261.</w:t>
      </w:r>
      <w:r w:rsidR="00487847">
        <w:rPr>
          <w:rStyle w:val="Nagwek6Znak"/>
          <w:b/>
          <w:bCs/>
          <w:w w:val="100"/>
          <w:sz w:val="20"/>
          <w:szCs w:val="20"/>
        </w:rPr>
        <w:t>3</w:t>
      </w:r>
      <w:r w:rsidR="00E5339D" w:rsidRPr="00E5339D">
        <w:rPr>
          <w:rStyle w:val="Nagwek6Znak"/>
          <w:b/>
          <w:bCs/>
          <w:w w:val="100"/>
          <w:sz w:val="20"/>
          <w:szCs w:val="20"/>
        </w:rPr>
        <w:t>.2024</w:t>
      </w:r>
      <w:r w:rsidR="00E5339D">
        <w:rPr>
          <w:rStyle w:val="Nagwek6Znak"/>
          <w:b/>
          <w:bCs/>
          <w:w w:val="100"/>
          <w:sz w:val="20"/>
          <w:szCs w:val="20"/>
        </w:rPr>
        <w:t>)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519"/>
        <w:gridCol w:w="1494"/>
        <w:gridCol w:w="5547"/>
        <w:gridCol w:w="1366"/>
      </w:tblGrid>
      <w:tr w:rsidR="00831503" w14:paraId="0C11724A" w14:textId="77777777" w:rsidTr="00DE039A">
        <w:tc>
          <w:tcPr>
            <w:tcW w:w="291" w:type="pct"/>
          </w:tcPr>
          <w:p w14:paraId="4D9B2C13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lastRenderedPageBreak/>
              <w:t>Lp.</w:t>
            </w:r>
          </w:p>
        </w:tc>
        <w:tc>
          <w:tcPr>
            <w:tcW w:w="837" w:type="pct"/>
          </w:tcPr>
          <w:p w14:paraId="54F6B556" w14:textId="273A0591" w:rsidR="00831503" w:rsidRDefault="00487847" w:rsidP="00911C88">
            <w:pPr>
              <w:pStyle w:val="Nagwek1"/>
              <w:numPr>
                <w:ilvl w:val="0"/>
                <w:numId w:val="0"/>
              </w:numPr>
            </w:pPr>
            <w:r>
              <w:t>moduł</w:t>
            </w:r>
          </w:p>
        </w:tc>
        <w:tc>
          <w:tcPr>
            <w:tcW w:w="3107" w:type="pct"/>
          </w:tcPr>
          <w:p w14:paraId="16AD7820" w14:textId="30BC5871" w:rsidR="00741FBC" w:rsidRDefault="00741FBC" w:rsidP="00741FBC">
            <w:pPr>
              <w:pStyle w:val="Nagwek1"/>
              <w:numPr>
                <w:ilvl w:val="0"/>
                <w:numId w:val="0"/>
              </w:numPr>
            </w:pPr>
            <w:r>
              <w:t>p</w:t>
            </w:r>
            <w:r w:rsidR="00831503">
              <w:t xml:space="preserve">arametry </w:t>
            </w:r>
            <w:r>
              <w:t>modułów</w:t>
            </w:r>
            <w:r w:rsidR="00831503">
              <w:t xml:space="preserve"> </w:t>
            </w:r>
          </w:p>
          <w:p w14:paraId="17977551" w14:textId="6548A1CC" w:rsidR="00831503" w:rsidRDefault="00831503" w:rsidP="00911C88">
            <w:pPr>
              <w:pStyle w:val="Nagwek1"/>
              <w:numPr>
                <w:ilvl w:val="0"/>
                <w:numId w:val="0"/>
              </w:numPr>
            </w:pPr>
          </w:p>
        </w:tc>
        <w:tc>
          <w:tcPr>
            <w:tcW w:w="765" w:type="pct"/>
          </w:tcPr>
          <w:p w14:paraId="2DE50997" w14:textId="77777777" w:rsidR="00831503" w:rsidRDefault="002405F0" w:rsidP="00911C88">
            <w:pPr>
              <w:pStyle w:val="Nagwek1"/>
              <w:numPr>
                <w:ilvl w:val="0"/>
                <w:numId w:val="0"/>
              </w:numPr>
            </w:pPr>
            <w:r>
              <w:t>spełnia:</w:t>
            </w:r>
          </w:p>
          <w:p w14:paraId="287C6C6F" w14:textId="4B1ACFA3" w:rsidR="002405F0" w:rsidRPr="002405F0" w:rsidRDefault="002405F0" w:rsidP="002405F0">
            <w:pPr>
              <w:jc w:val="center"/>
            </w:pPr>
            <w:r>
              <w:t>tak/nie</w:t>
            </w:r>
          </w:p>
        </w:tc>
      </w:tr>
      <w:tr w:rsidR="00545EBC" w:rsidRPr="000C2A8A" w14:paraId="6E693FBA" w14:textId="77777777" w:rsidTr="00DE039A">
        <w:trPr>
          <w:trHeight w:val="58"/>
        </w:trPr>
        <w:tc>
          <w:tcPr>
            <w:tcW w:w="291" w:type="pct"/>
          </w:tcPr>
          <w:p w14:paraId="145A42AC" w14:textId="77777777" w:rsidR="00545EBC" w:rsidRPr="000C2A8A" w:rsidRDefault="00545EBC" w:rsidP="00545EBC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1</w:t>
            </w:r>
          </w:p>
        </w:tc>
        <w:tc>
          <w:tcPr>
            <w:tcW w:w="837" w:type="pct"/>
          </w:tcPr>
          <w:p w14:paraId="65BC8664" w14:textId="14BA1FBC" w:rsidR="00545EBC" w:rsidRPr="0067576C" w:rsidRDefault="00545EBC" w:rsidP="00545EBC">
            <w:pPr>
              <w:pStyle w:val="Nagwek1"/>
              <w:numPr>
                <w:ilvl w:val="0"/>
                <w:numId w:val="0"/>
              </w:numPr>
            </w:pPr>
            <w:r w:rsidRPr="00DB7B9C">
              <w:rPr>
                <w:b w:val="0"/>
                <w:bCs/>
              </w:rPr>
              <w:t>Moduł Kadry</w:t>
            </w:r>
          </w:p>
        </w:tc>
        <w:tc>
          <w:tcPr>
            <w:tcW w:w="3107" w:type="pct"/>
          </w:tcPr>
          <w:p w14:paraId="3AB506D8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pełna obsługa kartoteki pracowników aktualnie zatrudnionych, oferentów do pracy, pracowników zwolnionych i z zawieszonym stosunkiem pracy</w:t>
            </w:r>
          </w:p>
          <w:p w14:paraId="4DD44FD4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możliwość ewidencji osób nie będących pracownikami tj. stażystów, osób na umowy cywilno-prawne</w:t>
            </w:r>
          </w:p>
          <w:p w14:paraId="65075D2B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przyjazny panel operatora umożliwiający łatwy dostęp do wszystkich informacji o pracowniku</w:t>
            </w:r>
          </w:p>
          <w:p w14:paraId="668E1CB3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definiowanie własnych grup, cech i umiejętności pracowników umożliwiające wyszukiwanie pracowników wg wymaganych przekrojów i generowanie statystyk</w:t>
            </w:r>
          </w:p>
          <w:p w14:paraId="74EFF64F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możliwość definiowania struktury organizacyjnej jednostki wraz z obsługą etatów w ramach komórek organizacyjnych</w:t>
            </w:r>
          </w:p>
          <w:p w14:paraId="34C93B7F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automatyczne rozliczanie stażu pracownika niezbędne do wyliczenia dodatków za wysługę i prawa do nagrody jubileuszowej</w:t>
            </w:r>
          </w:p>
          <w:p w14:paraId="26FC4849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generator dokumentów umożliwiający edycję dokumentów kadrowych w postaci definiowanej przez użytkownika</w:t>
            </w:r>
          </w:p>
          <w:p w14:paraId="376DE77F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generator raportów umożliwiający zdefiniowanie i wykonanie dowolnych raportów zgodnych z potrzebami danej jednostki</w:t>
            </w:r>
          </w:p>
          <w:p w14:paraId="0E56B7D9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funkcje pomocnicze umożliwiające wykonanie operacji globalnych np. grupowe przeniesienia pracowników pomiędzy komórkami organizacyjnymi na skutek reorganizacji, grupowe podwyżki płacy</w:t>
            </w:r>
          </w:p>
          <w:p w14:paraId="2FD7C8F7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ewidencja nieobecności pracowników z automatycznym rozliczaniem urlopów</w:t>
            </w:r>
          </w:p>
          <w:p w14:paraId="04456A00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rozliczanie czasu pracy/służby pracowników w powiązaniu z obsługą kalendarzy, grafików pracy/służby, zgodnie z obowiązującymi okresami rozliczeniowymi</w:t>
            </w:r>
          </w:p>
          <w:p w14:paraId="7600334D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możliwość uzyskania informacji dotyczących zatrudnienia wg stanu na wybrany dzień</w:t>
            </w:r>
          </w:p>
          <w:p w14:paraId="00BCFEBF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lastRenderedPageBreak/>
              <w:t xml:space="preserve">powiadomienia o zdarzeniach m.in. o ważności badań okresowych, szczepień, ocen, okresów </w:t>
            </w:r>
            <w:proofErr w:type="spellStart"/>
            <w:r w:rsidRPr="001D6736">
              <w:rPr>
                <w:b w:val="0"/>
                <w:bCs/>
              </w:rPr>
              <w:t>zawie</w:t>
            </w:r>
            <w:r>
              <w:rPr>
                <w:b w:val="0"/>
                <w:bCs/>
              </w:rPr>
              <w:t>s</w:t>
            </w:r>
            <w:r w:rsidRPr="001D6736">
              <w:rPr>
                <w:b w:val="0"/>
                <w:bCs/>
              </w:rPr>
              <w:t>zeń</w:t>
            </w:r>
            <w:proofErr w:type="spellEnd"/>
          </w:p>
          <w:p w14:paraId="6D859CE8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możliwość wprowadzenia alertów tj. własnych komunikatów czy ostrzeżeń dla pracownika</w:t>
            </w:r>
          </w:p>
          <w:p w14:paraId="39E160FA" w14:textId="77777777" w:rsidR="00545EBC" w:rsidRPr="001D6736" w:rsidRDefault="00545EBC" w:rsidP="00545EBC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  <w:rPr>
                <w:b w:val="0"/>
                <w:bCs/>
              </w:rPr>
            </w:pPr>
            <w:r w:rsidRPr="001D6736">
              <w:rPr>
                <w:b w:val="0"/>
                <w:bCs/>
              </w:rPr>
              <w:t>kontrola dostępu do danych oraz funkcji poprzez rozbudowany system uprawnień , prowadzenie dziennika zdarzeń i błędów.</w:t>
            </w:r>
          </w:p>
          <w:p w14:paraId="088C1ADA" w14:textId="16521D08" w:rsidR="00545EBC" w:rsidRPr="000C2A8A" w:rsidRDefault="00545EBC" w:rsidP="00781BC4">
            <w:pPr>
              <w:pStyle w:val="Nagwek1"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136" w:line="259" w:lineRule="auto"/>
              <w:ind w:left="275" w:hanging="275"/>
              <w:jc w:val="left"/>
            </w:pPr>
            <w:r w:rsidRPr="00781BC4">
              <w:rPr>
                <w:b w:val="0"/>
                <w:bCs/>
              </w:rPr>
              <w:t>funkcjonalne kalkulatory umożliwiające wyliczenie stażu pracy i diet delegacji</w:t>
            </w:r>
          </w:p>
        </w:tc>
        <w:tc>
          <w:tcPr>
            <w:tcW w:w="765" w:type="pct"/>
          </w:tcPr>
          <w:p w14:paraId="332A30BC" w14:textId="26BAF150" w:rsidR="00545EBC" w:rsidRDefault="00DE039A" w:rsidP="00545EBC">
            <w:pPr>
              <w:pStyle w:val="Bezodstpw"/>
              <w:numPr>
                <w:ilvl w:val="0"/>
                <w:numId w:val="13"/>
              </w:numPr>
              <w:autoSpaceDE/>
              <w:autoSpaceDN/>
              <w:ind w:right="4"/>
            </w:pPr>
            <w:r>
              <w:lastRenderedPageBreak/>
              <w:t xml:space="preserve"> </w:t>
            </w:r>
          </w:p>
          <w:p w14:paraId="367E3245" w14:textId="77777777" w:rsidR="00DE039A" w:rsidRDefault="00DE039A" w:rsidP="00DE039A">
            <w:pPr>
              <w:pStyle w:val="Bezodstpw"/>
              <w:autoSpaceDE/>
              <w:autoSpaceDN/>
              <w:ind w:right="4"/>
            </w:pPr>
          </w:p>
          <w:p w14:paraId="22F547E6" w14:textId="77777777" w:rsidR="00DE039A" w:rsidRDefault="00DE039A" w:rsidP="00DE039A">
            <w:pPr>
              <w:pStyle w:val="Bezodstpw"/>
              <w:autoSpaceDE/>
              <w:autoSpaceDN/>
              <w:ind w:right="4"/>
            </w:pPr>
          </w:p>
          <w:p w14:paraId="7F91E00B" w14:textId="77777777" w:rsidR="00DE039A" w:rsidRDefault="00DE039A" w:rsidP="00DE039A">
            <w:pPr>
              <w:pStyle w:val="Bezodstpw"/>
              <w:autoSpaceDE/>
              <w:autoSpaceDN/>
              <w:ind w:right="4"/>
            </w:pPr>
          </w:p>
          <w:p w14:paraId="75689691" w14:textId="5BB73ED6" w:rsidR="00DE039A" w:rsidRPr="0067576C" w:rsidRDefault="00DE039A" w:rsidP="00545EBC">
            <w:pPr>
              <w:pStyle w:val="Bezodstpw"/>
              <w:numPr>
                <w:ilvl w:val="0"/>
                <w:numId w:val="13"/>
              </w:numPr>
              <w:autoSpaceDE/>
              <w:autoSpaceDN/>
              <w:ind w:right="4"/>
            </w:pPr>
          </w:p>
        </w:tc>
      </w:tr>
      <w:tr w:rsidR="007E442D" w:rsidRPr="000C2A8A" w14:paraId="55A1D082" w14:textId="77777777" w:rsidTr="00DE039A">
        <w:tc>
          <w:tcPr>
            <w:tcW w:w="291" w:type="pct"/>
          </w:tcPr>
          <w:p w14:paraId="56BEB31D" w14:textId="77777777" w:rsidR="007E442D" w:rsidRPr="000C2A8A" w:rsidRDefault="007E442D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837" w:type="pct"/>
          </w:tcPr>
          <w:p w14:paraId="6CEA32C7" w14:textId="7FEFEE86" w:rsidR="007E442D" w:rsidRPr="000C2A8A" w:rsidRDefault="00C57D26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C57D26">
              <w:rPr>
                <w:b w:val="0"/>
                <w:bCs/>
              </w:rPr>
              <w:t>Moduł Płace</w:t>
            </w:r>
          </w:p>
        </w:tc>
        <w:tc>
          <w:tcPr>
            <w:tcW w:w="3107" w:type="pct"/>
          </w:tcPr>
          <w:p w14:paraId="39EC7526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definiowanie słowników systemu</w:t>
            </w:r>
          </w:p>
          <w:p w14:paraId="3F57170F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konfiguracja zasad naliczeń składników płac i potrąceń dotyczących pracownika jak i pracodawcy</w:t>
            </w:r>
          </w:p>
          <w:p w14:paraId="0B1C75A4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obsługa wielu płatników (podmiotów gospodarczych)</w:t>
            </w:r>
          </w:p>
          <w:p w14:paraId="5DD9CA3A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naliczanie składników płac z zachowaniem pełnej historii naliczeń w odpowiednich kartotekach</w:t>
            </w:r>
          </w:p>
          <w:p w14:paraId="072FEF03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obsługa umów cywilno-prawnych</w:t>
            </w:r>
          </w:p>
          <w:p w14:paraId="54F0F4B2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tworzenie wydruków: list płac, "zbiorówek", kartotek, zestawień analitycznych</w:t>
            </w:r>
          </w:p>
          <w:p w14:paraId="3AE829C1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emisja deklaracji rozliczeniowych w formie plików wejściowych do programu PŁATNIK</w:t>
            </w:r>
          </w:p>
          <w:p w14:paraId="7796A9D3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formularze PIT-11, PIT-40, PIT-4R</w:t>
            </w:r>
          </w:p>
          <w:p w14:paraId="69FE0640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tworzenie poleceń księgowania dla potrzeb modułu finansowo księgowego</w:t>
            </w:r>
          </w:p>
          <w:p w14:paraId="5142B62B" w14:textId="77777777" w:rsidR="004405E1" w:rsidRPr="000F2245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kontrola dostępu do danych oraz funkcji poprzez rozbudowany system uprawnień</w:t>
            </w:r>
          </w:p>
          <w:p w14:paraId="025AB01A" w14:textId="77777777" w:rsidR="004405E1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  <w:bCs/>
              </w:rPr>
            </w:pPr>
            <w:r w:rsidRPr="000F2245">
              <w:rPr>
                <w:b w:val="0"/>
                <w:bCs/>
              </w:rPr>
              <w:t>prowadzenie dziennika zdarzeń i błędów aplikacji</w:t>
            </w:r>
          </w:p>
          <w:p w14:paraId="3D66AF66" w14:textId="4C84165C" w:rsidR="007E442D" w:rsidRPr="004405E1" w:rsidRDefault="004405E1" w:rsidP="004405E1">
            <w:pPr>
              <w:pStyle w:val="Nagwek1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4405E1">
              <w:rPr>
                <w:b w:val="0"/>
              </w:rPr>
              <w:t>możliwość współpracy z modułem PKZP (m.in. automatyczny import pożyczek z PKZP z rozliczeniem należności na liście płac)</w:t>
            </w:r>
          </w:p>
        </w:tc>
        <w:tc>
          <w:tcPr>
            <w:tcW w:w="765" w:type="pct"/>
          </w:tcPr>
          <w:p w14:paraId="586E027F" w14:textId="20EAE67F" w:rsidR="007E442D" w:rsidRPr="000C2A8A" w:rsidRDefault="007E442D" w:rsidP="004405E1">
            <w:pPr>
              <w:pStyle w:val="Bezodstpw"/>
              <w:numPr>
                <w:ilvl w:val="0"/>
                <w:numId w:val="17"/>
              </w:numPr>
              <w:autoSpaceDE/>
              <w:autoSpaceDN/>
              <w:ind w:right="4"/>
              <w:rPr>
                <w:bCs/>
              </w:rPr>
            </w:pPr>
          </w:p>
        </w:tc>
      </w:tr>
      <w:tr w:rsidR="007E442D" w:rsidRPr="000C2A8A" w14:paraId="15E3028E" w14:textId="77777777" w:rsidTr="00DE039A">
        <w:tc>
          <w:tcPr>
            <w:tcW w:w="291" w:type="pct"/>
          </w:tcPr>
          <w:p w14:paraId="3BC8EC42" w14:textId="77777777" w:rsidR="007E442D" w:rsidRDefault="007E442D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3</w:t>
            </w:r>
          </w:p>
        </w:tc>
        <w:tc>
          <w:tcPr>
            <w:tcW w:w="837" w:type="pct"/>
          </w:tcPr>
          <w:p w14:paraId="261C826F" w14:textId="736E2104" w:rsidR="007E442D" w:rsidRPr="0067576C" w:rsidRDefault="00B4268B" w:rsidP="007E442D">
            <w:pPr>
              <w:pStyle w:val="Nagwek1"/>
              <w:numPr>
                <w:ilvl w:val="0"/>
                <w:numId w:val="0"/>
              </w:numPr>
            </w:pPr>
            <w:r w:rsidRPr="00B4268B">
              <w:rPr>
                <w:b w:val="0"/>
                <w:bCs/>
              </w:rPr>
              <w:t>Moduł Finansowo-Księgowy</w:t>
            </w:r>
          </w:p>
        </w:tc>
        <w:tc>
          <w:tcPr>
            <w:tcW w:w="3107" w:type="pct"/>
          </w:tcPr>
          <w:p w14:paraId="6F53B100" w14:textId="6595F57A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ewidencja zdarzeń gospodarczych odbywa się w oparciu o Plan Kont oraz zdefiniowany wcześniej obieg dokumentów funkcjonujący w przedsiębiorstwie</w:t>
            </w:r>
          </w:p>
          <w:p w14:paraId="78BA3B4B" w14:textId="60999C49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umożliwia prowadzenie ksiąg rachunkowych i na ich podstawie sporządzanie sprawozdań finansowych o ściśle określonym układzie i zakresie informacji, raportów i zestawień liczbowych, rozliczeń finansowych, a także archiwizowanie danych i dokumentów rachunkowych przez ustalony w ustawie czas</w:t>
            </w:r>
          </w:p>
          <w:p w14:paraId="1B819479" w14:textId="000D7BE8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własnego dowolnego nazewnictwa stron dla księgowań (np. WN/MA, DT/CT)</w:t>
            </w:r>
          </w:p>
          <w:p w14:paraId="5529B2E8" w14:textId="20572F87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zapamiętywanie przez program dla każdego operatora jego ostatnich ustawień (np. ostatnia kwota dekretacji, ostatnie konto, ostatnia treść, ostatnie parametry selekcji dla poszczególnych grup raportów itp.)</w:t>
            </w:r>
          </w:p>
          <w:p w14:paraId="3BC15D07" w14:textId="4BC70305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zdefiniowania własnych dowolnych opisów charakteryzujących dane kontrahentów (np. numer dla komunikatora internetowego, osoba kontaktowa, telefon do magazynu itp.) oraz możliwość łączenia ich we własne dowolne grupy przy rozpoczęciu pracy z programem możliwość wczytania podstawowych ustawowych słowników (działy, rozdziały, paragrafy, tabele odsetek itp.)</w:t>
            </w:r>
          </w:p>
          <w:p w14:paraId="041A9ADB" w14:textId="2CCBA80A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przy rozpoczęciu pracy z programem możliwość wczytania podstawowych ustawowych słowników (działy, rozdziały, paragrafy, tabele odsetek itp.)</w:t>
            </w:r>
          </w:p>
          <w:p w14:paraId="0BB377B6" w14:textId="1BFA5D94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moduł zapewnia system podpowiedzi danych podczas edycji dokumentów, kont, faktur oraz podczas wypełniania kryteriów selekcji</w:t>
            </w:r>
          </w:p>
          <w:p w14:paraId="7F0444C6" w14:textId="6EE4B75A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moduł posiada obsługę przelewów: wprowadzanych ręcznie, generowanych z faktur zakupu lub z dekretów, eksport paczek przelewów do pliku oraz możliwość ich późniejszego wczytania do dokumentu wyciągu bankowego jako dekretacji</w:t>
            </w:r>
          </w:p>
          <w:p w14:paraId="61CF60F4" w14:textId="575AE790" w:rsidR="00EF3A04" w:rsidRPr="00EF3A04" w:rsidRDefault="00EF3A04" w:rsidP="00EF3A04">
            <w:pPr>
              <w:pStyle w:val="Nagwek1"/>
              <w:numPr>
                <w:ilvl w:val="0"/>
                <w:numId w:val="20"/>
              </w:numPr>
              <w:ind w:left="275" w:hanging="275"/>
              <w:jc w:val="left"/>
              <w:rPr>
                <w:b w:val="0"/>
              </w:rPr>
            </w:pPr>
            <w:r w:rsidRPr="00EF3A04">
              <w:rPr>
                <w:b w:val="0"/>
              </w:rPr>
              <w:t>moduł jest wyposażony w moduł umów/</w:t>
            </w:r>
            <w:proofErr w:type="spellStart"/>
            <w:r w:rsidRPr="00EF3A04">
              <w:rPr>
                <w:b w:val="0"/>
              </w:rPr>
              <w:t>zaangażowań</w:t>
            </w:r>
            <w:proofErr w:type="spellEnd"/>
            <w:r w:rsidRPr="00EF3A04">
              <w:rPr>
                <w:b w:val="0"/>
              </w:rPr>
              <w:t xml:space="preserve">, w którym można tę ewidencję prowadzić nie tylko jako zapisy poszczególnych umów ale również planowanych </w:t>
            </w:r>
            <w:r w:rsidRPr="00EF3A04">
              <w:rPr>
                <w:b w:val="0"/>
              </w:rPr>
              <w:lastRenderedPageBreak/>
              <w:t xml:space="preserve">zakupów wynikających z </w:t>
            </w:r>
            <w:proofErr w:type="spellStart"/>
            <w:r w:rsidRPr="00EF3A04">
              <w:rPr>
                <w:b w:val="0"/>
              </w:rPr>
              <w:t>zapotrzebowań</w:t>
            </w:r>
            <w:proofErr w:type="spellEnd"/>
            <w:r w:rsidRPr="00EF3A04">
              <w:rPr>
                <w:b w:val="0"/>
              </w:rPr>
              <w:t xml:space="preserve"> przewidzianych wcześniej jak i bieżących czy wynagrodzeń</w:t>
            </w:r>
          </w:p>
          <w:p w14:paraId="6BC768C0" w14:textId="77777777" w:rsidR="00EF3A04" w:rsidRPr="00EF3A04" w:rsidRDefault="00EF3A04" w:rsidP="00EF3A04">
            <w:pPr>
              <w:pStyle w:val="Nagwek1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EF3A04">
              <w:rPr>
                <w:b w:val="0"/>
              </w:rPr>
              <w:t>Okresy obrachunkowe</w:t>
            </w:r>
          </w:p>
          <w:p w14:paraId="5C0A6E1B" w14:textId="5572607E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płynne przechodzenie pomiędzy miesiącami i latami</w:t>
            </w:r>
          </w:p>
          <w:p w14:paraId="172EF26E" w14:textId="1FECB22B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otwieranie od razu całego roku a nie poszczególnych miesięcy obrachunkowych, co zwiększa płynność pracy i zmniejsza czasochłonność przy rozpoczynaniu prac w nowym miesiącu</w:t>
            </w:r>
          </w:p>
          <w:p w14:paraId="7F1719A8" w14:textId="567BE0C7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przy otwieraniu nowego roku możliwość wskazania rocznych definicji, które mają zostać przeniesione na nowy rok</w:t>
            </w:r>
          </w:p>
          <w:p w14:paraId="34404EF9" w14:textId="77777777" w:rsidR="00EF3A04" w:rsidRPr="00EF3A04" w:rsidRDefault="00EF3A04" w:rsidP="00A720FD">
            <w:pPr>
              <w:pStyle w:val="Nagwek1"/>
              <w:numPr>
                <w:ilvl w:val="0"/>
                <w:numId w:val="0"/>
              </w:numPr>
              <w:ind w:left="-9"/>
              <w:jc w:val="left"/>
              <w:rPr>
                <w:b w:val="0"/>
              </w:rPr>
            </w:pPr>
            <w:r w:rsidRPr="00EF3A04">
              <w:rPr>
                <w:b w:val="0"/>
              </w:rPr>
              <w:t>Plan kont</w:t>
            </w:r>
          </w:p>
          <w:p w14:paraId="2222738F" w14:textId="696B253B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wprowadzenia analityki zawierającej do 15-tu segmentów konta (każdy do 10-ciu cyfr) o łącznej długości nie przekraczającej 50-ciu znaków</w:t>
            </w:r>
          </w:p>
          <w:p w14:paraId="1EB80B45" w14:textId="4E803AB3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budowania struktury planu kont w oparciu o grupy symboli (paragrafy, kontrahenci itp.), które wprowadza się raz, a wykorzystuje w wielu kontach i częściach programu</w:t>
            </w:r>
          </w:p>
          <w:p w14:paraId="15951323" w14:textId="2858BEF1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utworzenia dowolnej ilości dodatkowych atrybutów kont do dowolnego wykorzystania (przy wyszukiwaniu, w kryteriach selekcji raportów itp.)</w:t>
            </w:r>
          </w:p>
          <w:p w14:paraId="130BDA9E" w14:textId="6FA1FC30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generowania kont analitycznych na podstawie ich struktury oraz zdefiniowanych wcześniej i użytych grup symboli</w:t>
            </w:r>
          </w:p>
          <w:p w14:paraId="48CE9C04" w14:textId="3454B912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klonowania analityki z innej syntetyki o tej samej strukturze</w:t>
            </w:r>
          </w:p>
          <w:p w14:paraId="39441D45" w14:textId="314CB64A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oznaczenia i sprawdzania wskazania typu salda poszczególnych kont analitycznych</w:t>
            </w:r>
          </w:p>
          <w:p w14:paraId="0523B56A" w14:textId="66FA0B0C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blokowania/odblokowywania wskazanego konta (gdy konto jest zablokowane wówczas nie można na nim dokonać zapisów; przydatne np. przy zmianie polityki księgowań)</w:t>
            </w:r>
          </w:p>
          <w:p w14:paraId="45F352B6" w14:textId="2186C738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lastRenderedPageBreak/>
              <w:t>możliwość płynnego i szybkiego wyszukiwania, drukowania i ew. edycji w obrębie danego roku obrachunkowego wg dowolnych cech</w:t>
            </w:r>
          </w:p>
          <w:p w14:paraId="22B8FA98" w14:textId="77777777" w:rsidR="00EF3A04" w:rsidRPr="00EF3A04" w:rsidRDefault="00EF3A04" w:rsidP="00A720FD">
            <w:pPr>
              <w:pStyle w:val="Nagwek1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EF3A04">
              <w:rPr>
                <w:b w:val="0"/>
              </w:rPr>
              <w:t>Dokumenty</w:t>
            </w:r>
          </w:p>
          <w:p w14:paraId="2D7250F8" w14:textId="4A956C7C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definiowania dowolnych własnych rejestrów oraz dokumentów</w:t>
            </w:r>
          </w:p>
          <w:p w14:paraId="1598F2F8" w14:textId="616FB347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definiowania dowolnych własnych paczek dokumentów (segregatorów)</w:t>
            </w:r>
          </w:p>
          <w:p w14:paraId="27ADC267" w14:textId="153D89A8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przypisywania zdefiniowanym dokumentom sposobu naliczania numerów</w:t>
            </w:r>
          </w:p>
          <w:p w14:paraId="5007A6A2" w14:textId="74D6A3DB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automatyczna ochrona chronologii wprowadzonych dokumentów</w:t>
            </w:r>
          </w:p>
          <w:p w14:paraId="50907E0D" w14:textId="695900BE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automatyczna kontrola ew. rozbieżności dat dokumentu</w:t>
            </w:r>
          </w:p>
          <w:p w14:paraId="52409376" w14:textId="167E605A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płynnego i szybkiego wyszukiwania, drukowania i ew. edycji w obrębie danego roku obrachunkowego wg dowolnych cech</w:t>
            </w:r>
          </w:p>
          <w:p w14:paraId="1265EE6F" w14:textId="094322AF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wyszukiwania również wg wskazanego wzorca kont</w:t>
            </w:r>
          </w:p>
          <w:p w14:paraId="6B78E69F" w14:textId="6F9639B6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przeniesienia niezatwierdzonego dokumentu pomiędzy paczkami i/lub miesiącami w ramach tego samego roku</w:t>
            </w:r>
          </w:p>
          <w:p w14:paraId="18345AD9" w14:textId="7130E669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automatyczne wykazywanie obrotów i salda dokumentu podczas dekretowania (również w podziale na bilansowe i pozabilansowe)</w:t>
            </w:r>
          </w:p>
          <w:p w14:paraId="2B8DFEB1" w14:textId="7C044E8A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automatycznego zatwierdzania dokumentów dla zadanych kryteriów</w:t>
            </w:r>
          </w:p>
          <w:p w14:paraId="01708733" w14:textId="4C4602D6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wczytywania bezpośrednio do dokumentu księgowego listy dekretów ze schowka (np. skopiowanego z arkusza kalkulacyjnego)</w:t>
            </w:r>
          </w:p>
          <w:p w14:paraId="54FF5A29" w14:textId="77777777" w:rsidR="00EF3A04" w:rsidRPr="00EF3A04" w:rsidRDefault="00EF3A04" w:rsidP="00A720FD">
            <w:pPr>
              <w:pStyle w:val="Nagwek1"/>
              <w:numPr>
                <w:ilvl w:val="0"/>
                <w:numId w:val="0"/>
              </w:numPr>
              <w:ind w:left="-9"/>
              <w:jc w:val="left"/>
              <w:rPr>
                <w:b w:val="0"/>
              </w:rPr>
            </w:pPr>
            <w:r w:rsidRPr="00EF3A04">
              <w:rPr>
                <w:b w:val="0"/>
              </w:rPr>
              <w:t>Rozrachunki</w:t>
            </w:r>
          </w:p>
          <w:p w14:paraId="6332BE4B" w14:textId="34E7AB94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dekretując operację rozrachunkową - jest ona automatycznie umieszczana w rozrachunkach</w:t>
            </w:r>
          </w:p>
          <w:p w14:paraId="2CBB4207" w14:textId="36AE0C75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rozliczania (parowania) niezatwierdzonych jeszcze dokumentów</w:t>
            </w:r>
          </w:p>
          <w:p w14:paraId="26E0C6E9" w14:textId="4E20A71D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lastRenderedPageBreak/>
              <w:t>możliwość ręcznego lub automatycznego rozliczania dla zadanych kryteriów rozrachunków</w:t>
            </w:r>
          </w:p>
          <w:p w14:paraId="183B8D3F" w14:textId="55B7EFBB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łatwego wyszukiwania, przeglądania bądź usuwania rozliczeń</w:t>
            </w:r>
          </w:p>
          <w:p w14:paraId="3FA670FE" w14:textId="0C74BDDE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automatyczne naliczanie dni zwłoki i odsetek w trakcie rozliczeń (możliwość automatycznego ich przeliczenia gdy zmienimy definicje odsetek)</w:t>
            </w:r>
          </w:p>
          <w:p w14:paraId="6F49A892" w14:textId="75A49475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własnego definiowania sposobu liczenia dni zwłoki i odsetek z możliwością przypisania ich do różnych grup kontrahentów z różnym czasem obowiązywania</w:t>
            </w:r>
          </w:p>
          <w:p w14:paraId="77D4E33E" w14:textId="45E05027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definiowania własnych rejestrów wezwań do zapłaty, upomnień czy not odsetkowych</w:t>
            </w:r>
          </w:p>
          <w:p w14:paraId="3D1ECB9E" w14:textId="77777777" w:rsidR="00EF3A04" w:rsidRPr="00EF3A04" w:rsidRDefault="00EF3A04" w:rsidP="00A720FD">
            <w:pPr>
              <w:pStyle w:val="Nagwek1"/>
              <w:numPr>
                <w:ilvl w:val="0"/>
                <w:numId w:val="0"/>
              </w:numPr>
              <w:ind w:left="-9"/>
              <w:jc w:val="left"/>
              <w:rPr>
                <w:b w:val="0"/>
              </w:rPr>
            </w:pPr>
            <w:r w:rsidRPr="00EF3A04">
              <w:rPr>
                <w:b w:val="0"/>
              </w:rPr>
              <w:t>VAT</w:t>
            </w:r>
          </w:p>
          <w:p w14:paraId="61763D3F" w14:textId="496FC78D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definiowania dowolnych własnych rejestrów oraz dokumentów</w:t>
            </w:r>
          </w:p>
          <w:p w14:paraId="1018735B" w14:textId="60474ED4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definiowania stawek</w:t>
            </w:r>
          </w:p>
          <w:p w14:paraId="150E18E4" w14:textId="2AA7F65B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wyboru szablonu drukowania faktury lub możliwość dostosowania postaci</w:t>
            </w:r>
          </w:p>
          <w:p w14:paraId="58DDAA75" w14:textId="08A2C4A6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wydruku faktury (łącznie z własnym logo i/lub ew. "znakiem wodnym")</w:t>
            </w:r>
          </w:p>
          <w:p w14:paraId="4AE13D38" w14:textId="675EC1A2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definiowania własnego cennika użytecznego podczas wystawiania faktur</w:t>
            </w:r>
          </w:p>
          <w:p w14:paraId="3DF66AB4" w14:textId="39375FEF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definiowania sposobów dekretacji faktur</w:t>
            </w:r>
          </w:p>
          <w:p w14:paraId="316861AB" w14:textId="1C6825E0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kopiowania faktur</w:t>
            </w:r>
          </w:p>
          <w:p w14:paraId="0C77B4A4" w14:textId="6281B1E1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ustawienia blokady wprowadzania/modyfikacji faktur poniżej zadanej daty</w:t>
            </w:r>
          </w:p>
          <w:p w14:paraId="6759B10C" w14:textId="2491E4B9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zdefiniowania dodatkowych 5-ciu dowolnych cech przypisywanych do pozycji faktur (w oparciu o grupy symboli)</w:t>
            </w:r>
          </w:p>
          <w:p w14:paraId="76E9FF69" w14:textId="0C005AD6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prowadzenia lokalnego katalogu klientów gotówkowych</w:t>
            </w:r>
          </w:p>
          <w:p w14:paraId="09F8481F" w14:textId="04A97E1E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lastRenderedPageBreak/>
              <w:t>możliwość płynnego i szybkiego wyszukiwania, drukowania i ew. edycji w obrębie danego roku obrachunkowego wg dowolnych cech</w:t>
            </w:r>
          </w:p>
          <w:p w14:paraId="14F3932C" w14:textId="7557E51D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generowania przelewów z faktur zakupu (polecenia zapłaty) oraz możliwość raportowania ile, kiedy i do jakich faktur należy jeszcze wykonać przelewy</w:t>
            </w:r>
          </w:p>
          <w:p w14:paraId="5F61C484" w14:textId="47FD8DC9" w:rsidR="00EF3A04" w:rsidRPr="00EF3A04" w:rsidRDefault="00EF3A04" w:rsidP="00A720FD">
            <w:pPr>
              <w:pStyle w:val="Nagwek1"/>
              <w:numPr>
                <w:ilvl w:val="0"/>
                <w:numId w:val="0"/>
              </w:numPr>
              <w:ind w:left="-9"/>
              <w:jc w:val="left"/>
              <w:rPr>
                <w:b w:val="0"/>
              </w:rPr>
            </w:pPr>
            <w:r w:rsidRPr="00EF3A04">
              <w:rPr>
                <w:b w:val="0"/>
              </w:rPr>
              <w:t>Planowanie</w:t>
            </w:r>
          </w:p>
          <w:p w14:paraId="44BCEB5F" w14:textId="6535226C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jednoczesna obsługa wielu planów (np. wydatki wg pozycji budżetowej, wg zadań, plan dochodów itp.)</w:t>
            </w:r>
          </w:p>
          <w:p w14:paraId="1E9E792D" w14:textId="4276713C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wyróżnianie planu startowego, zmian, nowelizacji, blokad czy przesunięć</w:t>
            </w:r>
          </w:p>
          <w:p w14:paraId="409B68C6" w14:textId="54E2E921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automatyzacja edycji przesunięć</w:t>
            </w:r>
          </w:p>
          <w:p w14:paraId="250F3AF7" w14:textId="20168B21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przypisywania planu dla konta analitycznego lub wzorca kont</w:t>
            </w:r>
          </w:p>
          <w:p w14:paraId="5455D0B3" w14:textId="1BE4394C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generowania kont do planu budżetowego</w:t>
            </w:r>
          </w:p>
          <w:p w14:paraId="7B343AFD" w14:textId="1D76D6F4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drukowania planu lub jego części, zmian planu w zadanym okresie, wykonania planu na wskazany dzień itp. wraz z podsumowaniami wg rodzaju wydatku, klasyfikacji budżetowej czy innego podziału przypisanego przez użytkownika</w:t>
            </w:r>
          </w:p>
          <w:p w14:paraId="1DC8058E" w14:textId="732106E9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prowadzenia wariantów jednego planu (np. obsługa różnic kwot planu i/lub ich datowania osobno względem jednostki nadrzędnej terytorialnie a jednostki nadrzędnej w formacji)</w:t>
            </w:r>
          </w:p>
          <w:p w14:paraId="1D89E5FD" w14:textId="77777777" w:rsidR="00EF3A04" w:rsidRPr="00EF3A04" w:rsidRDefault="00EF3A04" w:rsidP="00A720FD">
            <w:pPr>
              <w:pStyle w:val="Nagwek1"/>
              <w:numPr>
                <w:ilvl w:val="0"/>
                <w:numId w:val="0"/>
              </w:numPr>
              <w:ind w:left="-9"/>
              <w:jc w:val="left"/>
              <w:rPr>
                <w:b w:val="0"/>
              </w:rPr>
            </w:pPr>
            <w:r w:rsidRPr="00EF3A04">
              <w:rPr>
                <w:b w:val="0"/>
              </w:rPr>
              <w:t>Raporty</w:t>
            </w:r>
          </w:p>
          <w:p w14:paraId="4E48E6BD" w14:textId="5513024B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wymagane ustawowo raporty z księgi głównej można wykonywać zarówno w przekrojach złotówkowych, walutowych jak i ilościowych</w:t>
            </w:r>
          </w:p>
          <w:p w14:paraId="5DC8B39B" w14:textId="554BD594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system posiada zarówno raporty analityczne jak i zbiorcze</w:t>
            </w:r>
          </w:p>
          <w:p w14:paraId="779F1E11" w14:textId="594D82E7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możliwość dołączenia do wydruku danych jeszcze niezatwierdzonych</w:t>
            </w:r>
          </w:p>
          <w:p w14:paraId="2E516D6F" w14:textId="0DA3C697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 xml:space="preserve">zadbano by w wybranych raportach operator </w:t>
            </w:r>
            <w:r w:rsidRPr="00EF3A04">
              <w:rPr>
                <w:b w:val="0"/>
              </w:rPr>
              <w:lastRenderedPageBreak/>
              <w:t>mógł sam wybrać kolumny do wydruku</w:t>
            </w:r>
          </w:p>
          <w:p w14:paraId="04E00D86" w14:textId="5F064D32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zadbano by operator mógł sam zdecydować o niektórych aspektach graficznych wydruku</w:t>
            </w:r>
          </w:p>
          <w:p w14:paraId="22738B1F" w14:textId="0FCC55CD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w wybranych raportach umożliwiono drukowanie również w postaci wykresu słupkowego</w:t>
            </w:r>
          </w:p>
          <w:p w14:paraId="45ACFC01" w14:textId="2D045CC2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zadbano również by każdy raport miał jak najbardziej przydatne kryteria selekcji danych</w:t>
            </w:r>
          </w:p>
          <w:p w14:paraId="184C80BE" w14:textId="1B675CAA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 xml:space="preserve">kolejną opcją modułu jest "Sprawozdawczość" wg wzorów MF, takich jak: Rb-23/27(s)/27zz/28(s)..., Rb-N/Z/ZN, Bilans, </w:t>
            </w:r>
            <w:proofErr w:type="spellStart"/>
            <w:r w:rsidRPr="00EF3A04">
              <w:rPr>
                <w:b w:val="0"/>
              </w:rPr>
              <w:t>RZiS</w:t>
            </w:r>
            <w:proofErr w:type="spellEnd"/>
            <w:r w:rsidRPr="00EF3A04">
              <w:rPr>
                <w:b w:val="0"/>
              </w:rPr>
              <w:t>, ZZFJ i inne; z możliwościami przechowywania wynikowych sprawozdań, ich przeglądania czy eksportowania wybranych sprawozdań do formatu XML (np. do systemu Trezor)</w:t>
            </w:r>
          </w:p>
          <w:p w14:paraId="49F3AC59" w14:textId="675AA598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moduł posiada również opcje: "Generator sprawozdań" i "Generator tabel", które zapewniają użytkownikowi możliwość definiowania własnych układów tabel lub sprawozdań takich jak np."RB28"</w:t>
            </w:r>
          </w:p>
          <w:p w14:paraId="2427BC6F" w14:textId="1B8FAF22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"Generator sprawozdań" posiada bogate opcje przedstawiania danych (np. ustawianie rozmiaru/koloru czcionki czy łączenie komórek sprawozdania)</w:t>
            </w:r>
          </w:p>
          <w:p w14:paraId="2374A998" w14:textId="723E68F1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ponadto powyższe "Generatory" wyposażone są w funkcje zapisu i wczytywania z/do pliku definicji sprawozdania dzięki czemu zdefiniowane sprawozdanie (bez kwot) można przesłać np. przez e-mail innej osobie, która może sobie takie sprawozdanie wykorzystać</w:t>
            </w:r>
          </w:p>
          <w:p w14:paraId="4D9AF9B2" w14:textId="5F4CCB3A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"Generator tabel" zapewnia min. możliwość przestawiania do wydruku układu poziomów kont analitycznych</w:t>
            </w:r>
          </w:p>
          <w:p w14:paraId="4D69F476" w14:textId="77777777" w:rsidR="00EF3A04" w:rsidRPr="00EF3A04" w:rsidRDefault="00EF3A04" w:rsidP="00A720FD">
            <w:pPr>
              <w:pStyle w:val="Nagwek1"/>
              <w:numPr>
                <w:ilvl w:val="0"/>
                <w:numId w:val="0"/>
              </w:numPr>
              <w:ind w:left="-9"/>
              <w:jc w:val="left"/>
              <w:rPr>
                <w:b w:val="0"/>
              </w:rPr>
            </w:pPr>
            <w:r w:rsidRPr="00EF3A04">
              <w:rPr>
                <w:b w:val="0"/>
              </w:rPr>
              <w:t>Import danych</w:t>
            </w:r>
          </w:p>
          <w:p w14:paraId="74D421B0" w14:textId="201D5CA5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moduł umożliwia import poleceń księgowania z pozostałych modułów dostarczonego oprogramowania</w:t>
            </w:r>
          </w:p>
          <w:p w14:paraId="091D6071" w14:textId="2177E0FD" w:rsidR="00EF3A04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 xml:space="preserve">moduł może również importować polecenia księgowania z własnych obrotów i sald (można wykorzystać do przenoszenia i/lub kopiowania </w:t>
            </w:r>
            <w:r w:rsidRPr="00EF3A04">
              <w:rPr>
                <w:b w:val="0"/>
              </w:rPr>
              <w:lastRenderedPageBreak/>
              <w:t>kwot na koniec miesiąca, czy na koniec roku do zamknięcia kont), zmian planu budżetowego, rejestrów VAT, generuje dokumenty księgowe na podstawie wartości odsetek z rozliczeń z kontrahentami jak i dokumenty różnic kursowych</w:t>
            </w:r>
          </w:p>
          <w:p w14:paraId="5A546CBE" w14:textId="6ED145E1" w:rsidR="007E442D" w:rsidRPr="00EF3A04" w:rsidRDefault="00EF3A04" w:rsidP="00A720FD">
            <w:pPr>
              <w:pStyle w:val="Nagwek1"/>
              <w:numPr>
                <w:ilvl w:val="0"/>
                <w:numId w:val="20"/>
              </w:numPr>
              <w:ind w:left="275" w:hanging="284"/>
              <w:jc w:val="left"/>
              <w:rPr>
                <w:b w:val="0"/>
              </w:rPr>
            </w:pPr>
            <w:r w:rsidRPr="00EF3A04">
              <w:rPr>
                <w:b w:val="0"/>
              </w:rPr>
              <w:t>możliwe jest również importowanie z plików tekstowych w dynamicznym formacie (można importować dane kontrahentów, dekretacje czy faktury VAT)</w:t>
            </w:r>
          </w:p>
        </w:tc>
        <w:tc>
          <w:tcPr>
            <w:tcW w:w="765" w:type="pct"/>
          </w:tcPr>
          <w:p w14:paraId="7B0DBAFE" w14:textId="176F1769" w:rsidR="007E442D" w:rsidRPr="0067576C" w:rsidRDefault="007E442D" w:rsidP="00EF3A04">
            <w:pPr>
              <w:pStyle w:val="Bezodstpw"/>
              <w:numPr>
                <w:ilvl w:val="0"/>
                <w:numId w:val="21"/>
              </w:numPr>
              <w:autoSpaceDE/>
              <w:autoSpaceDN/>
              <w:ind w:right="4"/>
            </w:pPr>
          </w:p>
        </w:tc>
      </w:tr>
      <w:tr w:rsidR="00CA3DF4" w:rsidRPr="000C2A8A" w14:paraId="028C4672" w14:textId="77777777" w:rsidTr="00DE039A">
        <w:tc>
          <w:tcPr>
            <w:tcW w:w="291" w:type="pct"/>
          </w:tcPr>
          <w:p w14:paraId="165AA097" w14:textId="3C3F68AD" w:rsidR="00CA3DF4" w:rsidRDefault="00835ACE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4</w:t>
            </w:r>
          </w:p>
        </w:tc>
        <w:tc>
          <w:tcPr>
            <w:tcW w:w="837" w:type="pct"/>
          </w:tcPr>
          <w:p w14:paraId="2DCF7934" w14:textId="42CC8CB9" w:rsidR="00CA3DF4" w:rsidRDefault="00835ACE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835ACE">
              <w:rPr>
                <w:b w:val="0"/>
                <w:bCs/>
              </w:rPr>
              <w:t>Gospodarka magazynowa</w:t>
            </w:r>
          </w:p>
        </w:tc>
        <w:tc>
          <w:tcPr>
            <w:tcW w:w="3107" w:type="pct"/>
          </w:tcPr>
          <w:p w14:paraId="7500B9E7" w14:textId="424A5FA9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86"/>
              <w:jc w:val="left"/>
              <w:rPr>
                <w:b w:val="0"/>
              </w:rPr>
            </w:pPr>
            <w:r w:rsidRPr="00AD32E1">
              <w:rPr>
                <w:b w:val="0"/>
              </w:rPr>
              <w:t>moduł oparty jest o jednolity i jednorodny model kartotek magazynowych, dokumentów i reguł obrotu co zapewnia pełną obsługę zarządzania materiałami i innymi składnikami majątku, zarówno w warstwie finansowo-księgowej jak i logistycznej</w:t>
            </w:r>
          </w:p>
          <w:p w14:paraId="37E8C350" w14:textId="79A52E65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ewidencja ilościowo-wartościowa wg pozycji przychodowych materiałów oraz innych składników majątku, identyfikowanych przez definiowany indeks materiałowy</w:t>
            </w:r>
          </w:p>
          <w:p w14:paraId="77999938" w14:textId="6800E79C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definiowalne kartoteki magazynowe oraz dokumenty obrotu materiałowego</w:t>
            </w:r>
          </w:p>
          <w:p w14:paraId="5A97EC48" w14:textId="08281619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rozbudowany opis pozycji magazynowej oparty cechy asortymentowe i cechy definiowane przez użytkownika min. rozmiar, kolor, typ</w:t>
            </w:r>
          </w:p>
          <w:p w14:paraId="11507893" w14:textId="48AB278C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obsługa zarządzania obrotem materiałami oparta o całkowicie definiowane wielopozycyjne dokumenty tj. PZ, RW, ZW, WZ, PW, rodzaje operacji gospodarczych i reguły obrotu pozwalająca jednoznacznie określić wszystkie operacje obrotu materiałami w danej jednostce organizacyjnej oraz powiązać je z operacjami finansowo-księgowymi</w:t>
            </w:r>
          </w:p>
          <w:p w14:paraId="572E60E3" w14:textId="7E4A30E1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kontrola obiegu dokumentów poprzez system statusów opracowywanych dokumentów tj. Wystawiony, Zatwierdzony, Wydany / Przyjęty</w:t>
            </w:r>
          </w:p>
          <w:p w14:paraId="2947DB3A" w14:textId="25CCD3DA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kontrola chronologii operacji gospodarczych za pomocą statusu systemu będącego odpowiednikiem miesiąca księgowego</w:t>
            </w:r>
          </w:p>
          <w:p w14:paraId="44B21617" w14:textId="0C254705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emisja szeroko sparametryzowanych raportów sprawozdawczych m.in. stany magazynowe, dokumenty, obroty za dowolny okres eksploatacji systemu</w:t>
            </w:r>
          </w:p>
          <w:p w14:paraId="7F0637E9" w14:textId="739A6D7D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automatyczne tworzenie miesięcznego polecenia księgowania dla potrzeb systemu finansowo-księgowego</w:t>
            </w:r>
          </w:p>
          <w:p w14:paraId="2C9BD165" w14:textId="41B0849D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wspomaganie procesu inwentaryzacji w magazynie tj. przygotowanie arkuszy spisowych, rozliczanie inwentaryzacji, zestawienia niedoborów i nadwyżek inwentarzowych</w:t>
            </w:r>
          </w:p>
          <w:p w14:paraId="70BCCAF5" w14:textId="4029761B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lastRenderedPageBreak/>
              <w:t>współpraca z czytnikami kodów kreskowych</w:t>
            </w:r>
          </w:p>
          <w:p w14:paraId="15C30CD9" w14:textId="7876EE89" w:rsidR="00AD32E1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śledzenie zapasu minimalnego</w:t>
            </w:r>
          </w:p>
          <w:p w14:paraId="0B698A26" w14:textId="633F4545" w:rsidR="00CA3DF4" w:rsidRPr="00AD32E1" w:rsidRDefault="00AD32E1" w:rsidP="00AD32E1">
            <w:pPr>
              <w:pStyle w:val="Nagwek1"/>
              <w:numPr>
                <w:ilvl w:val="0"/>
                <w:numId w:val="33"/>
              </w:numPr>
              <w:ind w:left="275" w:hanging="284"/>
              <w:jc w:val="left"/>
              <w:rPr>
                <w:b w:val="0"/>
              </w:rPr>
            </w:pPr>
            <w:r w:rsidRPr="00AD32E1">
              <w:rPr>
                <w:b w:val="0"/>
              </w:rPr>
              <w:t>kontrola dostępu do danych oraz funkcji poprzez rozbudowany system uprawnień, prowadzenie dziennika zdarzeń i błędów aplikacji</w:t>
            </w:r>
          </w:p>
        </w:tc>
        <w:tc>
          <w:tcPr>
            <w:tcW w:w="765" w:type="pct"/>
          </w:tcPr>
          <w:p w14:paraId="6AE58781" w14:textId="77777777" w:rsidR="00CA3DF4" w:rsidRPr="0067576C" w:rsidRDefault="00CA3DF4" w:rsidP="00AD32E1">
            <w:pPr>
              <w:pStyle w:val="Bezodstpw"/>
              <w:numPr>
                <w:ilvl w:val="0"/>
                <w:numId w:val="34"/>
              </w:numPr>
              <w:autoSpaceDE/>
              <w:autoSpaceDN/>
              <w:ind w:right="4"/>
            </w:pPr>
          </w:p>
        </w:tc>
      </w:tr>
      <w:tr w:rsidR="00CA3DF4" w:rsidRPr="000C2A8A" w14:paraId="3E49990F" w14:textId="77777777" w:rsidTr="00DE039A">
        <w:tc>
          <w:tcPr>
            <w:tcW w:w="291" w:type="pct"/>
          </w:tcPr>
          <w:p w14:paraId="292D6067" w14:textId="77777777" w:rsidR="00CA3DF4" w:rsidRDefault="00CA3DF4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</w:p>
        </w:tc>
        <w:tc>
          <w:tcPr>
            <w:tcW w:w="837" w:type="pct"/>
          </w:tcPr>
          <w:p w14:paraId="4CD8230A" w14:textId="26B30FE7" w:rsidR="00CA3DF4" w:rsidRDefault="004F6074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Środki trwałe</w:t>
            </w:r>
          </w:p>
        </w:tc>
        <w:tc>
          <w:tcPr>
            <w:tcW w:w="3107" w:type="pct"/>
          </w:tcPr>
          <w:p w14:paraId="02D07EAA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moduł oparty jest o jednolity i jednorodny model kartotek ewidencyjnych, dokumentów i reguł obrotu co zapewnia pełną obsługę zarządzania wszystkimi składnikami majątku, zarówno w warstwie finansowo-księgowej jak i logistycznej</w:t>
            </w:r>
          </w:p>
          <w:p w14:paraId="1397EFB7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indywidualna ewidencja posiadanych przez jednostkę organizacyjną pozycji majątku trwałego w definiowalnych klasach majątku tj. środki trwałe, pozostałe środki trwałe, wartości niematerialne i prawne, oparta o definiowalne kartoteki ewidencyjne</w:t>
            </w:r>
          </w:p>
          <w:p w14:paraId="46D3FC8D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możliwość ewidencji składników poszczególnych pozycji majątku</w:t>
            </w:r>
          </w:p>
          <w:p w14:paraId="4D8C7920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rozbudowany opis pozycji majątku w oparty cechy asortymentowe m.in. budynki, środki transportu, urządzenia techniczne, komputery, możliwość łączenia w definiowane grupy np. środki przeznaczone do remontu, na gwarancji, przeznaczone do likwidacji), alerty</w:t>
            </w:r>
          </w:p>
          <w:p w14:paraId="210F9A8B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obsługa zarządzania obrotem majątkiem oparta o całkowicie definiowane dokumenty np. OT, MT, LT, rodzaje operacji gospodarczych i reguły obrotu, co pozwala jednoznacznie określić wszystkie operacje obrotu składnikami majątku w danej jednostce organizacyjnej, powiązać je z operacjami finansowo-księgowymi oraz zapewnić śledzenie konkretnego składnika majątku w ramach jednostki</w:t>
            </w:r>
          </w:p>
          <w:p w14:paraId="6EA878C5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rozdzielenie warstwy logistycznej i finansowo-księgowej poszczególnych ewidencji umożliwia bezkonfliktową współpracę służb administracyjno-logistycznych i finansowo-księgowych</w:t>
            </w:r>
          </w:p>
          <w:p w14:paraId="502E1933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kontrola obiegu dokumentów poprzez system statusów opracowywanych dokumentów tj. Wystawiony, Zatwierdzony</w:t>
            </w:r>
          </w:p>
          <w:p w14:paraId="13898848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automatyczne naliczanie miesięcznych rat amortyzacji wg metod przypisanych dla poszczególnych pozycji majątku</w:t>
            </w:r>
          </w:p>
          <w:p w14:paraId="1E3DE1F7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 xml:space="preserve">emisja sparametryzowanych raportów ewidencyjnych i rozliczeniowych za dowolny </w:t>
            </w:r>
            <w:r w:rsidRPr="00E85F9D">
              <w:rPr>
                <w:b w:val="0"/>
              </w:rPr>
              <w:lastRenderedPageBreak/>
              <w:t>okres eksploatacji systemu</w:t>
            </w:r>
          </w:p>
          <w:p w14:paraId="47126FDC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automatyczne tworzenie miesięcznego polecenia księgowania dla potrzeb systemu finansowo - księgowego</w:t>
            </w:r>
          </w:p>
          <w:p w14:paraId="295A2E6E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 xml:space="preserve">wykorzystanie metody oznaczania składników majątku oraz pomieszczeń za pomocą kodów kreskowych co pozwala na jednoznaczną identyfikację tego majątku oraz wspomaga proces inwentaryzacji poprzez zautomatyzowanie procesu przeprowadzania akcji spisowej, moduł współpracuje z oprogramowaniem na czytniki kodów kreskowych </w:t>
            </w:r>
          </w:p>
          <w:p w14:paraId="03B3EDD5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wspomaganie procesu inwentaryzacji m.in. przygotowanie arkuszy spisowych, rozliczanie inwentaryzacji, zestawienia niedoborów i nadwyżek inwentarzowych z wykorzystaniem oznaczania składników majątku za pomocą etykiet z kodem kreskowym</w:t>
            </w:r>
          </w:p>
          <w:p w14:paraId="28B7BCE0" w14:textId="77777777" w:rsidR="00E85F9D" w:rsidRPr="00E85F9D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kontrola dostępu do danych oraz funkcji poprzez rozbudowany system uprawnień, prowadzenie dziennika zdarzeń i błędów aplikacji</w:t>
            </w:r>
          </w:p>
          <w:p w14:paraId="64234B82" w14:textId="2BD5B591" w:rsidR="004F6074" w:rsidRPr="00AD32E1" w:rsidRDefault="00E85F9D" w:rsidP="00E85F9D">
            <w:pPr>
              <w:pStyle w:val="Nagwek1"/>
              <w:numPr>
                <w:ilvl w:val="0"/>
                <w:numId w:val="35"/>
              </w:numPr>
              <w:ind w:left="428"/>
              <w:jc w:val="left"/>
              <w:rPr>
                <w:b w:val="0"/>
              </w:rPr>
            </w:pPr>
            <w:r w:rsidRPr="00E85F9D">
              <w:rPr>
                <w:b w:val="0"/>
              </w:rPr>
              <w:t>rozbudowany, całkowicie definiowalny moduł tworzenia automatycznych poleceń księgowania do dowolnego systemu finansowo-księgowego</w:t>
            </w:r>
          </w:p>
          <w:p w14:paraId="1AC50563" w14:textId="103B63BA" w:rsidR="00CA3DF4" w:rsidRDefault="00CA3DF4" w:rsidP="004F6074">
            <w:pPr>
              <w:pStyle w:val="Bezodstpw"/>
              <w:autoSpaceDE/>
              <w:autoSpaceDN/>
              <w:ind w:right="4"/>
            </w:pPr>
          </w:p>
        </w:tc>
        <w:tc>
          <w:tcPr>
            <w:tcW w:w="765" w:type="pct"/>
          </w:tcPr>
          <w:p w14:paraId="136C56C6" w14:textId="77777777" w:rsidR="00CA3DF4" w:rsidRPr="0067576C" w:rsidRDefault="00CA3DF4" w:rsidP="00E85F9D">
            <w:pPr>
              <w:pStyle w:val="Bezodstpw"/>
              <w:numPr>
                <w:ilvl w:val="0"/>
                <w:numId w:val="36"/>
              </w:numPr>
              <w:autoSpaceDE/>
              <w:autoSpaceDN/>
              <w:ind w:right="4"/>
            </w:pPr>
          </w:p>
        </w:tc>
      </w:tr>
      <w:tr w:rsidR="00CA3DF4" w:rsidRPr="000C2A8A" w14:paraId="0F2B2DC7" w14:textId="77777777" w:rsidTr="00DE039A">
        <w:tc>
          <w:tcPr>
            <w:tcW w:w="291" w:type="pct"/>
          </w:tcPr>
          <w:p w14:paraId="5164DD26" w14:textId="77777777" w:rsidR="00CA3DF4" w:rsidRDefault="00CA3DF4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</w:p>
        </w:tc>
        <w:tc>
          <w:tcPr>
            <w:tcW w:w="837" w:type="pct"/>
          </w:tcPr>
          <w:p w14:paraId="2584E189" w14:textId="7D6FBA79" w:rsidR="00CA3DF4" w:rsidRDefault="00E93266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Portal pracownika</w:t>
            </w:r>
          </w:p>
        </w:tc>
        <w:tc>
          <w:tcPr>
            <w:tcW w:w="3107" w:type="pct"/>
          </w:tcPr>
          <w:p w14:paraId="31F26583" w14:textId="77777777" w:rsidR="00A80AD7" w:rsidRPr="00A80AD7" w:rsidRDefault="00A80AD7" w:rsidP="00A80AD7">
            <w:pPr>
              <w:pStyle w:val="Nagwek1"/>
              <w:numPr>
                <w:ilvl w:val="0"/>
                <w:numId w:val="37"/>
              </w:numPr>
              <w:ind w:left="428"/>
              <w:jc w:val="left"/>
              <w:rPr>
                <w:b w:val="0"/>
              </w:rPr>
            </w:pPr>
            <w:r w:rsidRPr="00A80AD7">
              <w:rPr>
                <w:b w:val="0"/>
              </w:rPr>
              <w:t>Portal Pracownika umożliwia wgląd pracownika do wybranych informacji ewidencjonowanych w poszczególnych modułach oprogramowania, min. danych osobowych, danych płacowych, informacji o rozliczeniu czasu pracy</w:t>
            </w:r>
          </w:p>
          <w:p w14:paraId="3B2D167A" w14:textId="77777777" w:rsidR="00A80AD7" w:rsidRPr="00A80AD7" w:rsidRDefault="00A80AD7" w:rsidP="00A80AD7">
            <w:pPr>
              <w:pStyle w:val="Nagwek1"/>
              <w:numPr>
                <w:ilvl w:val="0"/>
                <w:numId w:val="37"/>
              </w:numPr>
              <w:ind w:left="428"/>
              <w:jc w:val="left"/>
              <w:rPr>
                <w:b w:val="0"/>
              </w:rPr>
            </w:pPr>
            <w:r w:rsidRPr="00A80AD7">
              <w:rPr>
                <w:b w:val="0"/>
              </w:rPr>
              <w:t>w ramach portalu zapewniona jest również pełna obsługa wniosków urlopowych od złożenia wniosku, poprzez potwierdzenie zastępstw, akceptację przełożonego do momentu zaewidencjonowania nieobecności w module kadrowym.</w:t>
            </w:r>
          </w:p>
          <w:p w14:paraId="4BC40F86" w14:textId="77777777" w:rsidR="00A80AD7" w:rsidRPr="00A80AD7" w:rsidRDefault="00A80AD7" w:rsidP="00A80AD7">
            <w:pPr>
              <w:pStyle w:val="Nagwek1"/>
              <w:numPr>
                <w:ilvl w:val="0"/>
                <w:numId w:val="37"/>
              </w:numPr>
              <w:ind w:left="428"/>
              <w:jc w:val="left"/>
              <w:rPr>
                <w:b w:val="0"/>
              </w:rPr>
            </w:pPr>
            <w:r w:rsidRPr="00A80AD7">
              <w:rPr>
                <w:b w:val="0"/>
              </w:rPr>
              <w:t>wymagany jest wgląd pracownika do następujących informacji ewidencjonowanych w ramach modułu:</w:t>
            </w:r>
          </w:p>
          <w:p w14:paraId="3B947347" w14:textId="77777777" w:rsidR="00A80AD7" w:rsidRPr="00A80AD7" w:rsidRDefault="00A80AD7" w:rsidP="00A80AD7">
            <w:pPr>
              <w:pStyle w:val="Nagwek1"/>
              <w:numPr>
                <w:ilvl w:val="1"/>
                <w:numId w:val="38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Dane osobowe: adresy</w:t>
            </w:r>
          </w:p>
          <w:p w14:paraId="49173E56" w14:textId="77777777" w:rsidR="00A80AD7" w:rsidRPr="00A80AD7" w:rsidRDefault="00A80AD7" w:rsidP="00A80AD7">
            <w:pPr>
              <w:pStyle w:val="Nagwek1"/>
              <w:numPr>
                <w:ilvl w:val="1"/>
                <w:numId w:val="38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Dane płacowe: dane do Pit , docelowo paski płac</w:t>
            </w:r>
          </w:p>
          <w:p w14:paraId="1BBF5764" w14:textId="77777777" w:rsidR="00A80AD7" w:rsidRPr="00A80AD7" w:rsidRDefault="00A80AD7" w:rsidP="00A80AD7">
            <w:pPr>
              <w:pStyle w:val="Nagwek1"/>
              <w:numPr>
                <w:ilvl w:val="1"/>
                <w:numId w:val="38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Dane o rozliczeniu czasu pracy: ilość godzin do odebrania</w:t>
            </w:r>
          </w:p>
          <w:p w14:paraId="16884B42" w14:textId="77777777" w:rsidR="00A80AD7" w:rsidRPr="00A80AD7" w:rsidRDefault="00A80AD7" w:rsidP="00A80AD7">
            <w:pPr>
              <w:pStyle w:val="Nagwek1"/>
              <w:numPr>
                <w:ilvl w:val="1"/>
                <w:numId w:val="38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Stan urlopów: bieżące wykorzystanie należnego urlopu</w:t>
            </w:r>
          </w:p>
          <w:p w14:paraId="05BBD1BC" w14:textId="77777777" w:rsidR="00A80AD7" w:rsidRPr="00A80AD7" w:rsidRDefault="00A80AD7" w:rsidP="00A80AD7">
            <w:pPr>
              <w:pStyle w:val="Nagwek1"/>
              <w:numPr>
                <w:ilvl w:val="1"/>
                <w:numId w:val="38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Nieobecności: wgląd do listy nieobecności</w:t>
            </w:r>
          </w:p>
          <w:p w14:paraId="1169D9F7" w14:textId="77777777" w:rsidR="00A80AD7" w:rsidRPr="00A80AD7" w:rsidRDefault="00A80AD7" w:rsidP="00A80AD7">
            <w:pPr>
              <w:pStyle w:val="Nagwek1"/>
              <w:numPr>
                <w:ilvl w:val="0"/>
                <w:numId w:val="37"/>
              </w:numPr>
              <w:ind w:left="428"/>
              <w:jc w:val="left"/>
              <w:rPr>
                <w:b w:val="0"/>
              </w:rPr>
            </w:pPr>
            <w:r w:rsidRPr="00A80AD7">
              <w:rPr>
                <w:b w:val="0"/>
              </w:rPr>
              <w:t>obsługa wniosków urlopowych:</w:t>
            </w:r>
          </w:p>
          <w:p w14:paraId="24DB82D8" w14:textId="77777777" w:rsidR="00A80AD7" w:rsidRPr="00A80AD7" w:rsidRDefault="00A80AD7" w:rsidP="00A80AD7">
            <w:pPr>
              <w:pStyle w:val="Nagwek1"/>
              <w:numPr>
                <w:ilvl w:val="0"/>
                <w:numId w:val="40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Złożenie wniosku urlopowego przez pracownika</w:t>
            </w:r>
          </w:p>
          <w:p w14:paraId="14374F18" w14:textId="77777777" w:rsidR="00A80AD7" w:rsidRPr="00A80AD7" w:rsidRDefault="00A80AD7" w:rsidP="00A80AD7">
            <w:pPr>
              <w:pStyle w:val="Nagwek1"/>
              <w:numPr>
                <w:ilvl w:val="0"/>
                <w:numId w:val="40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Potwierdzenie zastępstwa przez osobę zastępującą</w:t>
            </w:r>
          </w:p>
          <w:p w14:paraId="28E20F28" w14:textId="77777777" w:rsidR="00A80AD7" w:rsidRPr="00A80AD7" w:rsidRDefault="00A80AD7" w:rsidP="00A80AD7">
            <w:pPr>
              <w:pStyle w:val="Nagwek1"/>
              <w:numPr>
                <w:ilvl w:val="0"/>
                <w:numId w:val="40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Akceptacja wniosku przez przełożonego</w:t>
            </w:r>
          </w:p>
          <w:p w14:paraId="75CCF95E" w14:textId="43B8CE7F" w:rsidR="00CA3DF4" w:rsidRPr="00A80AD7" w:rsidRDefault="00A80AD7" w:rsidP="00A80AD7">
            <w:pPr>
              <w:pStyle w:val="Nagwek1"/>
              <w:numPr>
                <w:ilvl w:val="0"/>
                <w:numId w:val="40"/>
              </w:numPr>
              <w:ind w:left="853"/>
              <w:jc w:val="left"/>
              <w:rPr>
                <w:b w:val="0"/>
              </w:rPr>
            </w:pPr>
            <w:r w:rsidRPr="00A80AD7">
              <w:rPr>
                <w:b w:val="0"/>
              </w:rPr>
              <w:t>Zaewidencjonowanie nieobecności w systemie kadrowym na podstawie złożonego wniosku</w:t>
            </w:r>
          </w:p>
        </w:tc>
        <w:tc>
          <w:tcPr>
            <w:tcW w:w="765" w:type="pct"/>
          </w:tcPr>
          <w:p w14:paraId="5387789E" w14:textId="77777777" w:rsidR="00CA3DF4" w:rsidRPr="0067576C" w:rsidRDefault="00CA3DF4" w:rsidP="007E442D">
            <w:pPr>
              <w:pStyle w:val="Bezodstpw"/>
              <w:autoSpaceDE/>
              <w:autoSpaceDN/>
              <w:ind w:right="4"/>
            </w:pPr>
          </w:p>
        </w:tc>
      </w:tr>
    </w:tbl>
    <w:p w14:paraId="0934E754" w14:textId="77777777" w:rsidR="00894F47" w:rsidRDefault="00894F47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</w:p>
    <w:sectPr w:rsidR="00894F47" w:rsidSect="0070313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A290" w14:textId="77777777" w:rsidR="00703130" w:rsidRDefault="00703130" w:rsidP="00360B1B">
      <w:pPr>
        <w:spacing w:before="0" w:line="240" w:lineRule="auto"/>
      </w:pPr>
      <w:r>
        <w:separator/>
      </w:r>
    </w:p>
  </w:endnote>
  <w:endnote w:type="continuationSeparator" w:id="0">
    <w:p w14:paraId="15543430" w14:textId="77777777" w:rsidR="00703130" w:rsidRDefault="00703130" w:rsidP="00360B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793974"/>
      <w:docPartObj>
        <w:docPartGallery w:val="Page Numbers (Bottom of Page)"/>
        <w:docPartUnique/>
      </w:docPartObj>
    </w:sdtPr>
    <w:sdtEndPr/>
    <w:sdtContent>
      <w:p w14:paraId="082B2B82" w14:textId="77777777" w:rsidR="00867739" w:rsidRDefault="008677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84">
          <w:rPr>
            <w:noProof/>
          </w:rPr>
          <w:t>1</w:t>
        </w:r>
        <w:r>
          <w:fldChar w:fldCharType="end"/>
        </w:r>
      </w:p>
    </w:sdtContent>
  </w:sdt>
  <w:p w14:paraId="7B30D93D" w14:textId="77777777" w:rsidR="00867739" w:rsidRDefault="00867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DA4A" w14:textId="77777777" w:rsidR="00703130" w:rsidRDefault="00703130" w:rsidP="00360B1B">
      <w:pPr>
        <w:spacing w:before="0" w:line="240" w:lineRule="auto"/>
      </w:pPr>
      <w:r>
        <w:separator/>
      </w:r>
    </w:p>
  </w:footnote>
  <w:footnote w:type="continuationSeparator" w:id="0">
    <w:p w14:paraId="3681ACD7" w14:textId="77777777" w:rsidR="00703130" w:rsidRDefault="00703130" w:rsidP="00360B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009A4FF6"/>
    <w:multiLevelType w:val="hybridMultilevel"/>
    <w:tmpl w:val="46DCB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351"/>
    <w:multiLevelType w:val="hybridMultilevel"/>
    <w:tmpl w:val="B8FC4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5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2F2216"/>
    <w:multiLevelType w:val="hybridMultilevel"/>
    <w:tmpl w:val="9B14C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B548D"/>
    <w:multiLevelType w:val="hybridMultilevel"/>
    <w:tmpl w:val="F8B0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7267F"/>
    <w:multiLevelType w:val="hybridMultilevel"/>
    <w:tmpl w:val="D0BA0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2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4272AA"/>
    <w:multiLevelType w:val="hybridMultilevel"/>
    <w:tmpl w:val="D0BA0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87733"/>
    <w:multiLevelType w:val="hybridMultilevel"/>
    <w:tmpl w:val="5E0C8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7024E"/>
    <w:multiLevelType w:val="hybridMultilevel"/>
    <w:tmpl w:val="C2F2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ACEE4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062B7"/>
    <w:multiLevelType w:val="hybridMultilevel"/>
    <w:tmpl w:val="5170B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2B0A"/>
    <w:multiLevelType w:val="hybridMultilevel"/>
    <w:tmpl w:val="9B14C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7075"/>
    <w:multiLevelType w:val="hybridMultilevel"/>
    <w:tmpl w:val="46DCB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A0D89"/>
    <w:multiLevelType w:val="hybridMultilevel"/>
    <w:tmpl w:val="B0563EB6"/>
    <w:lvl w:ilvl="0" w:tplc="FE22EA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8E0D85"/>
    <w:multiLevelType w:val="hybridMultilevel"/>
    <w:tmpl w:val="AA82ECF8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93E30E2"/>
    <w:multiLevelType w:val="hybridMultilevel"/>
    <w:tmpl w:val="3C6454F6"/>
    <w:lvl w:ilvl="0" w:tplc="FACAC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78E5F78"/>
    <w:multiLevelType w:val="hybridMultilevel"/>
    <w:tmpl w:val="5E0C8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9538E"/>
    <w:multiLevelType w:val="hybridMultilevel"/>
    <w:tmpl w:val="2A08B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E58E3"/>
    <w:multiLevelType w:val="hybridMultilevel"/>
    <w:tmpl w:val="46DCB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21290">
    <w:abstractNumId w:val="8"/>
  </w:num>
  <w:num w:numId="2" w16cid:durableId="1134757468">
    <w:abstractNumId w:val="23"/>
  </w:num>
  <w:num w:numId="3" w16cid:durableId="1032848953">
    <w:abstractNumId w:val="4"/>
  </w:num>
  <w:num w:numId="4" w16cid:durableId="59407596">
    <w:abstractNumId w:val="10"/>
  </w:num>
  <w:num w:numId="5" w16cid:durableId="336076633">
    <w:abstractNumId w:val="1"/>
  </w:num>
  <w:num w:numId="6" w16cid:durableId="1740668891">
    <w:abstractNumId w:val="14"/>
    <w:lvlOverride w:ilvl="0">
      <w:startOverride w:val="1"/>
    </w:lvlOverride>
  </w:num>
  <w:num w:numId="7" w16cid:durableId="1627854551">
    <w:abstractNumId w:val="12"/>
  </w:num>
  <w:num w:numId="8" w16cid:durableId="1298679271">
    <w:abstractNumId w:val="11"/>
  </w:num>
  <w:num w:numId="9" w16cid:durableId="715350833">
    <w:abstractNumId w:val="5"/>
  </w:num>
  <w:num w:numId="10" w16cid:durableId="49504389">
    <w:abstractNumId w:val="20"/>
  </w:num>
  <w:num w:numId="11" w16cid:durableId="386033846">
    <w:abstractNumId w:val="21"/>
  </w:num>
  <w:num w:numId="12" w16cid:durableId="673847416">
    <w:abstractNumId w:val="22"/>
  </w:num>
  <w:num w:numId="13" w16cid:durableId="639188080">
    <w:abstractNumId w:val="25"/>
  </w:num>
  <w:num w:numId="14" w16cid:durableId="1920284525">
    <w:abstractNumId w:val="1"/>
  </w:num>
  <w:num w:numId="15" w16cid:durableId="378436657">
    <w:abstractNumId w:val="7"/>
  </w:num>
  <w:num w:numId="16" w16cid:durableId="248002381">
    <w:abstractNumId w:val="16"/>
  </w:num>
  <w:num w:numId="17" w16cid:durableId="2137868382">
    <w:abstractNumId w:val="9"/>
  </w:num>
  <w:num w:numId="18" w16cid:durableId="602348510">
    <w:abstractNumId w:val="13"/>
  </w:num>
  <w:num w:numId="19" w16cid:durableId="602036605">
    <w:abstractNumId w:val="1"/>
  </w:num>
  <w:num w:numId="20" w16cid:durableId="1834877224">
    <w:abstractNumId w:val="6"/>
  </w:num>
  <w:num w:numId="21" w16cid:durableId="1321078193">
    <w:abstractNumId w:val="18"/>
  </w:num>
  <w:num w:numId="22" w16cid:durableId="718167472">
    <w:abstractNumId w:val="1"/>
  </w:num>
  <w:num w:numId="23" w16cid:durableId="1233782910">
    <w:abstractNumId w:val="1"/>
  </w:num>
  <w:num w:numId="24" w16cid:durableId="1663388134">
    <w:abstractNumId w:val="1"/>
  </w:num>
  <w:num w:numId="25" w16cid:durableId="604578096">
    <w:abstractNumId w:val="1"/>
  </w:num>
  <w:num w:numId="26" w16cid:durableId="983659423">
    <w:abstractNumId w:val="1"/>
  </w:num>
  <w:num w:numId="27" w16cid:durableId="680162954">
    <w:abstractNumId w:val="1"/>
  </w:num>
  <w:num w:numId="28" w16cid:durableId="1439522085">
    <w:abstractNumId w:val="1"/>
  </w:num>
  <w:num w:numId="29" w16cid:durableId="819347851">
    <w:abstractNumId w:val="1"/>
  </w:num>
  <w:num w:numId="30" w16cid:durableId="682243268">
    <w:abstractNumId w:val="1"/>
  </w:num>
  <w:num w:numId="31" w16cid:durableId="838272558">
    <w:abstractNumId w:val="1"/>
  </w:num>
  <w:num w:numId="32" w16cid:durableId="656155101">
    <w:abstractNumId w:val="1"/>
  </w:num>
  <w:num w:numId="33" w16cid:durableId="632293920">
    <w:abstractNumId w:val="15"/>
  </w:num>
  <w:num w:numId="34" w16cid:durableId="1483235590">
    <w:abstractNumId w:val="24"/>
  </w:num>
  <w:num w:numId="35" w16cid:durableId="1444109783">
    <w:abstractNumId w:val="2"/>
  </w:num>
  <w:num w:numId="36" w16cid:durableId="2048022011">
    <w:abstractNumId w:val="19"/>
  </w:num>
  <w:num w:numId="37" w16cid:durableId="1198853810">
    <w:abstractNumId w:val="26"/>
  </w:num>
  <w:num w:numId="38" w16cid:durableId="1208302606">
    <w:abstractNumId w:val="17"/>
  </w:num>
  <w:num w:numId="39" w16cid:durableId="987594105">
    <w:abstractNumId w:val="1"/>
  </w:num>
  <w:num w:numId="40" w16cid:durableId="8356511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C"/>
    <w:rsid w:val="00010389"/>
    <w:rsid w:val="0008344E"/>
    <w:rsid w:val="000A55D0"/>
    <w:rsid w:val="000B0361"/>
    <w:rsid w:val="000C7C62"/>
    <w:rsid w:val="00230BC0"/>
    <w:rsid w:val="002405F0"/>
    <w:rsid w:val="00261A28"/>
    <w:rsid w:val="00267C54"/>
    <w:rsid w:val="00295DA4"/>
    <w:rsid w:val="002B7718"/>
    <w:rsid w:val="003157F2"/>
    <w:rsid w:val="00360B1B"/>
    <w:rsid w:val="0038476F"/>
    <w:rsid w:val="003932F0"/>
    <w:rsid w:val="003B07DF"/>
    <w:rsid w:val="003D3644"/>
    <w:rsid w:val="003E44DD"/>
    <w:rsid w:val="004405E1"/>
    <w:rsid w:val="00480183"/>
    <w:rsid w:val="00483A3B"/>
    <w:rsid w:val="00487847"/>
    <w:rsid w:val="004B51DA"/>
    <w:rsid w:val="004D6BFF"/>
    <w:rsid w:val="004F5C0C"/>
    <w:rsid w:val="004F6074"/>
    <w:rsid w:val="00521B7F"/>
    <w:rsid w:val="00534DC1"/>
    <w:rsid w:val="00545EBC"/>
    <w:rsid w:val="00592465"/>
    <w:rsid w:val="00596A33"/>
    <w:rsid w:val="005E71D1"/>
    <w:rsid w:val="00652CE8"/>
    <w:rsid w:val="006819BF"/>
    <w:rsid w:val="0068586D"/>
    <w:rsid w:val="006B6F48"/>
    <w:rsid w:val="006E3EFD"/>
    <w:rsid w:val="00703059"/>
    <w:rsid w:val="00703130"/>
    <w:rsid w:val="00741FBC"/>
    <w:rsid w:val="0075346A"/>
    <w:rsid w:val="00776487"/>
    <w:rsid w:val="00781BC4"/>
    <w:rsid w:val="007B21F0"/>
    <w:rsid w:val="007E442D"/>
    <w:rsid w:val="00810CA4"/>
    <w:rsid w:val="00812748"/>
    <w:rsid w:val="008225C4"/>
    <w:rsid w:val="00831503"/>
    <w:rsid w:val="00835ACE"/>
    <w:rsid w:val="00867739"/>
    <w:rsid w:val="00894F47"/>
    <w:rsid w:val="008F75B3"/>
    <w:rsid w:val="009043DA"/>
    <w:rsid w:val="00945084"/>
    <w:rsid w:val="00993C13"/>
    <w:rsid w:val="00A02A5E"/>
    <w:rsid w:val="00A339C3"/>
    <w:rsid w:val="00A70D71"/>
    <w:rsid w:val="00A720FD"/>
    <w:rsid w:val="00A77238"/>
    <w:rsid w:val="00A80AD7"/>
    <w:rsid w:val="00AB014C"/>
    <w:rsid w:val="00AD15E5"/>
    <w:rsid w:val="00AD32E1"/>
    <w:rsid w:val="00AE5BE8"/>
    <w:rsid w:val="00AF5318"/>
    <w:rsid w:val="00B06C88"/>
    <w:rsid w:val="00B255C0"/>
    <w:rsid w:val="00B267F4"/>
    <w:rsid w:val="00B339C4"/>
    <w:rsid w:val="00B4268B"/>
    <w:rsid w:val="00BC40CD"/>
    <w:rsid w:val="00C03A1E"/>
    <w:rsid w:val="00C57D26"/>
    <w:rsid w:val="00C65EF7"/>
    <w:rsid w:val="00CA3DF4"/>
    <w:rsid w:val="00CA5895"/>
    <w:rsid w:val="00CB1482"/>
    <w:rsid w:val="00CB52CA"/>
    <w:rsid w:val="00CE7834"/>
    <w:rsid w:val="00D06366"/>
    <w:rsid w:val="00D112DC"/>
    <w:rsid w:val="00D23D8D"/>
    <w:rsid w:val="00D81B05"/>
    <w:rsid w:val="00D97298"/>
    <w:rsid w:val="00DB3A60"/>
    <w:rsid w:val="00DB7B9C"/>
    <w:rsid w:val="00DE039A"/>
    <w:rsid w:val="00E415A5"/>
    <w:rsid w:val="00E45A7F"/>
    <w:rsid w:val="00E5339D"/>
    <w:rsid w:val="00E85F9D"/>
    <w:rsid w:val="00E93266"/>
    <w:rsid w:val="00E93E85"/>
    <w:rsid w:val="00EB0007"/>
    <w:rsid w:val="00EF3A04"/>
    <w:rsid w:val="00F13F40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97A"/>
  <w15:chartTrackingRefBased/>
  <w15:docId w15:val="{6E76DA5E-ED5D-44EA-9F8F-11F43044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7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aliases w:val="- I,II,III,Section,H1,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uiPriority w:val="9"/>
    <w:qFormat/>
    <w:rsid w:val="00AB014C"/>
    <w:pPr>
      <w:keepNext/>
      <w:widowControl w:val="0"/>
      <w:numPr>
        <w:numId w:val="5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B014C"/>
    <w:pPr>
      <w:keepNext/>
      <w:numPr>
        <w:ilvl w:val="1"/>
        <w:numId w:val="5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AB014C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AB014C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B014C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B01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AB014C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B014C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AB014C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Section Znak,H1 Znak,1 Znak,Header 1 Znak,level 1 Znak,Level 1 Head Znak,Rozdzia3 Znak,ImieNazwisko Znak,ImieNazwisko1 Znak,Rozdział Znak,Appendix 1 Znak,Chapterh1 Znak,CCBS Znak,Level 1 Topic Heading Znak"/>
    <w:basedOn w:val="Domylnaczcionkaakapitu"/>
    <w:link w:val="Nagwek1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014C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AB014C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14C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014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14C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014C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B014C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014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B014C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AB014C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AB014C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AB014C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B01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14C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014C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AB014C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AB014C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AB014C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B014C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AB014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B014C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AB014C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AB014C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AB014C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AB014C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AB014C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AB014C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AB014C"/>
  </w:style>
  <w:style w:type="paragraph" w:styleId="Tekstprzypisudolnego">
    <w:name w:val="footnote text"/>
    <w:basedOn w:val="Normalny"/>
    <w:link w:val="TekstprzypisudolnegoZnak"/>
    <w:uiPriority w:val="99"/>
    <w:semiHidden/>
    <w:rsid w:val="00AB014C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4C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B01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4C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B014C"/>
    <w:rPr>
      <w:color w:val="0000FF"/>
      <w:u w:val="single"/>
    </w:rPr>
  </w:style>
  <w:style w:type="paragraph" w:customStyle="1" w:styleId="ZnakZnakZnakZnak">
    <w:name w:val="Znak Znak Znak Znak"/>
    <w:basedOn w:val="Normalny"/>
    <w:rsid w:val="00AB014C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AB014C"/>
    <w:rPr>
      <w:vertAlign w:val="superscript"/>
    </w:rPr>
  </w:style>
  <w:style w:type="character" w:customStyle="1" w:styleId="tekstdokbold">
    <w:name w:val="tekst dok. bold"/>
    <w:rsid w:val="00AB014C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B014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014C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AB014C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AB014C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AB01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AB014C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4C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B014C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AB014C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AB014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B014C"/>
    <w:rPr>
      <w:vertAlign w:val="superscript"/>
    </w:rPr>
  </w:style>
  <w:style w:type="paragraph" w:customStyle="1" w:styleId="pkt">
    <w:name w:val="pkt"/>
    <w:basedOn w:val="Normalny"/>
    <w:rsid w:val="00AB014C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AB014C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AB014C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AB014C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AB014C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AB014C"/>
    <w:pPr>
      <w:numPr>
        <w:ilvl w:val="1"/>
        <w:numId w:val="2"/>
      </w:numPr>
    </w:pPr>
  </w:style>
  <w:style w:type="paragraph" w:styleId="Lista2">
    <w:name w:val="List 2"/>
    <w:basedOn w:val="Normalny"/>
    <w:rsid w:val="00AB014C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AB014C"/>
  </w:style>
  <w:style w:type="paragraph" w:styleId="Lista">
    <w:name w:val="List"/>
    <w:basedOn w:val="Normalny"/>
    <w:rsid w:val="00AB014C"/>
  </w:style>
  <w:style w:type="paragraph" w:styleId="Lista3">
    <w:name w:val="List 3"/>
    <w:basedOn w:val="Normalny"/>
    <w:rsid w:val="00AB014C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AB014C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AB014C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AB014C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AB014C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AB014C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AB014C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AB014C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AB014C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AB014C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B014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B014C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AB014C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AB014C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AB014C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AB014C"/>
    <w:pPr>
      <w:ind w:left="708"/>
    </w:pPr>
  </w:style>
  <w:style w:type="paragraph" w:customStyle="1" w:styleId="Style18">
    <w:name w:val="Style18"/>
    <w:basedOn w:val="Normalny"/>
    <w:uiPriority w:val="99"/>
    <w:rsid w:val="00AB014C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AB014C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AB014C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B014C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B014C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B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AB014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AB014C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AB014C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AB014C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B014C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014C"/>
    <w:rPr>
      <w:b/>
      <w:bCs/>
    </w:rPr>
  </w:style>
  <w:style w:type="character" w:customStyle="1" w:styleId="FontStyle18">
    <w:name w:val="Font Style18"/>
    <w:uiPriority w:val="99"/>
    <w:rsid w:val="00AB014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B014C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AB014C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B014C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AB014C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AB014C"/>
  </w:style>
  <w:style w:type="paragraph" w:customStyle="1" w:styleId="Styl">
    <w:name w:val="Styl"/>
    <w:rsid w:val="00AB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B014C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AB014C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AB014C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AB014C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AB014C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AB014C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AB014C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AB014C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AB014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AB014C"/>
    <w:rPr>
      <w:rFonts w:ascii="Arial" w:hAnsi="Arial"/>
      <w:sz w:val="22"/>
    </w:rPr>
  </w:style>
  <w:style w:type="character" w:customStyle="1" w:styleId="FontStyle22">
    <w:name w:val="Font Style22"/>
    <w:rsid w:val="00AB014C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AB014C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AB014C"/>
    <w:pPr>
      <w:numPr>
        <w:numId w:val="6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AB014C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AB014C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AB014C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AB014C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AB014C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AB014C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AB014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AB014C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AB014C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AB014C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AB014C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AB014C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AB014C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AB014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AB014C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AB014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AB014C"/>
    <w:pPr>
      <w:numPr>
        <w:numId w:val="7"/>
      </w:numPr>
    </w:pPr>
  </w:style>
  <w:style w:type="character" w:customStyle="1" w:styleId="xbe">
    <w:name w:val="_xbe"/>
    <w:basedOn w:val="Domylnaczcionkaakapitu"/>
    <w:rsid w:val="00AB014C"/>
  </w:style>
  <w:style w:type="paragraph" w:customStyle="1" w:styleId="NAGWEK4">
    <w:name w:val="NAGŁÓWEK_4"/>
    <w:basedOn w:val="Normalny"/>
    <w:autoRedefine/>
    <w:qFormat/>
    <w:rsid w:val="00AB014C"/>
    <w:pPr>
      <w:keepNext/>
      <w:numPr>
        <w:ilvl w:val="1"/>
        <w:numId w:val="8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AB014C"/>
    <w:pPr>
      <w:numPr>
        <w:numId w:val="9"/>
      </w:numPr>
    </w:pPr>
  </w:style>
  <w:style w:type="paragraph" w:customStyle="1" w:styleId="Zawartotabeli">
    <w:name w:val="Zawartość tabeli"/>
    <w:basedOn w:val="Normalny"/>
    <w:rsid w:val="00AB014C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AB014C"/>
  </w:style>
  <w:style w:type="character" w:styleId="Uwydatnienie">
    <w:name w:val="Emphasis"/>
    <w:basedOn w:val="Domylnaczcionkaakapitu"/>
    <w:uiPriority w:val="20"/>
    <w:qFormat/>
    <w:rsid w:val="00AB014C"/>
    <w:rPr>
      <w:i/>
      <w:iCs/>
    </w:rPr>
  </w:style>
  <w:style w:type="character" w:customStyle="1" w:styleId="highlight">
    <w:name w:val="highlight"/>
    <w:basedOn w:val="Domylnaczcionkaakapitu"/>
    <w:rsid w:val="00AB014C"/>
  </w:style>
  <w:style w:type="paragraph" w:customStyle="1" w:styleId="font5">
    <w:name w:val="font5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AB014C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AB014C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AB014C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AB014C"/>
  </w:style>
  <w:style w:type="paragraph" w:styleId="Nagwekspisutreci">
    <w:name w:val="TOC Heading"/>
    <w:basedOn w:val="Nagwek1"/>
    <w:next w:val="Normalny"/>
    <w:uiPriority w:val="39"/>
    <w:unhideWhenUsed/>
    <w:qFormat/>
    <w:rsid w:val="00AB014C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B01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B014C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AB014C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AB014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Z-podpispodkropkami">
    <w:name w:val="Z - podpis pod kropkami"/>
    <w:rsid w:val="00AB014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291E-40E0-41E2-A3D6-6D3C1C54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16</Pages>
  <Words>2417</Words>
  <Characters>14504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specyfikacja techniczna</vt:lpstr>
    </vt:vector>
  </TitlesOfParts>
  <Company>COAR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specyfikacja techniczna</dc:title>
  <dc:subject/>
  <dc:creator>Katarzyna Kucia</dc:creator>
  <cp:keywords/>
  <dc:description/>
  <cp:lastModifiedBy>Marcin Korzeb</cp:lastModifiedBy>
  <cp:revision>41</cp:revision>
  <dcterms:created xsi:type="dcterms:W3CDTF">2024-03-16T09:58:00Z</dcterms:created>
  <dcterms:modified xsi:type="dcterms:W3CDTF">2024-05-14T10:16:00Z</dcterms:modified>
</cp:coreProperties>
</file>