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10" w:rsidRPr="002D3CD8" w:rsidRDefault="00E00110" w:rsidP="0086106C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*</w:t>
      </w:r>
      <w:r w:rsidRPr="005F2212">
        <w:t xml:space="preserve"> </w:t>
      </w:r>
      <w:r>
        <w:rPr>
          <w:rFonts w:ascii="Arial" w:hAnsi="Arial" w:cs="Arial"/>
          <w:i/>
          <w:sz w:val="22"/>
          <w:szCs w:val="22"/>
        </w:rPr>
        <w:t>W</w:t>
      </w:r>
      <w:r w:rsidRPr="005F2212">
        <w:rPr>
          <w:rFonts w:ascii="Arial" w:hAnsi="Arial" w:cs="Arial"/>
          <w:i/>
          <w:sz w:val="22"/>
          <w:szCs w:val="22"/>
        </w:rPr>
        <w:t xml:space="preserve"> przypadku polegania na zdolnościach lub sytuacji podmiotów udostępniających zasoby, </w:t>
      </w:r>
      <w:r>
        <w:rPr>
          <w:rFonts w:ascii="Arial" w:hAnsi="Arial" w:cs="Arial"/>
          <w:i/>
          <w:sz w:val="22"/>
          <w:szCs w:val="22"/>
        </w:rPr>
        <w:t xml:space="preserve">wykonawca </w:t>
      </w:r>
      <w:r w:rsidRPr="005F2212">
        <w:rPr>
          <w:rFonts w:ascii="Arial" w:hAnsi="Arial" w:cs="Arial"/>
          <w:i/>
          <w:sz w:val="22"/>
          <w:szCs w:val="22"/>
        </w:rPr>
        <w:t>prz</w:t>
      </w:r>
      <w:r>
        <w:rPr>
          <w:rFonts w:ascii="Arial" w:hAnsi="Arial" w:cs="Arial"/>
          <w:i/>
          <w:sz w:val="22"/>
          <w:szCs w:val="22"/>
        </w:rPr>
        <w:t>edstawia, wraz z oświadczeniem</w:t>
      </w:r>
      <w:r w:rsidRPr="005F2212">
        <w:rPr>
          <w:rFonts w:ascii="Arial" w:hAnsi="Arial" w:cs="Arial"/>
          <w:i/>
          <w:sz w:val="22"/>
          <w:szCs w:val="22"/>
        </w:rPr>
        <w:t>, także oświadczenie podmiotu udostępniającego zasoby</w:t>
      </w:r>
      <w:r>
        <w:rPr>
          <w:rFonts w:ascii="Arial" w:hAnsi="Arial" w:cs="Arial"/>
          <w:i/>
          <w:sz w:val="22"/>
          <w:szCs w:val="22"/>
        </w:rPr>
        <w:t>, w tym podwykonawcy po</w:t>
      </w:r>
      <w:r w:rsidRPr="00541AA6">
        <w:rPr>
          <w:rFonts w:ascii="Arial" w:hAnsi="Arial" w:cs="Arial"/>
          <w:i/>
          <w:sz w:val="22"/>
          <w:szCs w:val="22"/>
        </w:rPr>
        <w:t>twierdzające brak podstaw wykluczenia tego podmiotu oraz odpowiednio spełnianie warunków udziału w postępowaniu, w zakresie, w jakim wykonawca powołuje się na jego zasoby.</w:t>
      </w: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000000"/>
          <w:sz w:val="22"/>
          <w:szCs w:val="22"/>
          <w:lang w:eastAsia="zh-CN"/>
        </w:rPr>
      </w:pPr>
    </w:p>
    <w:p w:rsidR="00E00110" w:rsidRPr="002D3CD8" w:rsidRDefault="00E00110" w:rsidP="00E00110">
      <w:pPr>
        <w:keepNext/>
        <w:keepLines/>
        <w:spacing w:line="260" w:lineRule="exact"/>
        <w:jc w:val="right"/>
        <w:outlineLvl w:val="3"/>
        <w:rPr>
          <w:rFonts w:ascii="Arial" w:hAnsi="Arial" w:cs="Arial"/>
          <w:b/>
          <w:iCs/>
          <w:color w:val="365F91"/>
          <w:sz w:val="22"/>
          <w:szCs w:val="22"/>
          <w:lang w:eastAsia="zh-CN"/>
        </w:rPr>
      </w:pPr>
      <w:r w:rsidRPr="002D3CD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 do SWZ</w:t>
      </w:r>
    </w:p>
    <w:p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86106C" w:rsidRPr="0086106C" w:rsidRDefault="0086106C" w:rsidP="0086106C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86106C" w:rsidRPr="0086106C" w:rsidRDefault="0086106C" w:rsidP="0086106C">
      <w:pPr>
        <w:suppressAutoHyphens w:val="0"/>
        <w:spacing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86106C" w:rsidRPr="0086106C" w:rsidRDefault="0086106C" w:rsidP="0086106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6106C" w:rsidRPr="0086106C" w:rsidRDefault="0086106C" w:rsidP="0086106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86106C" w:rsidRPr="0086106C" w:rsidRDefault="0086106C" w:rsidP="0086106C">
      <w:pPr>
        <w:suppressAutoHyphens w:val="0"/>
        <w:spacing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Pr="0086106C" w:rsidRDefault="0086106C" w:rsidP="0086106C">
      <w:pPr>
        <w:suppressAutoHyphens w:val="0"/>
        <w:spacing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86106C" w:rsidRPr="0086106C" w:rsidRDefault="0086106C" w:rsidP="0086106C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86106C" w:rsidRPr="0086106C" w:rsidRDefault="0086106C" w:rsidP="0086106C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86106C" w:rsidRPr="0086106C" w:rsidRDefault="0086106C" w:rsidP="0086106C">
      <w:pPr>
        <w:suppressAutoHyphens w:val="0"/>
        <w:spacing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86106C" w:rsidRPr="0086106C" w:rsidRDefault="0086106C" w:rsidP="0086106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86106C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wykonawcy/wykonawcy wspólnie ubiegającego się o udzielenie zamówienia</w:t>
      </w:r>
    </w:p>
    <w:p w:rsidR="0086106C" w:rsidRPr="0086106C" w:rsidRDefault="0086106C" w:rsidP="0086106C">
      <w:pPr>
        <w:suppressAutoHyphens w:val="0"/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  <w:lang w:eastAsia="en-US"/>
        </w:rPr>
      </w:pPr>
      <w:r w:rsidRPr="0086106C">
        <w:rPr>
          <w:rFonts w:ascii="Arial" w:eastAsia="Calibri" w:hAnsi="Arial" w:cs="Arial"/>
          <w:b/>
          <w:u w:val="single"/>
          <w:lang w:eastAsia="en-US"/>
        </w:rPr>
        <w:t xml:space="preserve">UWZGLĘDNIAJĄCE PRZESŁANKI WYKLUCZENIA Z ART. 7 UST. 1 USTAWY </w:t>
      </w:r>
      <w:r w:rsidRPr="0086106C">
        <w:rPr>
          <w:rFonts w:ascii="Arial" w:eastAsia="Calibri" w:hAnsi="Arial" w:cs="Arial"/>
          <w:b/>
          <w:caps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86106C" w:rsidRPr="0086106C" w:rsidRDefault="0086106C" w:rsidP="0086106C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1 ustawy Pzp </w:t>
      </w:r>
    </w:p>
    <w:p w:rsidR="0086106C" w:rsidRPr="0086106C" w:rsidRDefault="0086106C" w:rsidP="0086106C">
      <w:pPr>
        <w:suppressAutoHyphens w:val="0"/>
        <w:spacing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Na potrzeby postępowania o udzielenie zamówienia publicznego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 xml:space="preserve">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„Utrzymanie dróg leśnych na terenie Nadleśnictwa Łuków w 202</w:t>
      </w:r>
      <w:r w:rsidR="00761D89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 xml:space="preserve"> roku”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,                               nr postępowania SA.270.1.202</w:t>
      </w:r>
      <w:r w:rsidR="00761D89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86106C" w:rsidRPr="0086106C" w:rsidRDefault="0086106C" w:rsidP="0086106C">
      <w:pPr>
        <w:suppressAutoHyphens w:val="0"/>
        <w:spacing w:line="280" w:lineRule="exact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86106C" w:rsidRDefault="0086106C" w:rsidP="0086106C">
      <w:pPr>
        <w:numPr>
          <w:ilvl w:val="0"/>
          <w:numId w:val="3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nie podlegam wykluczeniu z postępowania na podstawie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art. 108 ust. 1 ustawy Pzp.</w:t>
      </w:r>
    </w:p>
    <w:p w:rsidR="0086106C" w:rsidRPr="0086106C" w:rsidRDefault="0086106C" w:rsidP="0086106C">
      <w:pPr>
        <w:suppressAutoHyphens w:val="0"/>
        <w:spacing w:line="28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numPr>
          <w:ilvl w:val="0"/>
          <w:numId w:val="3"/>
        </w:numPr>
        <w:suppressAutoHyphens w:val="0"/>
        <w:spacing w:line="240" w:lineRule="exact"/>
        <w:ind w:left="714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[UWAGA: zastosować, gdy zachodzą przesłanki wykluczenia z art. 108 ust. 1 pkt 1, 2 i 5 ustawy Pzp, a wykonawca korzysta z procedury samooczyszczenia, o której mowa w art. 110 ust. 2 ustawy Pzp]</w:t>
      </w:r>
      <w:r w:rsidRPr="0086106C">
        <w:rPr>
          <w:rFonts w:ascii="Arial" w:eastAsia="Calibri" w:hAnsi="Arial" w:cs="Arial"/>
          <w:color w:val="0070C0"/>
          <w:sz w:val="21"/>
          <w:szCs w:val="21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color w:val="0070C0"/>
          <w:sz w:val="21"/>
          <w:szCs w:val="21"/>
          <w:lang w:eastAsia="en-US"/>
        </w:rPr>
      </w:pPr>
    </w:p>
    <w:p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zachodzą w stosunku do mnie podstawy wykluczenia z postępowania na podstawie art. …………. ustawy Pzp </w:t>
      </w:r>
    </w:p>
    <w:p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(podać mającą zastosowanie podstawę wykluczenia spośród wymienionych w art. 108 ust. 1 pkt 1, 2 i 5).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suppressAutoHyphens w:val="0"/>
        <w:spacing w:line="240" w:lineRule="exact"/>
        <w:ind w:left="71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Jednocześnie oświadczam, że w związku z ww. okolicznością, na podstawie art. 110 ust. 2 ustawy Pzp podjąłem następujące środki naprawcze i zapobiegawcze: 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…….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</w:p>
    <w:p w:rsidR="0086106C" w:rsidRPr="0086106C" w:rsidRDefault="0086106C" w:rsidP="0086106C">
      <w:pPr>
        <w:pStyle w:val="Akapitzlist"/>
        <w:numPr>
          <w:ilvl w:val="0"/>
          <w:numId w:val="4"/>
        </w:num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Oświadczam, że nie zachodzą w stosunku do mnie przesłanki wykluczenia z postępowania na podstawie art.  </w:t>
      </w:r>
      <w:r w:rsidRPr="0086106C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z dnia 13 kwietnia 2022 r.</w:t>
      </w:r>
      <w:r w:rsidRPr="0086106C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 xml:space="preserve">(Dz. U. </w:t>
      </w:r>
      <w:r w:rsidR="00601663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z 2023r., poz. 129</w:t>
      </w:r>
      <w:r w:rsidRPr="0086106C">
        <w:rPr>
          <w:rFonts w:ascii="Arial" w:eastAsia="Calibri" w:hAnsi="Arial" w:cs="Arial"/>
          <w:iCs/>
          <w:color w:val="222222"/>
          <w:sz w:val="22"/>
          <w:szCs w:val="22"/>
          <w:lang w:eastAsia="en-US"/>
        </w:rPr>
        <w:t>)</w:t>
      </w:r>
      <w:r w:rsidRPr="0086106C">
        <w:rPr>
          <w:rFonts w:eastAsia="Calibri"/>
          <w:i/>
          <w:iCs/>
          <w:color w:val="222222"/>
          <w:vertAlign w:val="superscript"/>
          <w:lang w:eastAsia="en-US"/>
        </w:rPr>
        <w:footnoteReference w:id="1"/>
      </w:r>
      <w:r w:rsidRPr="0086106C">
        <w:rPr>
          <w:rFonts w:ascii="Arial" w:eastAsia="Calibri" w:hAnsi="Arial" w:cs="Arial"/>
          <w:i/>
          <w:iCs/>
          <w:color w:val="222222"/>
          <w:sz w:val="22"/>
          <w:szCs w:val="22"/>
          <w:lang w:eastAsia="en-US"/>
        </w:rPr>
        <w:t>.</w:t>
      </w:r>
      <w:r w:rsidRPr="0086106C">
        <w:rPr>
          <w:rFonts w:ascii="Arial" w:eastAsia="Calibri" w:hAnsi="Arial" w:cs="Arial"/>
          <w:color w:val="222222"/>
          <w:sz w:val="22"/>
          <w:szCs w:val="22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:rsid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sz w:val="16"/>
          <w:szCs w:val="16"/>
          <w:lang w:eastAsia="en-US"/>
        </w:rPr>
      </w:pPr>
      <w:bookmarkStart w:id="0" w:name="_Hlk99016333"/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  …………..…………………………………………………..……………………………………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  <w:bookmarkEnd w:id="0"/>
    </w:p>
    <w:p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color w:val="0070C0"/>
          <w:lang w:eastAsia="en-US"/>
        </w:rPr>
      </w:pP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 xml:space="preserve">[UWAGA: </w:t>
      </w:r>
      <w:r w:rsidRPr="0086106C">
        <w:rPr>
          <w:rFonts w:ascii="Arial" w:eastAsia="Calibri" w:hAnsi="Arial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6106C">
        <w:rPr>
          <w:rFonts w:ascii="Arial" w:eastAsia="Calibri" w:hAnsi="Arial" w:cs="Arial"/>
          <w:color w:val="0070C0"/>
          <w:sz w:val="16"/>
          <w:szCs w:val="16"/>
          <w:lang w:eastAsia="en-US"/>
        </w:rPr>
        <w:t>]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    </w:t>
      </w:r>
      <w:bookmarkStart w:id="1" w:name="_Hlk99016450"/>
      <w:r w:rsidRPr="0086106C">
        <w:rPr>
          <w:rFonts w:ascii="Arial" w:eastAsia="Calibri" w:hAnsi="Arial" w:cs="Arial"/>
          <w:sz w:val="16"/>
          <w:szCs w:val="16"/>
          <w:lang w:eastAsia="en-US"/>
        </w:rPr>
        <w:t>…………..…………………………………………………..………………………………………</w:t>
      </w:r>
      <w:bookmarkEnd w:id="1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</w:t>
      </w:r>
    </w:p>
    <w:p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86106C"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86106C" w:rsidRPr="0086106C" w:rsidRDefault="0086106C" w:rsidP="0086106C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after="120"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</w:t>
      </w:r>
      <w:bookmarkEnd w:id="2"/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86106C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86106C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………………………..……………………………………………… w następującym zakresie: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601663" w:rsidRDefault="00601663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bookmarkStart w:id="3" w:name="_Hlk99009560"/>
      <w:bookmarkStart w:id="4" w:name="_GoBack"/>
      <w:bookmarkEnd w:id="4"/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PODANYCH INFORMACJI:</w:t>
      </w:r>
    </w:p>
    <w:bookmarkEnd w:id="3"/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86106C" w:rsidRPr="0086106C" w:rsidRDefault="0086106C" w:rsidP="0086106C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Wskazuję następujące podmiotowe środki dowodowe, które można uzyskać za pomocą bezpłatnych i ogólnodostępnych baz danych, oraz</w:t>
      </w:r>
      <w:r w:rsidRPr="0086106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86106C" w:rsidRPr="0086106C" w:rsidRDefault="0086106C" w:rsidP="0086106C">
      <w:pPr>
        <w:suppressAutoHyphens w:val="0"/>
        <w:spacing w:line="28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2"/>
          <w:szCs w:val="22"/>
          <w:lang w:eastAsia="en-US"/>
        </w:rPr>
        <w:t>1) ...............................................................................................................................................</w:t>
      </w: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86106C" w:rsidRPr="0086106C" w:rsidRDefault="0086106C" w:rsidP="0086106C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86106C" w:rsidRPr="0086106C" w:rsidRDefault="0086106C" w:rsidP="0086106C">
      <w:pPr>
        <w:suppressAutoHyphens w:val="0"/>
        <w:spacing w:line="240" w:lineRule="exact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6106C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86106C" w:rsidRPr="0086106C" w:rsidRDefault="0086106C" w:rsidP="0086106C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</w:r>
      <w:r w:rsidRPr="0086106C">
        <w:rPr>
          <w:rFonts w:ascii="Arial" w:eastAsia="Calibri" w:hAnsi="Arial" w:cs="Arial"/>
          <w:sz w:val="21"/>
          <w:szCs w:val="21"/>
          <w:lang w:eastAsia="en-US"/>
        </w:rPr>
        <w:tab/>
        <w:t>……………………………………….</w:t>
      </w:r>
    </w:p>
    <w:p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86106C" w:rsidRDefault="0086106C" w:rsidP="00E00110">
      <w:pPr>
        <w:spacing w:line="260" w:lineRule="exact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:rsidR="00610235" w:rsidRDefault="00610235" w:rsidP="00610235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E00110" w:rsidRPr="002D3CD8" w:rsidRDefault="00E00110" w:rsidP="002023B9">
      <w:pPr>
        <w:numPr>
          <w:ilvl w:val="12"/>
          <w:numId w:val="0"/>
        </w:numPr>
        <w:tabs>
          <w:tab w:val="left" w:pos="720"/>
        </w:tabs>
        <w:spacing w:line="260" w:lineRule="exact"/>
        <w:ind w:right="-1"/>
        <w:rPr>
          <w:rFonts w:ascii="Arial" w:hAnsi="Arial" w:cs="Arial"/>
          <w:bCs/>
          <w:kern w:val="144"/>
          <w:sz w:val="22"/>
          <w:szCs w:val="22"/>
          <w:lang w:eastAsia="zh-CN"/>
        </w:rPr>
      </w:pP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>Dokument może być podpisany przez wykonawcę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  <w:t xml:space="preserve">kwalifikowanym podpisem elektronicznym lub podpisem zaufanym </w:t>
      </w:r>
    </w:p>
    <w:p w:rsidR="00E00110" w:rsidRPr="002D3CD8" w:rsidRDefault="00E00110" w:rsidP="00E00110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lang w:eastAsia="zh-CN"/>
        </w:rPr>
      </w:pP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 xml:space="preserve">lub podpisem osobistym  </w:t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tab/>
      </w:r>
      <w:r w:rsidRPr="002D3CD8">
        <w:rPr>
          <w:rFonts w:ascii="Arial" w:hAnsi="Arial" w:cs="Arial"/>
          <w:bCs/>
          <w:i/>
          <w:sz w:val="22"/>
          <w:szCs w:val="22"/>
          <w:lang w:eastAsia="zh-CN"/>
        </w:rPr>
        <w:br/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CEF" w:rsidRDefault="00AB2CEF" w:rsidP="0086106C">
      <w:r>
        <w:separator/>
      </w:r>
    </w:p>
  </w:endnote>
  <w:endnote w:type="continuationSeparator" w:id="0">
    <w:p w:rsidR="00AB2CEF" w:rsidRDefault="00AB2CEF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CEF" w:rsidRDefault="00AB2CEF" w:rsidP="0086106C">
      <w:r>
        <w:separator/>
      </w:r>
    </w:p>
  </w:footnote>
  <w:footnote w:type="continuationSeparator" w:id="0">
    <w:p w:rsidR="00AB2CEF" w:rsidRDefault="00AB2CEF" w:rsidP="0086106C">
      <w:r>
        <w:continuationSeparator/>
      </w:r>
    </w:p>
  </w:footnote>
  <w:footnote w:id="1">
    <w:p w:rsidR="0086106C" w:rsidRPr="00A82964" w:rsidRDefault="0086106C" w:rsidP="0086106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601663" w:rsidRPr="00601663" w:rsidRDefault="00601663" w:rsidP="0060166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 xml:space="preserve"> ww. ustawy</w:t>
      </w: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>;</w:t>
      </w:r>
    </w:p>
    <w:p w:rsidR="00601663" w:rsidRPr="00601663" w:rsidRDefault="00601663" w:rsidP="0060166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 xml:space="preserve"> ww. ustawy</w:t>
      </w: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>;</w:t>
      </w:r>
    </w:p>
    <w:p w:rsidR="0086106C" w:rsidRPr="00601663" w:rsidRDefault="00601663" w:rsidP="00601663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 w:rsidRPr="00601663">
        <w:rPr>
          <w:rFonts w:ascii="Arial" w:hAnsi="Arial" w:cs="Arial"/>
          <w:color w:val="222222"/>
          <w:sz w:val="16"/>
          <w:szCs w:val="16"/>
          <w:lang w:eastAsia="pl-PL"/>
        </w:rPr>
        <w:t>a, o którym mowa w art. 1 pkt 3 ww. ustawy</w:t>
      </w:r>
      <w:r w:rsidR="0086106C" w:rsidRPr="00601663">
        <w:rPr>
          <w:rFonts w:ascii="Arial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E75BA"/>
    <w:multiLevelType w:val="hybridMultilevel"/>
    <w:tmpl w:val="6F6C219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7944C2"/>
    <w:multiLevelType w:val="hybridMultilevel"/>
    <w:tmpl w:val="BBE00C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26C00"/>
    <w:rsid w:val="00043550"/>
    <w:rsid w:val="000B4619"/>
    <w:rsid w:val="002023B9"/>
    <w:rsid w:val="0028304A"/>
    <w:rsid w:val="004A4214"/>
    <w:rsid w:val="004E66ED"/>
    <w:rsid w:val="00601663"/>
    <w:rsid w:val="00610235"/>
    <w:rsid w:val="00761D89"/>
    <w:rsid w:val="0086106C"/>
    <w:rsid w:val="008A0E82"/>
    <w:rsid w:val="00901BA5"/>
    <w:rsid w:val="00AB2CEF"/>
    <w:rsid w:val="00B32EB6"/>
    <w:rsid w:val="00E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770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7</cp:revision>
  <dcterms:created xsi:type="dcterms:W3CDTF">2022-06-28T10:43:00Z</dcterms:created>
  <dcterms:modified xsi:type="dcterms:W3CDTF">2023-03-15T12:32:00Z</dcterms:modified>
</cp:coreProperties>
</file>