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BCFC1" w14:textId="392F9968" w:rsidR="00733DBF" w:rsidRDefault="00733DBF" w:rsidP="00D05ECE">
      <w:pPr>
        <w:spacing w:line="360" w:lineRule="auto"/>
      </w:pPr>
    </w:p>
    <w:sdt>
      <w:sdtPr>
        <w:id w:val="1251623251"/>
        <w:docPartObj>
          <w:docPartGallery w:val="Cover Pages"/>
          <w:docPartUnique/>
        </w:docPartObj>
      </w:sdtPr>
      <w:sdtEndPr>
        <w:rPr>
          <w:rFonts w:ascii="Calibri" w:hAnsi="Calibri" w:cs="Calibri"/>
          <w:sz w:val="44"/>
          <w:szCs w:val="36"/>
        </w:rPr>
      </w:sdtEndPr>
      <w:sdtContent>
        <w:p w14:paraId="44BE1EA9" w14:textId="16EAEBC9" w:rsidR="00733DBF" w:rsidRDefault="00AB7D6C" w:rsidP="00D05ECE">
          <w:pPr>
            <w:spacing w:line="360" w:lineRule="auto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5A27ED6F" wp14:editId="4D64331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505138</wp:posOffset>
                    </wp:positionV>
                    <wp:extent cx="6543675" cy="1404620"/>
                    <wp:effectExtent l="0" t="0" r="28575" b="13970"/>
                    <wp:wrapSquare wrapText="bothSides"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436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D21819" w14:textId="6FEACC6B" w:rsidR="004E188F" w:rsidRPr="00733DBF" w:rsidRDefault="006222A0" w:rsidP="00733DBF">
                                <w:pPr>
                                  <w:spacing w:line="276" w:lineRule="auto"/>
                                  <w:jc w:val="center"/>
                                  <w:rPr>
                                    <w:color w:val="4472C4" w:themeColor="accent1"/>
                                    <w:sz w:val="144"/>
                                    <w:szCs w:val="144"/>
                                  </w:rPr>
                                </w:pPr>
                                <w:sdt>
                                  <w:sdtPr>
                                    <w:rPr>
                                      <w:rFonts w:ascii="Calibri" w:hAnsi="Calibri" w:cs="Calibri"/>
                                      <w:color w:val="4472C4" w:themeColor="accent1"/>
                                      <w:sz w:val="56"/>
                                      <w:szCs w:val="4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alias w:val="Tytuł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F16A5F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SPRAWOZDANIE </w:t>
                                    </w:r>
                                    <w:r w:rsidR="00F16A5F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  <w:t xml:space="preserve">Z REALIZACJI PROGRAMU WSPÓŁPRACY </w:t>
                                    </w:r>
                                    <w:r w:rsidR="00F16A5F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  <w:t xml:space="preserve">MINISTRA SPRAWIEDLIWOŚCI </w:t>
                                    </w:r>
                                    <w:r w:rsidR="00F16A5F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  <w:t xml:space="preserve">Z ORGANIZACJAMI POZARZĄDOWYMI </w:t>
                                    </w:r>
                                    <w:r w:rsidR="00F16A5F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  <w:t xml:space="preserve">ORAZ INNYMI PODMIOTAMI </w:t>
                                    </w:r>
                                    <w:r w:rsidR="00F16A5F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  <w:t xml:space="preserve">WYMIENIONYMI W ART. 3 UST. 3 </w:t>
                                    </w:r>
                                    <w:r w:rsidR="00F16A5F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  <w:t>USTAWY O DZIAŁALNOŚCI POŻYTKU PUBLICZNEGO I O WOLONTARIACIE</w:t>
                                    </w:r>
                                    <w:r w:rsidR="00F16A5F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  <w:t>ZA 2020 ROK</w:t>
                                    </w:r>
                                  </w:sdtContent>
                                </w:sdt>
                              </w:p>
                              <w:p w14:paraId="181CA4CC" w14:textId="7862C709" w:rsidR="004E188F" w:rsidRDefault="004E188F" w:rsidP="00733DB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A27ED6F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margin-left:0;margin-top:39.75pt;width:515.25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" strokecolor="white [3212]">
                    <v:textbox style="mso-fit-shape-to-text:t">
                      <w:txbxContent>
                        <w:p w14:paraId="08D21819" w14:textId="6FEACC6B" w:rsidR="004E188F" w:rsidRPr="00733DBF" w:rsidRDefault="006222A0" w:rsidP="00733DBF">
                          <w:pPr>
                            <w:spacing w:line="276" w:lineRule="auto"/>
                            <w:jc w:val="center"/>
                            <w:rPr>
                              <w:color w:val="4472C4" w:themeColor="accent1"/>
                              <w:sz w:val="144"/>
                              <w:szCs w:val="144"/>
                            </w:rPr>
                          </w:pPr>
                          <w:sdt>
                            <w:sdtPr>
                              <w:rPr>
                                <w:rFonts w:ascii="Calibri" w:hAnsi="Calibri" w:cs="Calibri"/>
                                <w:color w:val="4472C4" w:themeColor="accent1"/>
                                <w:sz w:val="56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Tytuł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F16A5F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SPRAWOZDANIE </w:t>
                              </w:r>
                              <w:r w:rsidR="00F16A5F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 xml:space="preserve">Z REALIZACJI PROGRAMU WSPÓŁPRACY </w:t>
                              </w:r>
                              <w:r w:rsidR="00F16A5F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 xml:space="preserve">MINISTRA SPRAWIEDLIWOŚCI </w:t>
                              </w:r>
                              <w:r w:rsidR="00F16A5F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 xml:space="preserve">Z ORGANIZACJAMI POZARZĄDOWYMI </w:t>
                              </w:r>
                              <w:r w:rsidR="00F16A5F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 xml:space="preserve">ORAZ INNYMI PODMIOTAMI </w:t>
                              </w:r>
                              <w:r w:rsidR="00F16A5F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 xml:space="preserve">WYMIENIONYMI W ART. 3 UST. 3 </w:t>
                              </w:r>
                              <w:r w:rsidR="00F16A5F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>USTAWY O DZIAŁALNOŚCI POŻYTKU PUBLICZNEGO I O WOLONTARIACIE</w:t>
                              </w:r>
                              <w:r w:rsidR="00F16A5F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>ZA 2020 ROK</w:t>
                              </w:r>
                            </w:sdtContent>
                          </w:sdt>
                        </w:p>
                        <w:p w14:paraId="181CA4CC" w14:textId="7862C709" w:rsidR="004E188F" w:rsidRDefault="004E188F" w:rsidP="00733DBF">
                          <w:pPr>
                            <w:jc w:val="center"/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733DB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4CAB122F" wp14:editId="4CBEFE0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a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Prostokąt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Prostokąt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27B4AB8" id="Grupa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">
                    <v:shape id="Prostokąt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Prostokąt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194130EC" w14:textId="04219201" w:rsidR="00733DBF" w:rsidRDefault="00AB7D6C" w:rsidP="00D05ECE">
          <w:pPr>
            <w:spacing w:after="160" w:line="360" w:lineRule="auto"/>
            <w:rPr>
              <w:rFonts w:ascii="Calibri" w:hAnsi="Calibri" w:cs="Calibri"/>
              <w:sz w:val="44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8B2A968" wp14:editId="0E9300BB">
                <wp:simplePos x="0" y="0"/>
                <wp:positionH relativeFrom="column">
                  <wp:posOffset>4493949</wp:posOffset>
                </wp:positionH>
                <wp:positionV relativeFrom="paragraph">
                  <wp:posOffset>7987267</wp:posOffset>
                </wp:positionV>
                <wp:extent cx="1933575" cy="649230"/>
                <wp:effectExtent l="0" t="0" r="0" b="0"/>
                <wp:wrapNone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64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33DBF">
            <w:rPr>
              <w:rFonts w:ascii="Calibri" w:hAnsi="Calibri" w:cs="Calibri"/>
              <w:sz w:val="44"/>
              <w:szCs w:val="36"/>
            </w:rPr>
            <w:br w:type="page"/>
          </w:r>
        </w:p>
      </w:sdtContent>
    </w:sdt>
    <w:p w14:paraId="6F9A0912" w14:textId="4DD69C0A" w:rsidR="0029240C" w:rsidRPr="007E0B50" w:rsidRDefault="0029240C" w:rsidP="00D05ECE">
      <w:pPr>
        <w:pStyle w:val="Nagwek1"/>
        <w:spacing w:line="360" w:lineRule="auto"/>
      </w:pPr>
      <w:r w:rsidRPr="007E0B50">
        <w:lastRenderedPageBreak/>
        <w:t>Wstęp</w:t>
      </w:r>
    </w:p>
    <w:p w14:paraId="0B8556C3" w14:textId="00B39DA4" w:rsidR="0029240C" w:rsidRPr="007E0B50" w:rsidRDefault="0029240C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>Patronat honorowy oraz uczestnictwo Ministra Sprawiedliwości w komitecie honorowym</w:t>
      </w:r>
    </w:p>
    <w:p w14:paraId="05B33D07" w14:textId="36A54A49" w:rsidR="0029240C" w:rsidRPr="007E0B50" w:rsidRDefault="0029240C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>Fundusz Pomocy Pokrzywdzonym oraz Pomocy Postpenitencjarnej</w:t>
      </w:r>
      <w:r w:rsidR="003B1591" w:rsidRPr="007E0B50">
        <w:rPr>
          <w:rFonts w:ascii="Calibri" w:hAnsi="Calibri" w:cs="Calibri"/>
          <w:bCs/>
          <w:sz w:val="24"/>
          <w:szCs w:val="24"/>
        </w:rPr>
        <w:t xml:space="preserve"> – Fundusz Sprawiedliwości</w:t>
      </w:r>
    </w:p>
    <w:p w14:paraId="6761859C" w14:textId="2F4349BB" w:rsidR="003B1591" w:rsidRPr="007E0B50" w:rsidRDefault="003B1591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bookmarkStart w:id="0" w:name="_Hlk66957144"/>
      <w:r w:rsidRPr="007E0B50">
        <w:rPr>
          <w:rFonts w:ascii="Calibri" w:hAnsi="Calibri" w:cs="Calibri"/>
          <w:bCs/>
          <w:sz w:val="24"/>
          <w:szCs w:val="24"/>
        </w:rPr>
        <w:t>Rada Polityki Penitencjarnej</w:t>
      </w:r>
    </w:p>
    <w:p w14:paraId="43705483" w14:textId="26C82145" w:rsidR="003B1591" w:rsidRPr="007E0B50" w:rsidRDefault="003B1591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>Rada Główna do spraw Społecznej Readaptacji i Pomocy Skazanym</w:t>
      </w:r>
    </w:p>
    <w:p w14:paraId="1FCFF089" w14:textId="7886C5B0" w:rsidR="003B1591" w:rsidRPr="007E0B50" w:rsidRDefault="003B1591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>Społeczna Rada do spraw Alternatywnych Metod Rozwiązywania Sporów przy Ministrze Sprawiedliwości</w:t>
      </w:r>
    </w:p>
    <w:p w14:paraId="655ADA6F" w14:textId="0C02572D" w:rsidR="003B1591" w:rsidRPr="007E0B50" w:rsidRDefault="003B1591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>Działania informacyjne i promocyjne dotyczące alternatywnych sposobów rozwiązywania sporów, w szczególności mediacji, podnoszące świadomość strony społecznej w zakresie działalności w tej dziedzinie Ministerstwa Sprawiedliwości</w:t>
      </w:r>
    </w:p>
    <w:p w14:paraId="50D71B49" w14:textId="682D5838" w:rsidR="003B1591" w:rsidRPr="007E0B50" w:rsidRDefault="003B1591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 xml:space="preserve">Wspieranie inicjatyw podejmowanych przez organizacje pozarządowe, związanych </w:t>
      </w:r>
      <w:r w:rsidR="00573CA2" w:rsidRPr="007E0B50">
        <w:rPr>
          <w:rFonts w:ascii="Calibri" w:hAnsi="Calibri" w:cs="Calibri"/>
          <w:bCs/>
          <w:sz w:val="24"/>
          <w:szCs w:val="24"/>
        </w:rPr>
        <w:br/>
      </w:r>
      <w:r w:rsidRPr="007E0B50">
        <w:rPr>
          <w:rFonts w:ascii="Calibri" w:hAnsi="Calibri" w:cs="Calibri"/>
          <w:bCs/>
          <w:sz w:val="24"/>
          <w:szCs w:val="24"/>
        </w:rPr>
        <w:t xml:space="preserve">z upowszechnianiem i rozwojem alternatywnych sposobów rozstrzygania sporów, </w:t>
      </w:r>
      <w:r w:rsidR="00573CA2" w:rsidRPr="007E0B50">
        <w:rPr>
          <w:rFonts w:ascii="Calibri" w:hAnsi="Calibri" w:cs="Calibri"/>
          <w:bCs/>
          <w:sz w:val="24"/>
          <w:szCs w:val="24"/>
        </w:rPr>
        <w:br/>
      </w:r>
      <w:r w:rsidRPr="007E0B50">
        <w:rPr>
          <w:rFonts w:ascii="Calibri" w:hAnsi="Calibri" w:cs="Calibri"/>
          <w:bCs/>
          <w:sz w:val="24"/>
          <w:szCs w:val="24"/>
        </w:rPr>
        <w:t>w szczególności mediacji</w:t>
      </w:r>
    </w:p>
    <w:p w14:paraId="10311264" w14:textId="4B6B5B1A" w:rsidR="003B1591" w:rsidRPr="007E0B50" w:rsidRDefault="003B1591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>Rada Nieodpłatnej Pomocy Prawnej, Nieodpłatnego Poradnictwa Obywatelskiego oraz Edukacji Prawnej</w:t>
      </w:r>
    </w:p>
    <w:p w14:paraId="7092C24B" w14:textId="41571962" w:rsidR="003B1591" w:rsidRPr="007E0B50" w:rsidRDefault="003B1591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>Współpraca z organizacjami pozarządowymi w trakcie</w:t>
      </w:r>
      <w:r w:rsidR="00586738" w:rsidRPr="007E0B50">
        <w:rPr>
          <w:rFonts w:ascii="Calibri" w:hAnsi="Calibri" w:cs="Calibri"/>
          <w:bCs/>
          <w:sz w:val="24"/>
          <w:szCs w:val="24"/>
        </w:rPr>
        <w:t xml:space="preserve"> przebiegu tworzenia projektów aktów normatywnych</w:t>
      </w:r>
    </w:p>
    <w:p w14:paraId="090CEABB" w14:textId="6A613036" w:rsidR="00586738" w:rsidRPr="007E0B50" w:rsidRDefault="00586738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>Inne działania jednostek organizacyjnych Ministerstwa Sprawiedliwości</w:t>
      </w:r>
    </w:p>
    <w:bookmarkEnd w:id="0"/>
    <w:p w14:paraId="179D33BC" w14:textId="77777777" w:rsidR="00AB7D6C" w:rsidRDefault="00AB7D6C" w:rsidP="00D05ECE">
      <w:pPr>
        <w:pStyle w:val="Nagwek1"/>
        <w:spacing w:line="360" w:lineRule="auto"/>
      </w:pPr>
    </w:p>
    <w:p w14:paraId="10186069" w14:textId="77777777" w:rsidR="00AB7D6C" w:rsidRDefault="00AB7D6C" w:rsidP="00D05ECE">
      <w:pPr>
        <w:spacing w:line="360" w:lineRule="auto"/>
      </w:pPr>
    </w:p>
    <w:p w14:paraId="6E190264" w14:textId="77777777" w:rsidR="00AB7D6C" w:rsidRDefault="00AB7D6C" w:rsidP="00D05ECE">
      <w:pPr>
        <w:spacing w:line="360" w:lineRule="auto"/>
      </w:pPr>
    </w:p>
    <w:p w14:paraId="7D8EE217" w14:textId="77777777" w:rsidR="00AB7D6C" w:rsidRDefault="00AB7D6C" w:rsidP="00D05ECE">
      <w:pPr>
        <w:spacing w:line="360" w:lineRule="auto"/>
      </w:pPr>
    </w:p>
    <w:p w14:paraId="0F594F90" w14:textId="77777777" w:rsidR="00AB7D6C" w:rsidRDefault="00AB7D6C" w:rsidP="00D05ECE">
      <w:pPr>
        <w:spacing w:line="360" w:lineRule="auto"/>
      </w:pPr>
    </w:p>
    <w:p w14:paraId="79647705" w14:textId="77777777" w:rsidR="00AB7D6C" w:rsidRDefault="00AB7D6C" w:rsidP="00D05ECE">
      <w:pPr>
        <w:spacing w:line="360" w:lineRule="auto"/>
      </w:pPr>
    </w:p>
    <w:p w14:paraId="3BF2DB77" w14:textId="77777777" w:rsidR="00AB7D6C" w:rsidRDefault="00AB7D6C" w:rsidP="00D05ECE">
      <w:pPr>
        <w:spacing w:line="360" w:lineRule="auto"/>
      </w:pPr>
    </w:p>
    <w:p w14:paraId="42C04A6A" w14:textId="77777777" w:rsidR="00AB7D6C" w:rsidRDefault="00AB7D6C" w:rsidP="00D05ECE">
      <w:pPr>
        <w:spacing w:line="360" w:lineRule="auto"/>
      </w:pPr>
    </w:p>
    <w:p w14:paraId="4C4EDE5A" w14:textId="2D30095C" w:rsidR="00586738" w:rsidRPr="007E0B50" w:rsidRDefault="00586738" w:rsidP="00D05ECE">
      <w:pPr>
        <w:pStyle w:val="Nagwek1"/>
        <w:spacing w:line="360" w:lineRule="auto"/>
      </w:pPr>
      <w:r w:rsidRPr="007E0B50">
        <w:lastRenderedPageBreak/>
        <w:t>Wstęp</w:t>
      </w:r>
    </w:p>
    <w:p w14:paraId="2CDAB96D" w14:textId="231D7AF4" w:rsidR="00232BAA" w:rsidRPr="007E0B50" w:rsidRDefault="00DB0B8D" w:rsidP="00D05ECE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bCs/>
        </w:rPr>
      </w:pPr>
      <w:r w:rsidRPr="007E0B50">
        <w:rPr>
          <w:rFonts w:ascii="Calibri" w:hAnsi="Calibri" w:cs="Calibri"/>
          <w:bCs/>
        </w:rPr>
        <w:t xml:space="preserve">Zgodnie z art. 5b </w:t>
      </w:r>
      <w:r w:rsidR="009E2779" w:rsidRPr="007E0B50">
        <w:rPr>
          <w:rFonts w:ascii="Calibri" w:hAnsi="Calibri" w:cs="Calibri"/>
          <w:bCs/>
        </w:rPr>
        <w:t xml:space="preserve">ust. 1 </w:t>
      </w:r>
      <w:r w:rsidRPr="007E0B50">
        <w:rPr>
          <w:rFonts w:ascii="Calibri" w:hAnsi="Calibri" w:cs="Calibri"/>
          <w:bCs/>
        </w:rPr>
        <w:t xml:space="preserve">ustawy </w:t>
      </w:r>
      <w:r w:rsidR="009E2779" w:rsidRPr="007E0B50">
        <w:rPr>
          <w:rFonts w:ascii="Calibri" w:hAnsi="Calibri" w:cs="Calibri"/>
          <w:bCs/>
        </w:rPr>
        <w:t xml:space="preserve">z dnia 24 kwietnia 2003 r. </w:t>
      </w:r>
      <w:r w:rsidRPr="007E0B50">
        <w:rPr>
          <w:rFonts w:ascii="Calibri" w:hAnsi="Calibri" w:cs="Calibri"/>
          <w:bCs/>
        </w:rPr>
        <w:t>o działalności pożytku publicznego i o wolontariacie z dnia 24 kwietnia 2003 r. (Dz.U. nr 96, poz. 873 z późn</w:t>
      </w:r>
      <w:r w:rsidR="009E2779" w:rsidRPr="007E0B50">
        <w:rPr>
          <w:rFonts w:ascii="Calibri" w:hAnsi="Calibri" w:cs="Calibri"/>
          <w:bCs/>
        </w:rPr>
        <w:t>.</w:t>
      </w:r>
      <w:r w:rsidRPr="007E0B50">
        <w:rPr>
          <w:rFonts w:ascii="Calibri" w:hAnsi="Calibri" w:cs="Calibri"/>
          <w:bCs/>
        </w:rPr>
        <w:t xml:space="preserve"> zm</w:t>
      </w:r>
      <w:r w:rsidR="009E2779" w:rsidRPr="007E0B50">
        <w:rPr>
          <w:rFonts w:ascii="Calibri" w:hAnsi="Calibri" w:cs="Calibri"/>
          <w:bCs/>
        </w:rPr>
        <w:t>.</w:t>
      </w:r>
      <w:r w:rsidRPr="007E0B50">
        <w:rPr>
          <w:rFonts w:ascii="Calibri" w:hAnsi="Calibri" w:cs="Calibri"/>
          <w:bCs/>
        </w:rPr>
        <w:t xml:space="preserve">) Minister lub wojewoda przyjmują, w drodze zarządzenia, po konsultacjach z organizacjami pozarządowymi oraz podmiotami wymienionymi w art. 3 ust. 3, roczny lub wieloletni program współpracy z organizacjami pozarządowymi oraz podmiotami wymienionymi w art. 3 ust. 3 na okres nie dłuższy niż 5 lat. </w:t>
      </w:r>
      <w:r w:rsidR="00830250" w:rsidRPr="007E0B50">
        <w:rPr>
          <w:rFonts w:ascii="Calibri" w:hAnsi="Calibri" w:cs="Calibri"/>
          <w:bCs/>
        </w:rPr>
        <w:t xml:space="preserve">Zarządzeniem Ministra Sprawiedliwości z dnia 10 sierpnia 2017 r. </w:t>
      </w:r>
      <w:r w:rsidR="00AB7D6C">
        <w:rPr>
          <w:rFonts w:ascii="Calibri" w:hAnsi="Calibri" w:cs="Calibri"/>
          <w:bCs/>
        </w:rPr>
        <w:br/>
      </w:r>
      <w:r w:rsidR="00830250" w:rsidRPr="007E0B50">
        <w:rPr>
          <w:rFonts w:ascii="Calibri" w:hAnsi="Calibri" w:cs="Calibri"/>
          <w:bCs/>
        </w:rPr>
        <w:t>w sprawie programu współpracy Ministra Sprawiedliwości z</w:t>
      </w:r>
      <w:r w:rsidR="009E2779" w:rsidRPr="007E0B50">
        <w:rPr>
          <w:rFonts w:ascii="Calibri" w:hAnsi="Calibri" w:cs="Calibri"/>
          <w:bCs/>
          <w:i/>
          <w:iCs/>
        </w:rPr>
        <w:t xml:space="preserve"> </w:t>
      </w:r>
      <w:r w:rsidR="009E2779" w:rsidRPr="007E0B50">
        <w:rPr>
          <w:rFonts w:ascii="Calibri" w:hAnsi="Calibri" w:cs="Calibri"/>
          <w:bCs/>
        </w:rPr>
        <w:t xml:space="preserve">organizacjami pozarządowymi oraz innymi podmiotami wymienionymi w art. 3 ust. 3 ustawy o działalności pożytku publicznego i o wolontariacie na lata 2017-2020 </w:t>
      </w:r>
      <w:r w:rsidR="001C4476" w:rsidRPr="007E0B50">
        <w:rPr>
          <w:rFonts w:ascii="Calibri" w:eastAsiaTheme="minorEastAsia" w:hAnsi="Calibri" w:cs="Calibri"/>
        </w:rPr>
        <w:t>(Dz.</w:t>
      </w:r>
      <w:r w:rsidR="004F4967" w:rsidRPr="007E0B50">
        <w:rPr>
          <w:rFonts w:ascii="Calibri" w:eastAsiaTheme="minorEastAsia" w:hAnsi="Calibri" w:cs="Calibri"/>
        </w:rPr>
        <w:t xml:space="preserve"> </w:t>
      </w:r>
      <w:r w:rsidR="001C4476" w:rsidRPr="007E0B50">
        <w:rPr>
          <w:rFonts w:ascii="Calibri" w:eastAsiaTheme="minorEastAsia" w:hAnsi="Calibri" w:cs="Calibri"/>
        </w:rPr>
        <w:t>Urz. Ministra Sprawiedliwości z 2017 r.</w:t>
      </w:r>
      <w:r w:rsidR="004F4967" w:rsidRPr="007E0B50">
        <w:rPr>
          <w:rFonts w:ascii="Calibri" w:eastAsiaTheme="minorEastAsia" w:hAnsi="Calibri" w:cs="Calibri"/>
        </w:rPr>
        <w:t>,</w:t>
      </w:r>
      <w:r w:rsidR="001C4476" w:rsidRPr="007E0B50">
        <w:rPr>
          <w:rFonts w:ascii="Calibri" w:eastAsiaTheme="minorEastAsia" w:hAnsi="Calibri" w:cs="Calibri"/>
        </w:rPr>
        <w:t xml:space="preserve"> poz. 178) </w:t>
      </w:r>
      <w:r w:rsidR="009E2779" w:rsidRPr="007E0B50">
        <w:rPr>
          <w:rFonts w:ascii="Calibri" w:hAnsi="Calibri" w:cs="Calibri"/>
          <w:bCs/>
        </w:rPr>
        <w:t xml:space="preserve">w Ministerstwie Sprawiedliwości przyjęto 4-letni </w:t>
      </w:r>
      <w:r w:rsidR="007F3FAA" w:rsidRPr="007E0B50">
        <w:rPr>
          <w:rFonts w:ascii="Calibri" w:hAnsi="Calibri" w:cs="Calibri"/>
          <w:bCs/>
          <w:i/>
          <w:iCs/>
        </w:rPr>
        <w:t xml:space="preserve">Program współpracy Ministra Sprawiedliwości z organizacjami pozarządowymi oraz innymi podmiotami wymienionymi </w:t>
      </w:r>
      <w:r w:rsidR="00FB107C" w:rsidRPr="007E0B50">
        <w:rPr>
          <w:rFonts w:ascii="Calibri" w:hAnsi="Calibri" w:cs="Calibri"/>
          <w:bCs/>
          <w:i/>
          <w:iCs/>
        </w:rPr>
        <w:br/>
      </w:r>
      <w:r w:rsidR="007F3FAA" w:rsidRPr="007E0B50">
        <w:rPr>
          <w:rFonts w:ascii="Calibri" w:hAnsi="Calibri" w:cs="Calibri"/>
          <w:bCs/>
          <w:i/>
          <w:iCs/>
        </w:rPr>
        <w:t xml:space="preserve">w art. 3 ust. 3 ustawy o działalności pożytku publicznego i o wolontariacie na lata 2017-2020, </w:t>
      </w:r>
      <w:r w:rsidR="007F3FAA" w:rsidRPr="007E0B50">
        <w:rPr>
          <w:rFonts w:ascii="Calibri" w:hAnsi="Calibri" w:cs="Calibri"/>
          <w:bCs/>
        </w:rPr>
        <w:t>zwany dalej</w:t>
      </w:r>
      <w:r w:rsidR="007F3FAA" w:rsidRPr="007E0B50">
        <w:rPr>
          <w:rFonts w:ascii="Calibri" w:hAnsi="Calibri" w:cs="Calibri"/>
          <w:bCs/>
          <w:i/>
          <w:iCs/>
        </w:rPr>
        <w:t xml:space="preserve"> Programem</w:t>
      </w:r>
      <w:r w:rsidR="009E2779" w:rsidRPr="007E0B50">
        <w:rPr>
          <w:rFonts w:ascii="Calibri" w:hAnsi="Calibri" w:cs="Calibri"/>
          <w:bCs/>
        </w:rPr>
        <w:t xml:space="preserve">. Wskazany w </w:t>
      </w:r>
      <w:r w:rsidR="007F3FAA" w:rsidRPr="007E0B50">
        <w:rPr>
          <w:rFonts w:ascii="Calibri" w:hAnsi="Calibri" w:cs="Calibri"/>
          <w:bCs/>
          <w:i/>
          <w:iCs/>
        </w:rPr>
        <w:t>P</w:t>
      </w:r>
      <w:r w:rsidR="009E2779" w:rsidRPr="007E0B50">
        <w:rPr>
          <w:rFonts w:ascii="Calibri" w:hAnsi="Calibri" w:cs="Calibri"/>
          <w:bCs/>
          <w:i/>
          <w:iCs/>
        </w:rPr>
        <w:t>rogramie</w:t>
      </w:r>
      <w:r w:rsidR="009E2779" w:rsidRPr="007E0B50">
        <w:rPr>
          <w:rFonts w:ascii="Calibri" w:hAnsi="Calibri" w:cs="Calibri"/>
          <w:bCs/>
        </w:rPr>
        <w:t xml:space="preserve"> sposób realizacji przewiduje</w:t>
      </w:r>
      <w:r w:rsidR="002A4265" w:rsidRPr="007E0B50">
        <w:rPr>
          <w:rFonts w:ascii="Calibri" w:hAnsi="Calibri" w:cs="Calibri"/>
          <w:bCs/>
        </w:rPr>
        <w:t xml:space="preserve"> przygotowanie przez Departament Strategii i Funduszy Europejskich corocznie do dnia 30 kwietnia sprawozdania z realizacji </w:t>
      </w:r>
      <w:r w:rsidR="007F3FAA" w:rsidRPr="007E0B50">
        <w:rPr>
          <w:rFonts w:ascii="Calibri" w:hAnsi="Calibri" w:cs="Calibri"/>
          <w:bCs/>
          <w:i/>
          <w:iCs/>
        </w:rPr>
        <w:t>P</w:t>
      </w:r>
      <w:r w:rsidR="002A4265" w:rsidRPr="007E0B50">
        <w:rPr>
          <w:rFonts w:ascii="Calibri" w:hAnsi="Calibri" w:cs="Calibri"/>
          <w:bCs/>
          <w:i/>
          <w:iCs/>
        </w:rPr>
        <w:t>rogramu</w:t>
      </w:r>
      <w:r w:rsidR="002A4265" w:rsidRPr="007E0B50">
        <w:rPr>
          <w:rFonts w:ascii="Calibri" w:hAnsi="Calibri" w:cs="Calibri"/>
          <w:bCs/>
        </w:rPr>
        <w:t xml:space="preserve"> za rok poprzedzający. Sprawozdanie jest następnie publikowane na stronie BIP Ministerstwa Sprawiedliwości. </w:t>
      </w:r>
    </w:p>
    <w:p w14:paraId="59365ACD" w14:textId="63FF3722" w:rsidR="001C4476" w:rsidRPr="007E0B50" w:rsidRDefault="001C4476" w:rsidP="00D05ECE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bCs/>
        </w:rPr>
      </w:pPr>
      <w:r w:rsidRPr="007E0B50">
        <w:rPr>
          <w:rFonts w:ascii="Calibri" w:eastAsiaTheme="minorHAnsi" w:hAnsi="Calibri" w:cs="Calibri"/>
          <w:lang w:eastAsia="en-US"/>
        </w:rPr>
        <w:t xml:space="preserve">Celem głównym </w:t>
      </w:r>
      <w:r w:rsidR="006C60B5" w:rsidRPr="007E0B50">
        <w:rPr>
          <w:rFonts w:ascii="Calibri" w:hAnsi="Calibri" w:cs="Calibri"/>
          <w:bCs/>
          <w:i/>
          <w:iCs/>
        </w:rPr>
        <w:t>Programu</w:t>
      </w:r>
      <w:r w:rsidRPr="007E0B50">
        <w:rPr>
          <w:rFonts w:ascii="Calibri" w:eastAsiaTheme="minorHAnsi" w:hAnsi="Calibri" w:cs="Calibri"/>
          <w:lang w:eastAsia="en-US"/>
        </w:rPr>
        <w:t xml:space="preserve"> jest zwiększenie wzajemnego zaufania obywateli, organizacji pozarządowych, a także instytucji państwa w przestrzeni sprawiedliwości, w tym</w:t>
      </w:r>
      <w:r w:rsidR="00232BAA" w:rsidRPr="007E0B50">
        <w:rPr>
          <w:rFonts w:ascii="Calibri" w:eastAsiaTheme="minorHAnsi" w:hAnsi="Calibri" w:cs="Calibri"/>
          <w:lang w:eastAsia="en-US"/>
        </w:rPr>
        <w:t xml:space="preserve"> </w:t>
      </w:r>
      <w:r w:rsidR="00FB107C" w:rsidRPr="007E0B50">
        <w:rPr>
          <w:rFonts w:ascii="Calibri" w:eastAsiaTheme="minorHAnsi" w:hAnsi="Calibri" w:cs="Calibri"/>
          <w:lang w:eastAsia="en-US"/>
        </w:rPr>
        <w:br/>
      </w:r>
      <w:r w:rsidRPr="007E0B50">
        <w:rPr>
          <w:rFonts w:ascii="Calibri" w:eastAsiaTheme="minorHAnsi" w:hAnsi="Calibri" w:cs="Calibri"/>
          <w:lang w:eastAsia="en-US"/>
        </w:rPr>
        <w:t>w szczególności Ministerstwa Sprawiedliwości.</w:t>
      </w:r>
    </w:p>
    <w:p w14:paraId="38F0D162" w14:textId="3D02966B" w:rsidR="00586738" w:rsidRPr="00AB7D6C" w:rsidRDefault="001C4476" w:rsidP="00D05E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="TimesNewRomanCE-Bold" w:hAnsi="Calibri" w:cs="Calibri"/>
          <w:b/>
          <w:bCs/>
          <w:lang w:eastAsia="en-US"/>
        </w:rPr>
      </w:pPr>
      <w:r w:rsidRPr="007E0B50">
        <w:rPr>
          <w:rFonts w:ascii="Calibri" w:eastAsia="TimesNewRomanCE" w:hAnsi="Calibri" w:cs="Calibri"/>
          <w:lang w:eastAsia="en-US"/>
        </w:rPr>
        <w:t xml:space="preserve">Współpraca Ministerstwa Sprawiedliwości z organizacjami pozarządowymi może przyjmować różne formy. Należy do nich </w:t>
      </w:r>
      <w:r w:rsidR="00F108E7" w:rsidRPr="007E0B50">
        <w:rPr>
          <w:rFonts w:ascii="Calibri" w:eastAsia="TimesNewRomanCE" w:hAnsi="Calibri" w:cs="Calibri"/>
          <w:lang w:eastAsia="en-US"/>
        </w:rPr>
        <w:t>zarówno</w:t>
      </w:r>
      <w:r w:rsidRPr="007E0B50">
        <w:rPr>
          <w:rFonts w:ascii="Calibri" w:eastAsia="TimesNewRomanCE" w:hAnsi="Calibri" w:cs="Calibri"/>
          <w:lang w:eastAsia="en-US"/>
        </w:rPr>
        <w:t xml:space="preserve"> bezpośrednia współpraca poszczególnych jednostek organizacyjnych Ministerstwa Sprawiedliwości, Departamentów</w:t>
      </w:r>
      <w:r w:rsidR="00F108E7" w:rsidRPr="007E0B50">
        <w:rPr>
          <w:rFonts w:ascii="Calibri" w:eastAsia="TimesNewRomanCE" w:hAnsi="Calibri" w:cs="Calibri"/>
          <w:lang w:eastAsia="en-US"/>
        </w:rPr>
        <w:t xml:space="preserve"> </w:t>
      </w:r>
      <w:r w:rsidRPr="007E0B50">
        <w:rPr>
          <w:rFonts w:ascii="Calibri" w:eastAsia="TimesNewRomanCE" w:hAnsi="Calibri" w:cs="Calibri"/>
          <w:lang w:eastAsia="en-US"/>
        </w:rPr>
        <w:t xml:space="preserve">i Biur, realizujących konkretne formy współpracy, takie jak </w:t>
      </w:r>
      <w:r w:rsidR="00F108E7" w:rsidRPr="007E0B50">
        <w:rPr>
          <w:rFonts w:ascii="Calibri" w:eastAsia="TimesNewRomanCE" w:hAnsi="Calibri" w:cs="Calibri"/>
          <w:lang w:eastAsia="en-US"/>
        </w:rPr>
        <w:t xml:space="preserve">m.in. </w:t>
      </w:r>
      <w:r w:rsidRPr="007E0B50">
        <w:rPr>
          <w:rFonts w:ascii="Calibri" w:eastAsia="TimesNewRomanCE" w:hAnsi="Calibri" w:cs="Calibri"/>
          <w:lang w:eastAsia="en-US"/>
        </w:rPr>
        <w:t>prowadzenie przez resort procesu konsultacji publicznych</w:t>
      </w:r>
      <w:r w:rsidR="00F108E7" w:rsidRPr="007E0B50">
        <w:rPr>
          <w:rFonts w:ascii="Calibri" w:eastAsia="TimesNewRomanCE" w:hAnsi="Calibri" w:cs="Calibri"/>
          <w:lang w:eastAsia="en-US"/>
        </w:rPr>
        <w:t>,</w:t>
      </w:r>
      <w:r w:rsidRPr="007E0B50">
        <w:rPr>
          <w:rFonts w:ascii="Calibri" w:eastAsia="TimesNewRomanCE" w:hAnsi="Calibri" w:cs="Calibri"/>
          <w:lang w:eastAsia="en-US"/>
        </w:rPr>
        <w:t xml:space="preserve"> </w:t>
      </w:r>
      <w:r w:rsidR="00232BAA" w:rsidRPr="007E0B50">
        <w:rPr>
          <w:rFonts w:ascii="Calibri" w:eastAsia="TimesNewRomanCE" w:hAnsi="Calibri" w:cs="Calibri"/>
          <w:lang w:eastAsia="en-US"/>
        </w:rPr>
        <w:t>czy też formuła patronatu Ministra nad projektami realizowanymi przez organizacje, oraz</w:t>
      </w:r>
      <w:r w:rsidRPr="007E0B50">
        <w:rPr>
          <w:rFonts w:ascii="Calibri" w:eastAsia="TimesNewRomanCE" w:hAnsi="Calibri" w:cs="Calibri"/>
          <w:lang w:eastAsia="en-US"/>
        </w:rPr>
        <w:t xml:space="preserve"> działalność</w:t>
      </w:r>
      <w:r w:rsidR="00F108E7" w:rsidRPr="007E0B50">
        <w:rPr>
          <w:rFonts w:ascii="Calibri" w:eastAsia="TimesNewRomanCE" w:hAnsi="Calibri" w:cs="Calibri"/>
          <w:lang w:eastAsia="en-US"/>
        </w:rPr>
        <w:t xml:space="preserve"> polegająca na funkcjonowaniu przy Ministerstwie Sprawiedliwości </w:t>
      </w:r>
      <w:r w:rsidRPr="007E0B50">
        <w:rPr>
          <w:rFonts w:ascii="Calibri" w:eastAsia="TimesNewRomanCE" w:hAnsi="Calibri" w:cs="Calibri"/>
          <w:lang w:eastAsia="en-US"/>
        </w:rPr>
        <w:t>ciał opiniodawczo-doradczych</w:t>
      </w:r>
      <w:r w:rsidR="00F108E7" w:rsidRPr="007E0B50">
        <w:rPr>
          <w:rFonts w:ascii="Calibri" w:eastAsia="TimesNewRomanCE" w:hAnsi="Calibri" w:cs="Calibri"/>
          <w:lang w:eastAsia="en-US"/>
        </w:rPr>
        <w:t>, w skład których wchodzą między innymi przedstawiciele organizacji pozarządowych.</w:t>
      </w:r>
      <w:r w:rsidRPr="007E0B50">
        <w:rPr>
          <w:rFonts w:ascii="Calibri" w:eastAsia="TimesNewRomanCE" w:hAnsi="Calibri" w:cs="Calibri"/>
          <w:lang w:eastAsia="en-US"/>
        </w:rPr>
        <w:t xml:space="preserve"> Aktualnie przy Ministerstwie Sprawiedliwości </w:t>
      </w:r>
      <w:r w:rsidRPr="007E0B50">
        <w:rPr>
          <w:rFonts w:ascii="Calibri" w:eastAsia="TimesNewRomanCE" w:hAnsi="Calibri" w:cs="Calibri"/>
          <w:lang w:eastAsia="en-US"/>
        </w:rPr>
        <w:lastRenderedPageBreak/>
        <w:t>działają: Społeczna Rada do spraw Alternatywnych Metod Rozwiązywania Sporów  przy Ministrze Sprawiedliwości, Rada Polityki Penitencjarnej, Rada Główna do Spraw Społecznej Readaptacji i Pomocy Skazanym oraz Rada Nieodpłatnej Pomocy Prawnej oraz Edukacji Prawnej. Ponadto Ministerstwo Sprawiedliwości realizuje współpracę na płaszczyźnie finansowej poprzez wykorzystanie F</w:t>
      </w:r>
      <w:r w:rsidRPr="007E0B50">
        <w:rPr>
          <w:rFonts w:ascii="Calibri" w:eastAsia="TimesNewRomanCE-Bold" w:hAnsi="Calibri" w:cs="Calibri"/>
          <w:lang w:eastAsia="en-US"/>
        </w:rPr>
        <w:t xml:space="preserve">unduszu Pomocy Pokrzywdzonym oraz Pomocy Postpenitencjarnej jako źródła finansowania działań organizacji pozarządowych oraz </w:t>
      </w:r>
      <w:r w:rsidR="00252272" w:rsidRPr="007E0B50">
        <w:rPr>
          <w:rFonts w:ascii="Calibri" w:eastAsia="TimesNewRomanCE-Bold" w:hAnsi="Calibri" w:cs="Calibri"/>
          <w:lang w:eastAsia="en-US"/>
        </w:rPr>
        <w:t>podejmując</w:t>
      </w:r>
      <w:r w:rsidRPr="007E0B50">
        <w:rPr>
          <w:rFonts w:ascii="Calibri" w:eastAsia="TimesNewRomanCE-Bold" w:hAnsi="Calibri" w:cs="Calibri"/>
          <w:lang w:eastAsia="en-US"/>
        </w:rPr>
        <w:t xml:space="preserve"> formułę patronatu Ministra nad projektami realizowanymi przez organizacje.</w:t>
      </w:r>
    </w:p>
    <w:p w14:paraId="302368BA" w14:textId="680FA542" w:rsidR="000D29D1" w:rsidRPr="007E0B50" w:rsidRDefault="000D29D1" w:rsidP="00D05EC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>Patronat honorowy oraz uczestnictwo Ministra Sprawiedliwości w komitecie honorowym</w:t>
      </w:r>
    </w:p>
    <w:p w14:paraId="2E902304" w14:textId="50F2FD73" w:rsidR="00DB20A3" w:rsidRPr="007E0B50" w:rsidRDefault="00174B9A" w:rsidP="00D05ECE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bCs/>
        </w:rPr>
      </w:pPr>
      <w:r w:rsidRPr="007E0B50">
        <w:rPr>
          <w:rFonts w:ascii="Calibri" w:hAnsi="Calibri" w:cs="Calibri"/>
          <w:bCs/>
        </w:rPr>
        <w:t>Zgodnie</w:t>
      </w:r>
      <w:r w:rsidR="00C37788" w:rsidRPr="007E0B50">
        <w:rPr>
          <w:rFonts w:ascii="Calibri" w:hAnsi="Calibri" w:cs="Calibri"/>
          <w:bCs/>
        </w:rPr>
        <w:t xml:space="preserve"> ze wskazanymi w </w:t>
      </w:r>
      <w:r w:rsidR="00C37788" w:rsidRPr="007E0B50">
        <w:rPr>
          <w:rFonts w:ascii="Calibri" w:hAnsi="Calibri" w:cs="Calibri"/>
          <w:bCs/>
          <w:i/>
          <w:iCs/>
        </w:rPr>
        <w:t xml:space="preserve">Programie współpracy </w:t>
      </w:r>
      <w:r w:rsidR="007C5421" w:rsidRPr="007E0B50">
        <w:rPr>
          <w:rFonts w:ascii="Calibri" w:hAnsi="Calibri" w:cs="Calibri"/>
          <w:bCs/>
          <w:i/>
          <w:iCs/>
        </w:rPr>
        <w:t xml:space="preserve">Ministra Sprawiedliwości </w:t>
      </w:r>
      <w:r w:rsidR="00FB107C" w:rsidRPr="007E0B50">
        <w:rPr>
          <w:rFonts w:ascii="Calibri" w:hAnsi="Calibri" w:cs="Calibri"/>
          <w:bCs/>
          <w:i/>
          <w:iCs/>
        </w:rPr>
        <w:br/>
      </w:r>
      <w:r w:rsidR="007C5421" w:rsidRPr="007E0B50">
        <w:rPr>
          <w:rFonts w:ascii="Calibri" w:hAnsi="Calibri" w:cs="Calibri"/>
          <w:bCs/>
          <w:i/>
          <w:iCs/>
        </w:rPr>
        <w:t xml:space="preserve">z organizacjami pozarządowymi oraz innymi podmiotami wymienionymi w art. 3 ust. 3 ustawy o działalności pożytku publicznego i o wolontariacie </w:t>
      </w:r>
      <w:r w:rsidR="00C37788" w:rsidRPr="007E0B50">
        <w:rPr>
          <w:rFonts w:ascii="Calibri" w:hAnsi="Calibri" w:cs="Calibri"/>
          <w:bCs/>
          <w:i/>
          <w:iCs/>
        </w:rPr>
        <w:t xml:space="preserve">na lata </w:t>
      </w:r>
      <w:r w:rsidR="007C5421" w:rsidRPr="007E0B50">
        <w:rPr>
          <w:rFonts w:ascii="Calibri" w:hAnsi="Calibri" w:cs="Calibri"/>
          <w:bCs/>
          <w:i/>
          <w:iCs/>
        </w:rPr>
        <w:t>2017-2020</w:t>
      </w:r>
      <w:r w:rsidR="007C5421" w:rsidRPr="007E0B50">
        <w:rPr>
          <w:rFonts w:ascii="Calibri" w:hAnsi="Calibri" w:cs="Calibri"/>
          <w:bCs/>
        </w:rPr>
        <w:t xml:space="preserve"> </w:t>
      </w:r>
      <w:r w:rsidR="00C37788" w:rsidRPr="007E0B50">
        <w:rPr>
          <w:rFonts w:ascii="Calibri" w:hAnsi="Calibri" w:cs="Calibri"/>
          <w:bCs/>
        </w:rPr>
        <w:t>formami współpracy w</w:t>
      </w:r>
      <w:r w:rsidR="00DE5258" w:rsidRPr="007E0B50">
        <w:rPr>
          <w:rFonts w:ascii="Calibri" w:hAnsi="Calibri" w:cs="Calibri"/>
          <w:bCs/>
        </w:rPr>
        <w:t xml:space="preserve"> 2020 roku w </w:t>
      </w:r>
      <w:r w:rsidR="00C37788" w:rsidRPr="007E0B50">
        <w:rPr>
          <w:rFonts w:ascii="Calibri" w:hAnsi="Calibri" w:cs="Calibri"/>
          <w:bCs/>
        </w:rPr>
        <w:t xml:space="preserve">Ministerstwie Sprawiedliwości realizowana była </w:t>
      </w:r>
      <w:r w:rsidR="00DE5258" w:rsidRPr="007E0B50">
        <w:rPr>
          <w:rFonts w:ascii="Calibri" w:hAnsi="Calibri" w:cs="Calibri"/>
          <w:bCs/>
        </w:rPr>
        <w:t xml:space="preserve">jedna z wymienionych form współpracy w postaci </w:t>
      </w:r>
      <w:r w:rsidR="00C37788" w:rsidRPr="007E0B50">
        <w:rPr>
          <w:rFonts w:ascii="Calibri" w:hAnsi="Calibri" w:cs="Calibri"/>
          <w:bCs/>
        </w:rPr>
        <w:t>patronatów</w:t>
      </w:r>
      <w:r w:rsidRPr="007E0B50">
        <w:rPr>
          <w:rFonts w:ascii="Calibri" w:hAnsi="Calibri" w:cs="Calibri"/>
          <w:bCs/>
        </w:rPr>
        <w:t xml:space="preserve"> </w:t>
      </w:r>
      <w:r w:rsidR="00C37788" w:rsidRPr="007E0B50">
        <w:rPr>
          <w:rFonts w:ascii="Calibri" w:hAnsi="Calibri" w:cs="Calibri"/>
          <w:bCs/>
        </w:rPr>
        <w:t xml:space="preserve">Ministra Sprawiedliwości nad projektami realizowanymi przez organizacje </w:t>
      </w:r>
      <w:r w:rsidR="000245AE" w:rsidRPr="007E0B50">
        <w:rPr>
          <w:rFonts w:ascii="Calibri" w:hAnsi="Calibri" w:cs="Calibri"/>
          <w:bCs/>
        </w:rPr>
        <w:t xml:space="preserve">pozarządowe </w:t>
      </w:r>
      <w:r w:rsidR="00C37788" w:rsidRPr="007E0B50">
        <w:rPr>
          <w:rFonts w:ascii="Calibri" w:hAnsi="Calibri" w:cs="Calibri"/>
          <w:bCs/>
        </w:rPr>
        <w:t>oraz udzia</w:t>
      </w:r>
      <w:r w:rsidR="000245AE" w:rsidRPr="007E0B50">
        <w:rPr>
          <w:rFonts w:ascii="Calibri" w:hAnsi="Calibri" w:cs="Calibri"/>
          <w:bCs/>
        </w:rPr>
        <w:t>ł</w:t>
      </w:r>
      <w:r w:rsidR="00C37788" w:rsidRPr="007E0B50">
        <w:rPr>
          <w:rFonts w:ascii="Calibri" w:hAnsi="Calibri" w:cs="Calibri"/>
          <w:bCs/>
        </w:rPr>
        <w:t xml:space="preserve"> w</w:t>
      </w:r>
      <w:r w:rsidR="000245AE" w:rsidRPr="007E0B50">
        <w:rPr>
          <w:rFonts w:ascii="Calibri" w:hAnsi="Calibri" w:cs="Calibri"/>
          <w:bCs/>
        </w:rPr>
        <w:t xml:space="preserve"> komitetach honorowych. </w:t>
      </w:r>
    </w:p>
    <w:p w14:paraId="3B43C897" w14:textId="14F20669" w:rsidR="00174B9A" w:rsidRPr="007E0B50" w:rsidRDefault="00DE5258" w:rsidP="00D05ECE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bCs/>
        </w:rPr>
      </w:pPr>
      <w:r w:rsidRPr="007E0B50">
        <w:rPr>
          <w:rFonts w:ascii="Calibri" w:hAnsi="Calibri" w:cs="Calibri"/>
          <w:bCs/>
        </w:rPr>
        <w:t>Patronaty</w:t>
      </w:r>
      <w:r w:rsidR="00DB20A3" w:rsidRPr="007E0B50">
        <w:rPr>
          <w:rFonts w:ascii="Calibri" w:hAnsi="Calibri" w:cs="Calibri"/>
          <w:bCs/>
        </w:rPr>
        <w:t xml:space="preserve"> i uczestnictwo w komitetach honorowych </w:t>
      </w:r>
      <w:r w:rsidRPr="007E0B50">
        <w:rPr>
          <w:rFonts w:ascii="Calibri" w:hAnsi="Calibri" w:cs="Calibri"/>
          <w:bCs/>
        </w:rPr>
        <w:t xml:space="preserve">realizowane </w:t>
      </w:r>
      <w:r w:rsidR="00DB20A3" w:rsidRPr="007E0B50">
        <w:rPr>
          <w:rFonts w:ascii="Calibri" w:hAnsi="Calibri" w:cs="Calibri"/>
          <w:bCs/>
        </w:rPr>
        <w:t xml:space="preserve">do dnia 30 września 2020 r.  odbywały się według </w:t>
      </w:r>
      <w:r w:rsidRPr="007E0B50">
        <w:rPr>
          <w:rFonts w:ascii="Calibri" w:hAnsi="Calibri" w:cs="Calibri"/>
          <w:bCs/>
          <w:i/>
          <w:iCs/>
        </w:rPr>
        <w:t>Regulamin</w:t>
      </w:r>
      <w:r w:rsidR="00DB20A3" w:rsidRPr="007E0B50">
        <w:rPr>
          <w:rFonts w:ascii="Calibri" w:hAnsi="Calibri" w:cs="Calibri"/>
          <w:bCs/>
          <w:i/>
          <w:iCs/>
        </w:rPr>
        <w:t>u</w:t>
      </w:r>
      <w:r w:rsidRPr="007E0B50">
        <w:rPr>
          <w:rFonts w:ascii="Calibri" w:hAnsi="Calibri" w:cs="Calibri"/>
          <w:bCs/>
          <w:i/>
          <w:iCs/>
        </w:rPr>
        <w:t xml:space="preserve"> </w:t>
      </w:r>
      <w:r w:rsidRPr="007E0B50">
        <w:rPr>
          <w:rFonts w:ascii="Calibri" w:hAnsi="Calibri" w:cs="Calibri"/>
          <w:i/>
          <w:iCs/>
          <w:color w:val="222222"/>
          <w:shd w:val="clear" w:color="auto" w:fill="FFFFFF"/>
        </w:rPr>
        <w:t xml:space="preserve">obejmowania honorowym patronatem Ministra Sprawiedliwości oraz uczestnictwa </w:t>
      </w:r>
      <w:r w:rsidR="00DB20A3" w:rsidRPr="007E0B50">
        <w:rPr>
          <w:rFonts w:ascii="Calibri" w:hAnsi="Calibri" w:cs="Calibri"/>
          <w:i/>
          <w:iCs/>
          <w:color w:val="222222"/>
          <w:shd w:val="clear" w:color="auto" w:fill="FFFFFF"/>
        </w:rPr>
        <w:t xml:space="preserve">Ministra Sprawiedliwości </w:t>
      </w:r>
      <w:r w:rsidRPr="007E0B50">
        <w:rPr>
          <w:rFonts w:ascii="Calibri" w:hAnsi="Calibri" w:cs="Calibri"/>
          <w:i/>
          <w:iCs/>
          <w:color w:val="222222"/>
          <w:shd w:val="clear" w:color="auto" w:fill="FFFFFF"/>
        </w:rPr>
        <w:t>w komitecie honorowym</w:t>
      </w:r>
      <w:r w:rsidR="00DB20A3" w:rsidRPr="007E0B50">
        <w:rPr>
          <w:rFonts w:ascii="Calibri" w:hAnsi="Calibri" w:cs="Calibri"/>
          <w:color w:val="222222"/>
          <w:shd w:val="clear" w:color="auto" w:fill="FFFFFF"/>
        </w:rPr>
        <w:t xml:space="preserve"> z dnia </w:t>
      </w:r>
      <w:r w:rsidR="00FB107C" w:rsidRPr="007E0B50">
        <w:rPr>
          <w:rFonts w:ascii="Calibri" w:hAnsi="Calibri" w:cs="Calibri"/>
          <w:color w:val="222222"/>
          <w:shd w:val="clear" w:color="auto" w:fill="FFFFFF"/>
        </w:rPr>
        <w:br/>
      </w:r>
      <w:r w:rsidR="00DB20A3" w:rsidRPr="007E0B50">
        <w:rPr>
          <w:rFonts w:ascii="Calibri" w:hAnsi="Calibri" w:cs="Calibri"/>
          <w:color w:val="222222"/>
          <w:shd w:val="clear" w:color="auto" w:fill="FFFFFF"/>
        </w:rPr>
        <w:t>1 sierpnia 2015 r.</w:t>
      </w:r>
    </w:p>
    <w:p w14:paraId="34AD012A" w14:textId="27514E0E" w:rsidR="00232BAA" w:rsidRPr="007E0B50" w:rsidRDefault="00DE5258" w:rsidP="00D05ECE">
      <w:pPr>
        <w:pStyle w:val="Style3"/>
        <w:widowControl/>
        <w:tabs>
          <w:tab w:val="left" w:pos="274"/>
        </w:tabs>
        <w:spacing w:line="360" w:lineRule="auto"/>
        <w:ind w:right="7" w:firstLine="0"/>
        <w:rPr>
          <w:rFonts w:ascii="Calibri" w:hAnsi="Calibri" w:cs="Calibri"/>
        </w:rPr>
      </w:pPr>
      <w:r w:rsidRPr="007E0B50">
        <w:rPr>
          <w:rFonts w:ascii="Calibri" w:hAnsi="Calibri" w:cs="Calibri"/>
          <w:color w:val="222222"/>
          <w:shd w:val="clear" w:color="auto" w:fill="FFFFFF"/>
        </w:rPr>
        <w:tab/>
      </w:r>
      <w:r w:rsidRPr="007E0B50">
        <w:rPr>
          <w:rFonts w:ascii="Calibri" w:hAnsi="Calibri" w:cs="Calibri"/>
          <w:color w:val="222222"/>
          <w:shd w:val="clear" w:color="auto" w:fill="FFFFFF"/>
        </w:rPr>
        <w:tab/>
      </w:r>
      <w:r w:rsidR="007C5421" w:rsidRPr="007E0B50">
        <w:rPr>
          <w:rFonts w:ascii="Calibri" w:hAnsi="Calibri" w:cs="Calibri"/>
          <w:color w:val="222222"/>
          <w:shd w:val="clear" w:color="auto" w:fill="FFFFFF"/>
        </w:rPr>
        <w:t>W</w:t>
      </w:r>
      <w:r w:rsidR="000245AE" w:rsidRPr="007E0B50">
        <w:rPr>
          <w:rFonts w:ascii="Calibri" w:hAnsi="Calibri" w:cs="Calibri"/>
          <w:color w:val="222222"/>
          <w:shd w:val="clear" w:color="auto" w:fill="FFFFFF"/>
        </w:rPr>
        <w:t xml:space="preserve"> dniu 1 października 2020 r. wprowadzony został nowy </w:t>
      </w:r>
      <w:r w:rsidR="000245AE" w:rsidRPr="007E0B50">
        <w:rPr>
          <w:rFonts w:ascii="Calibri" w:hAnsi="Calibri" w:cs="Calibri"/>
          <w:i/>
          <w:iCs/>
          <w:color w:val="222222"/>
          <w:shd w:val="clear" w:color="auto" w:fill="FFFFFF"/>
        </w:rPr>
        <w:t xml:space="preserve">Regulamin </w:t>
      </w:r>
      <w:bookmarkStart w:id="1" w:name="_Hlk67394170"/>
      <w:r w:rsidR="000245AE" w:rsidRPr="007E0B50">
        <w:rPr>
          <w:rFonts w:ascii="Calibri" w:hAnsi="Calibri" w:cs="Calibri"/>
          <w:i/>
          <w:iCs/>
          <w:color w:val="222222"/>
          <w:shd w:val="clear" w:color="auto" w:fill="FFFFFF"/>
        </w:rPr>
        <w:t>obejmowania honorowym patronatem Ministra Sprawiedliwości, Sekretarza Stanu lub Podsekretarza Stanu w Ministerstwie Sprawiedliwości oraz uczestnictwa w komitecie honorowym</w:t>
      </w:r>
      <w:bookmarkEnd w:id="1"/>
      <w:r w:rsidR="000245AE" w:rsidRPr="007E0B50">
        <w:rPr>
          <w:rFonts w:ascii="Calibri" w:hAnsi="Calibri" w:cs="Calibri"/>
          <w:color w:val="222222"/>
          <w:shd w:val="clear" w:color="auto" w:fill="FFFFFF"/>
        </w:rPr>
        <w:t>.</w:t>
      </w:r>
      <w:r w:rsidR="007C5421" w:rsidRPr="007E0B50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533BE5" w:rsidRPr="007E0B50">
        <w:rPr>
          <w:rFonts w:ascii="Calibri" w:hAnsi="Calibri" w:cs="Calibri"/>
          <w:color w:val="222222"/>
          <w:shd w:val="clear" w:color="auto" w:fill="FFFFFF"/>
        </w:rPr>
        <w:t>Według nowego regulaminu h</w:t>
      </w:r>
      <w:r w:rsidR="007C5421" w:rsidRPr="007E0B50">
        <w:rPr>
          <w:rStyle w:val="FontStyle14"/>
          <w:rFonts w:ascii="Calibri" w:hAnsi="Calibri" w:cs="Calibri"/>
        </w:rPr>
        <w:t>onorowy patronat oraz udział w komitecie honorowym może zostać udzielony</w:t>
      </w:r>
      <w:r w:rsidR="00533BE5" w:rsidRPr="007E0B50">
        <w:rPr>
          <w:rStyle w:val="FontStyle14"/>
          <w:rFonts w:ascii="Calibri" w:hAnsi="Calibri" w:cs="Calibri"/>
        </w:rPr>
        <w:t xml:space="preserve"> tak jak poprzednio</w:t>
      </w:r>
      <w:r w:rsidR="007C5421" w:rsidRPr="007E0B50">
        <w:rPr>
          <w:rStyle w:val="FontStyle14"/>
          <w:rFonts w:ascii="Calibri" w:hAnsi="Calibri" w:cs="Calibri"/>
        </w:rPr>
        <w:t xml:space="preserve"> przez Ministra Sprawiedliwości</w:t>
      </w:r>
      <w:r w:rsidR="00533BE5" w:rsidRPr="007E0B50">
        <w:rPr>
          <w:rStyle w:val="FontStyle14"/>
          <w:rFonts w:ascii="Calibri" w:hAnsi="Calibri" w:cs="Calibri"/>
        </w:rPr>
        <w:t xml:space="preserve"> jako </w:t>
      </w:r>
      <w:r w:rsidR="007C5421" w:rsidRPr="007E0B50">
        <w:rPr>
          <w:rStyle w:val="FontStyle14"/>
          <w:rFonts w:ascii="Calibri" w:hAnsi="Calibri" w:cs="Calibri"/>
        </w:rPr>
        <w:t>wyróżnienie podkreślając</w:t>
      </w:r>
      <w:r w:rsidR="00533BE5" w:rsidRPr="007E0B50">
        <w:rPr>
          <w:rStyle w:val="FontStyle14"/>
          <w:rFonts w:ascii="Calibri" w:hAnsi="Calibri" w:cs="Calibri"/>
        </w:rPr>
        <w:t>e</w:t>
      </w:r>
      <w:r w:rsidR="007C5421" w:rsidRPr="007E0B50">
        <w:rPr>
          <w:rStyle w:val="FontStyle14"/>
          <w:rFonts w:ascii="Calibri" w:hAnsi="Calibri" w:cs="Calibri"/>
        </w:rPr>
        <w:t xml:space="preserve"> szczególny charakter przedsięwzięć </w:t>
      </w:r>
      <w:bookmarkStart w:id="2" w:name="_Hlk50376413"/>
      <w:r w:rsidR="007C5421" w:rsidRPr="007E0B50">
        <w:rPr>
          <w:rStyle w:val="FontStyle14"/>
          <w:rFonts w:ascii="Calibri" w:hAnsi="Calibri" w:cs="Calibri"/>
        </w:rPr>
        <w:t>bezpośrednio związanych z zakresem działania Ministerstwa Sprawiedliwości</w:t>
      </w:r>
      <w:bookmarkEnd w:id="2"/>
      <w:r w:rsidR="007C5421" w:rsidRPr="007E0B50">
        <w:rPr>
          <w:rStyle w:val="FontStyle14"/>
          <w:rFonts w:ascii="Calibri" w:hAnsi="Calibri" w:cs="Calibri"/>
        </w:rPr>
        <w:t xml:space="preserve">. </w:t>
      </w:r>
      <w:r w:rsidR="00533BE5" w:rsidRPr="007E0B50">
        <w:rPr>
          <w:rStyle w:val="FontStyle14"/>
          <w:rFonts w:ascii="Calibri" w:hAnsi="Calibri" w:cs="Calibri"/>
        </w:rPr>
        <w:t>Ponadto w</w:t>
      </w:r>
      <w:r w:rsidR="007C5421" w:rsidRPr="007E0B50">
        <w:rPr>
          <w:rStyle w:val="FontStyle14"/>
          <w:rFonts w:ascii="Calibri" w:hAnsi="Calibri" w:cs="Calibri"/>
        </w:rPr>
        <w:t xml:space="preserve">ydarzenia lub przedsięwzięcia o innej randze, które są związane </w:t>
      </w:r>
      <w:r w:rsidR="00FB107C" w:rsidRPr="007E0B50">
        <w:rPr>
          <w:rStyle w:val="FontStyle14"/>
          <w:rFonts w:ascii="Calibri" w:hAnsi="Calibri" w:cs="Calibri"/>
        </w:rPr>
        <w:br/>
      </w:r>
      <w:r w:rsidR="007C5421" w:rsidRPr="007E0B50">
        <w:rPr>
          <w:rStyle w:val="FontStyle14"/>
          <w:rFonts w:ascii="Calibri" w:hAnsi="Calibri" w:cs="Calibri"/>
        </w:rPr>
        <w:t xml:space="preserve">z zakresem działania Ministerstwa Sprawiedliwości, mogą zostać objęte patronatem </w:t>
      </w:r>
      <w:r w:rsidR="007C5421" w:rsidRPr="007E0B50">
        <w:rPr>
          <w:rStyle w:val="FontStyle14"/>
          <w:rFonts w:ascii="Calibri" w:hAnsi="Calibri" w:cs="Calibri"/>
        </w:rPr>
        <w:lastRenderedPageBreak/>
        <w:t xml:space="preserve">honorowym lub członkostwem w komitecie honorowym </w:t>
      </w:r>
      <w:r w:rsidR="00533BE5" w:rsidRPr="007E0B50">
        <w:rPr>
          <w:rStyle w:val="FontStyle14"/>
          <w:rFonts w:ascii="Calibri" w:hAnsi="Calibri" w:cs="Calibri"/>
        </w:rPr>
        <w:t xml:space="preserve">również </w:t>
      </w:r>
      <w:r w:rsidR="007C5421" w:rsidRPr="007E0B50">
        <w:rPr>
          <w:rStyle w:val="FontStyle14"/>
          <w:rFonts w:ascii="Calibri" w:hAnsi="Calibri" w:cs="Calibri"/>
        </w:rPr>
        <w:t>przez Sekretarza Stanu lub Podsekretarza Stanu. Patronat honorowy lub uczestnictwo w komitecie honorowym przyznawane jest przede wszystkim inicjatywom mającym zasięg i znaczenie międzynarodowe,</w:t>
      </w:r>
      <w:r w:rsidRPr="007E0B50">
        <w:rPr>
          <w:rStyle w:val="FontStyle14"/>
          <w:rFonts w:ascii="Calibri" w:hAnsi="Calibri" w:cs="Calibri"/>
        </w:rPr>
        <w:t xml:space="preserve"> </w:t>
      </w:r>
      <w:r w:rsidR="007C5421" w:rsidRPr="007E0B50">
        <w:rPr>
          <w:rStyle w:val="FontStyle14"/>
          <w:rFonts w:ascii="Calibri" w:hAnsi="Calibri" w:cs="Calibri"/>
        </w:rPr>
        <w:t>ogólnopolskie</w:t>
      </w:r>
      <w:r w:rsidRPr="007E0B50">
        <w:rPr>
          <w:rStyle w:val="FontStyle14"/>
          <w:rFonts w:ascii="Calibri" w:hAnsi="Calibri" w:cs="Calibri"/>
        </w:rPr>
        <w:t xml:space="preserve"> </w:t>
      </w:r>
      <w:r w:rsidR="007C5421" w:rsidRPr="007E0B50">
        <w:rPr>
          <w:rStyle w:val="FontStyle14"/>
          <w:rFonts w:ascii="Calibri" w:hAnsi="Calibri" w:cs="Calibri"/>
        </w:rPr>
        <w:t>lub regionalne, których zakres tematyczny dotyczy działań Ministerstwa Sprawiedliwości.</w:t>
      </w:r>
    </w:p>
    <w:p w14:paraId="3A5D503E" w14:textId="752C37FD" w:rsidR="00F867B9" w:rsidRPr="007E0B50" w:rsidRDefault="00F867B9" w:rsidP="00D05ECE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</w:rPr>
      </w:pPr>
      <w:r w:rsidRPr="007E0B50">
        <w:rPr>
          <w:rFonts w:ascii="Calibri" w:hAnsi="Calibri" w:cs="Calibri"/>
          <w:b/>
        </w:rPr>
        <w:t xml:space="preserve">Lista patronatów honorowych MS przyznanych w 2020 r. organizacjom pozarządowym </w:t>
      </w:r>
      <w:r w:rsidR="00AB7D6C">
        <w:rPr>
          <w:rFonts w:ascii="Calibri" w:hAnsi="Calibri" w:cs="Calibri"/>
          <w:b/>
        </w:rPr>
        <w:br/>
      </w:r>
      <w:r w:rsidRPr="007E0B50">
        <w:rPr>
          <w:rFonts w:ascii="Calibri" w:hAnsi="Calibri" w:cs="Calibri"/>
          <w:b/>
        </w:rPr>
        <w:t xml:space="preserve">i innym podmiotom prowadzącym działalność pożytku publicznego </w:t>
      </w:r>
    </w:p>
    <w:tbl>
      <w:tblPr>
        <w:tblStyle w:val="Tabelasiatki5ciemnaakcent5"/>
        <w:tblW w:w="0" w:type="auto"/>
        <w:tblLook w:val="04A0" w:firstRow="1" w:lastRow="0" w:firstColumn="1" w:lastColumn="0" w:noHBand="0" w:noVBand="1"/>
      </w:tblPr>
      <w:tblGrid>
        <w:gridCol w:w="568"/>
        <w:gridCol w:w="4805"/>
        <w:gridCol w:w="3689"/>
      </w:tblGrid>
      <w:tr w:rsidR="00F867B9" w:rsidRPr="007E0B50" w14:paraId="5FCD2D65" w14:textId="77777777" w:rsidTr="00AB7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28DC1E2F" w14:textId="77777777" w:rsidR="00F867B9" w:rsidRPr="007E0B50" w:rsidRDefault="00F867B9" w:rsidP="00D05ECE">
            <w:pPr>
              <w:spacing w:before="100" w:beforeAutospacing="1" w:after="100" w:afterAutospacing="1" w:line="360" w:lineRule="auto"/>
              <w:rPr>
                <w:rFonts w:ascii="Calibri" w:hAnsi="Calibri" w:cs="Calibri"/>
                <w:b w:val="0"/>
              </w:rPr>
            </w:pPr>
            <w:r w:rsidRPr="007E0B50">
              <w:rPr>
                <w:rFonts w:ascii="Calibri" w:hAnsi="Calibri" w:cs="Calibri"/>
              </w:rPr>
              <w:t>Lp.</w:t>
            </w:r>
          </w:p>
        </w:tc>
        <w:tc>
          <w:tcPr>
            <w:tcW w:w="4924" w:type="dxa"/>
          </w:tcPr>
          <w:p w14:paraId="1F7ECBBD" w14:textId="77777777" w:rsidR="00F867B9" w:rsidRPr="007E0B50" w:rsidRDefault="00F867B9" w:rsidP="00D05ECE">
            <w:pPr>
              <w:spacing w:before="100" w:beforeAutospacing="1" w:after="100" w:afterAutospacing="1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7E0B50">
              <w:rPr>
                <w:rFonts w:ascii="Calibri" w:hAnsi="Calibri" w:cs="Calibri"/>
              </w:rPr>
              <w:t>Przedsięwzięcie objęte patronatem</w:t>
            </w:r>
          </w:p>
        </w:tc>
        <w:tc>
          <w:tcPr>
            <w:tcW w:w="3759" w:type="dxa"/>
          </w:tcPr>
          <w:p w14:paraId="5E5AE341" w14:textId="77777777" w:rsidR="00F867B9" w:rsidRPr="007E0B50" w:rsidRDefault="00F867B9" w:rsidP="00D05ECE">
            <w:pPr>
              <w:spacing w:before="100" w:beforeAutospacing="1" w:after="100" w:afterAutospacing="1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7E0B50">
              <w:rPr>
                <w:rFonts w:ascii="Calibri" w:hAnsi="Calibri" w:cs="Calibri"/>
              </w:rPr>
              <w:t>Organizator</w:t>
            </w:r>
          </w:p>
        </w:tc>
      </w:tr>
      <w:tr w:rsidR="00F867B9" w:rsidRPr="007E0B50" w14:paraId="71893ACB" w14:textId="77777777" w:rsidTr="00AB7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5D537466" w14:textId="77777777" w:rsidR="00F867B9" w:rsidRPr="007E0B50" w:rsidRDefault="00F867B9" w:rsidP="00D05ECE">
            <w:pPr>
              <w:spacing w:before="100" w:beforeAutospacing="1" w:after="100" w:afterAutospacing="1" w:line="360" w:lineRule="auto"/>
              <w:rPr>
                <w:rFonts w:ascii="Calibri" w:hAnsi="Calibri" w:cs="Calibri"/>
                <w:b w:val="0"/>
              </w:rPr>
            </w:pPr>
            <w:r w:rsidRPr="007E0B50">
              <w:rPr>
                <w:rFonts w:ascii="Calibri" w:hAnsi="Calibri" w:cs="Calibri"/>
              </w:rPr>
              <w:t>1</w:t>
            </w:r>
          </w:p>
        </w:tc>
        <w:tc>
          <w:tcPr>
            <w:tcW w:w="4924" w:type="dxa"/>
          </w:tcPr>
          <w:p w14:paraId="65A55ECB" w14:textId="2833B814" w:rsidR="00F867B9" w:rsidRPr="007E0B50" w:rsidRDefault="00F867B9" w:rsidP="00D05ECE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</w:rPr>
              <w:t xml:space="preserve">Ogólnopolska Naukowa Debata Mediacyjna na temat podmiotowości, praw i dobra dziecka </w:t>
            </w:r>
            <w:r w:rsidR="00AB7D6C">
              <w:rPr>
                <w:rFonts w:ascii="Calibri" w:hAnsi="Calibri" w:cs="Calibri"/>
              </w:rPr>
              <w:br/>
            </w:r>
            <w:r w:rsidRPr="007E0B50">
              <w:rPr>
                <w:rFonts w:ascii="Calibri" w:hAnsi="Calibri" w:cs="Calibri"/>
              </w:rPr>
              <w:t xml:space="preserve">w konflikcie rodzinnym pt: "Uwaga dziecko!" </w:t>
            </w:r>
            <w:r w:rsidR="00AB7D6C">
              <w:rPr>
                <w:rFonts w:ascii="Calibri" w:hAnsi="Calibri" w:cs="Calibri"/>
              </w:rPr>
              <w:br/>
            </w:r>
            <w:r w:rsidRPr="007E0B50">
              <w:rPr>
                <w:rFonts w:ascii="Calibri" w:hAnsi="Calibri" w:cs="Calibri"/>
              </w:rPr>
              <w:t xml:space="preserve">w dniu 24.01.2020 r. we Wrocławiu </w:t>
            </w:r>
          </w:p>
        </w:tc>
        <w:tc>
          <w:tcPr>
            <w:tcW w:w="3759" w:type="dxa"/>
          </w:tcPr>
          <w:p w14:paraId="1432879C" w14:textId="77777777" w:rsidR="00F867B9" w:rsidRPr="007E0B50" w:rsidRDefault="00F867B9" w:rsidP="00D05ECE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</w:rPr>
              <w:t>Stowarzyszenie Wrocławskie Centrum Mediacji</w:t>
            </w:r>
          </w:p>
        </w:tc>
      </w:tr>
      <w:tr w:rsidR="00F867B9" w:rsidRPr="007E0B50" w14:paraId="00ABDFC7" w14:textId="77777777" w:rsidTr="00AB7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38A176C2" w14:textId="77777777" w:rsidR="00F867B9" w:rsidRPr="007E0B50" w:rsidRDefault="00F867B9" w:rsidP="00D05ECE">
            <w:pPr>
              <w:spacing w:before="100" w:beforeAutospacing="1" w:after="100" w:afterAutospacing="1" w:line="360" w:lineRule="auto"/>
              <w:rPr>
                <w:rFonts w:ascii="Calibri" w:hAnsi="Calibri" w:cs="Calibri"/>
                <w:b w:val="0"/>
              </w:rPr>
            </w:pPr>
            <w:r w:rsidRPr="007E0B50">
              <w:rPr>
                <w:rFonts w:ascii="Calibri" w:hAnsi="Calibri" w:cs="Calibri"/>
              </w:rPr>
              <w:t>2</w:t>
            </w:r>
          </w:p>
        </w:tc>
        <w:tc>
          <w:tcPr>
            <w:tcW w:w="4924" w:type="dxa"/>
          </w:tcPr>
          <w:p w14:paraId="2555B171" w14:textId="77777777" w:rsidR="00F867B9" w:rsidRPr="007E0B50" w:rsidRDefault="00F867B9" w:rsidP="00D05ECE">
            <w:pPr>
              <w:tabs>
                <w:tab w:val="left" w:pos="1215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E0B50">
              <w:rPr>
                <w:rFonts w:ascii="Calibri" w:hAnsi="Calibri" w:cs="Calibri"/>
                <w:color w:val="000000"/>
              </w:rPr>
              <w:t xml:space="preserve">projekt Kobiety Straży 2020 w terminie styczeń-marzec 2020  </w:t>
            </w:r>
          </w:p>
        </w:tc>
        <w:tc>
          <w:tcPr>
            <w:tcW w:w="3759" w:type="dxa"/>
          </w:tcPr>
          <w:p w14:paraId="63850208" w14:textId="77777777" w:rsidR="00F867B9" w:rsidRPr="007E0B50" w:rsidRDefault="00F867B9" w:rsidP="00D05EC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  <w:color w:val="000000"/>
              </w:rPr>
              <w:t>OSP Maków Podhalański Dolny</w:t>
            </w:r>
          </w:p>
        </w:tc>
      </w:tr>
      <w:tr w:rsidR="00F867B9" w:rsidRPr="007E0B50" w14:paraId="10793318" w14:textId="77777777" w:rsidTr="00AB7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5CB473DD" w14:textId="77777777" w:rsidR="00F867B9" w:rsidRPr="007E0B50" w:rsidRDefault="00F867B9" w:rsidP="00D05ECE">
            <w:pPr>
              <w:spacing w:before="100" w:beforeAutospacing="1" w:after="100" w:afterAutospacing="1" w:line="360" w:lineRule="auto"/>
              <w:rPr>
                <w:rFonts w:ascii="Calibri" w:hAnsi="Calibri" w:cs="Calibri"/>
                <w:b w:val="0"/>
              </w:rPr>
            </w:pPr>
            <w:r w:rsidRPr="007E0B50">
              <w:rPr>
                <w:rFonts w:ascii="Calibri" w:hAnsi="Calibri" w:cs="Calibri"/>
              </w:rPr>
              <w:t>3</w:t>
            </w:r>
          </w:p>
        </w:tc>
        <w:tc>
          <w:tcPr>
            <w:tcW w:w="4924" w:type="dxa"/>
          </w:tcPr>
          <w:p w14:paraId="11CDC353" w14:textId="77777777" w:rsidR="00F867B9" w:rsidRPr="007E0B50" w:rsidRDefault="00F867B9" w:rsidP="00D05EC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</w:rPr>
              <w:t xml:space="preserve">"Tropem Wilczym. Bieg Pamięci Żołnierzy Wyklętych" w dniu 01.03.2020 r. w Gliwicach </w:t>
            </w:r>
          </w:p>
        </w:tc>
        <w:tc>
          <w:tcPr>
            <w:tcW w:w="3759" w:type="dxa"/>
          </w:tcPr>
          <w:p w14:paraId="1DCB0485" w14:textId="6382DE2D" w:rsidR="00F867B9" w:rsidRPr="007E0B50" w:rsidRDefault="00F867B9" w:rsidP="00D05EC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</w:rPr>
              <w:t xml:space="preserve">Stowarzyszenie WiN Wolność </w:t>
            </w:r>
            <w:r w:rsidR="00AB7D6C">
              <w:rPr>
                <w:rFonts w:ascii="Calibri" w:hAnsi="Calibri" w:cs="Calibri"/>
              </w:rPr>
              <w:br/>
            </w:r>
            <w:r w:rsidRPr="007E0B50">
              <w:rPr>
                <w:rFonts w:ascii="Calibri" w:hAnsi="Calibri" w:cs="Calibri"/>
              </w:rPr>
              <w:t>i Niezawisłość</w:t>
            </w:r>
          </w:p>
        </w:tc>
      </w:tr>
      <w:tr w:rsidR="00F867B9" w:rsidRPr="007E0B50" w14:paraId="117CB7B5" w14:textId="77777777" w:rsidTr="00AB7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14A9CBDB" w14:textId="77777777" w:rsidR="00F867B9" w:rsidRPr="007E0B50" w:rsidRDefault="00F867B9" w:rsidP="00D05ECE">
            <w:pPr>
              <w:spacing w:before="100" w:beforeAutospacing="1" w:after="100" w:afterAutospacing="1" w:line="360" w:lineRule="auto"/>
              <w:rPr>
                <w:rFonts w:ascii="Calibri" w:hAnsi="Calibri" w:cs="Calibri"/>
                <w:b w:val="0"/>
              </w:rPr>
            </w:pPr>
            <w:r w:rsidRPr="007E0B50">
              <w:rPr>
                <w:rFonts w:ascii="Calibri" w:hAnsi="Calibri" w:cs="Calibri"/>
              </w:rPr>
              <w:t>4</w:t>
            </w:r>
          </w:p>
        </w:tc>
        <w:tc>
          <w:tcPr>
            <w:tcW w:w="4924" w:type="dxa"/>
          </w:tcPr>
          <w:p w14:paraId="50FE4382" w14:textId="77777777" w:rsidR="00F867B9" w:rsidRPr="007E0B50" w:rsidRDefault="00F867B9" w:rsidP="00D05EC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E0B50">
              <w:rPr>
                <w:rFonts w:ascii="Calibri" w:hAnsi="Calibri" w:cs="Calibri"/>
                <w:color w:val="000000"/>
              </w:rPr>
              <w:t>XVII Ogólnopolska Konferencja Szkoleniowo-Organizacyjna pt. "Archiwizacja dokumentacji instytucji wymiaru sprawiedliwości jako zapis czynności kancelaryjnych", w dniach 05-08.05.2020 r. w Poznaniu (Konferencja została przełożona na 2021 r.)</w:t>
            </w:r>
          </w:p>
        </w:tc>
        <w:tc>
          <w:tcPr>
            <w:tcW w:w="3759" w:type="dxa"/>
          </w:tcPr>
          <w:p w14:paraId="4570BFD9" w14:textId="77777777" w:rsidR="00F867B9" w:rsidRPr="007E0B50" w:rsidRDefault="00F867B9" w:rsidP="00D05EC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  <w:color w:val="000000"/>
              </w:rPr>
              <w:t>Stowarzyszenie Archiwistów Instytucji Wymiaru Sprawiedliwości</w:t>
            </w:r>
          </w:p>
        </w:tc>
      </w:tr>
      <w:tr w:rsidR="00F867B9" w:rsidRPr="007E0B50" w14:paraId="530ABC0B" w14:textId="77777777" w:rsidTr="00AB7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78A0665A" w14:textId="77777777" w:rsidR="00F867B9" w:rsidRPr="007E0B50" w:rsidRDefault="00F867B9" w:rsidP="00D05ECE">
            <w:pPr>
              <w:spacing w:before="100" w:beforeAutospacing="1" w:after="100" w:afterAutospacing="1" w:line="360" w:lineRule="auto"/>
              <w:rPr>
                <w:rFonts w:ascii="Calibri" w:hAnsi="Calibri" w:cs="Calibri"/>
                <w:b w:val="0"/>
              </w:rPr>
            </w:pPr>
            <w:r w:rsidRPr="007E0B50">
              <w:rPr>
                <w:rFonts w:ascii="Calibri" w:hAnsi="Calibri" w:cs="Calibri"/>
              </w:rPr>
              <w:t>5</w:t>
            </w:r>
          </w:p>
        </w:tc>
        <w:tc>
          <w:tcPr>
            <w:tcW w:w="4924" w:type="dxa"/>
          </w:tcPr>
          <w:p w14:paraId="3C839577" w14:textId="77777777" w:rsidR="00F867B9" w:rsidRPr="007E0B50" w:rsidRDefault="00F867B9" w:rsidP="00D05EC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</w:rPr>
              <w:t>8 Kongres Rodzicielstwa Zastępczego w dniu 16.06.2020 r. w Warszawie (Kongres nie odbył się w podanym terminie)</w:t>
            </w:r>
          </w:p>
        </w:tc>
        <w:tc>
          <w:tcPr>
            <w:tcW w:w="3759" w:type="dxa"/>
          </w:tcPr>
          <w:p w14:paraId="1F09B8FE" w14:textId="77777777" w:rsidR="00F867B9" w:rsidRPr="007E0B50" w:rsidRDefault="00F867B9" w:rsidP="00D05EC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</w:rPr>
              <w:t>Fundacja Polki Mogą Wszystko, Koalicja na Rzecz Rodzinnej Opieki Zastępczej</w:t>
            </w:r>
          </w:p>
        </w:tc>
      </w:tr>
      <w:tr w:rsidR="00F867B9" w:rsidRPr="007E0B50" w14:paraId="31724E90" w14:textId="77777777" w:rsidTr="00AB7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5DDCCEAE" w14:textId="77777777" w:rsidR="00F867B9" w:rsidRPr="007E0B50" w:rsidRDefault="00F867B9" w:rsidP="00D05ECE">
            <w:pPr>
              <w:spacing w:before="100" w:beforeAutospacing="1" w:after="100" w:afterAutospacing="1" w:line="360" w:lineRule="auto"/>
              <w:rPr>
                <w:rFonts w:ascii="Calibri" w:hAnsi="Calibri" w:cs="Calibri"/>
                <w:b w:val="0"/>
              </w:rPr>
            </w:pPr>
            <w:r w:rsidRPr="007E0B50">
              <w:rPr>
                <w:rFonts w:ascii="Calibri" w:hAnsi="Calibri" w:cs="Calibri"/>
              </w:rPr>
              <w:t>6</w:t>
            </w:r>
          </w:p>
        </w:tc>
        <w:tc>
          <w:tcPr>
            <w:tcW w:w="4924" w:type="dxa"/>
          </w:tcPr>
          <w:p w14:paraId="7AF1DD7F" w14:textId="50E0F177" w:rsidR="00F867B9" w:rsidRPr="007E0B50" w:rsidRDefault="00F867B9" w:rsidP="00D05EC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</w:rPr>
              <w:t xml:space="preserve">Międzynarodowa Prawnicza Konferencja </w:t>
            </w:r>
            <w:r w:rsidR="00AB7D6C">
              <w:rPr>
                <w:rFonts w:ascii="Calibri" w:hAnsi="Calibri" w:cs="Calibri"/>
              </w:rPr>
              <w:br/>
            </w:r>
            <w:r w:rsidRPr="007E0B50">
              <w:rPr>
                <w:rFonts w:ascii="Calibri" w:hAnsi="Calibri" w:cs="Calibri"/>
              </w:rPr>
              <w:t xml:space="preserve">pt. "Ewolucja zasady ochrony życia rodzinnego: </w:t>
            </w:r>
            <w:r w:rsidRPr="007E0B50">
              <w:rPr>
                <w:rFonts w:ascii="Calibri" w:hAnsi="Calibri" w:cs="Calibri"/>
              </w:rPr>
              <w:lastRenderedPageBreak/>
              <w:t xml:space="preserve">czy instytucje mogą przejąć rolę rodziny?" </w:t>
            </w:r>
            <w:r w:rsidR="00AB7D6C">
              <w:rPr>
                <w:rFonts w:ascii="Calibri" w:hAnsi="Calibri" w:cs="Calibri"/>
              </w:rPr>
              <w:br/>
            </w:r>
            <w:r w:rsidRPr="007E0B50">
              <w:rPr>
                <w:rFonts w:ascii="Calibri" w:hAnsi="Calibri" w:cs="Calibri"/>
              </w:rPr>
              <w:t>w dniu 21.05.2020 r.</w:t>
            </w:r>
          </w:p>
        </w:tc>
        <w:tc>
          <w:tcPr>
            <w:tcW w:w="3759" w:type="dxa"/>
          </w:tcPr>
          <w:p w14:paraId="2BCB4DBE" w14:textId="77777777" w:rsidR="00F867B9" w:rsidRPr="007E0B50" w:rsidRDefault="00F867B9" w:rsidP="00D05EC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</w:rPr>
              <w:lastRenderedPageBreak/>
              <w:t>Instytut na rzecz Kultury Prawnej Ordo Iuris</w:t>
            </w:r>
          </w:p>
        </w:tc>
      </w:tr>
      <w:tr w:rsidR="00F867B9" w:rsidRPr="007E0B50" w14:paraId="0BE87269" w14:textId="77777777" w:rsidTr="00AB7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093CAA4E" w14:textId="77777777" w:rsidR="00F867B9" w:rsidRPr="007E0B50" w:rsidRDefault="00F867B9" w:rsidP="00D05ECE">
            <w:pPr>
              <w:spacing w:before="100" w:beforeAutospacing="1" w:after="100" w:afterAutospacing="1" w:line="360" w:lineRule="auto"/>
              <w:rPr>
                <w:rFonts w:ascii="Calibri" w:hAnsi="Calibri" w:cs="Calibri"/>
                <w:b w:val="0"/>
              </w:rPr>
            </w:pPr>
            <w:r w:rsidRPr="007E0B50">
              <w:rPr>
                <w:rFonts w:ascii="Calibri" w:hAnsi="Calibri" w:cs="Calibri"/>
              </w:rPr>
              <w:t>7</w:t>
            </w:r>
          </w:p>
        </w:tc>
        <w:tc>
          <w:tcPr>
            <w:tcW w:w="4924" w:type="dxa"/>
          </w:tcPr>
          <w:p w14:paraId="775E2A74" w14:textId="77777777" w:rsidR="00F867B9" w:rsidRPr="007E0B50" w:rsidRDefault="00F867B9" w:rsidP="00D05EC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</w:rPr>
              <w:t>Międzynarodowa Konferencja NOWY DIALOG - szkolenie i zatrudnienie osób pozbawionych wolności - nowoczesny model readaptacji społecznej, termin wrzesień 2020 r. w Lublinie</w:t>
            </w:r>
          </w:p>
        </w:tc>
        <w:tc>
          <w:tcPr>
            <w:tcW w:w="3759" w:type="dxa"/>
          </w:tcPr>
          <w:p w14:paraId="728FA637" w14:textId="77777777" w:rsidR="00F867B9" w:rsidRPr="007E0B50" w:rsidRDefault="00F867B9" w:rsidP="00D05EC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</w:rPr>
              <w:t>Pracodawcy Ziemi Lubelskiej</w:t>
            </w:r>
          </w:p>
        </w:tc>
      </w:tr>
      <w:tr w:rsidR="00F867B9" w:rsidRPr="007E0B50" w14:paraId="0A265315" w14:textId="77777777" w:rsidTr="00AB7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6F79E54E" w14:textId="77777777" w:rsidR="00F867B9" w:rsidRPr="007E0B50" w:rsidRDefault="00F867B9" w:rsidP="00D05ECE">
            <w:pPr>
              <w:spacing w:before="100" w:beforeAutospacing="1" w:after="100" w:afterAutospacing="1" w:line="360" w:lineRule="auto"/>
              <w:rPr>
                <w:rFonts w:ascii="Calibri" w:hAnsi="Calibri" w:cs="Calibri"/>
                <w:b w:val="0"/>
              </w:rPr>
            </w:pPr>
            <w:r w:rsidRPr="007E0B50">
              <w:rPr>
                <w:rFonts w:ascii="Calibri" w:hAnsi="Calibri" w:cs="Calibri"/>
              </w:rPr>
              <w:t>8</w:t>
            </w:r>
          </w:p>
        </w:tc>
        <w:tc>
          <w:tcPr>
            <w:tcW w:w="4924" w:type="dxa"/>
          </w:tcPr>
          <w:p w14:paraId="325EE643" w14:textId="609C33FA" w:rsidR="00F867B9" w:rsidRPr="007E0B50" w:rsidRDefault="00F867B9" w:rsidP="00D05EC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</w:rPr>
              <w:t xml:space="preserve">projekt: Odkluczanie: Teatr w więzieniu, </w:t>
            </w:r>
            <w:r w:rsidR="00AB7D6C">
              <w:rPr>
                <w:rFonts w:ascii="Calibri" w:hAnsi="Calibri" w:cs="Calibri"/>
              </w:rPr>
              <w:br/>
            </w:r>
            <w:r w:rsidRPr="007E0B50">
              <w:rPr>
                <w:rFonts w:ascii="Calibri" w:hAnsi="Calibri" w:cs="Calibri"/>
              </w:rPr>
              <w:t>w dniach 15.07.2020 r. - 31.12.2020 r. w Zakładzie Karnym Nr 1 we Wrocławiu (zgoda na objęcie patronatem pod warunkiem przesunięcia terminu po epidemii)</w:t>
            </w:r>
          </w:p>
        </w:tc>
        <w:tc>
          <w:tcPr>
            <w:tcW w:w="3759" w:type="dxa"/>
          </w:tcPr>
          <w:p w14:paraId="7DB454CE" w14:textId="77777777" w:rsidR="00F867B9" w:rsidRPr="007E0B50" w:rsidRDefault="00F867B9" w:rsidP="00D05EC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</w:rPr>
              <w:t>Fundacja Jubilo</w:t>
            </w:r>
          </w:p>
        </w:tc>
      </w:tr>
      <w:tr w:rsidR="00F867B9" w:rsidRPr="007E0B50" w14:paraId="7B28B494" w14:textId="77777777" w:rsidTr="00AB7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7B4E03FF" w14:textId="77777777" w:rsidR="00F867B9" w:rsidRPr="007E0B50" w:rsidRDefault="00F867B9" w:rsidP="00D05ECE">
            <w:pPr>
              <w:spacing w:before="100" w:beforeAutospacing="1" w:after="100" w:afterAutospacing="1" w:line="360" w:lineRule="auto"/>
              <w:rPr>
                <w:rFonts w:ascii="Calibri" w:hAnsi="Calibri" w:cs="Calibri"/>
                <w:b w:val="0"/>
              </w:rPr>
            </w:pPr>
            <w:r w:rsidRPr="007E0B50">
              <w:rPr>
                <w:rFonts w:ascii="Calibri" w:hAnsi="Calibri" w:cs="Calibri"/>
              </w:rPr>
              <w:t>9</w:t>
            </w:r>
          </w:p>
        </w:tc>
        <w:tc>
          <w:tcPr>
            <w:tcW w:w="4924" w:type="dxa"/>
          </w:tcPr>
          <w:p w14:paraId="7AFC56C1" w14:textId="77777777" w:rsidR="00F867B9" w:rsidRPr="007E0B50" w:rsidRDefault="00F867B9" w:rsidP="00D05EC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</w:rPr>
              <w:t xml:space="preserve">II Ogólnopolski Konwent pt.: “Współpraca międzysektorowa i innowacje na rzecz bezpieczeństwa drogowego” w dniu 02.10.2020 r. (lub 06.05.2021 r.) w Warszawie </w:t>
            </w:r>
          </w:p>
          <w:p w14:paraId="3D99138A" w14:textId="77777777" w:rsidR="00F867B9" w:rsidRPr="007E0B50" w:rsidRDefault="00F867B9" w:rsidP="00D05EC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759" w:type="dxa"/>
          </w:tcPr>
          <w:p w14:paraId="348F5E7D" w14:textId="77777777" w:rsidR="00F867B9" w:rsidRPr="007E0B50" w:rsidRDefault="00F867B9" w:rsidP="00D05EC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</w:rPr>
              <w:t>Fundacja „Nadzieja” Osób Poszkodowanych w Wypadkach Drogowych OPP</w:t>
            </w:r>
          </w:p>
        </w:tc>
      </w:tr>
      <w:tr w:rsidR="00F867B9" w:rsidRPr="007E0B50" w14:paraId="38477800" w14:textId="77777777" w:rsidTr="00AB7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63A4836E" w14:textId="77777777" w:rsidR="00F867B9" w:rsidRPr="007E0B50" w:rsidRDefault="00F867B9" w:rsidP="00D05ECE">
            <w:pPr>
              <w:spacing w:before="100" w:beforeAutospacing="1" w:after="100" w:afterAutospacing="1" w:line="360" w:lineRule="auto"/>
              <w:rPr>
                <w:rFonts w:ascii="Calibri" w:hAnsi="Calibri" w:cs="Calibri"/>
                <w:b w:val="0"/>
              </w:rPr>
            </w:pPr>
            <w:r w:rsidRPr="007E0B50">
              <w:rPr>
                <w:rFonts w:ascii="Calibri" w:hAnsi="Calibri" w:cs="Calibri"/>
              </w:rPr>
              <w:t>10</w:t>
            </w:r>
          </w:p>
        </w:tc>
        <w:tc>
          <w:tcPr>
            <w:tcW w:w="4924" w:type="dxa"/>
          </w:tcPr>
          <w:p w14:paraId="395301EE" w14:textId="65348FC5" w:rsidR="00F867B9" w:rsidRPr="007E0B50" w:rsidRDefault="00F867B9" w:rsidP="00D05EC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</w:rPr>
              <w:t xml:space="preserve">członkostwo MS w komitecie honorowym - IV Międzynarodowy Kongres Ruchu „Europa Christi - Mundus Christi" pt. „Wartości </w:t>
            </w:r>
            <w:r w:rsidR="00AB7D6C">
              <w:rPr>
                <w:rFonts w:ascii="Calibri" w:hAnsi="Calibri" w:cs="Calibri"/>
              </w:rPr>
              <w:t>chrzęści-</w:t>
            </w:r>
            <w:r w:rsidRPr="007E0B50">
              <w:rPr>
                <w:rFonts w:ascii="Calibri" w:hAnsi="Calibri" w:cs="Calibri"/>
              </w:rPr>
              <w:t>jańskie podstawą ładu</w:t>
            </w:r>
            <w:r w:rsidR="00102377" w:rsidRPr="007E0B50">
              <w:rPr>
                <w:rFonts w:ascii="Calibri" w:hAnsi="Calibri" w:cs="Calibri"/>
              </w:rPr>
              <w:t xml:space="preserve"> </w:t>
            </w:r>
            <w:r w:rsidRPr="007E0B50">
              <w:rPr>
                <w:rFonts w:ascii="Calibri" w:hAnsi="Calibri" w:cs="Calibri"/>
              </w:rPr>
              <w:t xml:space="preserve">międzynarodowego", sesja pt. „Św. Jan Paweł II Papież Tysiąclecia - Doktor Kościoł a i Patron Europy" połączona </w:t>
            </w:r>
            <w:r w:rsidR="00AB7D6C">
              <w:rPr>
                <w:rFonts w:ascii="Calibri" w:hAnsi="Calibri" w:cs="Calibri"/>
              </w:rPr>
              <w:br/>
            </w:r>
            <w:r w:rsidRPr="007E0B50">
              <w:rPr>
                <w:rFonts w:ascii="Calibri" w:hAnsi="Calibri" w:cs="Calibri"/>
              </w:rPr>
              <w:t xml:space="preserve">z wręczeniem Nagrody im. Stefana Kardynała Wyszyńskiego Prymasa Tysiąclecia kard. Gerhardowi Ludwigowi Müllerowi, w dniu 15.10.2020 r. w Lublinie </w:t>
            </w:r>
          </w:p>
        </w:tc>
        <w:tc>
          <w:tcPr>
            <w:tcW w:w="3759" w:type="dxa"/>
          </w:tcPr>
          <w:p w14:paraId="407DE1AD" w14:textId="2C7C7553" w:rsidR="00F867B9" w:rsidRPr="007E0B50" w:rsidRDefault="00F867B9" w:rsidP="00D05EC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</w:rPr>
              <w:t xml:space="preserve">Stowarzyszenie Absolwentów </w:t>
            </w:r>
            <w:r w:rsidR="00AB7D6C">
              <w:rPr>
                <w:rFonts w:ascii="Calibri" w:hAnsi="Calibri" w:cs="Calibri"/>
              </w:rPr>
              <w:br/>
            </w:r>
            <w:r w:rsidRPr="007E0B50">
              <w:rPr>
                <w:rFonts w:ascii="Calibri" w:hAnsi="Calibri" w:cs="Calibri"/>
              </w:rPr>
              <w:t>i Przyjaciół Wydziału Prawa KUL</w:t>
            </w:r>
          </w:p>
        </w:tc>
      </w:tr>
      <w:tr w:rsidR="00F867B9" w:rsidRPr="007E0B50" w14:paraId="1CAF63D3" w14:textId="77777777" w:rsidTr="00AB7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28D35CC9" w14:textId="77777777" w:rsidR="00F867B9" w:rsidRPr="007E0B50" w:rsidRDefault="00F867B9" w:rsidP="00D05ECE">
            <w:pPr>
              <w:spacing w:before="100" w:beforeAutospacing="1" w:after="100" w:afterAutospacing="1" w:line="360" w:lineRule="auto"/>
              <w:rPr>
                <w:rFonts w:ascii="Calibri" w:hAnsi="Calibri" w:cs="Calibri"/>
                <w:b w:val="0"/>
              </w:rPr>
            </w:pPr>
            <w:r w:rsidRPr="007E0B50">
              <w:rPr>
                <w:rFonts w:ascii="Calibri" w:hAnsi="Calibri" w:cs="Calibri"/>
              </w:rPr>
              <w:t>11</w:t>
            </w:r>
          </w:p>
        </w:tc>
        <w:tc>
          <w:tcPr>
            <w:tcW w:w="4924" w:type="dxa"/>
          </w:tcPr>
          <w:p w14:paraId="4F9B5B1E" w14:textId="77777777" w:rsidR="00F867B9" w:rsidRPr="007E0B50" w:rsidRDefault="00F867B9" w:rsidP="00D05EC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</w:rPr>
              <w:t xml:space="preserve">Szkoła Liderów - Administracja pod kontrolą, edycja w terminie od 01.01.2021 r. </w:t>
            </w:r>
          </w:p>
        </w:tc>
        <w:tc>
          <w:tcPr>
            <w:tcW w:w="3759" w:type="dxa"/>
          </w:tcPr>
          <w:p w14:paraId="16036E69" w14:textId="77777777" w:rsidR="00F867B9" w:rsidRPr="007E0B50" w:rsidRDefault="00F867B9" w:rsidP="00D05EC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</w:rPr>
              <w:t>Warszawskie Seminarium Aksjologii Administracji</w:t>
            </w:r>
          </w:p>
        </w:tc>
      </w:tr>
      <w:tr w:rsidR="00F867B9" w:rsidRPr="007E0B50" w14:paraId="61D98773" w14:textId="77777777" w:rsidTr="00AB7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0F95598A" w14:textId="77777777" w:rsidR="00F867B9" w:rsidRPr="007E0B50" w:rsidRDefault="00F867B9" w:rsidP="00D05ECE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</w:rPr>
            </w:pPr>
            <w:r w:rsidRPr="007E0B50">
              <w:rPr>
                <w:rFonts w:ascii="Calibri" w:hAnsi="Calibri" w:cs="Calibri"/>
              </w:rPr>
              <w:lastRenderedPageBreak/>
              <w:t>12</w:t>
            </w:r>
          </w:p>
        </w:tc>
        <w:tc>
          <w:tcPr>
            <w:tcW w:w="4924" w:type="dxa"/>
          </w:tcPr>
          <w:p w14:paraId="6F98CC56" w14:textId="77777777" w:rsidR="00F867B9" w:rsidRPr="007E0B50" w:rsidRDefault="00F867B9" w:rsidP="00D05ECE">
            <w:pPr>
              <w:suppressAutoHyphens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</w:rPr>
              <w:t>II Międzynarodowa Konferencja Naukowa "Społeczna działalność na rzecz więźniów i ich rodzin" w dniu 24.02.2020 r. w Warszawie</w:t>
            </w:r>
          </w:p>
        </w:tc>
        <w:tc>
          <w:tcPr>
            <w:tcW w:w="3759" w:type="dxa"/>
          </w:tcPr>
          <w:p w14:paraId="53E3EAD7" w14:textId="77777777" w:rsidR="00F867B9" w:rsidRPr="007E0B50" w:rsidRDefault="00F867B9" w:rsidP="00D05ECE">
            <w:pPr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</w:rPr>
              <w:t>Jednym ze współorganizatorów jest Stowarzyszenie "PATRONAT"</w:t>
            </w:r>
          </w:p>
          <w:p w14:paraId="69B50DA6" w14:textId="77777777" w:rsidR="00F867B9" w:rsidRPr="007E0B50" w:rsidRDefault="00F867B9" w:rsidP="00D05ECE">
            <w:pPr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</w:rPr>
              <w:t>(pozostali współorganizatorzy: UKSW; Wyższa Szkoła Penitencjarystyki i Kryminologii; Akademia Pedagogiki im. Grzegorzewskiej)</w:t>
            </w:r>
          </w:p>
        </w:tc>
      </w:tr>
      <w:tr w:rsidR="00F867B9" w:rsidRPr="007E0B50" w14:paraId="70A18DE7" w14:textId="77777777" w:rsidTr="00AB7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712E2110" w14:textId="77777777" w:rsidR="00F867B9" w:rsidRPr="007E0B50" w:rsidRDefault="00F867B9" w:rsidP="00D05ECE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</w:rPr>
            </w:pPr>
            <w:r w:rsidRPr="007E0B50">
              <w:rPr>
                <w:rFonts w:ascii="Calibri" w:hAnsi="Calibri" w:cs="Calibri"/>
              </w:rPr>
              <w:t>13</w:t>
            </w:r>
          </w:p>
        </w:tc>
        <w:tc>
          <w:tcPr>
            <w:tcW w:w="4924" w:type="dxa"/>
          </w:tcPr>
          <w:p w14:paraId="11B75E4C" w14:textId="77777777" w:rsidR="00F867B9" w:rsidRPr="007E0B50" w:rsidRDefault="00F867B9" w:rsidP="00D05ECE">
            <w:pPr>
              <w:suppressAutoHyphens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</w:rPr>
              <w:t>III Międzynarodowa Konferencja Naukowa "Społeczna działalność na rzecz więźniów i ich rodzin" w dniu 22.02.2021 r. w Warszawie</w:t>
            </w:r>
          </w:p>
        </w:tc>
        <w:tc>
          <w:tcPr>
            <w:tcW w:w="3759" w:type="dxa"/>
          </w:tcPr>
          <w:p w14:paraId="42A94A46" w14:textId="77777777" w:rsidR="00F867B9" w:rsidRPr="007E0B50" w:rsidRDefault="00F867B9" w:rsidP="00D05ECE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</w:rPr>
              <w:t>Jednym ze współorganizatorów jest Stowarzyszenie "PATRONAT"</w:t>
            </w:r>
          </w:p>
          <w:p w14:paraId="73932FE6" w14:textId="77777777" w:rsidR="00F867B9" w:rsidRPr="007E0B50" w:rsidRDefault="00F867B9" w:rsidP="00D05ECE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E0B50">
              <w:rPr>
                <w:rFonts w:ascii="Calibri" w:hAnsi="Calibri" w:cs="Calibri"/>
              </w:rPr>
              <w:t>(pozostali współorganizatorzy: UKSW; Wyższa Szkoła Penitencjarystyki i Kryminologii; Akademia Pedagogiki im. Grzegorzewskiej)</w:t>
            </w:r>
          </w:p>
        </w:tc>
      </w:tr>
    </w:tbl>
    <w:p w14:paraId="441CE1AC" w14:textId="011F1ED4" w:rsidR="00302A64" w:rsidRPr="007E0B50" w:rsidRDefault="00302A64" w:rsidP="00D05ECE">
      <w:pPr>
        <w:spacing w:line="360" w:lineRule="auto"/>
        <w:rPr>
          <w:rFonts w:ascii="Calibri" w:hAnsi="Calibri" w:cs="Calibri"/>
        </w:rPr>
      </w:pPr>
    </w:p>
    <w:p w14:paraId="7429745B" w14:textId="77777777" w:rsidR="00743228" w:rsidRPr="007E0B50" w:rsidRDefault="00743228" w:rsidP="00D05ECE">
      <w:pPr>
        <w:tabs>
          <w:tab w:val="left" w:pos="1309"/>
        </w:tabs>
        <w:spacing w:line="360" w:lineRule="auto"/>
        <w:jc w:val="both"/>
        <w:rPr>
          <w:rFonts w:ascii="Calibri" w:eastAsia="Calibri" w:hAnsi="Calibri" w:cs="Calibri"/>
          <w:b/>
          <w:lang w:eastAsia="en-US"/>
        </w:rPr>
      </w:pPr>
      <w:r w:rsidRPr="007E0B50">
        <w:rPr>
          <w:rFonts w:ascii="Calibri" w:eastAsia="Calibri" w:hAnsi="Calibri" w:cs="Calibri"/>
          <w:b/>
          <w:lang w:eastAsia="en-US"/>
        </w:rPr>
        <w:t xml:space="preserve">Honorowe patronaty udzielone przez Dyrektora Generalnego Służby Więziennej oraz udział w Komitecie Honorowym Dyrektora Generalnego Służby Więziennej. </w:t>
      </w:r>
    </w:p>
    <w:p w14:paraId="5917463A" w14:textId="36B52FC0" w:rsidR="00233EF0" w:rsidRPr="007E0B50" w:rsidRDefault="00743228" w:rsidP="00D05ECE">
      <w:pPr>
        <w:pStyle w:val="Akapitzlist"/>
        <w:numPr>
          <w:ilvl w:val="0"/>
          <w:numId w:val="14"/>
        </w:numPr>
        <w:tabs>
          <w:tab w:val="left" w:pos="1309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7E0B50">
        <w:rPr>
          <w:rFonts w:ascii="Calibri" w:eastAsia="Calibri" w:hAnsi="Calibri" w:cs="Calibri"/>
          <w:sz w:val="24"/>
          <w:szCs w:val="24"/>
          <w:lang w:eastAsia="en-US"/>
        </w:rPr>
        <w:t>II Ogólnopolska Konferencja Naukowa pn. „Działalność resocjalizacyjna, pomoc postpenitencjarna i opieka duszpasterska w systemie penitencjarnym</w:t>
      </w:r>
      <w:r w:rsidR="00102377" w:rsidRPr="007E0B50">
        <w:rPr>
          <w:rFonts w:ascii="Calibri" w:eastAsia="Calibri" w:hAnsi="Calibri" w:cs="Calibri"/>
          <w:sz w:val="24"/>
          <w:szCs w:val="24"/>
          <w:lang w:eastAsia="en-US"/>
        </w:rPr>
        <w:t>”</w:t>
      </w:r>
      <w:r w:rsidR="005A36B0">
        <w:rPr>
          <w:rFonts w:ascii="Calibri" w:eastAsia="Calibri" w:hAnsi="Calibri" w:cs="Calibri"/>
          <w:sz w:val="24"/>
          <w:szCs w:val="24"/>
          <w:lang w:eastAsia="en-US"/>
        </w:rPr>
        <w:t>;</w:t>
      </w:r>
    </w:p>
    <w:p w14:paraId="7486955F" w14:textId="6EF6A65B" w:rsidR="00233EF0" w:rsidRPr="007E0B50" w:rsidRDefault="00743228" w:rsidP="00D05ECE">
      <w:pPr>
        <w:pStyle w:val="Akapitzlist"/>
        <w:numPr>
          <w:ilvl w:val="0"/>
          <w:numId w:val="14"/>
        </w:numPr>
        <w:tabs>
          <w:tab w:val="left" w:pos="1309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7E0B50">
        <w:rPr>
          <w:rFonts w:ascii="Calibri" w:eastAsia="Calibri" w:hAnsi="Calibri" w:cs="Calibri"/>
          <w:sz w:val="24"/>
          <w:szCs w:val="24"/>
          <w:lang w:eastAsia="en-US"/>
        </w:rPr>
        <w:t>VII Międzynarodowa Konferencja Naukowa „Za kurtyną resocjalizacji. Karanie, terapia, resocjalizacja. W poszukiwaniu optymalnych rozwiązań”</w:t>
      </w:r>
      <w:r w:rsidR="005A36B0">
        <w:rPr>
          <w:rFonts w:ascii="Calibri" w:eastAsia="Calibri" w:hAnsi="Calibri" w:cs="Calibri"/>
          <w:sz w:val="24"/>
          <w:szCs w:val="24"/>
          <w:lang w:eastAsia="en-US"/>
        </w:rPr>
        <w:t>;</w:t>
      </w:r>
    </w:p>
    <w:p w14:paraId="7F268231" w14:textId="754CE136" w:rsidR="00233EF0" w:rsidRPr="007E0B50" w:rsidRDefault="00743228" w:rsidP="00D05ECE">
      <w:pPr>
        <w:pStyle w:val="Akapitzlist"/>
        <w:numPr>
          <w:ilvl w:val="0"/>
          <w:numId w:val="14"/>
        </w:numPr>
        <w:tabs>
          <w:tab w:val="left" w:pos="1309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7E0B50">
        <w:rPr>
          <w:rFonts w:ascii="Calibri" w:eastAsia="Calibri" w:hAnsi="Calibri" w:cs="Calibri"/>
          <w:sz w:val="24"/>
          <w:szCs w:val="24"/>
          <w:lang w:eastAsia="en-US"/>
        </w:rPr>
        <w:t>„Między narodowa Konferencja NOWY DIALOG – szkolenie i zatrudnianie osób pozbawionych wolności – nowoczesny model readaptacji społecznej”</w:t>
      </w:r>
      <w:r w:rsidR="005A36B0">
        <w:rPr>
          <w:rFonts w:ascii="Calibri" w:eastAsia="Calibri" w:hAnsi="Calibri" w:cs="Calibri"/>
          <w:sz w:val="24"/>
          <w:szCs w:val="24"/>
          <w:lang w:eastAsia="en-US"/>
        </w:rPr>
        <w:t>;</w:t>
      </w:r>
    </w:p>
    <w:p w14:paraId="141E21AD" w14:textId="4C85BBCC" w:rsidR="00233EF0" w:rsidRPr="007E0B50" w:rsidRDefault="00743228" w:rsidP="00D05ECE">
      <w:pPr>
        <w:pStyle w:val="Akapitzlist"/>
        <w:numPr>
          <w:ilvl w:val="0"/>
          <w:numId w:val="14"/>
        </w:numPr>
        <w:tabs>
          <w:tab w:val="left" w:pos="1309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7E0B50">
        <w:rPr>
          <w:rFonts w:ascii="Calibri" w:eastAsia="Calibri" w:hAnsi="Calibri" w:cs="Calibri"/>
          <w:sz w:val="24"/>
          <w:szCs w:val="24"/>
          <w:lang w:eastAsia="en-US"/>
        </w:rPr>
        <w:t>Targi Policji i Bezpieczeństwa Publicznego POLSECURE</w:t>
      </w:r>
      <w:r w:rsidR="005A36B0">
        <w:rPr>
          <w:rFonts w:ascii="Calibri" w:eastAsia="Calibri" w:hAnsi="Calibri" w:cs="Calibri"/>
          <w:sz w:val="24"/>
          <w:szCs w:val="24"/>
          <w:lang w:eastAsia="en-US"/>
        </w:rPr>
        <w:t>;</w:t>
      </w:r>
    </w:p>
    <w:p w14:paraId="1C13B7D4" w14:textId="43ADEE01" w:rsidR="00233EF0" w:rsidRPr="007E0B50" w:rsidRDefault="00743228" w:rsidP="00D05ECE">
      <w:pPr>
        <w:pStyle w:val="Akapitzlist"/>
        <w:numPr>
          <w:ilvl w:val="0"/>
          <w:numId w:val="14"/>
        </w:numPr>
        <w:tabs>
          <w:tab w:val="left" w:pos="1309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7E0B50">
        <w:rPr>
          <w:rFonts w:ascii="Calibri" w:eastAsia="Calibri" w:hAnsi="Calibri" w:cs="Calibri"/>
          <w:sz w:val="24"/>
          <w:szCs w:val="24"/>
          <w:lang w:eastAsia="en-US"/>
        </w:rPr>
        <w:t>II edycja wystawy prac malarskich o tematyce „Arteterapia Malarstwem – czyli Twórcza Resocjalizacja”</w:t>
      </w:r>
      <w:r w:rsidR="005A36B0">
        <w:rPr>
          <w:rFonts w:ascii="Calibri" w:eastAsia="Calibri" w:hAnsi="Calibri" w:cs="Calibri"/>
          <w:sz w:val="24"/>
          <w:szCs w:val="24"/>
          <w:lang w:eastAsia="en-US"/>
        </w:rPr>
        <w:t>;</w:t>
      </w:r>
    </w:p>
    <w:p w14:paraId="033507F7" w14:textId="1CA940F1" w:rsidR="00233EF0" w:rsidRPr="007E0B50" w:rsidRDefault="00743228" w:rsidP="00D05ECE">
      <w:pPr>
        <w:pStyle w:val="Akapitzlist"/>
        <w:numPr>
          <w:ilvl w:val="0"/>
          <w:numId w:val="14"/>
        </w:numPr>
        <w:tabs>
          <w:tab w:val="left" w:pos="1309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7E0B50">
        <w:rPr>
          <w:rFonts w:ascii="Calibri" w:eastAsia="Calibri" w:hAnsi="Calibri" w:cs="Calibri"/>
          <w:sz w:val="24"/>
          <w:szCs w:val="24"/>
          <w:lang w:eastAsia="en-US"/>
        </w:rPr>
        <w:t>Ogólnopolski Konkurs Twórczości Więziennej – Bydgoszcz 202</w:t>
      </w:r>
      <w:r w:rsidR="005A36B0">
        <w:rPr>
          <w:rFonts w:ascii="Calibri" w:eastAsia="Calibri" w:hAnsi="Calibri" w:cs="Calibri"/>
          <w:sz w:val="24"/>
          <w:szCs w:val="24"/>
          <w:lang w:eastAsia="en-US"/>
        </w:rPr>
        <w:t>0;</w:t>
      </w:r>
    </w:p>
    <w:p w14:paraId="21EE51AE" w14:textId="06D46AE6" w:rsidR="001A71EA" w:rsidRDefault="00743228" w:rsidP="00D05ECE">
      <w:pPr>
        <w:pStyle w:val="Akapitzlist"/>
        <w:numPr>
          <w:ilvl w:val="0"/>
          <w:numId w:val="14"/>
        </w:numPr>
        <w:tabs>
          <w:tab w:val="left" w:pos="1309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7E0B50">
        <w:rPr>
          <w:rFonts w:ascii="Calibri" w:eastAsia="Calibri" w:hAnsi="Calibri" w:cs="Calibri"/>
          <w:sz w:val="24"/>
          <w:szCs w:val="24"/>
          <w:lang w:eastAsia="en-US"/>
        </w:rPr>
        <w:t>IV edycja Ogólnopolska Akcji honorowego oddawania krwi „Służymy Pomocą – mamy to we krwi”</w:t>
      </w:r>
      <w:r w:rsidR="004E188F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16E19F04" w14:textId="77777777" w:rsidR="00D05ECE" w:rsidRPr="00D05ECE" w:rsidRDefault="00D05ECE" w:rsidP="00D05ECE">
      <w:pPr>
        <w:pStyle w:val="Akapitzlist"/>
        <w:tabs>
          <w:tab w:val="left" w:pos="1309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74EADDBE" w14:textId="46429594" w:rsidR="003A284E" w:rsidRPr="00D05ECE" w:rsidRDefault="000D29D1" w:rsidP="00D05EC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lastRenderedPageBreak/>
        <w:t>Fundusz Pomocy Pokrzywdzonym oraz Pomocy Postpenitencjarnej – Fundusz Sprawiedliwości</w:t>
      </w:r>
    </w:p>
    <w:p w14:paraId="68641F42" w14:textId="2D346B75" w:rsidR="00F42F06" w:rsidRPr="007E0B50" w:rsidRDefault="003A284E" w:rsidP="00D05ECE">
      <w:pPr>
        <w:spacing w:line="360" w:lineRule="auto"/>
        <w:ind w:firstLine="708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>W ramach realizacji zadań na rok 2020 Dysponent Funduszu Pomocy Pokrzywdzonym oraz Pomocy Postpenitencjarnej – Funduszu Sprawiedliwości zawarł z podmiotami niezaliczanymi do sektora finansów publicznych 60 umów, na zadania związane z pomocą pokrzywdzonym przestępstwem, przeciwdziałaniem przyczynom przestępczości oraz pomocą postpenitencjarną. Podział zawartych umów wyglądał następująco: na zadania związane</w:t>
      </w:r>
      <w:r w:rsidR="000B33F1">
        <w:rPr>
          <w:rFonts w:ascii="Calibri" w:hAnsi="Calibri" w:cs="Calibri"/>
        </w:rPr>
        <w:t xml:space="preserve"> </w:t>
      </w:r>
      <w:r w:rsidR="000B33F1">
        <w:rPr>
          <w:rFonts w:ascii="Calibri" w:hAnsi="Calibri" w:cs="Calibri"/>
        </w:rPr>
        <w:br/>
      </w:r>
      <w:r w:rsidRPr="007E0B50">
        <w:rPr>
          <w:rFonts w:ascii="Calibri" w:hAnsi="Calibri" w:cs="Calibri"/>
        </w:rPr>
        <w:t>z pomocą pokrzywdzonym przestępstwem zawarto 3 umowy</w:t>
      </w:r>
      <w:r w:rsidR="000B33F1">
        <w:rPr>
          <w:rFonts w:ascii="Calibri" w:hAnsi="Calibri" w:cs="Calibri"/>
        </w:rPr>
        <w:t>,</w:t>
      </w:r>
      <w:r w:rsidRPr="007E0B50">
        <w:rPr>
          <w:rFonts w:ascii="Calibri" w:hAnsi="Calibri" w:cs="Calibri"/>
        </w:rPr>
        <w:t xml:space="preserve"> na zadania związane </w:t>
      </w:r>
      <w:r w:rsidR="000B33F1">
        <w:rPr>
          <w:rFonts w:ascii="Calibri" w:hAnsi="Calibri" w:cs="Calibri"/>
        </w:rPr>
        <w:br/>
      </w:r>
      <w:r w:rsidRPr="007E0B50">
        <w:rPr>
          <w:rFonts w:ascii="Calibri" w:hAnsi="Calibri" w:cs="Calibri"/>
        </w:rPr>
        <w:t>z przeciwdziałaniem przyczynom przestępczości zawarto 20 umów</w:t>
      </w:r>
      <w:r w:rsidR="000B33F1">
        <w:rPr>
          <w:rFonts w:ascii="Calibri" w:hAnsi="Calibri" w:cs="Calibri"/>
        </w:rPr>
        <w:t>,</w:t>
      </w:r>
      <w:r w:rsidRPr="007E0B50">
        <w:rPr>
          <w:rFonts w:ascii="Calibri" w:hAnsi="Calibri" w:cs="Calibri"/>
        </w:rPr>
        <w:t xml:space="preserve"> na zadania związane </w:t>
      </w:r>
      <w:r w:rsidR="000B33F1">
        <w:rPr>
          <w:rFonts w:ascii="Calibri" w:hAnsi="Calibri" w:cs="Calibri"/>
        </w:rPr>
        <w:br/>
      </w:r>
      <w:r w:rsidRPr="007E0B50">
        <w:rPr>
          <w:rFonts w:ascii="Calibri" w:hAnsi="Calibri" w:cs="Calibri"/>
        </w:rPr>
        <w:t>z pomocą postpenitencjarną zawarto</w:t>
      </w:r>
      <w:r w:rsidR="000B33F1">
        <w:rPr>
          <w:rFonts w:ascii="Calibri" w:hAnsi="Calibri" w:cs="Calibri"/>
        </w:rPr>
        <w:t xml:space="preserve"> </w:t>
      </w:r>
      <w:r w:rsidRPr="007E0B50">
        <w:rPr>
          <w:rFonts w:ascii="Calibri" w:hAnsi="Calibri" w:cs="Calibri"/>
        </w:rPr>
        <w:t>37 umów</w:t>
      </w:r>
      <w:r w:rsidR="00F42F06" w:rsidRPr="007E0B50">
        <w:rPr>
          <w:rFonts w:ascii="Calibri" w:hAnsi="Calibri" w:cs="Calibri"/>
        </w:rPr>
        <w:t>.</w:t>
      </w:r>
    </w:p>
    <w:p w14:paraId="3C1EFEA8" w14:textId="7CB3367D" w:rsidR="003A284E" w:rsidRPr="007E0B50" w:rsidRDefault="003A284E" w:rsidP="00D05ECE">
      <w:pPr>
        <w:spacing w:line="360" w:lineRule="auto"/>
        <w:ind w:firstLine="708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>Ponadto należy również zaznaczyć, że w wyniku zawartych umów wieloletnich na realizacje zadań w 2019 r., w kolejnym roku działalności, tj. 2020 liczba umów finansowych  wynosiła 63 umowy. Wskazane powyżej umowy wieloletnie na realizację zadań w 2020 r. dotyczyły działań związanych z przeciwdziałaniem przyczynom przestępczości – 6 umów oraz pomocą pokrzywdzonym przestępstwem – 57 umów</w:t>
      </w:r>
      <w:r w:rsidR="006D0F4F" w:rsidRPr="007E0B50">
        <w:rPr>
          <w:rFonts w:ascii="Calibri" w:hAnsi="Calibri" w:cs="Calibri"/>
        </w:rPr>
        <w:t>.</w:t>
      </w:r>
    </w:p>
    <w:p w14:paraId="0C1C3BF1" w14:textId="77777777" w:rsidR="003A284E" w:rsidRPr="007E0B50" w:rsidRDefault="003A284E" w:rsidP="00D05ECE">
      <w:pPr>
        <w:spacing w:line="360" w:lineRule="auto"/>
        <w:ind w:firstLine="708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 xml:space="preserve">Wszystkie wskazane powyżej umowy zawarto z jednostkami niezaliczanymi do sektora finansów publicznych. Informacje o działalności Funduszu Sprawiedliwości dostępne są na stronie internetowej Funduszu Sprawiedliwości pod adresem: </w:t>
      </w:r>
    </w:p>
    <w:p w14:paraId="323435EA" w14:textId="5D0B6C8E" w:rsidR="003A284E" w:rsidRPr="007E0B50" w:rsidRDefault="006222A0" w:rsidP="00D05ECE">
      <w:pPr>
        <w:spacing w:line="360" w:lineRule="auto"/>
        <w:jc w:val="center"/>
        <w:rPr>
          <w:rFonts w:ascii="Calibri" w:hAnsi="Calibri" w:cs="Calibri"/>
        </w:rPr>
      </w:pPr>
      <w:hyperlink r:id="rId11" w:history="1">
        <w:r w:rsidR="00F42F06" w:rsidRPr="007E0B50">
          <w:rPr>
            <w:rStyle w:val="Hipercze"/>
            <w:rFonts w:ascii="Calibri" w:hAnsi="Calibri" w:cs="Calibri"/>
          </w:rPr>
          <w:t>https://www.funduszsprawiedliwosci.gov.pl/</w:t>
        </w:r>
      </w:hyperlink>
    </w:p>
    <w:p w14:paraId="57F892C1" w14:textId="77777777" w:rsidR="003A284E" w:rsidRPr="007E0B50" w:rsidRDefault="003A284E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</w:p>
    <w:p w14:paraId="4E4D19E8" w14:textId="7EE7BAE9" w:rsidR="00F42F06" w:rsidRPr="007E0B50" w:rsidRDefault="00233EF0" w:rsidP="00D05E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W</w:t>
      </w:r>
      <w:r w:rsidR="000D29D1" w:rsidRPr="007E0B50">
        <w:rPr>
          <w:rFonts w:ascii="Calibri" w:eastAsiaTheme="minorHAnsi" w:hAnsi="Calibri" w:cs="Calibri"/>
          <w:color w:val="000000"/>
          <w:lang w:eastAsia="en-US"/>
        </w:rPr>
        <w:t>ykaz jednostek niezaliczanych do sektora</w:t>
      </w:r>
      <w:r w:rsidR="00274316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0D29D1" w:rsidRPr="007E0B50">
        <w:rPr>
          <w:rFonts w:ascii="Calibri" w:eastAsiaTheme="minorHAnsi" w:hAnsi="Calibri" w:cs="Calibri"/>
          <w:color w:val="000000"/>
          <w:lang w:eastAsia="en-US"/>
        </w:rPr>
        <w:t>finansów publicznych i niedziałających</w:t>
      </w:r>
      <w:r w:rsidR="00F42F06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F42F06" w:rsidRPr="007E0B50">
        <w:rPr>
          <w:rFonts w:ascii="Calibri" w:eastAsiaTheme="minorHAnsi" w:hAnsi="Calibri" w:cs="Calibri"/>
          <w:color w:val="000000"/>
          <w:lang w:eastAsia="en-US"/>
        </w:rPr>
        <w:br/>
      </w:r>
      <w:r w:rsidR="000D29D1" w:rsidRPr="007E0B50">
        <w:rPr>
          <w:rFonts w:ascii="Calibri" w:eastAsiaTheme="minorHAnsi" w:hAnsi="Calibri" w:cs="Calibri"/>
          <w:color w:val="000000"/>
          <w:lang w:eastAsia="en-US"/>
        </w:rPr>
        <w:t>w celu osiągnięcia zysku, w tym stowarzyszeń,</w:t>
      </w:r>
      <w:r w:rsidR="00274316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0D29D1" w:rsidRPr="007E0B50">
        <w:rPr>
          <w:rFonts w:ascii="Calibri" w:eastAsiaTheme="minorHAnsi" w:hAnsi="Calibri" w:cs="Calibri"/>
          <w:color w:val="000000"/>
          <w:lang w:eastAsia="en-US"/>
        </w:rPr>
        <w:t>fundacji, organizacji i instytucji, które w 2020 roku otrzymały dotacje celowe na realizację</w:t>
      </w:r>
      <w:r w:rsidR="00274316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0D29D1" w:rsidRPr="007E0B50">
        <w:rPr>
          <w:rFonts w:ascii="Calibri" w:eastAsiaTheme="minorHAnsi" w:hAnsi="Calibri" w:cs="Calibri"/>
          <w:color w:val="000000"/>
          <w:lang w:eastAsia="en-US"/>
        </w:rPr>
        <w:t>zadań powierzonych ze środków Funduszu Pomocy Pokrzywdzonym oraz Pomocy</w:t>
      </w:r>
      <w:r w:rsidR="00274316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0D29D1" w:rsidRPr="007E0B50">
        <w:rPr>
          <w:rFonts w:ascii="Calibri" w:eastAsiaTheme="minorHAnsi" w:hAnsi="Calibri" w:cs="Calibri"/>
          <w:color w:val="000000"/>
          <w:lang w:eastAsia="en-US"/>
        </w:rPr>
        <w:t>Postpenitencjarnej – Funduszu Sprawiedliwości:</w:t>
      </w:r>
    </w:p>
    <w:p w14:paraId="07E032A2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1. Caritas Archidiecezji Gdańskiej;</w:t>
      </w:r>
    </w:p>
    <w:p w14:paraId="3F031EEF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2. Caritas Diecezji Bielsko – Żywieckiej;</w:t>
      </w:r>
    </w:p>
    <w:p w14:paraId="75C6857F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3. Caritas Diecezji Gliwickiej;</w:t>
      </w:r>
    </w:p>
    <w:p w14:paraId="5BFC4EB3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4. Caritas Diecezji Gnieźnieńskiej;</w:t>
      </w:r>
    </w:p>
    <w:p w14:paraId="796402B7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5. Caritas Diecezji Kieleckiej;</w:t>
      </w:r>
    </w:p>
    <w:p w14:paraId="0CC91095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lastRenderedPageBreak/>
        <w:t>6. Caritas Diecezji Koszalińsko-Kołobrzeskiej;</w:t>
      </w:r>
    </w:p>
    <w:p w14:paraId="188DDF66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7. Caritas Diecezji Sandomierskiej;</w:t>
      </w:r>
    </w:p>
    <w:p w14:paraId="15C01989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8. Caritas Diecezji Siedleckiej;</w:t>
      </w:r>
    </w:p>
    <w:p w14:paraId="05A04935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9. Centrum Aktywności Społecznej Pryzmat;</w:t>
      </w:r>
    </w:p>
    <w:p w14:paraId="71251EB6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10. Częstochowskie Stowarzyszenie ETOH;</w:t>
      </w:r>
    </w:p>
    <w:p w14:paraId="38182F9E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11. Diecezjalna Fundacja Ochrony Życia;</w:t>
      </w:r>
    </w:p>
    <w:p w14:paraId="12E791D9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12. Dom Wspólnoty Barka w Drezdenku;</w:t>
      </w:r>
    </w:p>
    <w:p w14:paraId="58D2F651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13. Elbląskie Centrum Mediacji i Aktywizacji Społecznej;</w:t>
      </w:r>
    </w:p>
    <w:p w14:paraId="30405C04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14. Fundacja Alegoria;</w:t>
      </w:r>
    </w:p>
    <w:p w14:paraId="18C345F5" w14:textId="3B6B604D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b/>
          <w:bCs/>
          <w:color w:val="57575B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15. Fundacja Altum;</w:t>
      </w:r>
    </w:p>
    <w:p w14:paraId="165F970E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16. Fundacja Centrum Pomocy Pokrzywdzonym;</w:t>
      </w:r>
    </w:p>
    <w:p w14:paraId="6C32BFC3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17. Fundacja Chrześcijańska NEBO;</w:t>
      </w:r>
    </w:p>
    <w:p w14:paraId="71F38736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18. Fundacja Compassio;</w:t>
      </w:r>
    </w:p>
    <w:p w14:paraId="269707B3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19. Fundacja Dajemy Dzieciom Siłę;</w:t>
      </w:r>
    </w:p>
    <w:p w14:paraId="0B0F12DB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20. Fundacja Dies Mei;</w:t>
      </w:r>
    </w:p>
    <w:p w14:paraId="5C531135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21. Fundacja Dziecko w Centrum;</w:t>
      </w:r>
    </w:p>
    <w:p w14:paraId="79C7FA30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22. Fundacja Edukacja z Wartościami;</w:t>
      </w:r>
    </w:p>
    <w:p w14:paraId="07D5FEC6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23. Fundacja Edukacji Nowoczesnej;</w:t>
      </w:r>
    </w:p>
    <w:p w14:paraId="379BA4CF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24. Fundacja Ex Bono;</w:t>
      </w:r>
    </w:p>
    <w:p w14:paraId="690E597C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25. Fundacja im. Hetmana Jana Tarnowskiego;</w:t>
      </w:r>
    </w:p>
    <w:p w14:paraId="668BE467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26. Fundacja Instytut Św. Brata Alberta;</w:t>
      </w:r>
    </w:p>
    <w:p w14:paraId="1FC63503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27. Fundacja Jesteśmy dla was;</w:t>
      </w:r>
    </w:p>
    <w:p w14:paraId="11EC75A8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28. Fundacja Lux Veritatis;</w:t>
      </w:r>
    </w:p>
    <w:p w14:paraId="376A5F09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29. Fundacja Mamy i Taty;</w:t>
      </w:r>
    </w:p>
    <w:p w14:paraId="06CCAE2C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30. Fundacja Polskiego Państwa Podziemnego;</w:t>
      </w:r>
    </w:p>
    <w:p w14:paraId="75426F8D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31. Fundacja POMOST;</w:t>
      </w:r>
    </w:p>
    <w:p w14:paraId="10BE5C73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32. Fundacja Pro Futuro Theologiae;</w:t>
      </w:r>
    </w:p>
    <w:p w14:paraId="71ED74BA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33. Fundacja Profeto.pl;</w:t>
      </w:r>
    </w:p>
    <w:p w14:paraId="3DA3F251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34. Fundacja Promocji Mediacji i Edukacji Prawnej Lex Nostra;</w:t>
      </w:r>
    </w:p>
    <w:p w14:paraId="5593D2E2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35. Fundacja Resocjalizacji i Readaptacji Społecznej TULIPAN;</w:t>
      </w:r>
    </w:p>
    <w:p w14:paraId="230E108E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lastRenderedPageBreak/>
        <w:t>36. Fundacja Rozwoju Patria;</w:t>
      </w:r>
    </w:p>
    <w:p w14:paraId="6D9DD300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37. Fundacja Strażnik Pamięci;</w:t>
      </w:r>
    </w:p>
    <w:p w14:paraId="5AB4A8C6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38. Fundacja Wspierania Inicjatyw Lokalnych Probus;</w:t>
      </w:r>
    </w:p>
    <w:p w14:paraId="5FBBA4D8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39. Fundacja Wspierania Praworządności Zdążyć z Pomocą;</w:t>
      </w:r>
    </w:p>
    <w:p w14:paraId="3CAFE868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40. Fundacja Życie;</w:t>
      </w:r>
    </w:p>
    <w:p w14:paraId="4373B3E0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41. Instytut Pracy i Edukacji;</w:t>
      </w:r>
    </w:p>
    <w:p w14:paraId="48C866E6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42. Instytut Prawa Ustrojowego;</w:t>
      </w:r>
    </w:p>
    <w:p w14:paraId="4B206D2E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43. Instytut Profilaktyki Zintegrowanej;</w:t>
      </w:r>
    </w:p>
    <w:p w14:paraId="36095F91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44. Instytut Psychologii Zdrowia Polskiego Towarzystwa Psychologicznego;</w:t>
      </w:r>
    </w:p>
    <w:p w14:paraId="20A4200F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45. Katolickie Stowarzyszenie Pomocy Osobom Potrzebującym AGAPE;</w:t>
      </w:r>
    </w:p>
    <w:p w14:paraId="536EA5E2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46. Krakowskie Forum Organizacji Społecznych KraFOS;</w:t>
      </w:r>
    </w:p>
    <w:p w14:paraId="56DE9F0D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47. Lubuski Ruch na Rzecz Kobiet i Rodziny Żar;</w:t>
      </w:r>
    </w:p>
    <w:p w14:paraId="3588884B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48. Małopolskie Stowarzyszenie Probacja;</w:t>
      </w:r>
    </w:p>
    <w:p w14:paraId="51E18587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49. Młodzieżowy Ośrodek Wychowawczy im. Św. Siostry Faustyny;</w:t>
      </w:r>
    </w:p>
    <w:p w14:paraId="53CC758B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50. Mokotowskie Hospicjum Świętego Krzyża;</w:t>
      </w:r>
    </w:p>
    <w:p w14:paraId="65C625BE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51. Podkarpacki Ośrodek Rozwoju Społeczeństwa Obywatelskiego;</w:t>
      </w:r>
    </w:p>
    <w:p w14:paraId="7DA2D877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52. Polskie Stowarzyszenie Pedagogów i Psychologów Macierz;</w:t>
      </w:r>
    </w:p>
    <w:p w14:paraId="6B574364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53. Radio Warszawa;</w:t>
      </w:r>
    </w:p>
    <w:p w14:paraId="0DC13E67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54. Stowarzyszenie Absolwentów Nauk Politycznych UW;</w:t>
      </w:r>
    </w:p>
    <w:p w14:paraId="4983BE9F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55. Stowarzyszenie Akademia Sportu Artura Siódmiaka;</w:t>
      </w:r>
    </w:p>
    <w:p w14:paraId="5E34C55B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56. Stowarzyszenie Alter Ego;</w:t>
      </w:r>
    </w:p>
    <w:p w14:paraId="29842DF8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57. Stowarzyszenie Centrum Wolontariatu;</w:t>
      </w:r>
    </w:p>
    <w:p w14:paraId="4EE44AE0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58. Stowarzyszenie Fidei Defensor;</w:t>
      </w:r>
    </w:p>
    <w:p w14:paraId="27194DAA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59. Stowarzyszenie Hojne Serca im. Św. Jana Pawła II;</w:t>
      </w:r>
    </w:p>
    <w:p w14:paraId="10C547E1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60. Stowarzyszenie im. Juliusza Lea;</w:t>
      </w:r>
    </w:p>
    <w:p w14:paraId="7B634366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61. Stowarzyszenie INTEGRACJA NA PLUS;</w:t>
      </w:r>
    </w:p>
    <w:p w14:paraId="2A1D96E5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62. Stowarzyszenie Integracji Rodzin PRZYSTAŃ;</w:t>
      </w:r>
    </w:p>
    <w:p w14:paraId="4C3285F7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63. Stowarzyszenie Integracyjne Wspólnoty Barka;</w:t>
      </w:r>
    </w:p>
    <w:p w14:paraId="494A261A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64. Stowarzyszenie na Rzecz Integracji i Rozwoju Społecznego GRONO;</w:t>
      </w:r>
    </w:p>
    <w:p w14:paraId="3CA49753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65. Stowarzyszenie na Rzecz Kobiet w Trudnej Sytuacji Życiowej JUNONA;</w:t>
      </w:r>
    </w:p>
    <w:p w14:paraId="114E29DD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lastRenderedPageBreak/>
        <w:t>66. Stowarzyszenie Nowa Kultura;</w:t>
      </w:r>
    </w:p>
    <w:p w14:paraId="7EA8CD89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67. Stowarzyszenie OVUM;</w:t>
      </w:r>
    </w:p>
    <w:p w14:paraId="2CE20133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68. Stowarzyszenie Patria Et Lex;</w:t>
      </w:r>
    </w:p>
    <w:p w14:paraId="7554C1E3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69. Stowarzyszenie Penitencjarne Patronat Oddział w Białymstoku;</w:t>
      </w:r>
    </w:p>
    <w:p w14:paraId="4F9F22CA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70. Stowarzyszenie Penitencjarne Patronat Oddział w Warszawie;</w:t>
      </w:r>
    </w:p>
    <w:p w14:paraId="27068D01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71. Stowarzyszenie Podhale – Nasz Dom;</w:t>
      </w:r>
    </w:p>
    <w:p w14:paraId="415C2F3D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72. Stowarzyszenie Pomoc Osobom Pokrzywdzonym Nadzieja;</w:t>
      </w:r>
    </w:p>
    <w:p w14:paraId="088D02C4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73. Stowarzyszenie Pomocy Bliźniemu im. Brata Krystyna;</w:t>
      </w:r>
    </w:p>
    <w:p w14:paraId="24AFD73F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74. Stowarzyszenie Pomocy Osobom Wychodzącym na Wolność Emaus;</w:t>
      </w:r>
    </w:p>
    <w:p w14:paraId="46930A13" w14:textId="146E5AC1" w:rsidR="000D29D1" w:rsidRPr="007E0B50" w:rsidRDefault="000D29D1" w:rsidP="00D05EC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75. Stowarzyszenie Pomocy Społecznej, Rehabilitacji i Resocjalizacji im. Hansa</w:t>
      </w:r>
      <w:r w:rsidR="00D05ECE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7E0B50">
        <w:rPr>
          <w:rFonts w:ascii="Calibri" w:eastAsiaTheme="minorHAnsi" w:hAnsi="Calibri" w:cs="Calibri"/>
          <w:color w:val="000000"/>
          <w:lang w:eastAsia="en-US"/>
        </w:rPr>
        <w:t>Christiana</w:t>
      </w:r>
      <w:r w:rsidR="00D05ECE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7E0B50">
        <w:rPr>
          <w:rFonts w:ascii="Calibri" w:eastAsiaTheme="minorHAnsi" w:hAnsi="Calibri" w:cs="Calibri"/>
          <w:color w:val="000000"/>
          <w:lang w:eastAsia="en-US"/>
        </w:rPr>
        <w:t>Kofoeda;</w:t>
      </w:r>
    </w:p>
    <w:p w14:paraId="11F65797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76. Stowarzyszenie Pomocy Świadkom i Ofiarom Przestępstw Cyriacus;</w:t>
      </w:r>
    </w:p>
    <w:p w14:paraId="328B09C8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77. Stowarzyszenie Pomorskie Centrum Terapeutyczno-Prawne Interios;</w:t>
      </w:r>
    </w:p>
    <w:p w14:paraId="1B0313E7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78. Stowarzyszenie POSTIS;</w:t>
      </w:r>
    </w:p>
    <w:p w14:paraId="601F3B04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79. Stowarzyszenie Profilaktyki i Resocjalizacji Mateusz;</w:t>
      </w:r>
    </w:p>
    <w:p w14:paraId="2927E7D7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80. Stowarzyszenie Przeworsk – powiat bezpieczny;</w:t>
      </w:r>
    </w:p>
    <w:p w14:paraId="7AF5DF58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81. Stowarzyszenie Przyjaciół Zdrowia;</w:t>
      </w:r>
    </w:p>
    <w:p w14:paraId="458634AB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82. Stowarzyszenie Samopomocowe Abakus;</w:t>
      </w:r>
    </w:p>
    <w:p w14:paraId="489F6E25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83. Stowarzyszenie SOS Dla Rodziny;</w:t>
      </w:r>
    </w:p>
    <w:p w14:paraId="27515C1B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84. Stowarzyszenie Sursum Corda;</w:t>
      </w:r>
    </w:p>
    <w:p w14:paraId="77474967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85. Stowarzyszenie Trampolina dla Polski;</w:t>
      </w:r>
    </w:p>
    <w:p w14:paraId="04D7ED35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86. Stowarzyszenie Wspierania Aktywności Bona Fides;</w:t>
      </w:r>
    </w:p>
    <w:p w14:paraId="6AB3B63C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87. Subvenio Fundacja Interwencji Kryzysowej i Pomocy Psychologicznej;</w:t>
      </w:r>
    </w:p>
    <w:p w14:paraId="0B630D8B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88. Śląska Fundacja Błękitny Krzyż;</w:t>
      </w:r>
    </w:p>
    <w:p w14:paraId="720B36A1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89. Terenowy Komitet Ochrony Praw Dziecka;</w:t>
      </w:r>
    </w:p>
    <w:p w14:paraId="333BB3FA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90. Towarzystwo Amicus;</w:t>
      </w:r>
    </w:p>
    <w:p w14:paraId="14745078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91. Towarzystwo Inicjatyw Obywatelskich;</w:t>
      </w:r>
    </w:p>
    <w:p w14:paraId="4D3FCC7B" w14:textId="77777777" w:rsidR="000D29D1" w:rsidRPr="007E0B50" w:rsidRDefault="000D29D1" w:rsidP="00D05EC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92. Towarzystwo Wiedzy Powszechnej;</w:t>
      </w:r>
    </w:p>
    <w:p w14:paraId="109BE670" w14:textId="4FE7600B" w:rsidR="000D29D1" w:rsidRPr="007E0B50" w:rsidRDefault="000D29D1" w:rsidP="00D05EC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93. Warmińsko-Mazurskie Stowarzyszenie Pomocy Pokrzywdzonym i Pomocy Prawnej</w:t>
      </w:r>
      <w:r w:rsidR="00D05ECE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7E0B50">
        <w:rPr>
          <w:rFonts w:ascii="Calibri" w:eastAsiaTheme="minorHAnsi" w:hAnsi="Calibri" w:cs="Calibri"/>
          <w:color w:val="000000"/>
          <w:lang w:eastAsia="en-US"/>
        </w:rPr>
        <w:t>Sapere Aude;</w:t>
      </w:r>
    </w:p>
    <w:p w14:paraId="315A3684" w14:textId="4F0B240C" w:rsidR="000D29D1" w:rsidRDefault="000D29D1" w:rsidP="00D05ECE">
      <w:pPr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lastRenderedPageBreak/>
        <w:t>94. Warszawskie Seminarium Aksjologii Administracji.</w:t>
      </w:r>
    </w:p>
    <w:p w14:paraId="7972C835" w14:textId="77777777" w:rsidR="000B33F1" w:rsidRPr="00D05ECE" w:rsidRDefault="000B33F1" w:rsidP="00D05ECE">
      <w:pPr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</w:p>
    <w:p w14:paraId="73DD62EA" w14:textId="48B7B1F9" w:rsidR="000D29D1" w:rsidRPr="007E0B50" w:rsidRDefault="000D29D1" w:rsidP="00D05EC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>Rada Polityki Penitencjarnej</w:t>
      </w:r>
    </w:p>
    <w:p w14:paraId="350B9FDA" w14:textId="55BC90C4" w:rsidR="000B7618" w:rsidRPr="007E0B50" w:rsidRDefault="004930B2" w:rsidP="00D05ECE">
      <w:pPr>
        <w:spacing w:line="360" w:lineRule="auto"/>
        <w:ind w:firstLine="709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 xml:space="preserve">Członkowie Rady Polityki Penitencjarnej są powoływani przez Ministra Sprawiedliwości. Kadencja Rady trwa 4 lata. Rada obraduje na posiedzeniach a jej pracami kieruje Przewodniczący przy pomocy Prezydium Rady. </w:t>
      </w:r>
      <w:r w:rsidR="000B7618" w:rsidRPr="007E0B50">
        <w:rPr>
          <w:rFonts w:ascii="Calibri" w:hAnsi="Calibri" w:cs="Calibri"/>
        </w:rPr>
        <w:t>W 2020 r. została powołana Rad</w:t>
      </w:r>
      <w:r w:rsidR="00045A91" w:rsidRPr="007E0B50">
        <w:rPr>
          <w:rFonts w:ascii="Calibri" w:hAnsi="Calibri" w:cs="Calibri"/>
        </w:rPr>
        <w:t>a</w:t>
      </w:r>
      <w:r w:rsidR="000B7618" w:rsidRPr="007E0B50">
        <w:rPr>
          <w:rFonts w:ascii="Calibri" w:hAnsi="Calibri" w:cs="Calibri"/>
        </w:rPr>
        <w:t xml:space="preserve"> Polityki Penitencjarnej III kadencji. Inauguracyjne  posiedzenie Rady odbyło się w dniu </w:t>
      </w:r>
      <w:r w:rsidR="006D0F4F" w:rsidRPr="007E0B50">
        <w:rPr>
          <w:rFonts w:ascii="Calibri" w:hAnsi="Calibri" w:cs="Calibri"/>
        </w:rPr>
        <w:br/>
      </w:r>
      <w:r w:rsidR="000B7618" w:rsidRPr="007E0B50">
        <w:rPr>
          <w:rFonts w:ascii="Calibri" w:hAnsi="Calibri" w:cs="Calibri"/>
        </w:rPr>
        <w:t>27 lutego 2020 r.</w:t>
      </w:r>
      <w:r w:rsidRPr="007E0B50">
        <w:rPr>
          <w:rFonts w:ascii="Calibri" w:hAnsi="Calibri" w:cs="Calibri"/>
        </w:rPr>
        <w:t xml:space="preserve"> </w:t>
      </w:r>
      <w:r w:rsidR="000B7618" w:rsidRPr="007E0B50">
        <w:rPr>
          <w:rFonts w:ascii="Calibri" w:hAnsi="Calibri" w:cs="Calibri"/>
        </w:rPr>
        <w:t xml:space="preserve">Na inauguracyjnym spotkaniu Przewodniczący Rady Polityki Penitencjarnej wręczył akty powołania w skład Rady. Na posiedzeniu zostały zaprezentowane następujące wystąpienia: </w:t>
      </w:r>
    </w:p>
    <w:p w14:paraId="1A003215" w14:textId="514E956F" w:rsidR="000B7618" w:rsidRPr="007E0B50" w:rsidRDefault="000B7618" w:rsidP="00D05ECE">
      <w:pPr>
        <w:numPr>
          <w:ilvl w:val="0"/>
          <w:numId w:val="21"/>
        </w:numPr>
        <w:spacing w:line="360" w:lineRule="auto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 xml:space="preserve">Skuteczna resocjalizacja - organizacja i realizacja oddziaływań penitencjarnych </w:t>
      </w:r>
      <w:r w:rsidR="00D05ECE">
        <w:rPr>
          <w:rFonts w:ascii="Calibri" w:hAnsi="Calibri" w:cs="Calibri"/>
        </w:rPr>
        <w:br/>
      </w:r>
      <w:r w:rsidRPr="007E0B50">
        <w:rPr>
          <w:rFonts w:ascii="Calibri" w:hAnsi="Calibri" w:cs="Calibri"/>
        </w:rPr>
        <w:t>ze</w:t>
      </w:r>
      <w:r w:rsidR="00045A91" w:rsidRPr="007E0B50">
        <w:rPr>
          <w:rFonts w:ascii="Calibri" w:hAnsi="Calibri" w:cs="Calibri"/>
        </w:rPr>
        <w:t xml:space="preserve"> </w:t>
      </w:r>
      <w:r w:rsidRPr="007E0B50">
        <w:rPr>
          <w:rFonts w:ascii="Calibri" w:hAnsi="Calibri" w:cs="Calibri"/>
        </w:rPr>
        <w:t>szczególnym uwzględnieniem:</w:t>
      </w:r>
    </w:p>
    <w:p w14:paraId="148E18D6" w14:textId="093B3930" w:rsidR="000B7618" w:rsidRPr="007E0B50" w:rsidRDefault="00045A91" w:rsidP="00D05ECE">
      <w:pPr>
        <w:numPr>
          <w:ilvl w:val="0"/>
          <w:numId w:val="22"/>
        </w:numPr>
        <w:autoSpaceDE w:val="0"/>
        <w:autoSpaceDN w:val="0"/>
        <w:spacing w:line="360" w:lineRule="auto"/>
        <w:ind w:left="1015"/>
        <w:rPr>
          <w:rFonts w:ascii="Calibri" w:eastAsiaTheme="minorHAnsi" w:hAnsi="Calibri" w:cs="Calibri"/>
        </w:rPr>
      </w:pPr>
      <w:r w:rsidRPr="007E0B50">
        <w:rPr>
          <w:rFonts w:ascii="Calibri" w:hAnsi="Calibri" w:cs="Calibri"/>
        </w:rPr>
        <w:t xml:space="preserve"> </w:t>
      </w:r>
      <w:r w:rsidR="000B7618" w:rsidRPr="007E0B50">
        <w:rPr>
          <w:rFonts w:ascii="Calibri" w:hAnsi="Calibri" w:cs="Calibri"/>
        </w:rPr>
        <w:t>zatrudnienia,</w:t>
      </w:r>
    </w:p>
    <w:p w14:paraId="2A5B8EFA" w14:textId="400DA17B" w:rsidR="000B7618" w:rsidRPr="007E0B50" w:rsidRDefault="00045A91" w:rsidP="00D05ECE">
      <w:pPr>
        <w:numPr>
          <w:ilvl w:val="0"/>
          <w:numId w:val="22"/>
        </w:numPr>
        <w:autoSpaceDE w:val="0"/>
        <w:autoSpaceDN w:val="0"/>
        <w:spacing w:line="360" w:lineRule="auto"/>
        <w:ind w:left="1015"/>
        <w:rPr>
          <w:rFonts w:ascii="Calibri" w:hAnsi="Calibri" w:cs="Calibri"/>
        </w:rPr>
      </w:pPr>
      <w:r w:rsidRPr="007E0B50">
        <w:rPr>
          <w:rFonts w:ascii="Calibri" w:hAnsi="Calibri" w:cs="Calibri"/>
        </w:rPr>
        <w:t xml:space="preserve"> </w:t>
      </w:r>
      <w:r w:rsidR="000B7618" w:rsidRPr="007E0B50">
        <w:rPr>
          <w:rFonts w:ascii="Calibri" w:hAnsi="Calibri" w:cs="Calibri"/>
        </w:rPr>
        <w:t>nauczania,</w:t>
      </w:r>
    </w:p>
    <w:p w14:paraId="1588E05E" w14:textId="65F8CA9E" w:rsidR="000B7618" w:rsidRPr="007E0B50" w:rsidRDefault="00045A91" w:rsidP="00D05ECE">
      <w:pPr>
        <w:numPr>
          <w:ilvl w:val="0"/>
          <w:numId w:val="22"/>
        </w:numPr>
        <w:autoSpaceDE w:val="0"/>
        <w:autoSpaceDN w:val="0"/>
        <w:spacing w:line="360" w:lineRule="auto"/>
        <w:ind w:left="1015"/>
        <w:rPr>
          <w:rFonts w:ascii="Calibri" w:hAnsi="Calibri" w:cs="Calibri"/>
        </w:rPr>
      </w:pPr>
      <w:r w:rsidRPr="007E0B50">
        <w:rPr>
          <w:rFonts w:ascii="Calibri" w:hAnsi="Calibri" w:cs="Calibri"/>
        </w:rPr>
        <w:t xml:space="preserve"> </w:t>
      </w:r>
      <w:r w:rsidR="000B7618" w:rsidRPr="007E0B50">
        <w:rPr>
          <w:rFonts w:ascii="Calibri" w:hAnsi="Calibri" w:cs="Calibri"/>
        </w:rPr>
        <w:t>oddziaływań terapeutycznych.</w:t>
      </w:r>
    </w:p>
    <w:p w14:paraId="310243E7" w14:textId="77777777" w:rsidR="00045A91" w:rsidRPr="007E0B50" w:rsidRDefault="000B7618" w:rsidP="00D05ECE">
      <w:pPr>
        <w:numPr>
          <w:ilvl w:val="0"/>
          <w:numId w:val="21"/>
        </w:numPr>
        <w:autoSpaceDE w:val="0"/>
        <w:autoSpaceDN w:val="0"/>
        <w:spacing w:line="360" w:lineRule="auto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>Realizacja ustawy z dnia 15 grudnia 2016 r. o ustanowieniu „Programu modernizacji Służby Więziennej w latach 2017-2020” szansą na rozwój formacji i poprawę bezpieczeństwa obywateli.</w:t>
      </w:r>
    </w:p>
    <w:p w14:paraId="0698ADC1" w14:textId="1768F817" w:rsidR="000B7618" w:rsidRPr="007E0B50" w:rsidRDefault="000B7618" w:rsidP="00D05ECE">
      <w:pPr>
        <w:numPr>
          <w:ilvl w:val="0"/>
          <w:numId w:val="21"/>
        </w:numPr>
        <w:autoSpaceDE w:val="0"/>
        <w:autoSpaceDN w:val="0"/>
        <w:spacing w:line="360" w:lineRule="auto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>Funkcjonariusze i pracownicy Służby Więziennej - sytuacja kadrowa i płacowa.</w:t>
      </w:r>
    </w:p>
    <w:p w14:paraId="2A4E73DF" w14:textId="77777777" w:rsidR="000B7618" w:rsidRPr="007E0B50" w:rsidRDefault="000B7618" w:rsidP="00D05ECE">
      <w:pPr>
        <w:spacing w:line="360" w:lineRule="auto"/>
        <w:rPr>
          <w:rFonts w:ascii="Calibri" w:hAnsi="Calibri" w:cs="Calibri"/>
          <w:lang w:eastAsia="en-US"/>
        </w:rPr>
      </w:pPr>
    </w:p>
    <w:p w14:paraId="21B482BB" w14:textId="403D01D9" w:rsidR="000B7618" w:rsidRPr="007E0B50" w:rsidRDefault="000B7618" w:rsidP="004E188F">
      <w:pPr>
        <w:spacing w:line="360" w:lineRule="auto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 xml:space="preserve">W 2020 roku w związku z </w:t>
      </w:r>
      <w:r w:rsidRPr="007E0B50">
        <w:rPr>
          <w:rFonts w:ascii="Calibri" w:hAnsi="Calibri" w:cs="Calibri"/>
          <w:spacing w:val="-4"/>
        </w:rPr>
        <w:t xml:space="preserve">sytuacją epidemiczną </w:t>
      </w:r>
      <w:r w:rsidRPr="007E0B50">
        <w:rPr>
          <w:rFonts w:ascii="Calibri" w:hAnsi="Calibri" w:cs="Calibri"/>
        </w:rPr>
        <w:t>wywołaną przez koronawirusa SARS-CoV-2 (poza posiedzeniem w dniu 27 lutego 2020 r.) Rada nie obradowała.</w:t>
      </w:r>
      <w:r w:rsidR="004E188F">
        <w:rPr>
          <w:rFonts w:ascii="Calibri" w:hAnsi="Calibri" w:cs="Calibri"/>
        </w:rPr>
        <w:t xml:space="preserve"> </w:t>
      </w:r>
      <w:r w:rsidRPr="007E0B50">
        <w:rPr>
          <w:rFonts w:ascii="Calibri" w:hAnsi="Calibri" w:cs="Calibri"/>
        </w:rPr>
        <w:t>Nowy skład Rady Polityki Penitencjarnej III kadencji dostępny jest na stronie M</w:t>
      </w:r>
      <w:r w:rsidR="00313039" w:rsidRPr="007E0B50">
        <w:rPr>
          <w:rFonts w:ascii="Calibri" w:hAnsi="Calibri" w:cs="Calibri"/>
        </w:rPr>
        <w:t xml:space="preserve">inisterstwa </w:t>
      </w:r>
      <w:r w:rsidRPr="007E0B50">
        <w:rPr>
          <w:rFonts w:ascii="Calibri" w:hAnsi="Calibri" w:cs="Calibri"/>
        </w:rPr>
        <w:t>S</w:t>
      </w:r>
      <w:r w:rsidR="00313039" w:rsidRPr="007E0B50">
        <w:rPr>
          <w:rFonts w:ascii="Calibri" w:hAnsi="Calibri" w:cs="Calibri"/>
        </w:rPr>
        <w:t>prawiedliwości pod adresem</w:t>
      </w:r>
      <w:r w:rsidRPr="007E0B50">
        <w:rPr>
          <w:rFonts w:ascii="Calibri" w:hAnsi="Calibri" w:cs="Calibri"/>
        </w:rPr>
        <w:t xml:space="preserve">: </w:t>
      </w:r>
    </w:p>
    <w:p w14:paraId="4A33701A" w14:textId="7F7CA9C2" w:rsidR="000B7618" w:rsidRDefault="006222A0" w:rsidP="00D05ECE">
      <w:pPr>
        <w:spacing w:line="360" w:lineRule="auto"/>
        <w:jc w:val="center"/>
        <w:rPr>
          <w:rStyle w:val="Hipercze"/>
          <w:rFonts w:ascii="Calibri" w:hAnsi="Calibri" w:cs="Calibri"/>
        </w:rPr>
      </w:pPr>
      <w:hyperlink r:id="rId12" w:history="1">
        <w:r w:rsidR="000B7618" w:rsidRPr="007E0B50">
          <w:rPr>
            <w:rStyle w:val="Hipercze"/>
            <w:rFonts w:ascii="Calibri" w:hAnsi="Calibri" w:cs="Calibri"/>
          </w:rPr>
          <w:t>https://www.gov.pl/web/sprawiedliwosc/rada-polityki-penitencjarnej</w:t>
        </w:r>
      </w:hyperlink>
    </w:p>
    <w:p w14:paraId="6C898610" w14:textId="77777777" w:rsidR="004E188F" w:rsidRPr="00D05ECE" w:rsidRDefault="004E188F" w:rsidP="00D05ECE">
      <w:pPr>
        <w:spacing w:line="360" w:lineRule="auto"/>
        <w:jc w:val="center"/>
        <w:rPr>
          <w:rFonts w:ascii="Calibri" w:hAnsi="Calibri" w:cs="Calibri"/>
        </w:rPr>
      </w:pPr>
    </w:p>
    <w:p w14:paraId="0F28B39B" w14:textId="505FDB0F" w:rsidR="000D29D1" w:rsidRPr="007E0B50" w:rsidRDefault="000D29D1" w:rsidP="00D05EC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>Rada Główna do spraw Społecznej Readaptacji i Pomocy Skazanym</w:t>
      </w:r>
    </w:p>
    <w:p w14:paraId="12895611" w14:textId="689E16AC" w:rsidR="005E33A4" w:rsidRPr="007E0B50" w:rsidRDefault="005E33A4" w:rsidP="00D05ECE">
      <w:pPr>
        <w:spacing w:after="120" w:line="360" w:lineRule="auto"/>
        <w:ind w:firstLine="709"/>
        <w:jc w:val="both"/>
        <w:rPr>
          <w:rFonts w:ascii="Calibri" w:hAnsi="Calibri" w:cs="Calibri"/>
          <w:spacing w:val="-4"/>
        </w:rPr>
      </w:pPr>
      <w:r w:rsidRPr="007E0B50">
        <w:rPr>
          <w:rFonts w:ascii="Calibri" w:hAnsi="Calibri" w:cs="Calibri"/>
          <w:noProof/>
        </w:rPr>
        <w:lastRenderedPageBreak/>
        <w:t xml:space="preserve">Prowadzenie spraw związanych z obsługą posiedzeń i sprawnym funkcjonowaniem </w:t>
      </w:r>
      <w:r w:rsidRPr="007E0B50">
        <w:rPr>
          <w:rFonts w:ascii="Calibri" w:hAnsi="Calibri" w:cs="Calibri"/>
        </w:rPr>
        <w:t xml:space="preserve">Rady </w:t>
      </w:r>
      <w:r w:rsidRPr="007E0B50">
        <w:rPr>
          <w:rFonts w:ascii="Calibri" w:hAnsi="Calibri" w:cs="Calibri"/>
          <w:spacing w:val="-4"/>
        </w:rPr>
        <w:t>Głównej do Spraw Społecznej Readaptacji i Pomocy Skazanym, zwanej dalej Radą Główną</w:t>
      </w:r>
      <w:r w:rsidRPr="007E0B50">
        <w:rPr>
          <w:rFonts w:ascii="Calibri" w:hAnsi="Calibri" w:cs="Calibri"/>
          <w:noProof/>
        </w:rPr>
        <w:t>, należy do zadań Wydziału Kurateli Departamentu Wykonania Orzeczeń i Probacji</w:t>
      </w:r>
      <w:r w:rsidRPr="007E0B50">
        <w:rPr>
          <w:rFonts w:ascii="Calibri" w:hAnsi="Calibri" w:cs="Calibri"/>
          <w:spacing w:val="-4"/>
        </w:rPr>
        <w:t xml:space="preserve">. W skład Rady Głównej zgodnie z § 2 ust 4 rozporządzenia Prezesa Rady Ministrów z dnia 21 sierpnia 1998 r. </w:t>
      </w:r>
      <w:r w:rsidR="00D05ECE">
        <w:rPr>
          <w:rFonts w:ascii="Calibri" w:hAnsi="Calibri" w:cs="Calibri"/>
          <w:spacing w:val="-4"/>
        </w:rPr>
        <w:br/>
      </w:r>
      <w:r w:rsidRPr="007E0B50">
        <w:rPr>
          <w:rFonts w:ascii="Calibri" w:hAnsi="Calibri" w:cs="Calibri"/>
          <w:i/>
          <w:spacing w:val="-4"/>
        </w:rPr>
        <w:t>w sprawie określenia szczegółowych zasad i trybu powoływania oraz działania Rady Głównej do Spraw Społecznej Readaptacji i Pomocy Skazanym, a także rad terenowych do spraw społecznej readaptacji</w:t>
      </w:r>
      <w:r w:rsidRPr="007E0B50">
        <w:rPr>
          <w:rFonts w:ascii="Calibri" w:hAnsi="Calibri" w:cs="Calibri"/>
          <w:spacing w:val="-4"/>
        </w:rPr>
        <w:t xml:space="preserve"> wchodzą przedstawiciele stowarzyszeń, fundacji, organizacji i instytucji oraz kościołów i związków wyznaniowych, a także związków zawodowych i samorządu zawodowego, przedstawiciele nauki.</w:t>
      </w:r>
    </w:p>
    <w:p w14:paraId="39B79268" w14:textId="77777777" w:rsidR="005E33A4" w:rsidRPr="007E0B50" w:rsidRDefault="005E33A4" w:rsidP="00D05ECE">
      <w:pPr>
        <w:spacing w:after="120" w:line="360" w:lineRule="auto"/>
        <w:ind w:firstLine="709"/>
        <w:jc w:val="both"/>
        <w:rPr>
          <w:rFonts w:ascii="Calibri" w:hAnsi="Calibri" w:cs="Calibri"/>
          <w:noProof/>
        </w:rPr>
      </w:pPr>
      <w:r w:rsidRPr="007E0B50">
        <w:rPr>
          <w:rFonts w:ascii="Calibri" w:hAnsi="Calibri" w:cs="Calibri"/>
          <w:spacing w:val="-4"/>
        </w:rPr>
        <w:t xml:space="preserve">W związku z powyższym w ramach Rady Głównej istnieje ścisła współpraca </w:t>
      </w:r>
      <w:r w:rsidRPr="007E0B50">
        <w:rPr>
          <w:rFonts w:ascii="Calibri" w:hAnsi="Calibri" w:cs="Calibri"/>
          <w:noProof/>
        </w:rPr>
        <w:t>z organizacjami pozarządowymi takimi jak: Caritas Polska, „Centrum Wolontariatu w Lublinie”, Stowarzyszeniem MONAR, Instytutem Świętego Brata Alberta w Świnoujściu, Stowarzyszeniem „Ludzie Ludziom” we Wrocławiu,</w:t>
      </w:r>
      <w:r w:rsidRPr="007E0B50">
        <w:rPr>
          <w:rFonts w:ascii="Calibri" w:hAnsi="Calibri" w:cs="Calibri"/>
        </w:rPr>
        <w:t xml:space="preserve"> </w:t>
      </w:r>
      <w:r w:rsidRPr="007E0B50">
        <w:rPr>
          <w:rFonts w:ascii="Calibri" w:hAnsi="Calibri" w:cs="Calibri"/>
          <w:noProof/>
        </w:rPr>
        <w:t xml:space="preserve">Stowarzyszeniem Pomocy Bliźniemu im. Brata Krystyna, których przedstawiciele są członkami Rady Głównej. </w:t>
      </w:r>
    </w:p>
    <w:p w14:paraId="52787D84" w14:textId="77777777" w:rsidR="005E33A4" w:rsidRPr="007E0B50" w:rsidRDefault="005E33A4" w:rsidP="00D05ECE">
      <w:pPr>
        <w:spacing w:after="120" w:line="360" w:lineRule="auto"/>
        <w:ind w:firstLine="708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 xml:space="preserve">Na </w:t>
      </w:r>
      <w:r w:rsidRPr="007E0B50">
        <w:rPr>
          <w:rFonts w:ascii="Calibri" w:hAnsi="Calibri" w:cs="Calibri"/>
          <w:bCs/>
        </w:rPr>
        <w:t xml:space="preserve">inauguracyjnym posiedzeniu VI kadencji Rady Głównej, którą Prezes Rady Ministrów z dniem 17 listopada  2020 roku powołał na lata 2020 – 2024 </w:t>
      </w:r>
      <w:r w:rsidRPr="007E0B50">
        <w:rPr>
          <w:rFonts w:ascii="Calibri" w:hAnsi="Calibri" w:cs="Calibri"/>
        </w:rPr>
        <w:t>powołane zostały dwie komisje doraźne:</w:t>
      </w:r>
    </w:p>
    <w:p w14:paraId="737413B5" w14:textId="77777777" w:rsidR="005E33A4" w:rsidRPr="007E0B50" w:rsidRDefault="005E33A4" w:rsidP="00D05ECE">
      <w:pPr>
        <w:spacing w:after="120" w:line="360" w:lineRule="auto"/>
        <w:ind w:firstLine="708"/>
        <w:jc w:val="both"/>
        <w:rPr>
          <w:rFonts w:ascii="Calibri" w:eastAsia="Calibri" w:hAnsi="Calibri" w:cs="Calibri"/>
          <w:spacing w:val="-4"/>
        </w:rPr>
      </w:pPr>
      <w:r w:rsidRPr="007E0B50">
        <w:rPr>
          <w:rFonts w:ascii="Calibri" w:hAnsi="Calibri" w:cs="Calibri"/>
        </w:rPr>
        <w:t xml:space="preserve">- pierwsza do prac nad nowelizacją rozporządzenia Prezesa Rady Ministrów </w:t>
      </w:r>
      <w:r w:rsidRPr="007E0B50">
        <w:rPr>
          <w:rFonts w:ascii="Calibri" w:hAnsi="Calibri" w:cs="Calibri"/>
          <w:i/>
          <w:iCs/>
        </w:rPr>
        <w:t>w sprawie określenia szczegółowych zasad i trybu  powoływania oraz działania Rady Głównej do Spraw Społecznej Readaptacji i Pomocy Skazanym, a także rad terenowych do spraw społecznej readaptacji i pomocy skazanym</w:t>
      </w:r>
      <w:r w:rsidRPr="007E0B50">
        <w:rPr>
          <w:rFonts w:ascii="Calibri" w:hAnsi="Calibri" w:cs="Calibri"/>
        </w:rPr>
        <w:t xml:space="preserve">, szczególnie w zakresie </w:t>
      </w:r>
      <w:r w:rsidRPr="007E0B50">
        <w:rPr>
          <w:rFonts w:ascii="Calibri" w:eastAsia="Calibri" w:hAnsi="Calibri" w:cs="Calibri"/>
          <w:spacing w:val="-4"/>
          <w:szCs w:val="28"/>
        </w:rPr>
        <w:t>stworzenia formalnych ram współpracy pomiędzy Radą Główną a radami terenowymi, aby jeszcze skuteczniej współdziałać w zakresie readaptacji społecznej skazanych;</w:t>
      </w:r>
      <w:r w:rsidRPr="007E0B50">
        <w:rPr>
          <w:rFonts w:ascii="Calibri" w:eastAsia="Calibri" w:hAnsi="Calibri" w:cs="Calibri"/>
          <w:spacing w:val="-4"/>
        </w:rPr>
        <w:t xml:space="preserve"> </w:t>
      </w:r>
    </w:p>
    <w:p w14:paraId="4724F007" w14:textId="77777777" w:rsidR="005E33A4" w:rsidRPr="007E0B50" w:rsidRDefault="005E33A4" w:rsidP="00D05ECE">
      <w:pPr>
        <w:spacing w:after="120" w:line="360" w:lineRule="auto"/>
        <w:ind w:firstLine="708"/>
        <w:jc w:val="both"/>
        <w:rPr>
          <w:rFonts w:ascii="Calibri" w:eastAsiaTheme="minorHAnsi" w:hAnsi="Calibri" w:cs="Calibri"/>
        </w:rPr>
      </w:pPr>
      <w:r w:rsidRPr="007E0B50">
        <w:rPr>
          <w:rFonts w:ascii="Calibri" w:hAnsi="Calibri" w:cs="Calibri"/>
          <w:iCs/>
          <w:spacing w:val="-6"/>
        </w:rPr>
        <w:t xml:space="preserve">- druga do prac związanych </w:t>
      </w:r>
      <w:r w:rsidRPr="007E0B50">
        <w:rPr>
          <w:rFonts w:ascii="Calibri" w:hAnsi="Calibri" w:cs="Calibri"/>
          <w:i/>
          <w:spacing w:val="-6"/>
        </w:rPr>
        <w:t>z przygotowaniem dokumentu strategicznego w obszarze kompletnego systemu ułatwiania readaptacji społecznej obejmującej cały proces readaptacji skazanych,</w:t>
      </w:r>
      <w:r w:rsidRPr="007E0B50">
        <w:rPr>
          <w:rFonts w:ascii="Calibri" w:hAnsi="Calibri" w:cs="Calibri"/>
          <w:i/>
        </w:rPr>
        <w:t xml:space="preserve"> który winien  przyczynić się do usprawnienia tego procesu i wpłynąć na zwiększenie skuteczności resocjalizacji osób poddawanych odziaływaniom probacyjnym</w:t>
      </w:r>
      <w:r w:rsidRPr="007E0B50">
        <w:rPr>
          <w:rFonts w:ascii="Calibri" w:hAnsi="Calibri" w:cs="Calibri"/>
        </w:rPr>
        <w:t xml:space="preserve">. Obecnie system pomocy skazanym jest rozproszony, uregulowany w wielu aktach prawnych co często prowadzi do rozbieżności w sposobie udzielania pomocy skazanym. </w:t>
      </w:r>
    </w:p>
    <w:p w14:paraId="6F191E52" w14:textId="77777777" w:rsidR="005E33A4" w:rsidRPr="007E0B50" w:rsidRDefault="005E33A4" w:rsidP="00D05ECE">
      <w:pPr>
        <w:spacing w:line="360" w:lineRule="auto"/>
        <w:ind w:firstLine="708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lastRenderedPageBreak/>
        <w:t>Przedstawiciele wymienionych wyżej organizacji i stowarzyszeń zasiadają w obu komisjach.</w:t>
      </w:r>
    </w:p>
    <w:p w14:paraId="31AD3191" w14:textId="46D423C9" w:rsidR="005E33A4" w:rsidRPr="007E0B50" w:rsidRDefault="005E33A4" w:rsidP="00D05ECE">
      <w:pPr>
        <w:spacing w:line="360" w:lineRule="auto"/>
        <w:ind w:firstLine="709"/>
        <w:jc w:val="both"/>
        <w:rPr>
          <w:rFonts w:ascii="Calibri" w:hAnsi="Calibri" w:cs="Calibri"/>
          <w:spacing w:val="-4"/>
        </w:rPr>
      </w:pPr>
      <w:r w:rsidRPr="007E0B50">
        <w:rPr>
          <w:rFonts w:ascii="Calibri" w:hAnsi="Calibri" w:cs="Calibri"/>
        </w:rPr>
        <w:t xml:space="preserve">Należy także nadmienić, iż Przewodniczący Rady Głównej w dniu 7 sierpnia 2020 roku </w:t>
      </w:r>
      <w:r w:rsidRPr="007E0B50">
        <w:rPr>
          <w:rFonts w:ascii="Calibri" w:hAnsi="Calibri" w:cs="Calibri"/>
          <w:spacing w:val="-4"/>
        </w:rPr>
        <w:t>pozytywnie zaopiniował propozycję Departamentu Funduszu Sprawiedliwości w zakresie podziału środków Funduszu Pomocy Pokrzywdzonym oraz Pomocy Postpenitencjarnej w części postpenitencjarnej na rok 2021:</w:t>
      </w:r>
    </w:p>
    <w:p w14:paraId="5C53523A" w14:textId="77777777" w:rsidR="005E33A4" w:rsidRPr="007E0B50" w:rsidRDefault="005E33A4" w:rsidP="00D05ECE">
      <w:pPr>
        <w:pStyle w:val="Akapitzlist"/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Calibri" w:hAnsi="Calibri" w:cs="Calibri"/>
          <w:spacing w:val="-4"/>
          <w:sz w:val="24"/>
          <w:szCs w:val="24"/>
        </w:rPr>
      </w:pPr>
      <w:r w:rsidRPr="007E0B50">
        <w:rPr>
          <w:rFonts w:ascii="Calibri" w:hAnsi="Calibri" w:cs="Calibri"/>
          <w:spacing w:val="-4"/>
          <w:sz w:val="24"/>
          <w:szCs w:val="24"/>
        </w:rPr>
        <w:t>Centralny Zarząd Służby Więziennej - 50%;</w:t>
      </w:r>
    </w:p>
    <w:p w14:paraId="03867103" w14:textId="77777777" w:rsidR="005E33A4" w:rsidRPr="007E0B50" w:rsidRDefault="005E33A4" w:rsidP="00D05ECE">
      <w:pPr>
        <w:pStyle w:val="Akapitzlist"/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Calibri" w:hAnsi="Calibri" w:cs="Calibri"/>
          <w:spacing w:val="-4"/>
          <w:sz w:val="24"/>
          <w:szCs w:val="24"/>
        </w:rPr>
      </w:pPr>
      <w:r w:rsidRPr="007E0B50">
        <w:rPr>
          <w:rFonts w:ascii="Calibri" w:hAnsi="Calibri" w:cs="Calibri"/>
          <w:spacing w:val="-4"/>
          <w:sz w:val="24"/>
          <w:szCs w:val="24"/>
        </w:rPr>
        <w:t>Sądy okręgowe - 26%;</w:t>
      </w:r>
    </w:p>
    <w:p w14:paraId="0863BEEC" w14:textId="3CA1D8EA" w:rsidR="005E33A4" w:rsidRPr="007E0B50" w:rsidRDefault="005E33A4" w:rsidP="00D05ECE">
      <w:pPr>
        <w:pStyle w:val="Akapitzlist"/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Calibri" w:hAnsi="Calibri" w:cs="Calibri"/>
          <w:spacing w:val="-4"/>
          <w:sz w:val="24"/>
          <w:szCs w:val="24"/>
        </w:rPr>
      </w:pPr>
      <w:r w:rsidRPr="007E0B50">
        <w:rPr>
          <w:rFonts w:ascii="Calibri" w:hAnsi="Calibri" w:cs="Calibri"/>
          <w:spacing w:val="-4"/>
          <w:sz w:val="24"/>
          <w:szCs w:val="24"/>
        </w:rPr>
        <w:t>Organizacje pozarządowe - 24%.</w:t>
      </w:r>
    </w:p>
    <w:p w14:paraId="59912D25" w14:textId="77777777" w:rsidR="005E33A4" w:rsidRPr="007E0B50" w:rsidRDefault="005E33A4" w:rsidP="00D05ECE">
      <w:pPr>
        <w:spacing w:line="360" w:lineRule="auto"/>
        <w:jc w:val="both"/>
        <w:rPr>
          <w:rFonts w:ascii="Calibri" w:hAnsi="Calibri" w:cs="Calibri"/>
          <w:spacing w:val="-4"/>
        </w:rPr>
      </w:pPr>
    </w:p>
    <w:p w14:paraId="280B6FF6" w14:textId="37B5EEA6" w:rsidR="005E33A4" w:rsidRPr="007E0B50" w:rsidRDefault="005E33A4" w:rsidP="00D05ECE">
      <w:pPr>
        <w:spacing w:line="360" w:lineRule="auto"/>
        <w:jc w:val="both"/>
        <w:rPr>
          <w:rFonts w:ascii="Calibri" w:hAnsi="Calibri" w:cs="Calibri"/>
          <w:spacing w:val="-4"/>
        </w:rPr>
      </w:pPr>
      <w:r w:rsidRPr="007E0B50">
        <w:rPr>
          <w:rFonts w:ascii="Calibri" w:hAnsi="Calibri" w:cs="Calibri"/>
          <w:spacing w:val="-4"/>
        </w:rPr>
        <w:t>Informacje o statusie prawnym, składzie, działalności Rady Głównej do spraw Społecznej Readaptacji i Pomocy Skazanym dostępne są na stronie internetowej Ministerstwa Sprawiedliwości pod adresem:</w:t>
      </w:r>
    </w:p>
    <w:p w14:paraId="513B817B" w14:textId="42C4082B" w:rsidR="005E33A4" w:rsidRPr="007E0B50" w:rsidRDefault="006222A0" w:rsidP="00D05ECE">
      <w:pPr>
        <w:spacing w:line="360" w:lineRule="auto"/>
        <w:jc w:val="center"/>
        <w:rPr>
          <w:rFonts w:ascii="Calibri" w:hAnsi="Calibri" w:cs="Calibri"/>
          <w:spacing w:val="-4"/>
        </w:rPr>
      </w:pPr>
      <w:hyperlink r:id="rId13" w:history="1">
        <w:r w:rsidR="005E33A4" w:rsidRPr="007E0B50">
          <w:rPr>
            <w:rStyle w:val="Hipercze"/>
            <w:rFonts w:ascii="Calibri" w:hAnsi="Calibri" w:cs="Calibri"/>
            <w:spacing w:val="-4"/>
          </w:rPr>
          <w:t>https://www.gov.pl/web/sprawiedliwosc/rada-glowna-ds-spolecznej-readaptacji-i-pomocy-skazanym</w:t>
        </w:r>
      </w:hyperlink>
    </w:p>
    <w:p w14:paraId="276FDB42" w14:textId="77777777" w:rsidR="00045A91" w:rsidRPr="007E0B50" w:rsidRDefault="00045A91" w:rsidP="00D05ECE">
      <w:pPr>
        <w:pStyle w:val="Akapitzlist"/>
        <w:spacing w:before="100" w:beforeAutospacing="1" w:after="100" w:afterAutospacing="1" w:line="360" w:lineRule="auto"/>
        <w:ind w:left="1080"/>
        <w:rPr>
          <w:rFonts w:ascii="Calibri" w:hAnsi="Calibri" w:cs="Calibri"/>
          <w:b/>
          <w:sz w:val="24"/>
          <w:szCs w:val="24"/>
        </w:rPr>
      </w:pPr>
    </w:p>
    <w:p w14:paraId="00F7518C" w14:textId="379AFD86" w:rsidR="00274316" w:rsidRPr="007E0B50" w:rsidRDefault="000D29D1" w:rsidP="00D05EC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>Społeczna Rada do spraw Alternatywnych Metod Rozwiązywania Sporów przy Ministrze Sprawiedliwości</w:t>
      </w:r>
    </w:p>
    <w:p w14:paraId="2B00077B" w14:textId="4F984447" w:rsidR="00274316" w:rsidRPr="007E0B50" w:rsidRDefault="00274316" w:rsidP="00D05ECE">
      <w:pPr>
        <w:spacing w:line="360" w:lineRule="auto"/>
        <w:ind w:firstLine="708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>IV kadencja Społecznej Rady ds. Alternatywnych Metod Rozwiązywania Sporów przy Ministrze Sprawiedliwości została powołana, jako organ pomocniczy Ministra Sprawiedliwości, na podstawie zarządzenia Ministra Sprawiedliwości z dnia 18 czerwca 2019r. w sprawie powołania Społecznej Rady do spraw Alternatywnych Metod Rozwiązywania Sporów przy Ministrze Sprawiedliwości (Dz. Urz. Min</w:t>
      </w:r>
      <w:r w:rsidR="004F4967" w:rsidRPr="007E0B50">
        <w:rPr>
          <w:rFonts w:ascii="Calibri" w:hAnsi="Calibri" w:cs="Calibri"/>
        </w:rPr>
        <w:t>istra</w:t>
      </w:r>
      <w:r w:rsidRPr="007E0B50">
        <w:rPr>
          <w:rFonts w:ascii="Calibri" w:hAnsi="Calibri" w:cs="Calibri"/>
        </w:rPr>
        <w:t xml:space="preserve"> Sprawiedl</w:t>
      </w:r>
      <w:r w:rsidR="004F4967" w:rsidRPr="007E0B50">
        <w:rPr>
          <w:rFonts w:ascii="Calibri" w:hAnsi="Calibri" w:cs="Calibri"/>
        </w:rPr>
        <w:t>iwości</w:t>
      </w:r>
      <w:r w:rsidRPr="007E0B50">
        <w:rPr>
          <w:rFonts w:ascii="Calibri" w:hAnsi="Calibri" w:cs="Calibri"/>
        </w:rPr>
        <w:t xml:space="preserve"> z 2019</w:t>
      </w:r>
      <w:r w:rsidR="004F4967" w:rsidRPr="007E0B50">
        <w:rPr>
          <w:rFonts w:ascii="Calibri" w:hAnsi="Calibri" w:cs="Calibri"/>
        </w:rPr>
        <w:t xml:space="preserve"> r.,</w:t>
      </w:r>
      <w:r w:rsidRPr="007E0B50">
        <w:rPr>
          <w:rFonts w:ascii="Calibri" w:hAnsi="Calibri" w:cs="Calibri"/>
        </w:rPr>
        <w:t xml:space="preserve"> poz. 140). </w:t>
      </w:r>
    </w:p>
    <w:p w14:paraId="3B2BC630" w14:textId="77777777" w:rsidR="00274316" w:rsidRPr="007E0B50" w:rsidRDefault="00274316" w:rsidP="00D05ECE">
      <w:pPr>
        <w:spacing w:line="360" w:lineRule="auto"/>
        <w:ind w:firstLine="708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 xml:space="preserve">W pracach IV kadencji Rady uczestniczy grono 17 ekspertów (m.in. mediatorów, sędziów, prawników, nauczycieli akademickich), w tym  6 reprezentantów organizacji pozarządowych. </w:t>
      </w:r>
    </w:p>
    <w:p w14:paraId="195EEFE0" w14:textId="77777777" w:rsidR="00274316" w:rsidRPr="007E0B50" w:rsidRDefault="00274316" w:rsidP="00D05ECE">
      <w:pPr>
        <w:spacing w:line="360" w:lineRule="auto"/>
        <w:ind w:firstLine="708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>Do zadań Rady należy proponowanie i prowadzenie działań w kierunku rozwoju alternatywnych metod rozwiązywania sporów, w szczególności:</w:t>
      </w:r>
    </w:p>
    <w:p w14:paraId="6A252AA8" w14:textId="2E812EF8" w:rsidR="00274316" w:rsidRPr="007E0B50" w:rsidRDefault="00274316" w:rsidP="00D05EC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E0B50">
        <w:rPr>
          <w:rFonts w:ascii="Calibri" w:hAnsi="Calibri" w:cs="Calibri"/>
          <w:sz w:val="24"/>
          <w:szCs w:val="24"/>
        </w:rPr>
        <w:lastRenderedPageBreak/>
        <w:t>proponowanie rozwiązań o charakterze prawnych oraz organizacyjno – praktyczny</w:t>
      </w:r>
      <w:r w:rsidR="00F17124" w:rsidRPr="007E0B50">
        <w:rPr>
          <w:rFonts w:ascii="Calibri" w:hAnsi="Calibri" w:cs="Calibri"/>
          <w:sz w:val="24"/>
          <w:szCs w:val="24"/>
        </w:rPr>
        <w:t>ch</w:t>
      </w:r>
      <w:r w:rsidRPr="007E0B50">
        <w:rPr>
          <w:rFonts w:ascii="Calibri" w:hAnsi="Calibri" w:cs="Calibri"/>
          <w:sz w:val="24"/>
          <w:szCs w:val="24"/>
        </w:rPr>
        <w:t xml:space="preserve"> służących rozwojowi alternatywnych metod rozwiązywania sporów, w szczególności mediacji;</w:t>
      </w:r>
    </w:p>
    <w:p w14:paraId="2EE25768" w14:textId="77777777" w:rsidR="00274316" w:rsidRPr="007E0B50" w:rsidRDefault="00274316" w:rsidP="00D05EC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E0B50">
        <w:rPr>
          <w:rFonts w:ascii="Calibri" w:hAnsi="Calibri" w:cs="Calibri"/>
          <w:sz w:val="24"/>
          <w:szCs w:val="24"/>
        </w:rPr>
        <w:t>opiniowanie projektów aktów prawnych służących rozwojowi alternatywnych metod rozwiązywania sporów, w szczególności mediacji;</w:t>
      </w:r>
    </w:p>
    <w:p w14:paraId="3C400B98" w14:textId="77777777" w:rsidR="00274316" w:rsidRPr="007E0B50" w:rsidRDefault="00274316" w:rsidP="00D05EC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E0B50">
        <w:rPr>
          <w:rFonts w:ascii="Calibri" w:hAnsi="Calibri" w:cs="Calibri"/>
          <w:sz w:val="24"/>
          <w:szCs w:val="24"/>
        </w:rPr>
        <w:t>opracowanie i propagowanie zasad etycznych pracy mediatora i postępowania mediacyjnego oraz standardów szkolenia mediatorów.</w:t>
      </w:r>
    </w:p>
    <w:p w14:paraId="0009A5C2" w14:textId="77777777" w:rsidR="00274316" w:rsidRPr="007E0B50" w:rsidRDefault="00274316" w:rsidP="00D05ECE">
      <w:pPr>
        <w:spacing w:line="360" w:lineRule="auto"/>
        <w:jc w:val="both"/>
        <w:rPr>
          <w:rStyle w:val="articletitle"/>
          <w:rFonts w:ascii="Calibri" w:hAnsi="Calibri" w:cs="Calibri"/>
        </w:rPr>
      </w:pPr>
      <w:r w:rsidRPr="007E0B50">
        <w:rPr>
          <w:rFonts w:ascii="Calibri" w:hAnsi="Calibri" w:cs="Calibri"/>
        </w:rPr>
        <w:tab/>
        <w:t xml:space="preserve">Zgodnie z </w:t>
      </w:r>
      <w:r w:rsidRPr="007E0B50">
        <w:rPr>
          <w:rStyle w:val="articletitle"/>
          <w:rFonts w:ascii="Calibri" w:hAnsi="Calibri" w:cs="Calibri"/>
        </w:rPr>
        <w:t>§ 3 ust. 2 Regulaminu Pracy Rady ds. ADR, przyjętego na podstawie uchwały nr 2/2019 Społecznej Rady do spraw Alternatywnych Metod Rozwiązywania Sporów przy Ministrze Sprawiedliwości z dnia 13 listopada 2019 r., do zadań Rady należy również:</w:t>
      </w:r>
    </w:p>
    <w:p w14:paraId="0D28A74C" w14:textId="77777777" w:rsidR="00274316" w:rsidRPr="007E0B50" w:rsidRDefault="00274316" w:rsidP="00D05E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articletitle"/>
          <w:rFonts w:ascii="Calibri" w:hAnsi="Calibri" w:cs="Calibri"/>
          <w:sz w:val="24"/>
          <w:szCs w:val="24"/>
        </w:rPr>
      </w:pPr>
      <w:r w:rsidRPr="007E0B50">
        <w:rPr>
          <w:rStyle w:val="articletitle"/>
          <w:rFonts w:ascii="Calibri" w:hAnsi="Calibri" w:cs="Calibri"/>
          <w:sz w:val="24"/>
          <w:szCs w:val="24"/>
        </w:rPr>
        <w:t xml:space="preserve">bieżące monitorowanie krajowego systemu metod ADR w zakresie zgodności </w:t>
      </w:r>
      <w:r w:rsidRPr="007E0B50">
        <w:rPr>
          <w:rStyle w:val="articletitle"/>
          <w:rFonts w:ascii="Calibri" w:hAnsi="Calibri" w:cs="Calibri"/>
          <w:sz w:val="24"/>
          <w:szCs w:val="24"/>
        </w:rPr>
        <w:br/>
        <w:t>z wymogami prawa unijnego;</w:t>
      </w:r>
    </w:p>
    <w:p w14:paraId="6BA6BB57" w14:textId="77777777" w:rsidR="00274316" w:rsidRPr="007E0B50" w:rsidRDefault="00274316" w:rsidP="00D05E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articletitle"/>
          <w:rFonts w:ascii="Calibri" w:eastAsia="Times New Roman" w:hAnsi="Calibri" w:cs="Calibri"/>
          <w:sz w:val="24"/>
          <w:szCs w:val="24"/>
        </w:rPr>
      </w:pPr>
      <w:r w:rsidRPr="007E0B50">
        <w:rPr>
          <w:rStyle w:val="articletitle"/>
          <w:rFonts w:ascii="Calibri" w:hAnsi="Calibri" w:cs="Calibri"/>
          <w:sz w:val="24"/>
          <w:szCs w:val="24"/>
        </w:rPr>
        <w:t>proponowanie rozwiązań o charakterze prawnym oraz organizacyjno-praktycznym służących rozwojowi metod ADR, w szczególności mediacji;</w:t>
      </w:r>
    </w:p>
    <w:p w14:paraId="766DF0F5" w14:textId="77777777" w:rsidR="00274316" w:rsidRPr="007E0B50" w:rsidRDefault="00274316" w:rsidP="00D05E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articletitle"/>
          <w:rFonts w:ascii="Calibri" w:eastAsia="Times New Roman" w:hAnsi="Calibri" w:cs="Calibri"/>
          <w:sz w:val="24"/>
          <w:szCs w:val="24"/>
        </w:rPr>
      </w:pPr>
      <w:r w:rsidRPr="007E0B50">
        <w:rPr>
          <w:rStyle w:val="articletitle"/>
          <w:rFonts w:ascii="Calibri" w:hAnsi="Calibri" w:cs="Calibri"/>
          <w:sz w:val="24"/>
          <w:szCs w:val="24"/>
        </w:rPr>
        <w:t>opiniowanie projektów aktów prawnych dotyczących metod ADR, w szczególności mediacji;</w:t>
      </w:r>
    </w:p>
    <w:p w14:paraId="72C1D479" w14:textId="77777777" w:rsidR="00274316" w:rsidRPr="007E0B50" w:rsidRDefault="00274316" w:rsidP="00D05E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articletitle"/>
          <w:rFonts w:ascii="Calibri" w:eastAsia="Times New Roman" w:hAnsi="Calibri" w:cs="Calibri"/>
          <w:sz w:val="24"/>
          <w:szCs w:val="24"/>
        </w:rPr>
      </w:pPr>
      <w:r w:rsidRPr="007E0B50">
        <w:rPr>
          <w:rStyle w:val="articletitle"/>
          <w:rFonts w:ascii="Calibri" w:hAnsi="Calibri" w:cs="Calibri"/>
          <w:sz w:val="24"/>
          <w:szCs w:val="24"/>
        </w:rPr>
        <w:t>opracowywanie i udoskonalanie jednolitego modelu instytucji mediacji w polskim systemie prawa;</w:t>
      </w:r>
    </w:p>
    <w:p w14:paraId="11010E56" w14:textId="77777777" w:rsidR="00274316" w:rsidRPr="007E0B50" w:rsidRDefault="00274316" w:rsidP="00D05E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articletitle"/>
          <w:rFonts w:ascii="Calibri" w:eastAsia="Times New Roman" w:hAnsi="Calibri" w:cs="Calibri"/>
          <w:sz w:val="24"/>
          <w:szCs w:val="24"/>
        </w:rPr>
      </w:pPr>
      <w:r w:rsidRPr="007E0B50">
        <w:rPr>
          <w:rStyle w:val="articletitle"/>
          <w:rFonts w:ascii="Calibri" w:hAnsi="Calibri" w:cs="Calibri"/>
          <w:sz w:val="24"/>
          <w:szCs w:val="24"/>
        </w:rPr>
        <w:t>wypracowywanie i upowszechnianie standardów postępowania mediacyjnego, szkolenia mediatorów oraz bieżąca analiza zagrożeń w tym zakresie;</w:t>
      </w:r>
    </w:p>
    <w:p w14:paraId="20391733" w14:textId="19AB48A9" w:rsidR="00D05ECE" w:rsidRPr="004E188F" w:rsidRDefault="00274316" w:rsidP="004E18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articletitle"/>
          <w:rFonts w:ascii="Calibri" w:eastAsia="Times New Roman" w:hAnsi="Calibri" w:cs="Calibri"/>
          <w:sz w:val="24"/>
          <w:szCs w:val="24"/>
        </w:rPr>
      </w:pPr>
      <w:r w:rsidRPr="007E0B50">
        <w:rPr>
          <w:rStyle w:val="articletitle"/>
          <w:rFonts w:ascii="Calibri" w:hAnsi="Calibri" w:cs="Calibri"/>
          <w:sz w:val="24"/>
          <w:szCs w:val="24"/>
        </w:rPr>
        <w:t>propagowanie metod ADR;</w:t>
      </w:r>
    </w:p>
    <w:p w14:paraId="530A1EB4" w14:textId="77777777" w:rsidR="00274316" w:rsidRPr="007E0B50" w:rsidRDefault="00274316" w:rsidP="00D05E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articletitle"/>
          <w:rFonts w:ascii="Calibri" w:eastAsia="Times New Roman" w:hAnsi="Calibri" w:cs="Calibri"/>
          <w:sz w:val="24"/>
          <w:szCs w:val="24"/>
        </w:rPr>
      </w:pPr>
      <w:r w:rsidRPr="007E0B50">
        <w:rPr>
          <w:rStyle w:val="articletitle"/>
          <w:rFonts w:ascii="Calibri" w:hAnsi="Calibri" w:cs="Calibri"/>
          <w:sz w:val="24"/>
          <w:szCs w:val="24"/>
        </w:rPr>
        <w:t>tworzenie warunków instytucjonalnych do rozwoju poszczególnych metod ADR;</w:t>
      </w:r>
    </w:p>
    <w:p w14:paraId="296C7465" w14:textId="618AC121" w:rsidR="004F4967" w:rsidRPr="004E188F" w:rsidRDefault="00274316" w:rsidP="004E18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E0B50">
        <w:rPr>
          <w:rStyle w:val="articletitle"/>
          <w:rFonts w:ascii="Calibri" w:hAnsi="Calibri" w:cs="Calibri"/>
          <w:sz w:val="24"/>
          <w:szCs w:val="24"/>
        </w:rPr>
        <w:t>podejmowanie innych działań wpisujących się w rozwój i promocję metod ADR.</w:t>
      </w:r>
    </w:p>
    <w:p w14:paraId="71BFBE08" w14:textId="77777777" w:rsidR="00274316" w:rsidRPr="007E0B50" w:rsidRDefault="00274316" w:rsidP="00D05ECE">
      <w:pPr>
        <w:spacing w:line="360" w:lineRule="auto"/>
        <w:jc w:val="both"/>
        <w:rPr>
          <w:rFonts w:ascii="Calibri" w:eastAsiaTheme="minorHAnsi" w:hAnsi="Calibri" w:cs="Calibri"/>
          <w:u w:val="single"/>
          <w:lang w:eastAsia="en-US"/>
        </w:rPr>
      </w:pPr>
      <w:r w:rsidRPr="007E0B50">
        <w:rPr>
          <w:rFonts w:ascii="Calibri" w:hAnsi="Calibri" w:cs="Calibri"/>
        </w:rPr>
        <w:t xml:space="preserve">Informacje o statusie prawnym, składzie oraz działalności Społecznej Rady do spraw Alternatywnych Metod Rozwiązywania Sporów przy Ministrze Sprawiedliwości są zamieszczane na stronie internetowej Ministerstwa Sprawiedliwości pod adresem: </w:t>
      </w:r>
      <w:hyperlink r:id="rId14" w:history="1">
        <w:r w:rsidRPr="007E0B50">
          <w:rPr>
            <w:rStyle w:val="Hipercze"/>
            <w:rFonts w:ascii="Calibri" w:hAnsi="Calibri" w:cs="Calibri"/>
          </w:rPr>
          <w:t>https://www.gov.pl/web/sprawiedliwosc/iv-kadencja</w:t>
        </w:r>
      </w:hyperlink>
      <w:r w:rsidRPr="007E0B50">
        <w:rPr>
          <w:rFonts w:ascii="Calibri" w:hAnsi="Calibri" w:cs="Calibri"/>
          <w:u w:val="single"/>
        </w:rPr>
        <w:t xml:space="preserve">. </w:t>
      </w:r>
    </w:p>
    <w:p w14:paraId="178C8FC5" w14:textId="231FE828" w:rsidR="00C32EC7" w:rsidRPr="007E0B50" w:rsidRDefault="00274316" w:rsidP="004E188F">
      <w:pPr>
        <w:spacing w:line="360" w:lineRule="auto"/>
        <w:ind w:firstLine="708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>Kadencja Rady upływa z dniem 31 czerwca 2023 roku.</w:t>
      </w:r>
    </w:p>
    <w:p w14:paraId="5CD190E7" w14:textId="0114BC5B" w:rsidR="00274316" w:rsidRPr="007E0B50" w:rsidRDefault="000D29D1" w:rsidP="004E188F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lastRenderedPageBreak/>
        <w:t>Działania informacyjne i promocyjne dotyczące alternatywnych sposobów rozwiązywania sporów, w szczególności mediacji, podnoszące świadomość strony społecznej w zakresie działalności w tej dziedzinie Ministerstwa Sprawiedliwości</w:t>
      </w:r>
    </w:p>
    <w:p w14:paraId="6EB0DCF6" w14:textId="77777777" w:rsidR="00274316" w:rsidRPr="007E0B50" w:rsidRDefault="00274316" w:rsidP="00D05ECE">
      <w:pPr>
        <w:spacing w:line="360" w:lineRule="auto"/>
        <w:ind w:firstLine="708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 xml:space="preserve">Ta forma współpracy Ministerstwa Sprawiedliwości z organizacjami pozarządowymi prowadzona jest poprzez szeroki proces konsultacyjno-informacyjny. W procesie tym wykorzystywana jest wiedza, jaką dysponują organizacje społeczne, działające zarówno na poziomie centralnym, jak i lokalnym. </w:t>
      </w:r>
    </w:p>
    <w:p w14:paraId="1219AA8D" w14:textId="77777777" w:rsidR="00274316" w:rsidRPr="007E0B50" w:rsidRDefault="00274316" w:rsidP="00D05ECE">
      <w:pPr>
        <w:spacing w:line="360" w:lineRule="auto"/>
        <w:ind w:firstLine="708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 xml:space="preserve">Do inicjatyw podejmowanych w tym zakresie należały przede wszystkim: </w:t>
      </w:r>
    </w:p>
    <w:p w14:paraId="7DB0AD53" w14:textId="77777777" w:rsidR="00274316" w:rsidRPr="007E0B50" w:rsidRDefault="00274316" w:rsidP="00D05EC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E0B50">
        <w:rPr>
          <w:rFonts w:ascii="Calibri" w:hAnsi="Calibri" w:cs="Calibri"/>
          <w:sz w:val="24"/>
          <w:szCs w:val="24"/>
        </w:rPr>
        <w:t xml:space="preserve">prowadzenie i aktualizacja strony internetowej Ministerstwa Sprawiedliwości, </w:t>
      </w:r>
      <w:r w:rsidRPr="007E0B50">
        <w:rPr>
          <w:rFonts w:ascii="Calibri" w:hAnsi="Calibri" w:cs="Calibri"/>
          <w:sz w:val="24"/>
          <w:szCs w:val="24"/>
        </w:rPr>
        <w:br/>
        <w:t xml:space="preserve">w części dotyczącej mediacji: </w:t>
      </w:r>
      <w:hyperlink r:id="rId15" w:history="1">
        <w:r w:rsidRPr="007E0B50">
          <w:rPr>
            <w:rStyle w:val="Hipercze"/>
            <w:rFonts w:ascii="Calibri" w:hAnsi="Calibri" w:cs="Calibri"/>
            <w:sz w:val="24"/>
            <w:szCs w:val="24"/>
          </w:rPr>
          <w:t>https://www.gov.pl/web/sprawiedliwosc/mediacje</w:t>
        </w:r>
      </w:hyperlink>
      <w:r w:rsidRPr="007E0B50">
        <w:rPr>
          <w:rFonts w:ascii="Calibri" w:hAnsi="Calibri" w:cs="Calibri"/>
          <w:sz w:val="24"/>
          <w:szCs w:val="24"/>
        </w:rPr>
        <w:t>;</w:t>
      </w:r>
    </w:p>
    <w:p w14:paraId="7DF63BA4" w14:textId="77777777" w:rsidR="00274316" w:rsidRPr="007E0B50" w:rsidRDefault="00274316" w:rsidP="00D05EC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E0B50">
        <w:rPr>
          <w:rFonts w:ascii="Calibri" w:hAnsi="Calibri" w:cs="Calibri"/>
          <w:sz w:val="24"/>
          <w:szCs w:val="24"/>
        </w:rPr>
        <w:t xml:space="preserve">prowadzenie i aktualizacja profilu na portalu społecznościowym Facebook poświęconego tematyce mediacyjnej: </w:t>
      </w:r>
      <w:hyperlink r:id="rId16" w:history="1">
        <w:r w:rsidRPr="007E0B50">
          <w:rPr>
            <w:rStyle w:val="Hipercze"/>
            <w:rFonts w:ascii="Calibri" w:hAnsi="Calibri" w:cs="Calibri"/>
            <w:sz w:val="24"/>
            <w:szCs w:val="24"/>
          </w:rPr>
          <w:t>https://www.facebook.com/mediacja.gov/</w:t>
        </w:r>
      </w:hyperlink>
      <w:r w:rsidRPr="007E0B50">
        <w:rPr>
          <w:rFonts w:ascii="Calibri" w:hAnsi="Calibri" w:cs="Calibri"/>
          <w:sz w:val="24"/>
          <w:szCs w:val="24"/>
        </w:rPr>
        <w:t>;</w:t>
      </w:r>
    </w:p>
    <w:p w14:paraId="6A5AF165" w14:textId="77777777" w:rsidR="00274316" w:rsidRPr="007E0B50" w:rsidRDefault="00274316" w:rsidP="00D05EC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E0B50">
        <w:rPr>
          <w:rFonts w:ascii="Calibri" w:hAnsi="Calibri" w:cs="Calibri"/>
          <w:sz w:val="24"/>
          <w:szCs w:val="24"/>
        </w:rPr>
        <w:t xml:space="preserve">organizacja przez Ministerstwo Sprawiedliwości konferencji w ramach Międzynarodowego Dnia Mediacji (inicjatywa cykliczna), </w:t>
      </w:r>
    </w:p>
    <w:p w14:paraId="6D1A5105" w14:textId="77777777" w:rsidR="00DE2053" w:rsidRPr="007E0B50" w:rsidRDefault="00DE2053" w:rsidP="00D05ECE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51B2EA9" w14:textId="3369CEDE" w:rsidR="00547114" w:rsidRPr="007E0B50" w:rsidRDefault="00274316" w:rsidP="00D05ECE">
      <w:pPr>
        <w:spacing w:line="360" w:lineRule="auto"/>
        <w:ind w:firstLine="708"/>
        <w:jc w:val="both"/>
        <w:rPr>
          <w:rFonts w:ascii="Calibri" w:eastAsia="Calibri" w:hAnsi="Calibri" w:cs="Calibri"/>
          <w:lang w:eastAsia="en-US"/>
        </w:rPr>
      </w:pPr>
      <w:r w:rsidRPr="007E0B50">
        <w:rPr>
          <w:rFonts w:ascii="Calibri" w:hAnsi="Calibri" w:cs="Calibri"/>
        </w:rPr>
        <w:t xml:space="preserve">Ponadto, podległa Ministrowi Sprawiedliwości Służba Więzienna </w:t>
      </w:r>
      <w:r w:rsidR="00547114" w:rsidRPr="007E0B50">
        <w:rPr>
          <w:rFonts w:ascii="Calibri" w:eastAsia="Calibri" w:hAnsi="Calibri" w:cs="Calibri"/>
          <w:lang w:eastAsia="en-US"/>
        </w:rPr>
        <w:t xml:space="preserve">prowadzi stałe działania informacyjne i promocyjne dotyczące problematyki mediacji. W jednostkach penitencjarnych dostępne są materiały promocyjne dotyczące mediacji w postaci plakatów, które umieszczone są na tablicach ogłoszeń w oddziałach mieszkalnych oraz w miejscach dostępnych dla osadzonych i ich rodzin. Ponadto za pośrednictwem zakładowych radiowęzłów i telewizji emitowane są materiały dotyczące postępowania mediacyjnego. Informatory oraz publikacje o alternatywnych sposobach rozwiązywania sporów są udostępniane osadzonym przez wychowawców, jak również mogą z nich korzystać w ramach zasobów bibliotecznych. Obszar </w:t>
      </w:r>
      <w:r w:rsidR="00547114" w:rsidRPr="007E0B50">
        <w:rPr>
          <w:rFonts w:ascii="Calibri" w:eastAsia="Calibri" w:hAnsi="Calibri" w:cs="Calibri"/>
        </w:rPr>
        <w:t xml:space="preserve">komunikacji społecznej, bądź zagadnień prawnych na </w:t>
      </w:r>
      <w:r w:rsidR="00547114" w:rsidRPr="007E0B50">
        <w:rPr>
          <w:rFonts w:ascii="Calibri" w:eastAsia="Calibri" w:hAnsi="Calibri" w:cs="Calibri"/>
          <w:lang w:eastAsia="en-US"/>
        </w:rPr>
        <w:t xml:space="preserve">temat mediacji jako sposobu rozwiązywania sporów jest również elementem wielu programów resocjalizacyjnych. Przykładem dobrych praktyk jest program realizowany w Zakładzie Karnym nr 1 w Grudziądzu </w:t>
      </w:r>
      <w:r w:rsidR="00547114" w:rsidRPr="007E0B50">
        <w:rPr>
          <w:rFonts w:ascii="Calibri" w:eastAsia="Calibri" w:hAnsi="Calibri" w:cs="Calibri"/>
          <w:bCs/>
          <w:lang w:eastAsia="en-US"/>
        </w:rPr>
        <w:t>pt. „Mediacja czyni cuda”</w:t>
      </w:r>
      <w:r w:rsidR="00547114" w:rsidRPr="007E0B50">
        <w:rPr>
          <w:rFonts w:ascii="Calibri" w:eastAsia="Calibri" w:hAnsi="Calibri" w:cs="Calibri"/>
          <w:lang w:eastAsia="en-US"/>
        </w:rPr>
        <w:t xml:space="preserve">. Program dotyczy konstruktywnego rozwiązywania konfliktów, wykształcenia zdolności różnicowania i prawidłowej reakcji w sytuacjach konfliktowych, osiąganie własnych celów przy jednoczesnym uszanowaniu godności drugiej strony. W trakcie </w:t>
      </w:r>
      <w:r w:rsidR="00547114" w:rsidRPr="007E0B50">
        <w:rPr>
          <w:rFonts w:ascii="Calibri" w:eastAsia="Calibri" w:hAnsi="Calibri" w:cs="Calibri"/>
          <w:lang w:eastAsia="en-US"/>
        </w:rPr>
        <w:lastRenderedPageBreak/>
        <w:t>zajęć osadzeni uczą się umiejętności współpracy w grupie, poznania alternatywnej metody rozwiązywania konfliktów i sporów, jaką jest mediacja i korzyści z niej płynących, wykształcenia poczucia odpowiedzialności za popełniony czyn karalny, a tym samym naprawienie przez sprawcę wyrządzonych przestępstwem szkód materialnych i moralnych na rzecz pokrzywdzonego.</w:t>
      </w:r>
    </w:p>
    <w:p w14:paraId="3DEBA268" w14:textId="6DA84563" w:rsidR="00274316" w:rsidRPr="007E0B50" w:rsidRDefault="00547114" w:rsidP="00D05ECE">
      <w:pPr>
        <w:spacing w:line="360" w:lineRule="auto"/>
        <w:ind w:firstLine="708"/>
        <w:jc w:val="both"/>
        <w:rPr>
          <w:rFonts w:ascii="Calibri" w:eastAsia="Calibri" w:hAnsi="Calibri" w:cs="Calibri"/>
          <w:lang w:eastAsia="en-US"/>
        </w:rPr>
      </w:pPr>
      <w:r w:rsidRPr="007E0B50">
        <w:rPr>
          <w:rFonts w:ascii="Calibri" w:eastAsia="Calibri" w:hAnsi="Calibri" w:cs="Calibri"/>
          <w:lang w:eastAsia="en-US"/>
        </w:rPr>
        <w:t xml:space="preserve">Tematyka mediacji jest również przedmiotem spotkań skazanych z przedstawicielami między innymi organizacji pozarządowych i sądów. Dużą popularnością cieszą się spotkania z mediatorami, które regularnie organizowane są w jednostkach penitencjarnych. Ww. działania intensyfikowane są szczególnie w trakcie trwania Międzynarodowego Tygodnia Mediacji. Z uwagi na panujący w kraju stan epidemiczny aktywność ta została przeniesiona na platformy komunikatora internetowego. Ciekawą inicjatywą jest stała współpraca Zakładu Karnego w Iławie z mediatorem (byłym funkcjonariuszem SW), który organizuje i prowadzi mediacje w sprawach skazanych. Stąd też przed skazanymi, w dostępnej dla nich formie, otwiera się droga do uporania się z ich problemami w drodze mediacji. Wychowawcy diagnozując taką potrzebę umożliwiają skazanym kontakt z mediatorem (wcześniej był to kontakt bezpośredni na terenie jednostki, w 2020 r. w związku z sytuacją epidemiczną w kraju kontakt ten jest realizowany za pomocą innych środków  przekazu). </w:t>
      </w:r>
    </w:p>
    <w:p w14:paraId="13C24D25" w14:textId="3A64F3A6" w:rsidR="00274316" w:rsidRPr="007E0B50" w:rsidRDefault="00547114" w:rsidP="00D05ECE">
      <w:pPr>
        <w:spacing w:line="360" w:lineRule="auto"/>
        <w:ind w:firstLine="708"/>
        <w:jc w:val="both"/>
        <w:rPr>
          <w:rFonts w:ascii="Calibri" w:hAnsi="Calibri" w:cs="Calibri"/>
          <w:b/>
          <w:color w:val="000000" w:themeColor="text1"/>
        </w:rPr>
      </w:pPr>
      <w:r w:rsidRPr="007E0B50">
        <w:rPr>
          <w:rFonts w:ascii="Calibri" w:eastAsia="Calibri" w:hAnsi="Calibri" w:cs="Calibri"/>
          <w:lang w:eastAsia="en-US"/>
        </w:rPr>
        <w:t xml:space="preserve">Innowacyjnym rozwiązaniem w zakresie mediacji jest wprowadzenie pilotażowego  programu wdrażającego ideę sprawiedliwości naprawczej </w:t>
      </w:r>
      <w:r w:rsidR="00274316" w:rsidRPr="007E0B50">
        <w:rPr>
          <w:rFonts w:ascii="Calibri" w:hAnsi="Calibri" w:cs="Calibri"/>
          <w:bCs/>
          <w:color w:val="000000" w:themeColor="text1"/>
        </w:rPr>
        <w:t xml:space="preserve">pn. „Pilotaż programu wdrażającego ideę sprawiedliwości naprawczej na terenie Okręgowego Inspektoratu Służby Więziennej </w:t>
      </w:r>
      <w:r w:rsidR="00C43616" w:rsidRPr="007E0B50">
        <w:rPr>
          <w:rFonts w:ascii="Calibri" w:hAnsi="Calibri" w:cs="Calibri"/>
          <w:bCs/>
          <w:color w:val="000000" w:themeColor="text1"/>
        </w:rPr>
        <w:br/>
      </w:r>
      <w:r w:rsidR="00274316" w:rsidRPr="007E0B50">
        <w:rPr>
          <w:rFonts w:ascii="Calibri" w:hAnsi="Calibri" w:cs="Calibri"/>
          <w:bCs/>
          <w:color w:val="000000" w:themeColor="text1"/>
        </w:rPr>
        <w:t>w</w:t>
      </w:r>
      <w:r w:rsidRPr="007E0B50">
        <w:rPr>
          <w:rFonts w:ascii="Calibri" w:hAnsi="Calibri" w:cs="Calibri"/>
          <w:bCs/>
          <w:color w:val="000000" w:themeColor="text1"/>
        </w:rPr>
        <w:t xml:space="preserve"> </w:t>
      </w:r>
      <w:r w:rsidR="00274316" w:rsidRPr="007E0B50">
        <w:rPr>
          <w:rFonts w:ascii="Calibri" w:hAnsi="Calibri" w:cs="Calibri"/>
          <w:bCs/>
          <w:color w:val="000000" w:themeColor="text1"/>
        </w:rPr>
        <w:t xml:space="preserve">Lublinie”. Projekt realizowany jest przez Wyższą Szkołę </w:t>
      </w:r>
      <w:r w:rsidR="00274316" w:rsidRPr="007E0B50">
        <w:rPr>
          <w:rFonts w:ascii="Calibri" w:hAnsi="Calibri" w:cs="Calibri"/>
          <w:color w:val="000000" w:themeColor="text1"/>
        </w:rPr>
        <w:t>Kryminologii i Penitencjarystyki w Warszawie, ze środków Funduszu Pomocy Pokrzywdzonym oraz Pomocy Postpenitencjarnej – Funduszu Sprawiedliwości.</w:t>
      </w:r>
    </w:p>
    <w:p w14:paraId="2016445C" w14:textId="77777777" w:rsidR="00274316" w:rsidRPr="007E0B50" w:rsidRDefault="00274316" w:rsidP="00D05ECE">
      <w:pPr>
        <w:spacing w:line="360" w:lineRule="auto"/>
        <w:ind w:firstLine="708"/>
        <w:jc w:val="both"/>
        <w:rPr>
          <w:rFonts w:ascii="Calibri" w:hAnsi="Calibri" w:cs="Calibri"/>
          <w:bCs/>
          <w:color w:val="000000" w:themeColor="text1"/>
        </w:rPr>
      </w:pPr>
      <w:r w:rsidRPr="007E0B50">
        <w:rPr>
          <w:rFonts w:ascii="Calibri" w:hAnsi="Calibri" w:cs="Calibri"/>
          <w:bCs/>
          <w:color w:val="000000" w:themeColor="text1"/>
        </w:rPr>
        <w:t xml:space="preserve">Celem projektu jest m.in.: </w:t>
      </w:r>
    </w:p>
    <w:p w14:paraId="11492E94" w14:textId="77777777" w:rsidR="00274316" w:rsidRPr="007E0B50" w:rsidRDefault="00274316" w:rsidP="00D05ECE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color w:val="000000" w:themeColor="text1"/>
        </w:rPr>
      </w:pPr>
      <w:r w:rsidRPr="007E0B50">
        <w:rPr>
          <w:rFonts w:ascii="Calibri" w:hAnsi="Calibri" w:cs="Calibri"/>
          <w:bCs/>
          <w:color w:val="000000" w:themeColor="text1"/>
        </w:rPr>
        <w:t>rozpowszechnienie idei sprawiedliwości naprawczej oraz mediacji wśród jak największej liczby osób osadzonych, pokrzywdzonych przestępstwem, rodzin pokrzywdzonych, pełnomocników, funkcjonariuszy oraz pracowników na terenie Okręgowego Inspektoratu Służby Więziennej w Lublinie;</w:t>
      </w:r>
    </w:p>
    <w:p w14:paraId="3F8C9D3C" w14:textId="77777777" w:rsidR="00274316" w:rsidRPr="007E0B50" w:rsidRDefault="00274316" w:rsidP="00D05ECE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color w:val="000000" w:themeColor="text1"/>
        </w:rPr>
      </w:pPr>
      <w:r w:rsidRPr="007E0B50">
        <w:rPr>
          <w:rFonts w:ascii="Calibri" w:hAnsi="Calibri" w:cs="Calibri"/>
          <w:bCs/>
          <w:color w:val="000000" w:themeColor="text1"/>
        </w:rPr>
        <w:lastRenderedPageBreak/>
        <w:t xml:space="preserve">zwiększenie liczby spraw kierowanych do mediacji w sprawach karnych, w tym po wyroku w okręgu Sądu Okręgowego w Lublinie oraz w okręgu Sądu Okręgowego </w:t>
      </w:r>
    </w:p>
    <w:p w14:paraId="1078ECDA" w14:textId="77777777" w:rsidR="00274316" w:rsidRPr="007E0B50" w:rsidRDefault="00274316" w:rsidP="00D05ECE">
      <w:pPr>
        <w:spacing w:line="360" w:lineRule="auto"/>
        <w:ind w:firstLine="708"/>
        <w:jc w:val="both"/>
        <w:rPr>
          <w:rFonts w:ascii="Calibri" w:hAnsi="Calibri" w:cs="Calibri"/>
          <w:bCs/>
          <w:color w:val="000000" w:themeColor="text1"/>
        </w:rPr>
      </w:pPr>
      <w:r w:rsidRPr="007E0B50">
        <w:rPr>
          <w:rFonts w:ascii="Calibri" w:hAnsi="Calibri" w:cs="Calibri"/>
          <w:bCs/>
          <w:color w:val="000000" w:themeColor="text1"/>
        </w:rPr>
        <w:t xml:space="preserve">w Zamościu; </w:t>
      </w:r>
    </w:p>
    <w:p w14:paraId="0A2329CF" w14:textId="77777777" w:rsidR="00274316" w:rsidRPr="007E0B50" w:rsidRDefault="00274316" w:rsidP="00D05ECE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color w:val="000000" w:themeColor="text1"/>
        </w:rPr>
      </w:pPr>
      <w:r w:rsidRPr="007E0B50">
        <w:rPr>
          <w:rFonts w:ascii="Calibri" w:hAnsi="Calibri" w:cs="Calibri"/>
          <w:bCs/>
          <w:color w:val="000000" w:themeColor="text1"/>
        </w:rPr>
        <w:t xml:space="preserve">zwiększenie świadomości sprawców przestępstw w zakresie swojego zachowania oraz zrozumienia krzywd, jakie wyrządzili pokrzywdzonemu, jego rodzinie, własnym bliskim, a także społeczności lokalnej, </w:t>
      </w:r>
    </w:p>
    <w:p w14:paraId="0207B009" w14:textId="641A58EB" w:rsidR="00274316" w:rsidRPr="007E0B50" w:rsidRDefault="00274316" w:rsidP="00D05ECE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color w:val="000000" w:themeColor="text1"/>
        </w:rPr>
      </w:pPr>
      <w:r w:rsidRPr="007E0B50">
        <w:rPr>
          <w:rFonts w:ascii="Calibri" w:hAnsi="Calibri" w:cs="Calibri"/>
          <w:bCs/>
          <w:color w:val="000000" w:themeColor="text1"/>
        </w:rPr>
        <w:t>zadośćuczynienie pokrzywdzonym i ich bliskim za wyrządzone krzywdy, umożliwienie ofiarom i ich rodzinom uzyskania psychicznej rekompensaty (np. otrzymanie przeprosin, przyznanie się do winy, ujawnienie motywów i pobudek działania).</w:t>
      </w:r>
    </w:p>
    <w:p w14:paraId="61D20B4E" w14:textId="4DE40D5B" w:rsidR="00547114" w:rsidRPr="007E0B50" w:rsidRDefault="00547114" w:rsidP="00D05ECE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7E0B50">
        <w:rPr>
          <w:rFonts w:ascii="Calibri" w:eastAsia="Calibri" w:hAnsi="Calibri" w:cs="Calibri"/>
          <w:lang w:eastAsia="en-US"/>
        </w:rPr>
        <w:t xml:space="preserve">W każdej jednostce okręgu lubelskiego zostały wyznaczone pokoje do mediacji. Raz </w:t>
      </w:r>
      <w:r w:rsidRPr="007E0B50">
        <w:rPr>
          <w:rFonts w:ascii="Calibri" w:eastAsia="Calibri" w:hAnsi="Calibri" w:cs="Calibri"/>
          <w:lang w:eastAsia="en-US"/>
        </w:rPr>
        <w:br/>
        <w:t>w tygodniu odbywają się w nich dyżury mediatora, na które zgłaszają się osoby pozbawione wolności. </w:t>
      </w:r>
    </w:p>
    <w:p w14:paraId="4F80C272" w14:textId="77777777" w:rsidR="001722C5" w:rsidRPr="007E0B50" w:rsidRDefault="001722C5" w:rsidP="00D05ECE">
      <w:pPr>
        <w:spacing w:line="360" w:lineRule="auto"/>
        <w:ind w:left="720"/>
        <w:jc w:val="both"/>
        <w:rPr>
          <w:rFonts w:ascii="Calibri" w:hAnsi="Calibri" w:cs="Calibri"/>
          <w:bCs/>
          <w:color w:val="000000" w:themeColor="text1"/>
        </w:rPr>
      </w:pPr>
    </w:p>
    <w:p w14:paraId="7BF907D5" w14:textId="2EAB75D5" w:rsidR="00274316" w:rsidRPr="007E0B50" w:rsidRDefault="00C43616" w:rsidP="00D05ECE">
      <w:pPr>
        <w:spacing w:line="360" w:lineRule="auto"/>
        <w:ind w:firstLine="708"/>
        <w:jc w:val="both"/>
        <w:rPr>
          <w:rFonts w:ascii="Calibri" w:hAnsi="Calibri" w:cs="Calibri"/>
          <w:bCs/>
          <w:color w:val="000000" w:themeColor="text1"/>
        </w:rPr>
      </w:pPr>
      <w:r w:rsidRPr="007E0B50">
        <w:rPr>
          <w:rFonts w:ascii="Calibri" w:hAnsi="Calibri" w:cs="Calibri"/>
          <w:bCs/>
          <w:color w:val="000000" w:themeColor="text1"/>
        </w:rPr>
        <w:t xml:space="preserve">Ponadto </w:t>
      </w:r>
      <w:r w:rsidR="00274316" w:rsidRPr="007E0B50">
        <w:rPr>
          <w:rFonts w:ascii="Calibri" w:hAnsi="Calibri" w:cs="Calibri"/>
          <w:bCs/>
          <w:color w:val="000000" w:themeColor="text1"/>
        </w:rPr>
        <w:t>Ministerstwo Sprawiedliwości realizuje projekt pn. „Upowszechnienie alternatywnych metod rozwiązywania sporów poprzez podniesienie kompetencji mediatorów, utworzenie Krajowego Rejestru Mediatorów (KRM) oraz działania informacyjne” współfinansowany z Programu Operacyjnego Wiedza Edukacja Rozwój 2014-2020</w:t>
      </w:r>
      <w:r w:rsidR="004E188F">
        <w:rPr>
          <w:rFonts w:ascii="Calibri" w:hAnsi="Calibri" w:cs="Calibri"/>
          <w:bCs/>
          <w:color w:val="000000" w:themeColor="text1"/>
        </w:rPr>
        <w:t xml:space="preserve"> </w:t>
      </w:r>
      <w:r w:rsidR="004E188F">
        <w:rPr>
          <w:rFonts w:ascii="Calibri" w:hAnsi="Calibri" w:cs="Calibri"/>
          <w:bCs/>
          <w:color w:val="000000" w:themeColor="text1"/>
        </w:rPr>
        <w:br/>
      </w:r>
      <w:r w:rsidR="00274316" w:rsidRPr="007E0B50">
        <w:rPr>
          <w:rFonts w:ascii="Calibri" w:hAnsi="Calibri" w:cs="Calibri"/>
          <w:bCs/>
          <w:color w:val="000000" w:themeColor="text1"/>
        </w:rPr>
        <w:t xml:space="preserve">(nr POWR.02.17.00-IP.04-00-001/20). Celem projektu jest profesjonalizacja zawodu mediatora poprzez utworzenie Krajowego Rejestru Mediatorów (KRM) oraz przeprowadzenie cyklu szkoleń mediacyjnych w ramach Zintegrowanego Systemu Kwalifikacji, a także podniesienie wiedzy o e-mediacji oraz możliwości wykorzystania jej w sporach gospodarczych </w:t>
      </w:r>
      <w:r w:rsidRPr="007E0B50">
        <w:rPr>
          <w:rFonts w:ascii="Calibri" w:hAnsi="Calibri" w:cs="Calibri"/>
          <w:bCs/>
          <w:color w:val="000000" w:themeColor="text1"/>
        </w:rPr>
        <w:br/>
      </w:r>
      <w:r w:rsidR="00274316" w:rsidRPr="007E0B50">
        <w:rPr>
          <w:rFonts w:ascii="Calibri" w:hAnsi="Calibri" w:cs="Calibri"/>
          <w:bCs/>
          <w:color w:val="000000" w:themeColor="text1"/>
        </w:rPr>
        <w:t xml:space="preserve">i pracowniczych. Działania realizowane w ramach ww. projektu skierowane będą przede wszystkim do: obywateli zainteresowanych skorzystaniem z postępowania mediacyjnego, organów wymiaru sprawiedliwości jako kierujących sprawy do mediacji, mediatorów, osób, które chcą uzyskać uprawnienia mediacyjne. Projekt będzie realizowany w latach 2020-2023. </w:t>
      </w:r>
    </w:p>
    <w:p w14:paraId="1BAE69EC" w14:textId="77777777" w:rsidR="00274316" w:rsidRPr="007E0B50" w:rsidRDefault="00274316" w:rsidP="00D05ECE">
      <w:pPr>
        <w:spacing w:line="360" w:lineRule="auto"/>
        <w:ind w:firstLine="708"/>
        <w:jc w:val="both"/>
        <w:rPr>
          <w:rFonts w:ascii="Calibri" w:hAnsi="Calibri" w:cs="Calibri"/>
          <w:bCs/>
          <w:color w:val="000000" w:themeColor="text1"/>
        </w:rPr>
      </w:pPr>
      <w:r w:rsidRPr="007E0B50">
        <w:rPr>
          <w:rFonts w:ascii="Calibri" w:hAnsi="Calibri" w:cs="Calibri"/>
          <w:bCs/>
          <w:color w:val="000000" w:themeColor="text1"/>
        </w:rPr>
        <w:t xml:space="preserve">Pierwszym działaniem składającym się na przedmiotowy projekt jest przeprowadzenie prac analitycznych dot. diagnozy stanu funkcjonującego w Polsce systemu mediacji, potrzeb społecznych z nim związanych oraz oczekiwań dotyczących Krajowego Rejestru Mediatorów (KRM). Badanie przeprowadzane zostanie na reprezentatywnej grupie ok. 1100 respondentów, wśród których znajdą się m. in. przedsiębiorcy, pracownicy administracji </w:t>
      </w:r>
      <w:r w:rsidRPr="007E0B50">
        <w:rPr>
          <w:rFonts w:ascii="Calibri" w:hAnsi="Calibri" w:cs="Calibri"/>
          <w:bCs/>
          <w:color w:val="000000" w:themeColor="text1"/>
        </w:rPr>
        <w:lastRenderedPageBreak/>
        <w:t>publicznej, organizacje skupiające mediatorów, sędziów, adwokatów, radców prawnych, ośrodki mediacyjne i organizacje pozarządowe.</w:t>
      </w:r>
    </w:p>
    <w:p w14:paraId="3ED6D4E9" w14:textId="02D42F4B" w:rsidR="00743228" w:rsidRPr="004E188F" w:rsidRDefault="00274316" w:rsidP="004E188F">
      <w:pPr>
        <w:spacing w:line="360" w:lineRule="auto"/>
        <w:ind w:firstLine="708"/>
        <w:jc w:val="both"/>
        <w:rPr>
          <w:rFonts w:ascii="Calibri" w:hAnsi="Calibri" w:cs="Calibri"/>
          <w:bCs/>
          <w:color w:val="000000" w:themeColor="text1"/>
        </w:rPr>
      </w:pPr>
      <w:r w:rsidRPr="007E0B50">
        <w:rPr>
          <w:rFonts w:ascii="Calibri" w:hAnsi="Calibri" w:cs="Calibri"/>
          <w:bCs/>
          <w:color w:val="000000" w:themeColor="text1"/>
        </w:rPr>
        <w:t xml:space="preserve">Przedmiotowy projekt jest realizowany w partnerstwie z Centralnym Instytutem Analiz Polityczno-Prawnych, Konfederacją Lewiatan, Katolickim Uniwersytetem Lubelskim Jana Pawła II oraz Regionalną Izbę Gospodarczą Pomorza. Partnerzy prowadzą Centra Arbitrażu </w:t>
      </w:r>
      <w:r w:rsidR="00C43616" w:rsidRPr="007E0B50">
        <w:rPr>
          <w:rFonts w:ascii="Calibri" w:hAnsi="Calibri" w:cs="Calibri"/>
          <w:bCs/>
          <w:color w:val="000000" w:themeColor="text1"/>
        </w:rPr>
        <w:br/>
      </w:r>
      <w:r w:rsidRPr="007E0B50">
        <w:rPr>
          <w:rFonts w:ascii="Calibri" w:hAnsi="Calibri" w:cs="Calibri"/>
          <w:bCs/>
          <w:color w:val="000000" w:themeColor="text1"/>
        </w:rPr>
        <w:t>i Mediacji, które powstały w ramach projektu Centra Arbitrażu i Mediacji utworzone w wyniku realizacji projektów wyłonionych w ramach konkursu nr POWR.02.17.00-IP.04-00-001/17oraz nr POWR.02.17.00-IP.04-00-0010/17.</w:t>
      </w:r>
    </w:p>
    <w:p w14:paraId="71237BBC" w14:textId="0D01C4CC" w:rsidR="00743228" w:rsidRPr="007E0B50" w:rsidRDefault="000D29D1" w:rsidP="004E188F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 xml:space="preserve">Wspieranie inicjatyw podejmowanych przez organizacje pozarządowe, związanych </w:t>
      </w:r>
      <w:r w:rsidR="004E188F">
        <w:rPr>
          <w:rFonts w:ascii="Calibri" w:hAnsi="Calibri" w:cs="Calibri"/>
          <w:b/>
          <w:sz w:val="24"/>
          <w:szCs w:val="24"/>
        </w:rPr>
        <w:br/>
      </w:r>
      <w:r w:rsidRPr="007E0B50">
        <w:rPr>
          <w:rFonts w:ascii="Calibri" w:hAnsi="Calibri" w:cs="Calibri"/>
          <w:b/>
          <w:sz w:val="24"/>
          <w:szCs w:val="24"/>
        </w:rPr>
        <w:t xml:space="preserve">z upowszechnianiem i rozwojem alternatywnych sposobów rozstrzygania sporów, </w:t>
      </w:r>
      <w:r w:rsidR="004E188F">
        <w:rPr>
          <w:rFonts w:ascii="Calibri" w:hAnsi="Calibri" w:cs="Calibri"/>
          <w:b/>
          <w:sz w:val="24"/>
          <w:szCs w:val="24"/>
        </w:rPr>
        <w:br/>
      </w:r>
      <w:r w:rsidRPr="007E0B50">
        <w:rPr>
          <w:rFonts w:ascii="Calibri" w:hAnsi="Calibri" w:cs="Calibri"/>
          <w:b/>
          <w:sz w:val="24"/>
          <w:szCs w:val="24"/>
        </w:rPr>
        <w:t>w szczególności mediacji</w:t>
      </w:r>
    </w:p>
    <w:p w14:paraId="794EC88B" w14:textId="77777777" w:rsidR="00743228" w:rsidRPr="007E0B50" w:rsidRDefault="00743228" w:rsidP="00D05ECE">
      <w:pPr>
        <w:pStyle w:val="Default"/>
        <w:spacing w:line="360" w:lineRule="auto"/>
        <w:jc w:val="both"/>
      </w:pPr>
      <w:r w:rsidRPr="007E0B50">
        <w:tab/>
        <w:t xml:space="preserve">W ramach współpracy Ministerstwa Sprawiedliwości z organizacjami pozarządowymi ma miejsce wspieranie działalności organizacji obywatelskich, wynikające z założenia, że to one najlepiej wiedzą, jakie potrzeby społeczne mogą lepiej zaspokajać podmioty przestrzeni sprawiedliwości. </w:t>
      </w:r>
    </w:p>
    <w:p w14:paraId="5E7066F8" w14:textId="77777777" w:rsidR="00743228" w:rsidRPr="007E0B50" w:rsidRDefault="00743228" w:rsidP="00D05ECE">
      <w:pPr>
        <w:spacing w:line="360" w:lineRule="auto"/>
        <w:ind w:firstLine="708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 xml:space="preserve">Realizując wyżej wymienioną formę współpracy z organizacjami pozarządowymi, podejmowano m.in. następujące działania: </w:t>
      </w:r>
    </w:p>
    <w:p w14:paraId="192B1648" w14:textId="77777777" w:rsidR="00743228" w:rsidRPr="007E0B50" w:rsidRDefault="00743228" w:rsidP="00D05ECE">
      <w:pPr>
        <w:spacing w:line="360" w:lineRule="auto"/>
        <w:ind w:firstLine="708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 xml:space="preserve">a) promocję, z wykorzystaniem mediów społecznościowych, inicjatyw podejmowanych przez organizacje pozarządowe na rzecz upowszechniania alternatywnych sposobów rozstrzygania sporów, w szczególności mediacji, </w:t>
      </w:r>
    </w:p>
    <w:p w14:paraId="63D87B31" w14:textId="50F86048" w:rsidR="00743228" w:rsidRPr="007E0B50" w:rsidRDefault="00743228" w:rsidP="00D05ECE">
      <w:pPr>
        <w:spacing w:line="360" w:lineRule="auto"/>
        <w:ind w:firstLine="708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 xml:space="preserve">b) udział przedstawicieli Ministerstwa Sprawiedliwości, na zaproszenie organizatorów, w różnorodnych inicjatywach organizacji obywatelskich, np. w konferencjach, spotkaniach roboczych, salonach mediatorów, panelach dyskusyjnych. </w:t>
      </w:r>
    </w:p>
    <w:p w14:paraId="63929155" w14:textId="3F7480C5" w:rsidR="00C32EC7" w:rsidRDefault="00C32EC7" w:rsidP="00D05ECE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737CD7AF" w14:textId="176B57C7" w:rsidR="004E188F" w:rsidRDefault="004E188F" w:rsidP="00D05ECE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C1322DF" w14:textId="552D739E" w:rsidR="004E188F" w:rsidRDefault="004E188F" w:rsidP="00D05ECE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4BB94D7D" w14:textId="77777777" w:rsidR="004E188F" w:rsidRPr="007E0B50" w:rsidRDefault="004E188F" w:rsidP="00D05ECE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7339B147" w14:textId="515CE063" w:rsidR="00274316" w:rsidRPr="007E0B50" w:rsidRDefault="000D29D1" w:rsidP="004E188F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lastRenderedPageBreak/>
        <w:t>Rada Nieodpłatnej Pomocy Prawnej, Nieodpłatnego Poradnictwa Obywatelskiego oraz Edukacji Prawnej</w:t>
      </w:r>
    </w:p>
    <w:p w14:paraId="21C5C379" w14:textId="22EAAA3C" w:rsidR="00274316" w:rsidRPr="007E0B50" w:rsidRDefault="00274316" w:rsidP="00D05ECE">
      <w:pPr>
        <w:spacing w:line="360" w:lineRule="auto"/>
        <w:ind w:firstLine="708"/>
        <w:jc w:val="both"/>
        <w:rPr>
          <w:rFonts w:ascii="Calibri" w:eastAsiaTheme="minorHAnsi" w:hAnsi="Calibri" w:cs="Calibri"/>
          <w:lang w:eastAsia="en-US"/>
        </w:rPr>
      </w:pPr>
      <w:r w:rsidRPr="007E0B50">
        <w:rPr>
          <w:rFonts w:ascii="Calibri" w:eastAsiaTheme="minorHAnsi" w:hAnsi="Calibri" w:cs="Calibri"/>
          <w:lang w:eastAsia="en-US"/>
        </w:rPr>
        <w:t>W zakresie działalności Rady Nieodpłatnej Pomocy Prawnej, Nieodpłatnego Poradnictwa Obywatelskiego oraz Edukacji Prawnej.</w:t>
      </w:r>
    </w:p>
    <w:p w14:paraId="3AE8C65C" w14:textId="1EDE8D21" w:rsidR="00274316" w:rsidRPr="007E0B50" w:rsidRDefault="00274316" w:rsidP="00D05ECE">
      <w:pPr>
        <w:spacing w:line="360" w:lineRule="auto"/>
        <w:ind w:firstLine="708"/>
        <w:jc w:val="both"/>
        <w:rPr>
          <w:rFonts w:ascii="Calibri" w:eastAsiaTheme="minorHAnsi" w:hAnsi="Calibri" w:cs="Calibri"/>
          <w:lang w:eastAsia="en-US"/>
        </w:rPr>
      </w:pPr>
      <w:r w:rsidRPr="007E0B50">
        <w:rPr>
          <w:rFonts w:ascii="Calibri" w:eastAsiaTheme="minorHAnsi" w:hAnsi="Calibri" w:cs="Calibri"/>
          <w:lang w:eastAsia="en-US"/>
        </w:rPr>
        <w:t xml:space="preserve">Dnia 16 lipca 2019 r. Minister Sprawiedliwości wydał zarządzenie w sprawie powołania oraz nadania regulaminu pracy Rady Nieodpłatnej Pomocy Prawnej, Nieodpłatnego Poradnictwa Obywatelskiego oraz Edukacji Prawnej (Dz. Urz. Min. Sprawiedl. poz. 154), </w:t>
      </w:r>
      <w:r w:rsidR="004E188F">
        <w:rPr>
          <w:rFonts w:ascii="Calibri" w:eastAsiaTheme="minorHAnsi" w:hAnsi="Calibri" w:cs="Calibri"/>
          <w:lang w:eastAsia="en-US"/>
        </w:rPr>
        <w:br/>
      </w:r>
      <w:r w:rsidRPr="007E0B50">
        <w:rPr>
          <w:rFonts w:ascii="Calibri" w:eastAsiaTheme="minorHAnsi" w:hAnsi="Calibri" w:cs="Calibri"/>
          <w:lang w:eastAsia="en-US"/>
        </w:rPr>
        <w:t>na podstawie którego powołał Radę Nieodpłatnej Pomocy Prawnej, Nieodpłatnego Poradnictwa Obywatelskiego oraz Edukacji Prawnej, zwaną dalej: „Radą”.</w:t>
      </w:r>
    </w:p>
    <w:p w14:paraId="0F0E8341" w14:textId="611225EE" w:rsidR="00274316" w:rsidRPr="007E0B50" w:rsidRDefault="00274316" w:rsidP="00D05ECE">
      <w:pPr>
        <w:spacing w:line="360" w:lineRule="auto"/>
        <w:ind w:firstLine="708"/>
        <w:jc w:val="both"/>
        <w:rPr>
          <w:rFonts w:ascii="Calibri" w:eastAsiaTheme="minorHAnsi" w:hAnsi="Calibri" w:cs="Calibri"/>
          <w:lang w:eastAsia="en-US"/>
        </w:rPr>
      </w:pPr>
      <w:r w:rsidRPr="007E0B50">
        <w:rPr>
          <w:rFonts w:ascii="Calibri" w:eastAsiaTheme="minorHAnsi" w:hAnsi="Calibri" w:cs="Calibri"/>
          <w:lang w:eastAsia="en-US"/>
        </w:rPr>
        <w:t xml:space="preserve">Zgodnie z treścią art. 17 ust. 2 ustawy z dnia 5 sierpnia 2015 r. </w:t>
      </w:r>
      <w:r w:rsidRPr="007E0B50">
        <w:rPr>
          <w:rFonts w:ascii="Calibri" w:eastAsiaTheme="minorHAnsi" w:hAnsi="Calibri" w:cs="Calibri"/>
          <w:i/>
          <w:iCs/>
          <w:lang w:eastAsia="en-US"/>
        </w:rPr>
        <w:t>o nieodpłatnej pomocy prawnej, nieodpłatnym poradnictwie obywatelskim oraz edukacji prawnej</w:t>
      </w:r>
      <w:r w:rsidRPr="007E0B50">
        <w:rPr>
          <w:rFonts w:ascii="Calibri" w:eastAsiaTheme="minorHAnsi" w:hAnsi="Calibri" w:cs="Calibri"/>
          <w:lang w:eastAsia="en-US"/>
        </w:rPr>
        <w:t xml:space="preserve"> (Dz. U. z 2020 r.</w:t>
      </w:r>
      <w:r w:rsidR="007A4CCA" w:rsidRPr="007E0B50">
        <w:rPr>
          <w:rFonts w:ascii="Calibri" w:eastAsiaTheme="minorHAnsi" w:hAnsi="Calibri" w:cs="Calibri"/>
          <w:lang w:eastAsia="en-US"/>
        </w:rPr>
        <w:t>,</w:t>
      </w:r>
      <w:r w:rsidRPr="007E0B50">
        <w:rPr>
          <w:rFonts w:ascii="Calibri" w:eastAsiaTheme="minorHAnsi" w:hAnsi="Calibri" w:cs="Calibri"/>
          <w:lang w:eastAsia="en-US"/>
        </w:rPr>
        <w:t xml:space="preserve"> poz. 2232), zwanej dalej: „ustawą” Rada jest organem opiniodawczo – doradczym Ministra Sprawiedliwości. Stosownie do treści art. 17 ust. 3 ustawy, do zakresu działania Rady należy:</w:t>
      </w:r>
    </w:p>
    <w:p w14:paraId="3ACE0132" w14:textId="77777777" w:rsidR="00274316" w:rsidRPr="007E0B50" w:rsidRDefault="00274316" w:rsidP="00D05ECE">
      <w:pPr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7E0B50">
        <w:rPr>
          <w:rFonts w:ascii="Calibri" w:eastAsiaTheme="minorHAnsi" w:hAnsi="Calibri" w:cs="Calibri"/>
          <w:lang w:eastAsia="en-US"/>
        </w:rPr>
        <w:t xml:space="preserve"> 1) analiza wykonywania zadań z zakresu nieodpłatnej pomocy prawnej, nieodpłatnego poradnictwa obywatelskiego oraz edukacji prawnej; </w:t>
      </w:r>
    </w:p>
    <w:p w14:paraId="0C10B7EE" w14:textId="77777777" w:rsidR="00274316" w:rsidRPr="007E0B50" w:rsidRDefault="00274316" w:rsidP="00D05ECE">
      <w:pPr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7E0B50">
        <w:rPr>
          <w:rFonts w:ascii="Calibri" w:eastAsiaTheme="minorHAnsi" w:hAnsi="Calibri" w:cs="Calibri"/>
          <w:lang w:eastAsia="en-US"/>
        </w:rPr>
        <w:t xml:space="preserve">2) zgłaszanie propozycji w zakresie usprawnienia organizacji udzielania nieodpłatnej pomocy prawnej, świadczenia nieodpłatnego poradnictwa obywatelskiego oraz edukacji prawnej;     </w:t>
      </w:r>
    </w:p>
    <w:p w14:paraId="786CD3FD" w14:textId="77777777" w:rsidR="00274316" w:rsidRPr="007E0B50" w:rsidRDefault="00274316" w:rsidP="00D05ECE">
      <w:pPr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7E0B50">
        <w:rPr>
          <w:rFonts w:ascii="Calibri" w:eastAsiaTheme="minorHAnsi" w:hAnsi="Calibri" w:cs="Calibri"/>
          <w:lang w:eastAsia="en-US"/>
        </w:rPr>
        <w:t xml:space="preserve">3) opiniowanie projektów aktów prawnych w zakresie nieodpłatnej pomocy prawnej, nieodpłatnego poradnictwa obywatelskiego oraz edukacji prawnej;  </w:t>
      </w:r>
    </w:p>
    <w:p w14:paraId="020D8966" w14:textId="77777777" w:rsidR="00274316" w:rsidRPr="007E0B50" w:rsidRDefault="00274316" w:rsidP="00D05ECE">
      <w:pPr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7E0B50">
        <w:rPr>
          <w:rFonts w:ascii="Calibri" w:eastAsiaTheme="minorHAnsi" w:hAnsi="Calibri" w:cs="Calibri"/>
          <w:lang w:eastAsia="en-US"/>
        </w:rPr>
        <w:t xml:space="preserve">4) wyrażanie opinii w innych sprawach z zakresu nieodpłatnej pomocy prawnej, nieodpłatnego poradnictwa obywatelskiego oraz edukacji prawnej. </w:t>
      </w:r>
    </w:p>
    <w:p w14:paraId="5C5CC487" w14:textId="78B510AC" w:rsidR="00274316" w:rsidRPr="007E0B50" w:rsidRDefault="00274316" w:rsidP="00D05ECE">
      <w:pPr>
        <w:spacing w:line="360" w:lineRule="auto"/>
        <w:ind w:firstLine="708"/>
        <w:jc w:val="both"/>
        <w:rPr>
          <w:rFonts w:ascii="Calibri" w:eastAsiaTheme="minorHAnsi" w:hAnsi="Calibri" w:cs="Calibri"/>
          <w:lang w:eastAsia="en-US"/>
        </w:rPr>
      </w:pPr>
      <w:r w:rsidRPr="007E0B50">
        <w:rPr>
          <w:rFonts w:ascii="Calibri" w:eastAsiaTheme="minorHAnsi" w:hAnsi="Calibri" w:cs="Calibri"/>
          <w:lang w:eastAsia="en-US"/>
        </w:rPr>
        <w:t>W celu realizacji powyższych zadań w roku 2020 r. Rada odbyła dwa posiedzenia. Podczas pierwszego z nich, które odbyło się w dniu 17 lipca 2020 r., omówiono potrzebę poprawy jakości funkcjonowania systemu nieodpłatnej pomocy prawnej, nieodpłatnego poradnictwa obywatelskiego oraz edukacji prawnej, oraz zostały wyznaczone kierunki prac</w:t>
      </w:r>
      <w:r w:rsidRPr="007E0B50">
        <w:rPr>
          <w:rFonts w:ascii="Calibri" w:eastAsiaTheme="minorHAnsi" w:hAnsi="Calibri" w:cs="Calibri"/>
          <w:lang w:eastAsia="en-US"/>
        </w:rPr>
        <w:br/>
        <w:t xml:space="preserve"> i obszary zmian w zakresie oczekiwań i potrzeb osób z niepełnosprawnościami. Ponadto przedstawiono zakres zmian legislacyjnych w zakresie ustawy z dnia 5 sierpnia 2015 r</w:t>
      </w:r>
      <w:r w:rsidR="007A4CCA" w:rsidRPr="007E0B50">
        <w:rPr>
          <w:rFonts w:ascii="Calibri" w:eastAsiaTheme="minorHAnsi" w:hAnsi="Calibri" w:cs="Calibri"/>
          <w:lang w:eastAsia="en-US"/>
        </w:rPr>
        <w:t>.</w:t>
      </w:r>
      <w:r w:rsidRPr="007E0B50">
        <w:rPr>
          <w:rFonts w:ascii="Calibri" w:eastAsiaTheme="minorHAnsi" w:hAnsi="Calibri" w:cs="Calibri"/>
          <w:lang w:eastAsia="en-US"/>
        </w:rPr>
        <w:t xml:space="preserve"> </w:t>
      </w:r>
      <w:r w:rsidR="007A4CCA" w:rsidRPr="007E0B50">
        <w:rPr>
          <w:rFonts w:ascii="Calibri" w:eastAsiaTheme="minorHAnsi" w:hAnsi="Calibri" w:cs="Calibri"/>
          <w:lang w:eastAsia="en-US"/>
        </w:rPr>
        <w:br/>
      </w:r>
      <w:r w:rsidRPr="007E0B50">
        <w:rPr>
          <w:rFonts w:ascii="Calibri" w:eastAsiaTheme="minorHAnsi" w:hAnsi="Calibri" w:cs="Calibri"/>
          <w:i/>
          <w:iCs/>
          <w:lang w:eastAsia="en-US"/>
        </w:rPr>
        <w:t>o nieodpłatnej pomocy prawnej, nieodpłatnym poradnictwie obywatelskim oraz edukacji prawnej</w:t>
      </w:r>
      <w:r w:rsidRPr="007E0B50">
        <w:rPr>
          <w:rFonts w:ascii="Calibri" w:eastAsiaTheme="minorHAnsi" w:hAnsi="Calibri" w:cs="Calibri"/>
          <w:lang w:eastAsia="en-US"/>
        </w:rPr>
        <w:t xml:space="preserve"> (Dz. U. z 2020 r. poz. 2232 oraz z 2021 r. poz. 159). Na kolejnym posiedzeniu Rady, </w:t>
      </w:r>
      <w:r w:rsidRPr="007E0B50">
        <w:rPr>
          <w:rFonts w:ascii="Calibri" w:eastAsiaTheme="minorHAnsi" w:hAnsi="Calibri" w:cs="Calibri"/>
          <w:lang w:eastAsia="en-US"/>
        </w:rPr>
        <w:lastRenderedPageBreak/>
        <w:t xml:space="preserve">które odbyło się w dnu 26 listopada 2020 r., omówiono sprawozdanie za I półrocze 2020 r. </w:t>
      </w:r>
      <w:r w:rsidR="007A4CCA" w:rsidRPr="007E0B50">
        <w:rPr>
          <w:rFonts w:ascii="Calibri" w:eastAsiaTheme="minorHAnsi" w:hAnsi="Calibri" w:cs="Calibri"/>
          <w:lang w:eastAsia="en-US"/>
        </w:rPr>
        <w:br/>
      </w:r>
      <w:r w:rsidRPr="007E0B50">
        <w:rPr>
          <w:rFonts w:ascii="Calibri" w:eastAsiaTheme="minorHAnsi" w:hAnsi="Calibri" w:cs="Calibri"/>
          <w:lang w:eastAsia="en-US"/>
        </w:rPr>
        <w:t xml:space="preserve">z funkcjonowania systemu nieodpłatnej pomocy prawnej, nieodpłatnego poradnictwa obywatelskiego oraz edukacji prawnej. Mając na uwadze utrzymujący się stan epidemiczny nakreślono kierunek prac legislacyjnych dostosowujących przepisy prawa do zmieniającego się otoczenia. </w:t>
      </w:r>
    </w:p>
    <w:p w14:paraId="6DEC4AE8" w14:textId="77777777" w:rsidR="00274316" w:rsidRPr="007E0B50" w:rsidRDefault="00274316" w:rsidP="00D05E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lang w:eastAsia="en-US"/>
        </w:rPr>
      </w:pPr>
      <w:r w:rsidRPr="007E0B50">
        <w:rPr>
          <w:rFonts w:ascii="Calibri" w:eastAsiaTheme="minorHAnsi" w:hAnsi="Calibri" w:cs="Calibri"/>
          <w:lang w:eastAsia="en-US"/>
        </w:rPr>
        <w:t>W celu realizacji postanowień Rady został przeprowadzony proces legislacyjny, na skutek którego dokonano nowelizacji ustawy w zakresie obowiązku doradców obywatelskich w realizacji kursów doszkalających, o których mowa w art. 11 a ustawy, w ten sposób, że na czas epidemii wprowadzano możliwość przeprowadzenia ich w całości w trybie zdalnym oraz przedłużono termin ich ukończenia</w:t>
      </w:r>
      <w:r w:rsidRPr="007E0B50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w roku 2020 do dnia 30 czerwca 2021 roku. </w:t>
      </w:r>
    </w:p>
    <w:p w14:paraId="1D028B49" w14:textId="77777777" w:rsidR="00274316" w:rsidRPr="007E0B50" w:rsidRDefault="00274316" w:rsidP="00D05ECE">
      <w:pPr>
        <w:spacing w:line="360" w:lineRule="auto"/>
        <w:ind w:firstLine="708"/>
        <w:jc w:val="both"/>
        <w:rPr>
          <w:rFonts w:ascii="Calibri" w:eastAsiaTheme="minorHAnsi" w:hAnsi="Calibri" w:cs="Calibri"/>
          <w:lang w:eastAsia="en-US"/>
        </w:rPr>
      </w:pPr>
      <w:r w:rsidRPr="007E0B50">
        <w:rPr>
          <w:rFonts w:ascii="Calibri" w:eastAsiaTheme="minorHAnsi" w:hAnsi="Calibri" w:cs="Calibri"/>
          <w:lang w:eastAsia="en-US"/>
        </w:rPr>
        <w:t>Oprócz ww. posiedzeń Rady Ministerstwo Sprawiedliwości zorganizowało również dwa spotkania:</w:t>
      </w:r>
    </w:p>
    <w:p w14:paraId="05A643AB" w14:textId="5AD8E0DC" w:rsidR="00274316" w:rsidRPr="007E0B50" w:rsidRDefault="00274316" w:rsidP="00D05ECE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Calibri" w:eastAsiaTheme="minorHAnsi" w:hAnsi="Calibri" w:cs="Calibri"/>
          <w:lang w:eastAsia="en-US"/>
        </w:rPr>
      </w:pPr>
      <w:r w:rsidRPr="007E0B50">
        <w:rPr>
          <w:rFonts w:ascii="Calibri" w:eastAsiaTheme="minorHAnsi" w:hAnsi="Calibri" w:cs="Calibri"/>
          <w:lang w:eastAsia="en-US"/>
        </w:rPr>
        <w:t xml:space="preserve">spotkanie robocze ekspertów Instytutu Badań Edukacyjnych z członkami Rady oraz </w:t>
      </w:r>
      <w:r w:rsidR="007A4CCA" w:rsidRPr="007E0B50">
        <w:rPr>
          <w:rFonts w:ascii="Calibri" w:eastAsiaTheme="minorHAnsi" w:hAnsi="Calibri" w:cs="Calibri"/>
          <w:lang w:eastAsia="en-US"/>
        </w:rPr>
        <w:br/>
      </w:r>
      <w:r w:rsidRPr="007E0B50">
        <w:rPr>
          <w:rFonts w:ascii="Calibri" w:eastAsiaTheme="minorHAnsi" w:hAnsi="Calibri" w:cs="Calibri"/>
          <w:lang w:eastAsia="en-US"/>
        </w:rPr>
        <w:t>z pracownikami Ministerstwa Sprawiedliwości</w:t>
      </w: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, które odbyło się dnia </w:t>
      </w:r>
      <w:r w:rsidRPr="007E0B50">
        <w:rPr>
          <w:rFonts w:ascii="Calibri" w:eastAsiaTheme="minorHAnsi" w:hAnsi="Calibri" w:cs="Calibri"/>
          <w:lang w:eastAsia="en-US"/>
        </w:rPr>
        <w:t>22 stycznia 2020 r.</w:t>
      </w:r>
      <w:r w:rsidRPr="007E0B50">
        <w:rPr>
          <w:rFonts w:ascii="Calibri" w:eastAsiaTheme="minorHAnsi" w:hAnsi="Calibri" w:cs="Calibri"/>
          <w:b/>
          <w:bCs/>
          <w:lang w:eastAsia="en-US"/>
        </w:rPr>
        <w:t xml:space="preserve"> </w:t>
      </w:r>
      <w:r w:rsidR="004E188F">
        <w:rPr>
          <w:rFonts w:ascii="Calibri" w:eastAsiaTheme="minorHAnsi" w:hAnsi="Calibri" w:cs="Calibri"/>
          <w:b/>
          <w:bCs/>
          <w:lang w:eastAsia="en-US"/>
        </w:rPr>
        <w:br/>
      </w:r>
      <w:r w:rsidRPr="007E0B50">
        <w:rPr>
          <w:rFonts w:ascii="Calibri" w:eastAsiaTheme="minorHAnsi" w:hAnsi="Calibri" w:cs="Calibri"/>
          <w:lang w:eastAsia="en-US"/>
        </w:rPr>
        <w:t>W czasie tego spotkania członkowie Rady mieli możliwość zapoznania się</w:t>
      </w:r>
      <w:r w:rsidRPr="007E0B50">
        <w:rPr>
          <w:rFonts w:ascii="Calibri" w:eastAsiaTheme="minorHAnsi" w:hAnsi="Calibri" w:cs="Calibri"/>
          <w:lang w:eastAsia="en-US"/>
        </w:rPr>
        <w:br/>
        <w:t xml:space="preserve"> z procedurą, celami włączania kwalifikacji rynkowej do ZSK oraz kryteriami oceny zasadności wniosku i poprawności sformułowań w nim zawartych;</w:t>
      </w:r>
    </w:p>
    <w:p w14:paraId="567EA9EC" w14:textId="4BEC9A4F" w:rsidR="00274316" w:rsidRPr="007E0B50" w:rsidRDefault="00274316" w:rsidP="00D05ECE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Calibri" w:eastAsiaTheme="minorHAnsi" w:hAnsi="Calibri" w:cs="Calibri"/>
          <w:lang w:eastAsia="en-US"/>
        </w:rPr>
      </w:pPr>
      <w:r w:rsidRPr="007E0B50">
        <w:rPr>
          <w:rFonts w:ascii="Calibri" w:eastAsiaTheme="minorHAnsi" w:hAnsi="Calibri" w:cs="Calibri"/>
          <w:lang w:eastAsia="en-US"/>
        </w:rPr>
        <w:t>s</w:t>
      </w: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potkanie robocze członów Rady, które miało miejsce 18 lutego 2020 r.,  było poświęcone wypracowaniu wspólnego stanowiska w zakresie ewentualnych zmian legislacyjnych, </w:t>
      </w:r>
      <w:r w:rsidR="007A4CCA" w:rsidRPr="007E0B50">
        <w:rPr>
          <w:rFonts w:ascii="Calibri" w:eastAsiaTheme="minorHAnsi" w:hAnsi="Calibri" w:cs="Calibri"/>
          <w:color w:val="000000"/>
          <w:lang w:eastAsia="en-US"/>
        </w:rPr>
        <w:br/>
      </w: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w tym rozwiązania dot. wypełniania kart pomocy przez adwokatów i radców prawnych </w:t>
      </w:r>
      <w:r w:rsidR="007A4CCA" w:rsidRPr="007E0B50">
        <w:rPr>
          <w:rFonts w:ascii="Calibri" w:eastAsiaTheme="minorHAnsi" w:hAnsi="Calibri" w:cs="Calibri"/>
          <w:color w:val="000000"/>
          <w:lang w:eastAsia="en-US"/>
        </w:rPr>
        <w:br/>
      </w:r>
      <w:r w:rsidRPr="007E0B50">
        <w:rPr>
          <w:rFonts w:ascii="Calibri" w:eastAsiaTheme="minorHAnsi" w:hAnsi="Calibri" w:cs="Calibri"/>
          <w:color w:val="000000"/>
          <w:lang w:eastAsia="en-US"/>
        </w:rPr>
        <w:t>w sposób gwarantujący zachowanie tajemnicy zawodowej oraz efektywną kontrolę jakości udzielanych porad w ramach systemu nieodpłatnej pomocy prawnej.</w:t>
      </w:r>
    </w:p>
    <w:p w14:paraId="5449A26B" w14:textId="669E060B" w:rsidR="00274316" w:rsidRPr="007E0B50" w:rsidRDefault="00274316" w:rsidP="00D05ECE">
      <w:pPr>
        <w:spacing w:line="360" w:lineRule="auto"/>
        <w:ind w:firstLine="708"/>
        <w:jc w:val="both"/>
        <w:rPr>
          <w:rFonts w:ascii="Calibri" w:eastAsiaTheme="minorHAnsi" w:hAnsi="Calibri" w:cs="Calibri"/>
          <w:lang w:eastAsia="en-US"/>
        </w:rPr>
      </w:pPr>
      <w:r w:rsidRPr="007E0B50">
        <w:rPr>
          <w:rFonts w:ascii="Calibri" w:eastAsiaTheme="minorHAnsi" w:hAnsi="Calibri" w:cs="Calibri"/>
          <w:lang w:eastAsia="en-US"/>
        </w:rPr>
        <w:t xml:space="preserve">Członkowie Rady zaopiniowali również projekt Rozporządzenia Ministra Sprawiedliwości </w:t>
      </w:r>
      <w:r w:rsidRPr="007E0B50">
        <w:rPr>
          <w:rFonts w:ascii="Calibri" w:eastAsiaTheme="minorHAnsi" w:hAnsi="Calibri" w:cs="Calibri"/>
          <w:i/>
          <w:iCs/>
          <w:lang w:eastAsia="en-US"/>
        </w:rPr>
        <w:t>w sprawie wysokości kwoty bazowej w 2021 r.</w:t>
      </w:r>
      <w:r w:rsidRPr="007E0B50">
        <w:rPr>
          <w:rFonts w:ascii="Calibri" w:eastAsiaTheme="minorHAnsi" w:hAnsi="Calibri" w:cs="Calibri"/>
          <w:lang w:eastAsia="en-US"/>
        </w:rPr>
        <w:t xml:space="preserve"> , na podstawie którego w 2021</w:t>
      </w:r>
      <w:r w:rsidR="007A4CCA" w:rsidRPr="007E0B50">
        <w:rPr>
          <w:rFonts w:ascii="Calibri" w:eastAsiaTheme="minorHAnsi" w:hAnsi="Calibri" w:cs="Calibri"/>
          <w:lang w:eastAsia="en-US"/>
        </w:rPr>
        <w:t xml:space="preserve"> r</w:t>
      </w:r>
      <w:r w:rsidRPr="007E0B50">
        <w:rPr>
          <w:rFonts w:ascii="Calibri" w:eastAsiaTheme="minorHAnsi" w:hAnsi="Calibri" w:cs="Calibri"/>
          <w:lang w:eastAsia="en-US"/>
        </w:rPr>
        <w:t>. kwota bazowa stanowiąca podstawę ustalenia wysokości dotacji na finansowanie zadań polegających na udzielaniu nieodpłatnej pomocy prawnej, świadczeniu nieodpłatnego poradnictwa obywatelskiego oraz edukacji prawnej wynosi 5 500 zł.</w:t>
      </w:r>
    </w:p>
    <w:p w14:paraId="6C45B361" w14:textId="5CEF4FCF" w:rsidR="00573CA2" w:rsidRPr="007E0B50" w:rsidRDefault="00274316" w:rsidP="004E188F">
      <w:pPr>
        <w:spacing w:line="360" w:lineRule="auto"/>
        <w:ind w:firstLine="708"/>
        <w:jc w:val="both"/>
        <w:rPr>
          <w:rFonts w:ascii="Calibri" w:eastAsiaTheme="minorHAnsi" w:hAnsi="Calibri" w:cs="Calibri"/>
          <w:lang w:eastAsia="en-US"/>
        </w:rPr>
      </w:pPr>
      <w:r w:rsidRPr="007E0B50">
        <w:rPr>
          <w:rFonts w:ascii="Calibri" w:eastAsiaTheme="minorHAnsi" w:hAnsi="Calibri" w:cs="Calibri"/>
          <w:lang w:eastAsia="en-US"/>
        </w:rPr>
        <w:t>Warto również dodać, że w 2020 r. Ministerstwo Sprawiedliwości, w celu realizacji  zobowiązania złożonego członkom Rady, przygotowało logo będące symbolem systemu nieodpłatnej pomocy prawnej i nieodpłatnego poradnictwa obywatelskiego.</w:t>
      </w:r>
    </w:p>
    <w:p w14:paraId="4D41FC76" w14:textId="6B59DE70" w:rsidR="000D29D1" w:rsidRPr="007E0B50" w:rsidRDefault="000D29D1" w:rsidP="004E188F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lastRenderedPageBreak/>
        <w:t>Współpraca z organizacjami pozarządowymi w trakcie przebiegu tworzenia projektów aktów normatywnych</w:t>
      </w:r>
    </w:p>
    <w:p w14:paraId="0FEEEE19" w14:textId="3FA0AD13" w:rsidR="00FD76E1" w:rsidRPr="007E0B50" w:rsidRDefault="000D29D1" w:rsidP="00D05EC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W </w:t>
      </w:r>
      <w:r w:rsidR="00FD76E1" w:rsidRPr="007E0B50">
        <w:rPr>
          <w:rFonts w:ascii="Calibri" w:eastAsiaTheme="minorHAnsi" w:hAnsi="Calibri" w:cs="Calibri"/>
          <w:color w:val="000000"/>
          <w:lang w:eastAsia="en-US"/>
        </w:rPr>
        <w:t xml:space="preserve">ramach prowadzonych w 2020 roku przez </w:t>
      </w:r>
      <w:r w:rsidR="008A2312" w:rsidRPr="007E0B50">
        <w:rPr>
          <w:rFonts w:ascii="Calibri" w:eastAsiaTheme="minorHAnsi" w:hAnsi="Calibri" w:cs="Calibri"/>
          <w:color w:val="000000"/>
          <w:lang w:eastAsia="en-US"/>
        </w:rPr>
        <w:t xml:space="preserve">Departament Legislacyjny Prawa Cywilnego, </w:t>
      </w:r>
      <w:r w:rsidR="00FD76E1" w:rsidRPr="007E0B50">
        <w:rPr>
          <w:rFonts w:ascii="Calibri" w:eastAsiaTheme="minorHAnsi" w:hAnsi="Calibri" w:cs="Calibri"/>
          <w:color w:val="000000"/>
          <w:lang w:eastAsia="en-US"/>
        </w:rPr>
        <w:t xml:space="preserve">Departament Legislacyjny Prawa Karnego oraz Departament Legislacyjny Prawa Europejskiego procesów legislacyjnych, projekty aktów normatywnych konsultowane były </w:t>
      </w:r>
      <w:r w:rsidR="0090067E" w:rsidRPr="007E0B50">
        <w:rPr>
          <w:rFonts w:ascii="Calibri" w:eastAsiaTheme="minorHAnsi" w:hAnsi="Calibri" w:cs="Calibri"/>
          <w:color w:val="000000"/>
          <w:lang w:eastAsia="en-US"/>
        </w:rPr>
        <w:br/>
      </w:r>
      <w:r w:rsidR="00FD76E1" w:rsidRPr="007E0B50">
        <w:rPr>
          <w:rFonts w:ascii="Calibri" w:eastAsiaTheme="minorHAnsi" w:hAnsi="Calibri" w:cs="Calibri"/>
          <w:color w:val="000000"/>
          <w:lang w:eastAsia="en-US"/>
        </w:rPr>
        <w:t xml:space="preserve">z </w:t>
      </w:r>
      <w:r w:rsidR="004808E9" w:rsidRPr="007E0B50">
        <w:rPr>
          <w:rFonts w:ascii="Calibri" w:eastAsiaTheme="minorHAnsi" w:hAnsi="Calibri" w:cs="Calibri"/>
          <w:color w:val="000000"/>
          <w:lang w:eastAsia="en-US"/>
        </w:rPr>
        <w:t xml:space="preserve">kilkudziesięcioma </w:t>
      </w:r>
      <w:r w:rsidR="00FD76E1" w:rsidRPr="007E0B50">
        <w:rPr>
          <w:rFonts w:ascii="Calibri" w:eastAsiaTheme="minorHAnsi" w:hAnsi="Calibri" w:cs="Calibri"/>
          <w:color w:val="000000"/>
          <w:lang w:eastAsia="en-US"/>
        </w:rPr>
        <w:t xml:space="preserve">organizacjami pozarządowymi właściwymi w odniesieniu do przedmiotu regulacji, spośród których </w:t>
      </w:r>
      <w:r w:rsidR="004808E9" w:rsidRPr="007E0B50">
        <w:rPr>
          <w:rFonts w:ascii="Calibri" w:eastAsiaTheme="minorHAnsi" w:hAnsi="Calibri" w:cs="Calibri"/>
          <w:color w:val="000000"/>
          <w:lang w:eastAsia="en-US"/>
        </w:rPr>
        <w:t>należy wymienić w szczególności:</w:t>
      </w:r>
    </w:p>
    <w:p w14:paraId="593FE02D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Akademicki Związek Sportowy,</w:t>
      </w:r>
    </w:p>
    <w:p w14:paraId="37430459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Business Center Club,</w:t>
      </w:r>
    </w:p>
    <w:p w14:paraId="210AA753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Centralna Komisja do Spraw Stopni i Tytułów,</w:t>
      </w:r>
    </w:p>
    <w:p w14:paraId="30C1CF3B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Dolnośląskie Stowarzyszenie Kuratorów Sądowych Frontis,</w:t>
      </w:r>
    </w:p>
    <w:p w14:paraId="1637C721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Federacja Przedsiębiorców Polskich,</w:t>
      </w:r>
    </w:p>
    <w:p w14:paraId="74DEF568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Federacja Związków Zawodowych Pracowników Ochrony Zdrowia i Pomocy Społecznej,</w:t>
      </w:r>
    </w:p>
    <w:p w14:paraId="28798E5E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Federacja Związku Pracodawców Ochrony Zdrowia Porozumienie Zielonogórskie,</w:t>
      </w:r>
    </w:p>
    <w:p w14:paraId="5A578217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Forum Związków Zawodowych,</w:t>
      </w:r>
    </w:p>
    <w:p w14:paraId="64EE0734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Fundacja Court Watch Polska,</w:t>
      </w:r>
    </w:p>
    <w:p w14:paraId="1A973700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Fundacja im. Stefana Batorego,</w:t>
      </w:r>
    </w:p>
    <w:p w14:paraId="3625BE10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Fundacja Instytut Ochrony Praw Konsumentów,</w:t>
      </w:r>
    </w:p>
    <w:p w14:paraId="60F93517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Fundacja Konsumentów,</w:t>
      </w:r>
    </w:p>
    <w:p w14:paraId="5376A5EC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Fundacja na Rzecz Bezpiecznego Obrotu Prawnego,</w:t>
      </w:r>
    </w:p>
    <w:p w14:paraId="09C81E29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Fundacja Ordo Iuris,</w:t>
      </w:r>
    </w:p>
    <w:p w14:paraId="5D39D30D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Fundacja Panoptykon,</w:t>
      </w:r>
    </w:p>
    <w:p w14:paraId="0E62707E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Fundacja Państwo Obywatelskie,</w:t>
      </w:r>
    </w:p>
    <w:p w14:paraId="71825249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Fundacja Polskie Towarzystwo Prawnicze OPUS IURIS,</w:t>
      </w:r>
    </w:p>
    <w:p w14:paraId="2F9BA36C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Fundacja resocjalizacji i readaptacji społecznej TULIPAN,</w:t>
      </w:r>
    </w:p>
    <w:p w14:paraId="00D9251A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Fundacja SŁAWEK, </w:t>
      </w:r>
    </w:p>
    <w:p w14:paraId="7EDDFA27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Helsińska Fundacja Praw Człowieka,</w:t>
      </w:r>
    </w:p>
    <w:p w14:paraId="24D2967B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Instytut Allerhanda,</w:t>
      </w:r>
    </w:p>
    <w:p w14:paraId="3DE3A28F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Instytut Badań nad Demokracją i Przedsiębiorstwem Prywatnym,</w:t>
      </w:r>
    </w:p>
    <w:p w14:paraId="60E0126D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Instytut Ekspertyz Sądowych im. prof. dr Jana Sehna w Krakowie, </w:t>
      </w:r>
    </w:p>
    <w:p w14:paraId="0F2FCE92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Instytut Wymiaru Sprawiedliwości, </w:t>
      </w:r>
    </w:p>
    <w:p w14:paraId="38146AE4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lastRenderedPageBreak/>
        <w:t>Kasa Krajowa SKOK,</w:t>
      </w:r>
    </w:p>
    <w:p w14:paraId="02557AFC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Komisja Krajowa Niezależnego Samorządnego Związku Zawodowego „Solidarność”,</w:t>
      </w:r>
    </w:p>
    <w:p w14:paraId="245BB3F8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Komitet Polityki Naukowej,</w:t>
      </w:r>
    </w:p>
    <w:p w14:paraId="6D140131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Konfederacja Lewiatan,</w:t>
      </w:r>
    </w:p>
    <w:p w14:paraId="337EAC50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Konferencja Przedsiębiorstw Finansowych w Polsce,</w:t>
      </w:r>
    </w:p>
    <w:p w14:paraId="1DA5481D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Konferencja Rektorów Akademickich Szkół Polskich,</w:t>
      </w:r>
    </w:p>
    <w:p w14:paraId="68CC4C36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Krajowa Izba Doradców Restrukturyzacyjnych,</w:t>
      </w:r>
    </w:p>
    <w:p w14:paraId="00949EFE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Krajowa Izba Gospodarcza,</w:t>
      </w:r>
    </w:p>
    <w:p w14:paraId="60A434E9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Krajowa Izba Radców Prawnych,</w:t>
      </w:r>
    </w:p>
    <w:p w14:paraId="168EC928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Krajowa Rada Komornicza,</w:t>
      </w:r>
    </w:p>
    <w:p w14:paraId="7EC7C1CB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Krajowa Rada Kuratorów,</w:t>
      </w:r>
    </w:p>
    <w:p w14:paraId="506286C6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Krajowa Rada Notarialna,</w:t>
      </w:r>
    </w:p>
    <w:p w14:paraId="6ED947D9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Krajowa Rada Radców Prawnych,</w:t>
      </w:r>
    </w:p>
    <w:p w14:paraId="20A63B95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Krajowa Rada Rzeczników Konsumentów,</w:t>
      </w:r>
    </w:p>
    <w:p w14:paraId="24487E66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Krajowa Szkoła Sądownictwa i Prokuratury, </w:t>
      </w:r>
    </w:p>
    <w:p w14:paraId="0C25DC89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eastAsia="en-US"/>
        </w:rPr>
      </w:pPr>
      <w:r w:rsidRPr="007E0B50">
        <w:rPr>
          <w:rFonts w:ascii="Calibri" w:eastAsiaTheme="minorHAnsi" w:hAnsi="Calibri" w:cs="Calibri"/>
          <w:lang w:eastAsia="en-US"/>
        </w:rPr>
        <w:t>Międzyzakładowa Organizacja Związkowa Niezależnego Samorządnego Związku Zawodowego „Solidarność” Pracowników Sądownictwa,</w:t>
      </w:r>
    </w:p>
    <w:p w14:paraId="238A2034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Naczelna Rada Adwokacka,</w:t>
      </w:r>
    </w:p>
    <w:p w14:paraId="050239B8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Niezależne Stowarzyszenie Prokuratorów „Ad Vocem”,</w:t>
      </w:r>
    </w:p>
    <w:p w14:paraId="416CFE9E" w14:textId="2B4C2599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Niezależny Samorządny Związek Zawodowy Funkcjonariuszy i Pracowników Więziennictwa;</w:t>
      </w:r>
    </w:p>
    <w:p w14:paraId="0D70C4C6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NSZZ „Solidarność”,</w:t>
      </w:r>
    </w:p>
    <w:p w14:paraId="3A399D72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Ogólnopolska Federacja Organizacji Pozarządowych,</w:t>
      </w:r>
    </w:p>
    <w:p w14:paraId="4F59FD1F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Ogólnopolska Federacja Stowarzyszeń Syndyków i Likwidatorów,</w:t>
      </w:r>
    </w:p>
    <w:p w14:paraId="4A507EE1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Ogólnopolskie Porozumienie Związków Zawodowych NSZZ "Solidarność",</w:t>
      </w:r>
    </w:p>
    <w:p w14:paraId="0D2057CE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Ogólnopolskie Porozumienie Związków Zawodowych,</w:t>
      </w:r>
    </w:p>
    <w:p w14:paraId="2CD53A0D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Ogólnopolskie Stowarzyszenie Referendarzy Sądowych,</w:t>
      </w:r>
    </w:p>
    <w:p w14:paraId="0B20D1C1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Parlament Studentów RP,</w:t>
      </w:r>
    </w:p>
    <w:p w14:paraId="051B821A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Polska Akademia Nauk,</w:t>
      </w:r>
    </w:p>
    <w:p w14:paraId="0B5AE0A3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Polska Federacja Pracowników Ochrony Zdrowia oraz Stowarzyszenia Lekarzy Praktyków,</w:t>
      </w:r>
    </w:p>
    <w:p w14:paraId="386881BE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Polska Komisja Akredytacyjna,</w:t>
      </w:r>
    </w:p>
    <w:p w14:paraId="1C46162A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Polska Konfederacja Pracodawców Prywatnych ,,Lewiatan”,</w:t>
      </w:r>
    </w:p>
    <w:p w14:paraId="47CD0F51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Polska Organizacja Handlu i Dystrybucji,</w:t>
      </w:r>
    </w:p>
    <w:p w14:paraId="20D169E6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lastRenderedPageBreak/>
        <w:t>Polska Rada Biznesu,</w:t>
      </w:r>
    </w:p>
    <w:p w14:paraId="1CD85D5F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Polski Związek Organizatorów Turystyki,</w:t>
      </w:r>
    </w:p>
    <w:p w14:paraId="3382BD8F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Polski Związek Pracodawców Prawniczych,</w:t>
      </w:r>
    </w:p>
    <w:p w14:paraId="39AEEBB2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Polskie Stowarzyszenie Marketingu SMB,</w:t>
      </w:r>
    </w:p>
    <w:p w14:paraId="0694CFDA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Polskie Stowarzyszenie Sprzedaży Bezpośredniej,</w:t>
      </w:r>
    </w:p>
    <w:p w14:paraId="15F69CEA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Polskiego Towarzystwa Prawa Antydyskryminacyjnego,</w:t>
      </w:r>
    </w:p>
    <w:p w14:paraId="30EE71C2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Porozumienie Samorządów Zawodowych i Stowarzyszeń Prawniczych,</w:t>
      </w:r>
    </w:p>
    <w:p w14:paraId="468EF485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Pracodawcy Rzeczypospolitej Polskiej,</w:t>
      </w:r>
    </w:p>
    <w:p w14:paraId="7547725F" w14:textId="7CB6145A" w:rsidR="00E971F5" w:rsidRPr="007E0B50" w:rsidRDefault="00E971F5" w:rsidP="004E188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7E0B50">
        <w:rPr>
          <w:rFonts w:ascii="Calibri" w:eastAsiaTheme="minorHAnsi" w:hAnsi="Calibri" w:cs="Calibri"/>
          <w:lang w:eastAsia="en-US"/>
        </w:rPr>
        <w:t>Prezydium Rady Głównej Związku Zawodowego Prokuratorów i Pracowników Prokuratury Rzeczypospolitej Polskiej,</w:t>
      </w:r>
    </w:p>
    <w:p w14:paraId="50FBA178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Rada Dialogu Społecznego,</w:t>
      </w:r>
    </w:p>
    <w:p w14:paraId="606E5547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Rada Doskonałości Naukowej,</w:t>
      </w:r>
    </w:p>
    <w:p w14:paraId="03CA7916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Rada Główna Nauki i Szkolnictwa Wyższego,</w:t>
      </w:r>
    </w:p>
    <w:p w14:paraId="0993F0E0" w14:textId="23F877C6" w:rsidR="00E971F5" w:rsidRPr="007E0B50" w:rsidRDefault="00E971F5" w:rsidP="004E188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7E0B50">
        <w:rPr>
          <w:rFonts w:ascii="Calibri" w:eastAsiaTheme="minorHAnsi" w:hAnsi="Calibri" w:cs="Calibri"/>
          <w:lang w:eastAsia="en-US"/>
        </w:rPr>
        <w:t xml:space="preserve">Rada Konsultacyjna ds. Ochrony Konsumentów przy Zarządzie Województwa Małopolskiego </w:t>
      </w:r>
      <w:r w:rsidR="004E188F">
        <w:rPr>
          <w:rFonts w:ascii="Calibri" w:eastAsiaTheme="minorHAnsi" w:hAnsi="Calibri" w:cs="Calibri"/>
          <w:lang w:eastAsia="en-US"/>
        </w:rPr>
        <w:br/>
      </w:r>
      <w:r w:rsidRPr="007E0B50">
        <w:rPr>
          <w:rFonts w:ascii="Calibri" w:eastAsiaTheme="minorHAnsi" w:hAnsi="Calibri" w:cs="Calibri"/>
          <w:lang w:eastAsia="en-US"/>
        </w:rPr>
        <w:t>w Krakowie,</w:t>
      </w:r>
    </w:p>
    <w:p w14:paraId="0B8C777A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Rada Krajowa Federacji Konsumentów,</w:t>
      </w:r>
    </w:p>
    <w:p w14:paraId="26D03C58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Stowarzyszenie „Prawnicy dla Polski”,</w:t>
      </w:r>
    </w:p>
    <w:p w14:paraId="1DA7B837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Stowarzyszenie Amici Curiae,</w:t>
      </w:r>
    </w:p>
    <w:p w14:paraId="4652CAF4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Stowarzyszenie Amnesty International,</w:t>
      </w:r>
    </w:p>
    <w:p w14:paraId="7140DC96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Stowarzyszenie Aquila,</w:t>
      </w:r>
    </w:p>
    <w:p w14:paraId="605B608C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Stowarzyszenie Asesorów i Komorników Sądowych „Res Iudicata”,</w:t>
      </w:r>
    </w:p>
    <w:p w14:paraId="2C93D704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Stowarzyszenie Bractwo Więzienne </w:t>
      </w:r>
      <w:r w:rsidRPr="007E0B50">
        <w:rPr>
          <w:rFonts w:ascii="Calibri" w:eastAsiaTheme="minorHAnsi" w:hAnsi="Calibri" w:cs="Calibri"/>
          <w:lang w:eastAsia="en-US"/>
        </w:rPr>
        <w:t>Samarytania</w:t>
      </w:r>
      <w:r w:rsidRPr="007E0B50">
        <w:rPr>
          <w:rFonts w:ascii="Calibri" w:eastAsiaTheme="minorHAnsi" w:hAnsi="Calibri" w:cs="Calibri"/>
          <w:color w:val="000000"/>
          <w:lang w:eastAsia="en-US"/>
        </w:rPr>
        <w:t>,</w:t>
      </w:r>
    </w:p>
    <w:p w14:paraId="3EAC8D78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Stowarzyszenie Konsumentów Polskich,</w:t>
      </w:r>
    </w:p>
    <w:p w14:paraId="7CBC0656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Stowarzyszenie Krzewienia Edukacji Finansowej,</w:t>
      </w:r>
    </w:p>
    <w:p w14:paraId="544C17F6" w14:textId="3F5E688B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Stowarzyszenie Notariuszy RP</w:t>
      </w:r>
      <w:r w:rsidR="00AB7ECD" w:rsidRPr="007E0B50">
        <w:rPr>
          <w:rFonts w:ascii="Calibri" w:eastAsiaTheme="minorHAnsi" w:hAnsi="Calibri" w:cs="Calibri"/>
          <w:color w:val="000000"/>
          <w:lang w:eastAsia="en-US"/>
        </w:rPr>
        <w:t>,</w:t>
      </w:r>
    </w:p>
    <w:p w14:paraId="064028FD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Stowarzyszenie Penitencjarne Patronat, </w:t>
      </w:r>
    </w:p>
    <w:p w14:paraId="6671259C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Stowarzyszenie PR i Promocji Uczelni Polskich „Prom”,</w:t>
      </w:r>
    </w:p>
    <w:p w14:paraId="1DBCB840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Stowarzyszenie Pracodawcy RP,</w:t>
      </w:r>
    </w:p>
    <w:p w14:paraId="3A163F25" w14:textId="4591A11E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Stowarzyszenie Prawnicy dla Polski</w:t>
      </w:r>
      <w:r w:rsidR="00AB7ECD" w:rsidRPr="007E0B50">
        <w:rPr>
          <w:rFonts w:ascii="Calibri" w:eastAsiaTheme="minorHAnsi" w:hAnsi="Calibri" w:cs="Calibri"/>
          <w:color w:val="000000"/>
          <w:lang w:eastAsia="en-US"/>
        </w:rPr>
        <w:t>,</w:t>
      </w:r>
    </w:p>
    <w:p w14:paraId="02812FB5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Stowarzyszenie Prokuratorów "LEX SUPER OMNIA",</w:t>
      </w:r>
    </w:p>
    <w:p w14:paraId="310FEE40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Stowarzyszenie Prokuratorów Rzeczypospolitej Polskiej,</w:t>
      </w:r>
    </w:p>
    <w:p w14:paraId="4B33C945" w14:textId="7EDECB52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eastAsia="en-US"/>
        </w:rPr>
      </w:pPr>
      <w:r w:rsidRPr="007E0B50">
        <w:rPr>
          <w:rFonts w:ascii="Calibri" w:eastAsiaTheme="minorHAnsi" w:hAnsi="Calibri" w:cs="Calibri"/>
          <w:lang w:eastAsia="en-US"/>
        </w:rPr>
        <w:t>Stowarzyszenie Referendarzy Sądowych LEX IUSTA</w:t>
      </w:r>
      <w:r w:rsidR="00AB7ECD" w:rsidRPr="007E0B50">
        <w:rPr>
          <w:rFonts w:ascii="Calibri" w:eastAsiaTheme="minorHAnsi" w:hAnsi="Calibri" w:cs="Calibri"/>
          <w:lang w:eastAsia="en-US"/>
        </w:rPr>
        <w:t>,</w:t>
      </w:r>
    </w:p>
    <w:p w14:paraId="1CBD3981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lastRenderedPageBreak/>
        <w:t>Stowarzyszenie Referendarzy Sądowych Rzeczypospolitej Polskiej,</w:t>
      </w:r>
    </w:p>
    <w:p w14:paraId="2253D0BF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Stowarzyszenie Rzeczników Konsumentów,</w:t>
      </w:r>
    </w:p>
    <w:p w14:paraId="047C02C9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Stowarzyszenie Sędziów „Themis”,</w:t>
      </w:r>
    </w:p>
    <w:p w14:paraId="248392DE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Stowarzyszenie Sędziów Polskich „Iustitia”,</w:t>
      </w:r>
    </w:p>
    <w:p w14:paraId="66A60AD0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Stowarzyszenie Sędziów Rodzinnych „Pro Familia”,</w:t>
      </w:r>
    </w:p>
    <w:p w14:paraId="0AF9C84C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Stowarzyszenie Sędziów Rodzinnych w Polsce,</w:t>
      </w:r>
    </w:p>
    <w:p w14:paraId="2B85D351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Stowarzyszenie Sędziów Upadłościowych i Restrukturyzacyjnych (SSUiR),</w:t>
      </w:r>
    </w:p>
    <w:p w14:paraId="48089DBF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Wielkopolskie Stowarzyszenie Kuratorów Sądowych,</w:t>
      </w:r>
    </w:p>
    <w:p w14:paraId="0D9881A1" w14:textId="258E4DB3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Zrzeszenie Studentów Polskich,</w:t>
      </w:r>
    </w:p>
    <w:p w14:paraId="2EB1BDC7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Związek Banków Polskich,</w:t>
      </w:r>
    </w:p>
    <w:p w14:paraId="73CA4F49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Związek Powiatów Polskich,</w:t>
      </w:r>
    </w:p>
    <w:p w14:paraId="3350951D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Związek Przedsiębiorców i Pracodawców,</w:t>
      </w:r>
    </w:p>
    <w:p w14:paraId="35753B19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Związek Przedsiębiorstw Finansowych,</w:t>
      </w:r>
    </w:p>
    <w:p w14:paraId="6D690572" w14:textId="77777777" w:rsidR="00E971F5" w:rsidRPr="007E0B50" w:rsidRDefault="00E971F5" w:rsidP="00D05E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Związek Rzemiosła Polskiego,</w:t>
      </w:r>
    </w:p>
    <w:p w14:paraId="7C81492F" w14:textId="3E6AE7B0" w:rsidR="00C97B2A" w:rsidRPr="004E188F" w:rsidRDefault="00E971F5" w:rsidP="004E188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Calibri" w:hAnsi="Calibri" w:cs="Calibri"/>
          <w:bCs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Związek Województw Rzeczypospolitej Polskiej.</w:t>
      </w:r>
    </w:p>
    <w:p w14:paraId="264725AD" w14:textId="77777777" w:rsidR="004E188F" w:rsidRPr="004E188F" w:rsidRDefault="004E188F" w:rsidP="004E188F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Calibri" w:hAnsi="Calibri" w:cs="Calibri"/>
          <w:bCs/>
        </w:rPr>
      </w:pPr>
    </w:p>
    <w:p w14:paraId="657AE31E" w14:textId="662F00B9" w:rsidR="001A71EA" w:rsidRPr="007E0B50" w:rsidRDefault="000D29D1" w:rsidP="004E188F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>Inne działania jednostek organizacyjnych Ministerstwa Sprawiedliwości</w:t>
      </w:r>
    </w:p>
    <w:p w14:paraId="663D0BE5" w14:textId="6D1C9B99" w:rsidR="007C20F6" w:rsidRPr="007E0B50" w:rsidRDefault="007C20F6" w:rsidP="004E188F">
      <w:pPr>
        <w:spacing w:line="360" w:lineRule="auto"/>
        <w:ind w:firstLine="708"/>
        <w:jc w:val="both"/>
        <w:rPr>
          <w:rFonts w:ascii="Calibri" w:hAnsi="Calibri" w:cs="Calibri"/>
          <w:color w:val="1B1B1B"/>
          <w:sz w:val="21"/>
          <w:szCs w:val="21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W ramach prac Departamentu Strategii i Funduszy Europejskich, jako jednostki  organizacyjnej Ministerstwa Sprawiedliwości wyznaczonej do wiodącej roli w zakresie koordynacji prac oraz organizowania współpracy z organizacjami pozarządowymi, w 2020 roku powołano stanowisko Koordynatora</w:t>
      </w:r>
      <w:r w:rsidRPr="007E0B50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 </w:t>
      </w:r>
      <w:r w:rsidRPr="007E0B50">
        <w:rPr>
          <w:rStyle w:val="Pogrubienie"/>
          <w:rFonts w:ascii="Calibri" w:hAnsi="Calibri" w:cs="Calibri"/>
          <w:b w:val="0"/>
          <w:bCs w:val="0"/>
          <w:color w:val="1B1B1B"/>
        </w:rPr>
        <w:t xml:space="preserve">do spraw współpracy z organizacjami pozarządowymi oraz podmiotami wymienionymi w art. 3 ust. 3 ustawy o działalności pożytku publicznego </w:t>
      </w:r>
      <w:r w:rsidR="004E188F">
        <w:rPr>
          <w:rStyle w:val="Pogrubienie"/>
          <w:rFonts w:ascii="Calibri" w:hAnsi="Calibri" w:cs="Calibri"/>
          <w:b w:val="0"/>
          <w:bCs w:val="0"/>
          <w:color w:val="1B1B1B"/>
        </w:rPr>
        <w:br/>
      </w:r>
      <w:r w:rsidRPr="007E0B50">
        <w:rPr>
          <w:rStyle w:val="Pogrubienie"/>
          <w:rFonts w:ascii="Calibri" w:hAnsi="Calibri" w:cs="Calibri"/>
          <w:b w:val="0"/>
          <w:bCs w:val="0"/>
          <w:color w:val="1B1B1B"/>
        </w:rPr>
        <w:t>i o wolontariacie</w:t>
      </w:r>
      <w:r w:rsidRPr="007E0B50">
        <w:rPr>
          <w:rFonts w:ascii="Calibri" w:eastAsiaTheme="minorHAnsi" w:hAnsi="Calibri" w:cs="Calibri"/>
          <w:color w:val="000000"/>
          <w:lang w:eastAsia="en-US"/>
        </w:rPr>
        <w:t>. Do zadań Koordynatora należy m.in.:</w:t>
      </w:r>
    </w:p>
    <w:p w14:paraId="4EFE3844" w14:textId="77777777" w:rsidR="007C20F6" w:rsidRPr="007E0B50" w:rsidRDefault="007C20F6" w:rsidP="00D05EC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E0B50">
        <w:rPr>
          <w:rFonts w:ascii="Calibri" w:hAnsi="Calibri" w:cs="Calibri"/>
          <w:sz w:val="24"/>
          <w:szCs w:val="24"/>
        </w:rPr>
        <w:t>Koordynacja realizacji wytycznych wynikających z zatwierdzonego programu współpracy Ministra Sprawiedliwości  z organizacjami pozarządowymi.</w:t>
      </w:r>
    </w:p>
    <w:p w14:paraId="09C16E03" w14:textId="77777777" w:rsidR="007C20F6" w:rsidRPr="007E0B50" w:rsidRDefault="007C20F6" w:rsidP="00D05EC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E0B50">
        <w:rPr>
          <w:rFonts w:ascii="Calibri" w:hAnsi="Calibri" w:cs="Calibri"/>
          <w:sz w:val="24"/>
          <w:szCs w:val="24"/>
        </w:rPr>
        <w:t>Koordynowanie całości procesów współpracy Ministerstwa Sprawiedliwości </w:t>
      </w:r>
      <w:r w:rsidRPr="007E0B50">
        <w:rPr>
          <w:rFonts w:ascii="Calibri" w:hAnsi="Calibri" w:cs="Calibri"/>
          <w:sz w:val="24"/>
          <w:szCs w:val="24"/>
        </w:rPr>
        <w:br/>
        <w:t>z organizacjami pozarządowymi.</w:t>
      </w:r>
    </w:p>
    <w:p w14:paraId="5CA60C61" w14:textId="77777777" w:rsidR="007C20F6" w:rsidRPr="007E0B50" w:rsidRDefault="007C20F6" w:rsidP="00D05EC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E0B50">
        <w:rPr>
          <w:rFonts w:ascii="Calibri" w:hAnsi="Calibri" w:cs="Calibri"/>
          <w:sz w:val="24"/>
          <w:szCs w:val="24"/>
        </w:rPr>
        <w:t>Analiza potrzeb organizacji pozarządowych w zakresie prawidłowej współpracy.</w:t>
      </w:r>
    </w:p>
    <w:p w14:paraId="6935D448" w14:textId="77777777" w:rsidR="007C20F6" w:rsidRPr="007E0B50" w:rsidRDefault="007C20F6" w:rsidP="00D05EC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E0B50">
        <w:rPr>
          <w:rFonts w:ascii="Calibri" w:hAnsi="Calibri" w:cs="Calibri"/>
          <w:sz w:val="24"/>
          <w:szCs w:val="24"/>
        </w:rPr>
        <w:t>Tworzenie i prowadzenie aktualnej bazy organizacji pozarządowych pełniącej funkcję listy konsultacyjnej.</w:t>
      </w:r>
    </w:p>
    <w:p w14:paraId="511DAF56" w14:textId="77777777" w:rsidR="007C20F6" w:rsidRPr="007E0B50" w:rsidRDefault="007C20F6" w:rsidP="00D05EC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E0B50">
        <w:rPr>
          <w:rFonts w:ascii="Calibri" w:hAnsi="Calibri" w:cs="Calibri"/>
          <w:sz w:val="24"/>
          <w:szCs w:val="24"/>
        </w:rPr>
        <w:lastRenderedPageBreak/>
        <w:t>Czuwanie nad prawidłowością realizacji zasad współpracy z organizacjami pozarządowymi.</w:t>
      </w:r>
    </w:p>
    <w:p w14:paraId="7ADC66A2" w14:textId="77777777" w:rsidR="007C20F6" w:rsidRPr="007E0B50" w:rsidRDefault="007C20F6" w:rsidP="00D05EC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E0B50">
        <w:rPr>
          <w:rFonts w:ascii="Calibri" w:hAnsi="Calibri" w:cs="Calibri"/>
          <w:sz w:val="24"/>
          <w:szCs w:val="24"/>
        </w:rPr>
        <w:t>Koordynacja przebiegu konsultacji z organizacjami pozarządowymi.</w:t>
      </w:r>
    </w:p>
    <w:p w14:paraId="745A405F" w14:textId="77777777" w:rsidR="007C20F6" w:rsidRPr="007E0B50" w:rsidRDefault="007C20F6" w:rsidP="00D05EC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E0B50">
        <w:rPr>
          <w:rFonts w:ascii="Calibri" w:hAnsi="Calibri" w:cs="Calibri"/>
          <w:sz w:val="24"/>
          <w:szCs w:val="24"/>
        </w:rPr>
        <w:t>Koordynowanie prac nad przygotowywaniem programu współpracy Ministra Sprawiedliwości z organizacji pozarządowymi na kolejne lata.</w:t>
      </w:r>
    </w:p>
    <w:p w14:paraId="45646F87" w14:textId="233B3E83" w:rsidR="007C20F6" w:rsidRPr="007E0B50" w:rsidRDefault="007C20F6" w:rsidP="00D05EC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E0B50">
        <w:rPr>
          <w:rFonts w:ascii="Calibri" w:hAnsi="Calibri" w:cs="Calibri"/>
          <w:sz w:val="24"/>
          <w:szCs w:val="24"/>
        </w:rPr>
        <w:t xml:space="preserve">Udział w szkoleniach, konferencjach, warsztatach, innych formach wymiany doświadczeń oraz pracach zespołów roboczych w zakresie tematyki współpracy </w:t>
      </w:r>
      <w:r w:rsidR="00AB7ECD" w:rsidRPr="007E0B50">
        <w:rPr>
          <w:rFonts w:ascii="Calibri" w:hAnsi="Calibri" w:cs="Calibri"/>
          <w:sz w:val="24"/>
          <w:szCs w:val="24"/>
        </w:rPr>
        <w:br/>
      </w:r>
      <w:r w:rsidRPr="007E0B50">
        <w:rPr>
          <w:rFonts w:ascii="Calibri" w:hAnsi="Calibri" w:cs="Calibri"/>
          <w:sz w:val="24"/>
          <w:szCs w:val="24"/>
        </w:rPr>
        <w:t>z organizacjami pozarządowymi.</w:t>
      </w:r>
    </w:p>
    <w:p w14:paraId="391760FD" w14:textId="77777777" w:rsidR="007C20F6" w:rsidRPr="007E0B50" w:rsidRDefault="007C20F6" w:rsidP="00D05EC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E0B50">
        <w:rPr>
          <w:rFonts w:ascii="Calibri" w:hAnsi="Calibri" w:cs="Calibri"/>
          <w:sz w:val="24"/>
          <w:szCs w:val="24"/>
        </w:rPr>
        <w:t>Udzielanie informacji na temat realizacji obowiązującego z programu współpracy Ministra Sprawiedliwości z organizacjami pozarządowymi.</w:t>
      </w:r>
    </w:p>
    <w:p w14:paraId="50F0A6AC" w14:textId="32D9DEE3" w:rsidR="007C20F6" w:rsidRPr="007E0B50" w:rsidRDefault="007C20F6" w:rsidP="00D05EC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E0B50">
        <w:rPr>
          <w:rFonts w:ascii="Calibri" w:hAnsi="Calibri" w:cs="Calibri"/>
          <w:sz w:val="24"/>
          <w:szCs w:val="24"/>
        </w:rPr>
        <w:t xml:space="preserve">Współpraca z właściwymi Departamentami i Biurami Ministerstwa Sprawiedliwości </w:t>
      </w:r>
      <w:r w:rsidR="00AB7ECD" w:rsidRPr="007E0B50">
        <w:rPr>
          <w:rFonts w:ascii="Calibri" w:hAnsi="Calibri" w:cs="Calibri"/>
          <w:sz w:val="24"/>
          <w:szCs w:val="24"/>
        </w:rPr>
        <w:br/>
      </w:r>
      <w:r w:rsidRPr="007E0B50">
        <w:rPr>
          <w:rFonts w:ascii="Calibri" w:hAnsi="Calibri" w:cs="Calibri"/>
          <w:sz w:val="24"/>
          <w:szCs w:val="24"/>
        </w:rPr>
        <w:t>w sprawach dotyczących współpracy Ministerstwa Sprawiedliwości z organizacjami pozarządowymi.</w:t>
      </w:r>
    </w:p>
    <w:p w14:paraId="3B36E961" w14:textId="77777777" w:rsidR="007C20F6" w:rsidRPr="007E0B50" w:rsidRDefault="007C20F6" w:rsidP="00D05EC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E0B50">
        <w:rPr>
          <w:rFonts w:ascii="Calibri" w:hAnsi="Calibri" w:cs="Calibri"/>
          <w:sz w:val="24"/>
          <w:szCs w:val="24"/>
        </w:rPr>
        <w:t>Opracowywanie raportu z realizacji programu współpracy za rok poprzedni.</w:t>
      </w:r>
    </w:p>
    <w:p w14:paraId="44A4005C" w14:textId="77777777" w:rsidR="007C20F6" w:rsidRPr="007E0B50" w:rsidRDefault="007C20F6" w:rsidP="00D05EC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E0B50">
        <w:rPr>
          <w:rFonts w:ascii="Calibri" w:hAnsi="Calibri" w:cs="Calibri"/>
          <w:sz w:val="24"/>
          <w:szCs w:val="24"/>
        </w:rPr>
        <w:t>Przygotowanie oceny realizacji programu współpracy po zakończeniu okresu jego obowiązywania.</w:t>
      </w:r>
    </w:p>
    <w:p w14:paraId="62AEA642" w14:textId="2E636AF7" w:rsidR="007C20F6" w:rsidRPr="007E0B50" w:rsidRDefault="007C20F6" w:rsidP="00D05ECE">
      <w:pPr>
        <w:spacing w:line="360" w:lineRule="auto"/>
        <w:ind w:firstLine="708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 xml:space="preserve">Na stronie Ministerstwa Sprawiedliwości powstała również zakładka poświęcona współpracy Ministerstwa Sprawiedliwości z organizacjami pozarządowymi zawierająca informacje o aktualnym </w:t>
      </w:r>
      <w:r w:rsidRPr="007E0B50">
        <w:rPr>
          <w:rFonts w:ascii="Calibri" w:hAnsi="Calibri" w:cs="Calibri"/>
          <w:i/>
          <w:iCs/>
        </w:rPr>
        <w:t>Programie współpracy Ministra Sprawiedliwości z organizacjami pozarządowymi</w:t>
      </w:r>
      <w:r w:rsidRPr="007E0B50">
        <w:rPr>
          <w:rFonts w:ascii="Calibri" w:hAnsi="Calibri" w:cs="Calibri"/>
        </w:rPr>
        <w:t>, rocznych sprawozdaniach z realizacji współpracy, konsultacjach publicznych oraz dane kontaktowe do Koordynatora. Link do strony:</w:t>
      </w:r>
    </w:p>
    <w:p w14:paraId="612D0DD6" w14:textId="77777777" w:rsidR="007C20F6" w:rsidRPr="007E0B50" w:rsidRDefault="006222A0" w:rsidP="004E188F">
      <w:pPr>
        <w:spacing w:line="360" w:lineRule="auto"/>
        <w:jc w:val="center"/>
        <w:rPr>
          <w:rFonts w:ascii="Calibri" w:hAnsi="Calibri" w:cs="Calibri"/>
        </w:rPr>
      </w:pPr>
      <w:hyperlink r:id="rId17" w:history="1">
        <w:r w:rsidR="007C20F6" w:rsidRPr="007E0B50">
          <w:rPr>
            <w:rStyle w:val="Hipercze"/>
            <w:rFonts w:ascii="Calibri" w:hAnsi="Calibri" w:cs="Calibri"/>
          </w:rPr>
          <w:t>https://www.gov.pl/web/sprawiedliwosc/wspolpraca-z-organizacjami-pozarzadowymi</w:t>
        </w:r>
      </w:hyperlink>
    </w:p>
    <w:p w14:paraId="109920EB" w14:textId="77777777" w:rsidR="002117D6" w:rsidRPr="007E0B50" w:rsidRDefault="00BB5E7F" w:rsidP="00D05ECE">
      <w:pPr>
        <w:spacing w:line="360" w:lineRule="auto"/>
        <w:ind w:firstLine="708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 xml:space="preserve">Za pomocą zamieszczonego na tej stronie formularza kontaktowego możliwe jest samodzielne zgłoszenie się organizacji do bazy interesariuszy, ze wskazaniem danych kontaktowych, obszaru zainteresowań oraz przesłaniem uwag, informacji lub pytań. </w:t>
      </w:r>
    </w:p>
    <w:p w14:paraId="262F8B7F" w14:textId="296486EE" w:rsidR="00BB5E7F" w:rsidRPr="007E0B50" w:rsidRDefault="00BB5E7F" w:rsidP="00D05ECE">
      <w:pPr>
        <w:spacing w:line="360" w:lineRule="auto"/>
        <w:ind w:firstLine="708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>Link do webankiety:</w:t>
      </w:r>
    </w:p>
    <w:p w14:paraId="63CEAAFF" w14:textId="4BC793DC" w:rsidR="00BB5E7F" w:rsidRPr="007E0B50" w:rsidRDefault="006222A0" w:rsidP="004E188F">
      <w:pPr>
        <w:spacing w:line="360" w:lineRule="auto"/>
        <w:jc w:val="center"/>
        <w:rPr>
          <w:rFonts w:ascii="Calibri" w:hAnsi="Calibri" w:cs="Calibri"/>
        </w:rPr>
      </w:pPr>
      <w:hyperlink r:id="rId18" w:history="1">
        <w:r w:rsidR="00BB5E7F" w:rsidRPr="007E0B50">
          <w:rPr>
            <w:rStyle w:val="Hipercze"/>
            <w:rFonts w:ascii="Calibri" w:hAnsi="Calibri" w:cs="Calibri"/>
          </w:rPr>
          <w:t>https://www.webankieta.pl/ankieta/548104/formularz-kontaktowy.html</w:t>
        </w:r>
      </w:hyperlink>
    </w:p>
    <w:p w14:paraId="6B484C04" w14:textId="46CF8C04" w:rsidR="007C20F6" w:rsidRPr="007E0B50" w:rsidRDefault="007C20F6" w:rsidP="004E188F">
      <w:pPr>
        <w:spacing w:line="360" w:lineRule="auto"/>
        <w:ind w:firstLine="708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 xml:space="preserve">W związku z upływem terminu obowiązywania </w:t>
      </w:r>
      <w:r w:rsidRPr="007E0B50">
        <w:rPr>
          <w:rFonts w:ascii="Calibri" w:hAnsi="Calibri" w:cs="Calibri"/>
          <w:i/>
          <w:iCs/>
        </w:rPr>
        <w:t>Programu współpracy Ministra Sprawiedliwości z organizacjami pozarządowymi</w:t>
      </w:r>
      <w:r w:rsidRPr="007E0B50">
        <w:rPr>
          <w:rFonts w:ascii="Calibri" w:hAnsi="Calibri" w:cs="Calibri"/>
        </w:rPr>
        <w:t xml:space="preserve"> </w:t>
      </w:r>
      <w:r w:rsidRPr="007E0B50">
        <w:rPr>
          <w:rFonts w:ascii="Calibri" w:hAnsi="Calibri" w:cs="Calibri"/>
          <w:i/>
          <w:iCs/>
        </w:rPr>
        <w:t xml:space="preserve">oraz innymi podmiotami wymienionymi </w:t>
      </w:r>
      <w:r w:rsidR="00AB7ECD" w:rsidRPr="007E0B50">
        <w:rPr>
          <w:rFonts w:ascii="Calibri" w:hAnsi="Calibri" w:cs="Calibri"/>
          <w:i/>
          <w:iCs/>
        </w:rPr>
        <w:br/>
      </w:r>
      <w:r w:rsidRPr="007E0B50">
        <w:rPr>
          <w:rFonts w:ascii="Calibri" w:hAnsi="Calibri" w:cs="Calibri"/>
          <w:i/>
          <w:iCs/>
        </w:rPr>
        <w:lastRenderedPageBreak/>
        <w:t xml:space="preserve">w art. 3 ust. 3 ustawy o działalności pożytku publicznego i o wolontariacie na lata 2017-2020 </w:t>
      </w:r>
      <w:r w:rsidRPr="007E0B50">
        <w:rPr>
          <w:rFonts w:ascii="Calibri" w:hAnsi="Calibri" w:cs="Calibri"/>
        </w:rPr>
        <w:t xml:space="preserve">w Departamencie Strategii i Funduszy Europejskich podjęto w 2020 roku prace nad opracowaniem nowego </w:t>
      </w:r>
      <w:r w:rsidRPr="007E0B50">
        <w:rPr>
          <w:rFonts w:ascii="Calibri" w:hAnsi="Calibri" w:cs="Calibri"/>
          <w:i/>
          <w:iCs/>
        </w:rPr>
        <w:t>Programu współpracy Ministra Sprawiedliwości z organizacjami pozarządowymi</w:t>
      </w:r>
      <w:r w:rsidRPr="007E0B50">
        <w:rPr>
          <w:rFonts w:ascii="Calibri" w:hAnsi="Calibri" w:cs="Calibri"/>
        </w:rPr>
        <w:t xml:space="preserve"> </w:t>
      </w:r>
      <w:r w:rsidRPr="007E0B50">
        <w:rPr>
          <w:rFonts w:ascii="Calibri" w:hAnsi="Calibri" w:cs="Calibri"/>
          <w:i/>
          <w:iCs/>
        </w:rPr>
        <w:t xml:space="preserve">oraz innymi podmiotami wymienionymi w art. 3 ust. 3 ustawy o działalności pożytku publicznego i o wolontariacie na lata 2021-2025. </w:t>
      </w:r>
      <w:r w:rsidRPr="007E0B50">
        <w:rPr>
          <w:rFonts w:ascii="Calibri" w:hAnsi="Calibri" w:cs="Calibri"/>
        </w:rPr>
        <w:t xml:space="preserve">Konsultacje </w:t>
      </w:r>
      <w:r w:rsidRPr="007E0B50">
        <w:rPr>
          <w:rFonts w:ascii="Calibri" w:hAnsi="Calibri" w:cs="Calibri"/>
          <w:i/>
          <w:iCs/>
        </w:rPr>
        <w:t xml:space="preserve">Programu </w:t>
      </w:r>
      <w:r w:rsidRPr="007E0B50">
        <w:rPr>
          <w:rFonts w:ascii="Calibri" w:hAnsi="Calibri" w:cs="Calibri"/>
        </w:rPr>
        <w:t xml:space="preserve">odbywały się za pośrednictwem strony internetowej Ministerstwa Sprawiedliwości. Nowy program został zatwierdzony jako załącznik do Zarządzenia Ministra Sprawiedliwości z dnia 25 listopada 2020 r. w sprawie Programu współpracy Ministra Sprawiedliwości z organizacjami pozarządowymi oraz podmiotami wymienionymi w art. 3 ust. 3 ustawy o działalności pożytku publicznego </w:t>
      </w:r>
      <w:r w:rsidR="00AB7ECD" w:rsidRPr="007E0B50">
        <w:rPr>
          <w:rFonts w:ascii="Calibri" w:hAnsi="Calibri" w:cs="Calibri"/>
        </w:rPr>
        <w:br/>
      </w:r>
      <w:r w:rsidRPr="007E0B50">
        <w:rPr>
          <w:rFonts w:ascii="Calibri" w:hAnsi="Calibri" w:cs="Calibri"/>
        </w:rPr>
        <w:t>i o wolontariacie na lata 2021-2025 (poz. 245). Link do strony:</w:t>
      </w:r>
    </w:p>
    <w:p w14:paraId="4F993428" w14:textId="3383A295" w:rsidR="007C20F6" w:rsidRPr="007E0B50" w:rsidRDefault="006222A0" w:rsidP="004E188F">
      <w:pPr>
        <w:spacing w:line="360" w:lineRule="auto"/>
        <w:jc w:val="center"/>
        <w:rPr>
          <w:rFonts w:ascii="Calibri" w:eastAsiaTheme="minorHAnsi" w:hAnsi="Calibri" w:cs="Calibri"/>
          <w:color w:val="000000"/>
          <w:lang w:eastAsia="en-US"/>
        </w:rPr>
      </w:pPr>
      <w:hyperlink r:id="rId19" w:history="1">
        <w:r w:rsidR="007C20F6" w:rsidRPr="007E0B50">
          <w:rPr>
            <w:rStyle w:val="Hipercze"/>
            <w:rFonts w:ascii="Calibri" w:eastAsiaTheme="minorHAnsi" w:hAnsi="Calibri" w:cs="Calibri"/>
            <w:lang w:eastAsia="en-US"/>
          </w:rPr>
          <w:t>https://www.gov.pl/web/sprawiedliwosc/program-wspolpracy</w:t>
        </w:r>
      </w:hyperlink>
    </w:p>
    <w:p w14:paraId="4372C25D" w14:textId="77777777" w:rsidR="007C20F6" w:rsidRPr="007E0B50" w:rsidRDefault="007C20F6" w:rsidP="00D05ECE">
      <w:pPr>
        <w:spacing w:line="360" w:lineRule="auto"/>
        <w:rPr>
          <w:rFonts w:ascii="Calibri" w:eastAsiaTheme="minorHAnsi" w:hAnsi="Calibri" w:cs="Calibri"/>
          <w:b/>
          <w:bCs/>
          <w:color w:val="000000"/>
          <w:lang w:eastAsia="en-US"/>
        </w:rPr>
      </w:pPr>
    </w:p>
    <w:p w14:paraId="43B7DF10" w14:textId="6ADB4921" w:rsidR="00C43616" w:rsidRPr="007E0B50" w:rsidRDefault="007C20F6" w:rsidP="00D05E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>P</w:t>
      </w:r>
      <w:r w:rsidR="00AB7ECD" w:rsidRPr="007E0B50">
        <w:rPr>
          <w:rFonts w:ascii="Calibri" w:eastAsiaTheme="minorHAnsi" w:hAnsi="Calibri" w:cs="Calibri"/>
          <w:color w:val="000000"/>
          <w:lang w:eastAsia="en-US"/>
        </w:rPr>
        <w:t>rzedstawiciele</w:t>
      </w: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C97B2A" w:rsidRPr="007E0B50">
        <w:rPr>
          <w:rFonts w:ascii="Calibri" w:eastAsiaTheme="minorHAnsi" w:hAnsi="Calibri" w:cs="Calibri"/>
          <w:color w:val="000000"/>
          <w:lang w:eastAsia="en-US"/>
        </w:rPr>
        <w:t>Departament</w:t>
      </w:r>
      <w:r w:rsidR="00AB7ECD" w:rsidRPr="007E0B50">
        <w:rPr>
          <w:rFonts w:ascii="Calibri" w:eastAsiaTheme="minorHAnsi" w:hAnsi="Calibri" w:cs="Calibri"/>
          <w:color w:val="000000"/>
          <w:lang w:eastAsia="en-US"/>
        </w:rPr>
        <w:t>u</w:t>
      </w:r>
      <w:r w:rsidR="00C97B2A" w:rsidRPr="007E0B50">
        <w:rPr>
          <w:rFonts w:ascii="Calibri" w:eastAsiaTheme="minorHAnsi" w:hAnsi="Calibri" w:cs="Calibri"/>
          <w:color w:val="000000"/>
          <w:lang w:eastAsia="en-US"/>
        </w:rPr>
        <w:t xml:space="preserve"> Legislacyjn</w:t>
      </w:r>
      <w:r w:rsidR="00AB7ECD" w:rsidRPr="007E0B50">
        <w:rPr>
          <w:rFonts w:ascii="Calibri" w:eastAsiaTheme="minorHAnsi" w:hAnsi="Calibri" w:cs="Calibri"/>
          <w:color w:val="000000"/>
          <w:lang w:eastAsia="en-US"/>
        </w:rPr>
        <w:t>ego</w:t>
      </w:r>
      <w:r w:rsidR="00C97B2A" w:rsidRPr="007E0B50">
        <w:rPr>
          <w:rFonts w:ascii="Calibri" w:eastAsiaTheme="minorHAnsi" w:hAnsi="Calibri" w:cs="Calibri"/>
          <w:color w:val="000000"/>
          <w:lang w:eastAsia="en-US"/>
        </w:rPr>
        <w:t xml:space="preserve"> Prawa Cywilnego brali udział </w:t>
      </w:r>
      <w:r w:rsidR="00AB7ECD" w:rsidRPr="007E0B50">
        <w:rPr>
          <w:rFonts w:ascii="Calibri" w:eastAsiaTheme="minorHAnsi" w:hAnsi="Calibri" w:cs="Calibri"/>
          <w:color w:val="000000"/>
          <w:lang w:eastAsia="en-US"/>
        </w:rPr>
        <w:br/>
      </w:r>
      <w:r w:rsidR="00C97B2A" w:rsidRPr="007E0B50">
        <w:rPr>
          <w:rFonts w:ascii="Calibri" w:eastAsiaTheme="minorHAnsi" w:hAnsi="Calibri" w:cs="Calibri"/>
          <w:color w:val="000000"/>
          <w:lang w:eastAsia="en-US"/>
        </w:rPr>
        <w:t>w</w:t>
      </w:r>
      <w:r w:rsidR="00C43616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C97B2A" w:rsidRPr="007E0B50">
        <w:rPr>
          <w:rFonts w:ascii="Calibri" w:eastAsiaTheme="minorHAnsi" w:hAnsi="Calibri" w:cs="Calibri"/>
          <w:color w:val="000000"/>
          <w:lang w:eastAsia="en-US"/>
        </w:rPr>
        <w:t xml:space="preserve">następujących </w:t>
      </w:r>
      <w:r w:rsidR="00C43616" w:rsidRPr="007E0B50">
        <w:rPr>
          <w:rFonts w:ascii="Calibri" w:eastAsiaTheme="minorHAnsi" w:hAnsi="Calibri" w:cs="Calibri"/>
          <w:color w:val="000000"/>
          <w:lang w:eastAsia="en-US"/>
        </w:rPr>
        <w:t>wydarzeniach</w:t>
      </w:r>
      <w:r w:rsidR="00AB7ECD" w:rsidRPr="007E0B50">
        <w:rPr>
          <w:rFonts w:ascii="Calibri" w:eastAsiaTheme="minorHAnsi" w:hAnsi="Calibri" w:cs="Calibri"/>
          <w:color w:val="000000"/>
          <w:lang w:eastAsia="en-US"/>
        </w:rPr>
        <w:t xml:space="preserve"> z udziałem organizacji pozarządowych</w:t>
      </w:r>
      <w:r w:rsidR="00C97B2A" w:rsidRPr="007E0B50">
        <w:rPr>
          <w:rFonts w:ascii="Calibri" w:eastAsiaTheme="minorHAnsi" w:hAnsi="Calibri" w:cs="Calibri"/>
          <w:color w:val="000000"/>
          <w:lang w:eastAsia="en-US"/>
        </w:rPr>
        <w:t>:</w:t>
      </w:r>
    </w:p>
    <w:p w14:paraId="74CAF56B" w14:textId="7D8A2973" w:rsidR="00C43616" w:rsidRPr="007E0B50" w:rsidRDefault="00C97B2A" w:rsidP="00D05EC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"Forum Płatnicze. Covid-19 &amp; Regulacje" – webinarium z 18 listopada 2020 r., które odbyło</w:t>
      </w:r>
      <w:r w:rsidR="00C43616"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r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się z inicjatywy podmiotów skupionych w Związku Przedsiębiorstw Finansowych w Polsce. W ramach spotkania przeprowadzono prezentację </w:t>
      </w:r>
      <w:r w:rsidR="004E188F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br/>
      </w:r>
      <w:r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dot. funkcjonowania rynku obrotu</w:t>
      </w:r>
      <w:r w:rsidR="00C43616"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r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wierzytelnościami w czasie pandemii. Przedmiotem dyskusji były ograniczenia związane ze</w:t>
      </w:r>
      <w:r w:rsidR="00C43616"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r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stanem epidemii COVID-19 w obszarze szeroko rozumianego postępowania cywilnego,</w:t>
      </w:r>
      <w:r w:rsidR="00C43616"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r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postulaty przedsiębiorstw finansowych dot. usprawnienia e-sądu oraz bieżące problemy</w:t>
      </w:r>
      <w:r w:rsidR="00C43616"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r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związane z funkcjonowaniem egzekucji sądowej;</w:t>
      </w:r>
    </w:p>
    <w:p w14:paraId="2D0451C9" w14:textId="1A41D3D9" w:rsidR="00C43616" w:rsidRPr="007E0B50" w:rsidRDefault="00AB6B7C" w:rsidP="00D05EC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S</w:t>
      </w:r>
      <w:r w:rsidR="00C97B2A"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potkanie online </w:t>
      </w:r>
      <w:r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w dniu 24 listopada 2020 r. </w:t>
      </w:r>
      <w:r w:rsidR="00C97B2A"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z przedstawicielem Sądu Polubownego ULTIMA RATIO przy</w:t>
      </w:r>
      <w:r w:rsidR="00C43616"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r w:rsidR="00C97B2A"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Stowarzyszeniu Notariuszy RP, poświęcone prezentacji możliwości systemu</w:t>
      </w:r>
      <w:r w:rsidR="00C43616"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r w:rsidR="00C97B2A"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teleinformatycznego służącego obsłudze postępowań prowadzonych przed sądem</w:t>
      </w:r>
      <w:r w:rsidR="00C43616"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r w:rsidR="00C97B2A"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polubownym</w:t>
      </w:r>
      <w:r w:rsidR="004E188F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;</w:t>
      </w:r>
    </w:p>
    <w:p w14:paraId="047A357C" w14:textId="64BB56B7" w:rsidR="00612629" w:rsidRPr="007E0B50" w:rsidRDefault="00AB6B7C" w:rsidP="00D05EC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P</w:t>
      </w:r>
      <w:r w:rsidR="00302A64"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anel dyskusyjny </w:t>
      </w:r>
      <w:r w:rsidR="00086A90"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w </w:t>
      </w:r>
      <w:r w:rsidR="00C43616"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dniu 13 października 2020 r. </w:t>
      </w:r>
      <w:r w:rsidR="00302A64"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pt. „Droga do wprowadzenia w Polsce modelu wspieranego</w:t>
      </w:r>
      <w:r w:rsidR="00C43616"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r w:rsidR="00302A64"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podejmowania decyzji” w ramach V Łódzkiego Regionalnego Konwentu Osób z</w:t>
      </w:r>
      <w:r w:rsidR="00C43616"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r w:rsidR="00302A64" w:rsidRPr="007E0B50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Niepełnosprawnościami.</w:t>
      </w:r>
    </w:p>
    <w:p w14:paraId="0237EDCC" w14:textId="5A6B8998" w:rsidR="004E188F" w:rsidRDefault="00AB6B7C" w:rsidP="00F177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lastRenderedPageBreak/>
        <w:t xml:space="preserve">Ponadto w Departamencie Legislacyjnym Prawa Cywilnego </w:t>
      </w:r>
      <w:r w:rsidR="00AB7ECD" w:rsidRPr="007E0B50">
        <w:rPr>
          <w:rFonts w:ascii="Calibri" w:eastAsiaTheme="minorHAnsi" w:hAnsi="Calibri" w:cs="Calibri"/>
          <w:color w:val="000000"/>
          <w:lang w:eastAsia="en-US"/>
        </w:rPr>
        <w:t>o</w:t>
      </w:r>
      <w:r w:rsidR="00612629" w:rsidRPr="007E0B50">
        <w:rPr>
          <w:rFonts w:ascii="Calibri" w:eastAsiaTheme="minorHAnsi" w:hAnsi="Calibri" w:cs="Calibri"/>
          <w:color w:val="000000"/>
          <w:lang w:eastAsia="en-US"/>
        </w:rPr>
        <w:t xml:space="preserve">pracowano projekt </w:t>
      </w:r>
      <w:r w:rsidR="00302A64" w:rsidRPr="007E0B50">
        <w:rPr>
          <w:rFonts w:ascii="Calibri" w:eastAsiaTheme="minorHAnsi" w:hAnsi="Calibri" w:cs="Calibri"/>
          <w:color w:val="000000"/>
          <w:lang w:eastAsia="en-US"/>
        </w:rPr>
        <w:t>zakładki</w:t>
      </w:r>
      <w:r w:rsidR="00612629" w:rsidRPr="007E0B50">
        <w:rPr>
          <w:rFonts w:ascii="Calibri" w:eastAsiaTheme="minorHAnsi" w:hAnsi="Calibri" w:cs="Calibri"/>
          <w:color w:val="000000"/>
          <w:lang w:eastAsia="en-US"/>
        </w:rPr>
        <w:t>,</w:t>
      </w:r>
      <w:r w:rsidR="00302A64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612629" w:rsidRPr="007E0B50">
        <w:rPr>
          <w:rFonts w:ascii="Calibri" w:eastAsiaTheme="minorHAnsi" w:hAnsi="Calibri" w:cs="Calibri"/>
          <w:color w:val="000000"/>
          <w:lang w:eastAsia="en-US"/>
        </w:rPr>
        <w:t xml:space="preserve">na stronie Ministerstwa Sprawiedliwości, </w:t>
      </w:r>
      <w:r w:rsidR="00302A64" w:rsidRPr="007E0B50">
        <w:rPr>
          <w:rFonts w:ascii="Calibri" w:eastAsiaTheme="minorHAnsi" w:hAnsi="Calibri" w:cs="Calibri"/>
          <w:color w:val="000000"/>
          <w:lang w:eastAsia="en-US"/>
        </w:rPr>
        <w:t>poświęconej likwidacji</w:t>
      </w:r>
      <w:r w:rsidR="00612629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302A64" w:rsidRPr="007E0B50">
        <w:rPr>
          <w:rFonts w:ascii="Calibri" w:eastAsiaTheme="minorHAnsi" w:hAnsi="Calibri" w:cs="Calibri"/>
          <w:color w:val="000000"/>
          <w:lang w:eastAsia="en-US"/>
        </w:rPr>
        <w:t>instytucji ubezwłasnowolnienia i promocji modelu wspieranego podejmowania decyzji</w:t>
      </w:r>
      <w:r w:rsidR="00612629" w:rsidRPr="007E0B50">
        <w:rPr>
          <w:rFonts w:ascii="Calibri" w:eastAsiaTheme="minorHAnsi" w:hAnsi="Calibri" w:cs="Calibri"/>
          <w:color w:val="000000"/>
          <w:lang w:eastAsia="en-US"/>
        </w:rPr>
        <w:t xml:space="preserve">. </w:t>
      </w:r>
      <w:r w:rsidR="00302A64" w:rsidRPr="007E0B50">
        <w:rPr>
          <w:rFonts w:ascii="Calibri" w:eastAsiaTheme="minorHAnsi" w:hAnsi="Calibri" w:cs="Calibri"/>
          <w:color w:val="000000"/>
          <w:lang w:eastAsia="en-US"/>
        </w:rPr>
        <w:t>W konsekwencji czego strona Ministerstwa Sprawiedliwości została rozbudowana o</w:t>
      </w:r>
      <w:r w:rsidR="00612629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302A64" w:rsidRPr="007E0B50">
        <w:rPr>
          <w:rFonts w:ascii="Calibri" w:eastAsiaTheme="minorHAnsi" w:hAnsi="Calibri" w:cs="Calibri"/>
          <w:color w:val="000000"/>
          <w:lang w:eastAsia="en-US"/>
        </w:rPr>
        <w:t>dodatkową zakładkę.</w:t>
      </w:r>
      <w:r w:rsidR="00F177E9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302A64" w:rsidRPr="007E0B50">
        <w:rPr>
          <w:rFonts w:ascii="Calibri" w:eastAsiaTheme="minorHAnsi" w:hAnsi="Calibri" w:cs="Calibri"/>
          <w:color w:val="000000"/>
          <w:lang w:eastAsia="en-US"/>
        </w:rPr>
        <w:t>Link do strony:</w:t>
      </w:r>
      <w:r w:rsidR="00612629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14:paraId="03614517" w14:textId="5718401D" w:rsidR="004E188F" w:rsidRDefault="006222A0" w:rsidP="004E188F">
      <w:pPr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color w:val="0000FF"/>
          <w:lang w:eastAsia="en-US"/>
        </w:rPr>
      </w:pPr>
      <w:hyperlink r:id="rId20" w:history="1">
        <w:r w:rsidR="004E188F" w:rsidRPr="009F1389">
          <w:rPr>
            <w:rStyle w:val="Hipercze"/>
            <w:rFonts w:ascii="Calibri" w:eastAsiaTheme="minorHAnsi" w:hAnsi="Calibri" w:cs="Calibri"/>
            <w:lang w:eastAsia="en-US"/>
          </w:rPr>
          <w:t>https://www.gov.pl/web/sprawiedliwosc/model-wspieranego-podejmowania-decyzji</w:t>
        </w:r>
      </w:hyperlink>
    </w:p>
    <w:p w14:paraId="36D43A8F" w14:textId="77777777" w:rsidR="00F16A5F" w:rsidRDefault="00F16A5F" w:rsidP="004E188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7737189D" w14:textId="03CEFD33" w:rsidR="00452C72" w:rsidRPr="004E188F" w:rsidRDefault="00302A64" w:rsidP="004E188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Dzięki utworzeniu przedmiotowej zakładki </w:t>
      </w:r>
      <w:r w:rsidR="00612629" w:rsidRPr="007E0B50">
        <w:rPr>
          <w:rFonts w:ascii="Calibri" w:eastAsiaTheme="minorHAnsi" w:hAnsi="Calibri" w:cs="Calibri"/>
          <w:color w:val="000000"/>
          <w:lang w:eastAsia="en-US"/>
        </w:rPr>
        <w:t xml:space="preserve">możliwe są </w:t>
      </w:r>
      <w:r w:rsidRPr="007E0B50">
        <w:rPr>
          <w:rFonts w:ascii="Calibri" w:eastAsiaTheme="minorHAnsi" w:hAnsi="Calibri" w:cs="Calibri"/>
          <w:color w:val="000000"/>
          <w:lang w:eastAsia="en-US"/>
        </w:rPr>
        <w:t>wstępne</w:t>
      </w:r>
      <w:r w:rsidR="00612629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konsultacje </w:t>
      </w:r>
      <w:r w:rsidR="00AB6B7C" w:rsidRPr="007E0B50">
        <w:rPr>
          <w:rFonts w:ascii="Calibri" w:eastAsiaTheme="minorHAnsi" w:hAnsi="Calibri" w:cs="Calibri"/>
          <w:color w:val="000000"/>
          <w:lang w:eastAsia="en-US"/>
        </w:rPr>
        <w:br/>
      </w:r>
      <w:r w:rsidRPr="007E0B50">
        <w:rPr>
          <w:rFonts w:ascii="Calibri" w:eastAsiaTheme="minorHAnsi" w:hAnsi="Calibri" w:cs="Calibri"/>
          <w:color w:val="000000"/>
          <w:lang w:eastAsia="en-US"/>
        </w:rPr>
        <w:t>(w szczególności z organizacjami pozarządowymi i innymi zainteresowanymi</w:t>
      </w:r>
      <w:r w:rsidR="00612629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7E0B50">
        <w:rPr>
          <w:rFonts w:ascii="Calibri" w:eastAsiaTheme="minorHAnsi" w:hAnsi="Calibri" w:cs="Calibri"/>
          <w:color w:val="000000"/>
          <w:lang w:eastAsia="en-US"/>
        </w:rPr>
        <w:t>podmiotami), dzięki którym będzie możliwe ustalenie, jakiego wsparcia w funkcjonowaniu</w:t>
      </w:r>
      <w:r w:rsidR="00612629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7E0B50">
        <w:rPr>
          <w:rFonts w:ascii="Calibri" w:eastAsiaTheme="minorHAnsi" w:hAnsi="Calibri" w:cs="Calibri"/>
          <w:color w:val="000000"/>
          <w:lang w:eastAsia="en-US"/>
        </w:rPr>
        <w:t>społecznym potrzebują i oczekują osoby z niepełnosprawnościami, co w konsekwencji</w:t>
      </w:r>
      <w:r w:rsidR="00612629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7E0B50">
        <w:rPr>
          <w:rFonts w:ascii="Calibri" w:eastAsiaTheme="minorHAnsi" w:hAnsi="Calibri" w:cs="Calibri"/>
          <w:color w:val="000000"/>
          <w:lang w:eastAsia="en-US"/>
        </w:rPr>
        <w:t>umożliwi wprowadzenie w miejsce ubezwłasnowolnienia modelu wspieranego podejmowania</w:t>
      </w:r>
      <w:r w:rsidR="00612629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decyzji </w:t>
      </w:r>
      <w:r w:rsidR="00AB7ECD" w:rsidRPr="007E0B50">
        <w:rPr>
          <w:rFonts w:ascii="Calibri" w:eastAsiaTheme="minorHAnsi" w:hAnsi="Calibri" w:cs="Calibri"/>
          <w:color w:val="000000"/>
          <w:lang w:eastAsia="en-US"/>
        </w:rPr>
        <w:br/>
      </w:r>
      <w:r w:rsidRPr="007E0B50">
        <w:rPr>
          <w:rFonts w:ascii="Calibri" w:eastAsiaTheme="minorHAnsi" w:hAnsi="Calibri" w:cs="Calibri"/>
          <w:color w:val="000000"/>
          <w:lang w:eastAsia="en-US"/>
        </w:rPr>
        <w:t>w kształcie odpowiadającym tym potrzebom i oczekiwaniom.</w:t>
      </w:r>
    </w:p>
    <w:p w14:paraId="79E0146A" w14:textId="629FD6FF" w:rsidR="00452C72" w:rsidRPr="007E0B50" w:rsidRDefault="00452C72" w:rsidP="00D05ECE">
      <w:pPr>
        <w:pStyle w:val="Tekstpodstawowy2"/>
        <w:ind w:firstLine="708"/>
        <w:rPr>
          <w:rFonts w:ascii="Calibri" w:hAnsi="Calibri" w:cs="Calibri"/>
        </w:rPr>
      </w:pPr>
      <w:r w:rsidRPr="007E0B50">
        <w:rPr>
          <w:rFonts w:ascii="Calibri" w:hAnsi="Calibri" w:cs="Calibri"/>
        </w:rPr>
        <w:t xml:space="preserve">Departament Zawodów Prawniczych </w:t>
      </w:r>
      <w:r w:rsidR="00612629" w:rsidRPr="007E0B50">
        <w:rPr>
          <w:rFonts w:ascii="Calibri" w:hAnsi="Calibri" w:cs="Calibri"/>
        </w:rPr>
        <w:t>w</w:t>
      </w:r>
      <w:r w:rsidRPr="007E0B50">
        <w:rPr>
          <w:rFonts w:ascii="Calibri" w:hAnsi="Calibri" w:cs="Calibri"/>
        </w:rPr>
        <w:t xml:space="preserve"> ramach realizacji programu unijnego „Support to strengthen insolvency framework in Poland” prowadzonego na zlecenie Komisji Europejskiej oraz w związku z przygotowaniami do transpozycji do polskiego porządku prawnego </w:t>
      </w:r>
      <w:r w:rsidRPr="007E0B50">
        <w:rPr>
          <w:rFonts w:ascii="Calibri" w:hAnsi="Calibri" w:cs="Calibri"/>
          <w:i/>
          <w:iCs/>
        </w:rPr>
        <w:t>Dyrektywy Parlamentu Europejskiego i rady (UE) 2019/1023 z dnia 20 czerwca 2019 r. w sprawie ram restrukturyzacji zapobiegawczej, umorzenia długów i zakazów prowadzenia działalności oraz w sprawie środków zwiększających skuteczność postępowań dotyczących restrukturyzacji, niewypłacalności i umorzenia długów, a także zmieniającej dyrektywę (UE) 2017/1132 (dyrektywa o restrukturyzacji i upadłości)</w:t>
      </w:r>
      <w:r w:rsidRPr="007E0B50">
        <w:rPr>
          <w:rFonts w:ascii="Calibri" w:hAnsi="Calibri" w:cs="Calibri"/>
        </w:rPr>
        <w:t xml:space="preserve">, we współpracy z wykonawcą projektu unijnego, tj. kancelarią Ernst &amp; Young Law Tałasiewicz, Zakrzewska i Wspólnicy sp.k. („EY Law”) zorganizował dwa cykle warsztatów on-line, dostępnych dla instytucji i organizacji objętych zazwyczaj konsultacjami publicznymi i uzgodnieniami z zakresu prawa upadłościowego </w:t>
      </w:r>
      <w:r w:rsidR="00F14550">
        <w:rPr>
          <w:rFonts w:ascii="Calibri" w:hAnsi="Calibri" w:cs="Calibri"/>
        </w:rPr>
        <w:br/>
      </w:r>
      <w:r w:rsidRPr="007E0B50">
        <w:rPr>
          <w:rFonts w:ascii="Calibri" w:hAnsi="Calibri" w:cs="Calibri"/>
        </w:rPr>
        <w:t xml:space="preserve">i restrukturyzacyjnego, na temat proponowanych kierunków zmian w polskim prawie restrukturyzacyjnym i upadłościowym oraz sytuacji sądownictwa upadłościowego </w:t>
      </w:r>
      <w:r w:rsidR="00113DDB" w:rsidRPr="007E0B50">
        <w:rPr>
          <w:rFonts w:ascii="Calibri" w:hAnsi="Calibri" w:cs="Calibri"/>
        </w:rPr>
        <w:br/>
      </w:r>
      <w:r w:rsidRPr="007E0B50">
        <w:rPr>
          <w:rFonts w:ascii="Calibri" w:hAnsi="Calibri" w:cs="Calibri"/>
        </w:rPr>
        <w:t>w Polsce. Warsztaty odbyły się w dniach 29.10.2020 oraz 17.12.2020.</w:t>
      </w:r>
    </w:p>
    <w:p w14:paraId="21C6D956" w14:textId="284FCDD5" w:rsidR="00452C72" w:rsidRPr="007E0B50" w:rsidRDefault="00452C72" w:rsidP="00EE2C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Biuro Dyrektora Generalnego </w:t>
      </w:r>
      <w:r w:rsidR="007F7117" w:rsidRPr="007E0B50">
        <w:rPr>
          <w:rFonts w:ascii="Calibri" w:eastAsiaTheme="minorHAnsi" w:hAnsi="Calibri" w:cs="Calibri"/>
          <w:color w:val="000000"/>
          <w:lang w:eastAsia="en-US"/>
        </w:rPr>
        <w:t xml:space="preserve">w sposób ciągły </w:t>
      </w:r>
      <w:r w:rsidRPr="007E0B50">
        <w:rPr>
          <w:rFonts w:ascii="Calibri" w:eastAsiaTheme="minorHAnsi" w:hAnsi="Calibri" w:cs="Calibri"/>
          <w:color w:val="000000"/>
          <w:lang w:eastAsia="en-US"/>
        </w:rPr>
        <w:t>współpracuje z dwiema organizacjami zajmującymi się</w:t>
      </w:r>
      <w:r w:rsidR="002A3EE0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7E0B50">
        <w:rPr>
          <w:rFonts w:ascii="Calibri" w:eastAsiaTheme="minorHAnsi" w:hAnsi="Calibri" w:cs="Calibri"/>
          <w:color w:val="000000"/>
          <w:lang w:eastAsia="en-US"/>
        </w:rPr>
        <w:t>aktywizacją zawodową osób</w:t>
      </w:r>
      <w:r w:rsidR="00CF4DB3" w:rsidRPr="007E0B50">
        <w:rPr>
          <w:rFonts w:ascii="Calibri" w:eastAsiaTheme="minorHAnsi" w:hAnsi="Calibri" w:cs="Calibri"/>
          <w:color w:val="000000"/>
          <w:lang w:eastAsia="en-US"/>
        </w:rPr>
        <w:t xml:space="preserve"> z</w:t>
      </w: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 niepełnospraw</w:t>
      </w:r>
      <w:r w:rsidR="00CF4DB3" w:rsidRPr="007E0B50">
        <w:rPr>
          <w:rFonts w:ascii="Calibri" w:eastAsiaTheme="minorHAnsi" w:hAnsi="Calibri" w:cs="Calibri"/>
          <w:color w:val="000000"/>
          <w:lang w:eastAsia="en-US"/>
        </w:rPr>
        <w:t>nościami</w:t>
      </w: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. Każde ogłoszenie </w:t>
      </w:r>
      <w:r w:rsidR="00CF4DB3" w:rsidRPr="007E0B50">
        <w:rPr>
          <w:rFonts w:ascii="Calibri" w:eastAsiaTheme="minorHAnsi" w:hAnsi="Calibri" w:cs="Calibri"/>
          <w:color w:val="000000"/>
          <w:lang w:eastAsia="en-US"/>
        </w:rPr>
        <w:br/>
      </w:r>
      <w:r w:rsidRPr="007E0B50">
        <w:rPr>
          <w:rFonts w:ascii="Calibri" w:eastAsiaTheme="minorHAnsi" w:hAnsi="Calibri" w:cs="Calibri"/>
          <w:color w:val="000000"/>
          <w:lang w:eastAsia="en-US"/>
        </w:rPr>
        <w:t>o naborze na wolne stanowisko</w:t>
      </w:r>
      <w:r w:rsidR="002A3EE0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w służbie cywilnej w Ministerstwie Sprawiedliwości </w:t>
      </w:r>
      <w:r w:rsidRPr="007E0B50">
        <w:rPr>
          <w:rFonts w:ascii="Calibri" w:eastAsiaTheme="minorHAnsi" w:hAnsi="Calibri" w:cs="Calibri"/>
          <w:color w:val="000000"/>
          <w:lang w:eastAsia="en-US"/>
        </w:rPr>
        <w:lastRenderedPageBreak/>
        <w:t>przekazywane jest do organizacji działającej na</w:t>
      </w:r>
      <w:r w:rsidR="002A3EE0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rzecz osób </w:t>
      </w:r>
      <w:r w:rsidR="00CF4DB3" w:rsidRPr="007E0B50">
        <w:rPr>
          <w:rFonts w:ascii="Calibri" w:eastAsiaTheme="minorHAnsi" w:hAnsi="Calibri" w:cs="Calibri"/>
          <w:color w:val="000000"/>
          <w:lang w:eastAsia="en-US"/>
        </w:rPr>
        <w:t xml:space="preserve">z </w:t>
      </w:r>
      <w:r w:rsidRPr="007E0B50">
        <w:rPr>
          <w:rFonts w:ascii="Calibri" w:eastAsiaTheme="minorHAnsi" w:hAnsi="Calibri" w:cs="Calibri"/>
          <w:color w:val="000000"/>
          <w:lang w:eastAsia="en-US"/>
        </w:rPr>
        <w:t>niepełnosprawn</w:t>
      </w:r>
      <w:r w:rsidR="00CF4DB3" w:rsidRPr="007E0B50">
        <w:rPr>
          <w:rFonts w:ascii="Calibri" w:eastAsiaTheme="minorHAnsi" w:hAnsi="Calibri" w:cs="Calibri"/>
          <w:color w:val="000000"/>
          <w:lang w:eastAsia="en-US"/>
        </w:rPr>
        <w:t>ościami</w:t>
      </w: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 ,,Integracja” oraz do</w:t>
      </w:r>
      <w:r w:rsidR="002A3EE0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7E0B50">
        <w:rPr>
          <w:rFonts w:ascii="Calibri" w:eastAsiaTheme="minorHAnsi" w:hAnsi="Calibri" w:cs="Calibri"/>
          <w:color w:val="000000"/>
          <w:lang w:eastAsia="en-US"/>
        </w:rPr>
        <w:t>Warszawskiej Agencji Zatrudnienia Osób</w:t>
      </w:r>
      <w:r w:rsidR="00113DDB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7E0B50">
        <w:rPr>
          <w:rFonts w:ascii="Calibri" w:eastAsiaTheme="minorHAnsi" w:hAnsi="Calibri" w:cs="Calibri"/>
          <w:color w:val="000000"/>
          <w:lang w:eastAsia="en-US"/>
        </w:rPr>
        <w:t>z Niepełnosprawnościami.</w:t>
      </w:r>
      <w:r w:rsidR="002A3EE0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7E0B50">
        <w:rPr>
          <w:rFonts w:ascii="Calibri" w:eastAsiaTheme="minorHAnsi" w:hAnsi="Calibri" w:cs="Calibri"/>
          <w:color w:val="000000"/>
          <w:lang w:eastAsia="en-US"/>
        </w:rPr>
        <w:t>Ponadto, zgodnie z ustawą o służbie cywilnej, każde ogłoszenie o naborze zawiera klauzulę</w:t>
      </w:r>
      <w:r w:rsidR="002A3EE0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informującą o wskaźniku zatrudnienia osób </w:t>
      </w:r>
      <w:r w:rsidR="00CF4DB3" w:rsidRPr="007E0B50">
        <w:rPr>
          <w:rFonts w:ascii="Calibri" w:eastAsiaTheme="minorHAnsi" w:hAnsi="Calibri" w:cs="Calibri"/>
          <w:color w:val="000000"/>
          <w:lang w:eastAsia="en-US"/>
        </w:rPr>
        <w:t xml:space="preserve">z </w:t>
      </w:r>
      <w:r w:rsidRPr="007E0B50">
        <w:rPr>
          <w:rFonts w:ascii="Calibri" w:eastAsiaTheme="minorHAnsi" w:hAnsi="Calibri" w:cs="Calibri"/>
          <w:color w:val="000000"/>
          <w:lang w:eastAsia="en-US"/>
        </w:rPr>
        <w:t>niepełnosprawn</w:t>
      </w:r>
      <w:r w:rsidR="00CF4DB3" w:rsidRPr="007E0B50">
        <w:rPr>
          <w:rFonts w:ascii="Calibri" w:eastAsiaTheme="minorHAnsi" w:hAnsi="Calibri" w:cs="Calibri"/>
          <w:color w:val="000000"/>
          <w:lang w:eastAsia="en-US"/>
        </w:rPr>
        <w:t>ościami</w:t>
      </w: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 w urzędzie oraz informację</w:t>
      </w:r>
      <w:r w:rsidR="002A3EE0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o warunkach związanej z tym możliwości skorzystania przez osoby </w:t>
      </w:r>
      <w:r w:rsidR="00CF4DB3" w:rsidRPr="007E0B50">
        <w:rPr>
          <w:rFonts w:ascii="Calibri" w:eastAsiaTheme="minorHAnsi" w:hAnsi="Calibri" w:cs="Calibri"/>
          <w:color w:val="000000"/>
          <w:lang w:eastAsia="en-US"/>
        </w:rPr>
        <w:br/>
        <w:t xml:space="preserve">z </w:t>
      </w:r>
      <w:r w:rsidRPr="007E0B50">
        <w:rPr>
          <w:rFonts w:ascii="Calibri" w:eastAsiaTheme="minorHAnsi" w:hAnsi="Calibri" w:cs="Calibri"/>
          <w:color w:val="000000"/>
          <w:lang w:eastAsia="en-US"/>
        </w:rPr>
        <w:t>niepełnosprawn</w:t>
      </w:r>
      <w:r w:rsidR="00CF4DB3" w:rsidRPr="007E0B50">
        <w:rPr>
          <w:rFonts w:ascii="Calibri" w:eastAsiaTheme="minorHAnsi" w:hAnsi="Calibri" w:cs="Calibri"/>
          <w:color w:val="000000"/>
          <w:lang w:eastAsia="en-US"/>
        </w:rPr>
        <w:t>ościami</w:t>
      </w: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 z pierwszeństwa</w:t>
      </w:r>
      <w:r w:rsidR="002A3EE0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7E0B50">
        <w:rPr>
          <w:rFonts w:ascii="Calibri" w:eastAsiaTheme="minorHAnsi" w:hAnsi="Calibri" w:cs="Calibri"/>
          <w:color w:val="000000"/>
          <w:lang w:eastAsia="en-US"/>
        </w:rPr>
        <w:t>w zatrudnieniu. W ogłoszeniu zawierana jest również informacja dotycząca warunków pracy na</w:t>
      </w:r>
      <w:r w:rsidR="002A3EE0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stanowisku oraz dostosowania budynków ministerstwa do potrzeb osób </w:t>
      </w:r>
      <w:r w:rsidR="00CF4DB3" w:rsidRPr="007E0B50">
        <w:rPr>
          <w:rFonts w:ascii="Calibri" w:eastAsiaTheme="minorHAnsi" w:hAnsi="Calibri" w:cs="Calibri"/>
          <w:color w:val="000000"/>
          <w:lang w:eastAsia="en-US"/>
        </w:rPr>
        <w:t xml:space="preserve">z </w:t>
      </w:r>
      <w:r w:rsidRPr="007E0B50">
        <w:rPr>
          <w:rFonts w:ascii="Calibri" w:eastAsiaTheme="minorHAnsi" w:hAnsi="Calibri" w:cs="Calibri"/>
          <w:color w:val="000000"/>
          <w:lang w:eastAsia="en-US"/>
        </w:rPr>
        <w:t>niepełnosprawn</w:t>
      </w:r>
      <w:r w:rsidR="00CF4DB3" w:rsidRPr="007E0B50">
        <w:rPr>
          <w:rFonts w:ascii="Calibri" w:eastAsiaTheme="minorHAnsi" w:hAnsi="Calibri" w:cs="Calibri"/>
          <w:color w:val="000000"/>
          <w:lang w:eastAsia="en-US"/>
        </w:rPr>
        <w:t>ościami</w:t>
      </w:r>
      <w:r w:rsidRPr="007E0B50">
        <w:rPr>
          <w:rFonts w:ascii="Calibri" w:eastAsiaTheme="minorHAnsi" w:hAnsi="Calibri" w:cs="Calibri"/>
          <w:color w:val="000000"/>
          <w:lang w:eastAsia="en-US"/>
        </w:rPr>
        <w:t>, a także</w:t>
      </w:r>
      <w:r w:rsidR="002A3EE0" w:rsidRPr="007E0B50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zachęta dla osób </w:t>
      </w:r>
      <w:r w:rsidR="00CF4DB3" w:rsidRPr="007E0B50">
        <w:rPr>
          <w:rFonts w:ascii="Calibri" w:eastAsiaTheme="minorHAnsi" w:hAnsi="Calibri" w:cs="Calibri"/>
          <w:color w:val="000000"/>
          <w:lang w:eastAsia="en-US"/>
        </w:rPr>
        <w:br/>
        <w:t xml:space="preserve">z </w:t>
      </w:r>
      <w:r w:rsidRPr="007E0B50">
        <w:rPr>
          <w:rFonts w:ascii="Calibri" w:eastAsiaTheme="minorHAnsi" w:hAnsi="Calibri" w:cs="Calibri"/>
          <w:color w:val="000000"/>
          <w:lang w:eastAsia="en-US"/>
        </w:rPr>
        <w:t>niepełnosprawn</w:t>
      </w:r>
      <w:r w:rsidR="00CF4DB3" w:rsidRPr="007E0B50">
        <w:rPr>
          <w:rFonts w:ascii="Calibri" w:eastAsiaTheme="minorHAnsi" w:hAnsi="Calibri" w:cs="Calibri"/>
          <w:color w:val="000000"/>
          <w:lang w:eastAsia="en-US"/>
        </w:rPr>
        <w:t>ościami</w:t>
      </w: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 do aplikowania na wolne stanowisko w służbie cywilnej.</w:t>
      </w:r>
    </w:p>
    <w:p w14:paraId="66430A63" w14:textId="77777777" w:rsidR="0029240C" w:rsidRPr="007E0B50" w:rsidRDefault="0029240C" w:rsidP="00D05ECE">
      <w:pPr>
        <w:spacing w:line="360" w:lineRule="auto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4AE1EA8" w14:textId="7EE97135" w:rsidR="0029240C" w:rsidRPr="007E0B50" w:rsidRDefault="002A3EE0" w:rsidP="00D05ECE">
      <w:pPr>
        <w:spacing w:line="360" w:lineRule="auto"/>
        <w:ind w:firstLine="708"/>
        <w:contextualSpacing/>
        <w:jc w:val="both"/>
        <w:rPr>
          <w:rFonts w:ascii="Calibri" w:eastAsia="Calibri" w:hAnsi="Calibri" w:cs="Calibri"/>
          <w:bCs/>
          <w:lang w:eastAsia="en-US"/>
        </w:rPr>
      </w:pPr>
      <w:r w:rsidRPr="007E0B50">
        <w:rPr>
          <w:rFonts w:ascii="Calibri" w:eastAsia="Calibri" w:hAnsi="Calibri" w:cs="Calibri"/>
          <w:bCs/>
          <w:lang w:eastAsia="en-US"/>
        </w:rPr>
        <w:t>Ponadto wskazać należy, iż</w:t>
      </w:r>
      <w:r w:rsidRPr="007E0B50">
        <w:rPr>
          <w:rFonts w:ascii="Calibri" w:eastAsia="Calibri" w:hAnsi="Calibri" w:cs="Calibri"/>
          <w:b/>
          <w:lang w:eastAsia="en-US"/>
        </w:rPr>
        <w:t xml:space="preserve"> </w:t>
      </w:r>
      <w:r w:rsidR="007F7117" w:rsidRPr="007E0B50">
        <w:rPr>
          <w:rFonts w:ascii="Calibri" w:hAnsi="Calibri" w:cs="Calibri"/>
        </w:rPr>
        <w:t xml:space="preserve">podległa Ministrowi Sprawiedliwości </w:t>
      </w:r>
      <w:r w:rsidR="0029240C" w:rsidRPr="007E0B50">
        <w:rPr>
          <w:rFonts w:ascii="Calibri" w:eastAsia="Calibri" w:hAnsi="Calibri" w:cs="Calibri"/>
          <w:bCs/>
          <w:lang w:eastAsia="en-US"/>
        </w:rPr>
        <w:t>Służb</w:t>
      </w:r>
      <w:r w:rsidRPr="007E0B50">
        <w:rPr>
          <w:rFonts w:ascii="Calibri" w:eastAsia="Calibri" w:hAnsi="Calibri" w:cs="Calibri"/>
          <w:bCs/>
          <w:lang w:eastAsia="en-US"/>
        </w:rPr>
        <w:t>a</w:t>
      </w:r>
      <w:r w:rsidR="0029240C" w:rsidRPr="007E0B50">
        <w:rPr>
          <w:rFonts w:ascii="Calibri" w:eastAsia="Calibri" w:hAnsi="Calibri" w:cs="Calibri"/>
          <w:bCs/>
          <w:lang w:eastAsia="en-US"/>
        </w:rPr>
        <w:t xml:space="preserve"> Więzienn</w:t>
      </w:r>
      <w:r w:rsidRPr="007E0B50">
        <w:rPr>
          <w:rFonts w:ascii="Calibri" w:eastAsia="Calibri" w:hAnsi="Calibri" w:cs="Calibri"/>
          <w:bCs/>
          <w:lang w:eastAsia="en-US"/>
        </w:rPr>
        <w:t>a</w:t>
      </w:r>
      <w:r w:rsidRPr="007E0B50">
        <w:rPr>
          <w:rFonts w:ascii="Calibri" w:eastAsia="Calibri" w:hAnsi="Calibri" w:cs="Calibri"/>
          <w:b/>
          <w:lang w:eastAsia="en-US"/>
        </w:rPr>
        <w:t xml:space="preserve"> </w:t>
      </w:r>
      <w:r w:rsidR="007F7117" w:rsidRPr="007E0B50">
        <w:rPr>
          <w:rFonts w:ascii="Calibri" w:eastAsia="Calibri" w:hAnsi="Calibri" w:cs="Calibri"/>
          <w:bCs/>
          <w:lang w:eastAsia="en-US"/>
        </w:rPr>
        <w:t xml:space="preserve">również </w:t>
      </w:r>
      <w:r w:rsidRPr="007E0B50">
        <w:rPr>
          <w:rFonts w:ascii="Calibri" w:eastAsia="Calibri" w:hAnsi="Calibri" w:cs="Calibri"/>
          <w:bCs/>
          <w:lang w:eastAsia="en-US"/>
        </w:rPr>
        <w:t xml:space="preserve">podejmuje współpracę </w:t>
      </w:r>
      <w:r w:rsidR="0029240C" w:rsidRPr="007E0B50">
        <w:rPr>
          <w:rFonts w:ascii="Calibri" w:eastAsia="Calibri" w:hAnsi="Calibri" w:cs="Calibri"/>
          <w:bCs/>
          <w:lang w:eastAsia="en-US"/>
        </w:rPr>
        <w:t>z podmiotami, o których mowa w art. 38 Kodeksu karnego wykonawczego.</w:t>
      </w:r>
      <w:r w:rsidRPr="007E0B50">
        <w:rPr>
          <w:rFonts w:ascii="Calibri" w:eastAsia="Calibri" w:hAnsi="Calibri" w:cs="Calibri"/>
          <w:b/>
          <w:lang w:eastAsia="en-US"/>
        </w:rPr>
        <w:t xml:space="preserve"> </w:t>
      </w:r>
      <w:r w:rsidR="0029240C" w:rsidRPr="007E0B50">
        <w:rPr>
          <w:rFonts w:ascii="Calibri" w:eastAsia="Calibri" w:hAnsi="Calibri" w:cs="Calibri"/>
          <w:lang w:eastAsia="en-US"/>
        </w:rPr>
        <w:t xml:space="preserve">Cel wykonania kary pozbawienia wolności wskazuje na potrzebę i konieczność wzbudzania w skazanych woli współdziałania w kształtowaniu ich społecznie pożądanych postaw, w szczególności poczucia odpowiedzialności oraz potrzeby przestrzegania porządku prawnego i tym samym powstrzymania się od powrotu do przestępstwa (art. 67 Kkw.). </w:t>
      </w:r>
      <w:r w:rsidR="00EE2C70">
        <w:rPr>
          <w:rFonts w:ascii="Calibri" w:eastAsia="Calibri" w:hAnsi="Calibri" w:cs="Calibri"/>
          <w:lang w:eastAsia="en-US"/>
        </w:rPr>
        <w:br/>
      </w:r>
      <w:r w:rsidR="0029240C" w:rsidRPr="007E0B50">
        <w:rPr>
          <w:rFonts w:ascii="Calibri" w:eastAsia="Calibri" w:hAnsi="Calibri" w:cs="Calibri"/>
          <w:lang w:eastAsia="en-US"/>
        </w:rPr>
        <w:t xml:space="preserve">Na mocy </w:t>
      </w:r>
      <w:r w:rsidR="0029240C" w:rsidRPr="007E0B50">
        <w:rPr>
          <w:rFonts w:ascii="Calibri" w:eastAsia="Calibri" w:hAnsi="Calibri" w:cs="Calibri"/>
          <w:bCs/>
          <w:lang w:eastAsia="en-US"/>
        </w:rPr>
        <w:t>art. 4 </w:t>
      </w:r>
      <w:r w:rsidR="0029240C" w:rsidRPr="007E0B50">
        <w:rPr>
          <w:rFonts w:ascii="Calibri" w:eastAsia="Calibri" w:hAnsi="Calibri" w:cs="Calibri"/>
          <w:lang w:eastAsia="en-US"/>
        </w:rPr>
        <w:t xml:space="preserve">Ustawy </w:t>
      </w:r>
      <w:r w:rsidR="0029240C" w:rsidRPr="007E0B50">
        <w:rPr>
          <w:rFonts w:ascii="Calibri" w:eastAsia="Calibri" w:hAnsi="Calibri" w:cs="Calibri"/>
          <w:bCs/>
          <w:lang w:eastAsia="en-US"/>
        </w:rPr>
        <w:t>z dnia 9 kwietnia 2010 r. o Służbie Więziennej</w:t>
      </w:r>
      <w:r w:rsidR="0029240C" w:rsidRPr="007E0B50">
        <w:rPr>
          <w:rFonts w:ascii="Calibri" w:eastAsia="Calibri" w:hAnsi="Calibri" w:cs="Calibri"/>
          <w:lang w:eastAsia="en-US"/>
        </w:rPr>
        <w:t xml:space="preserve"> formacja jest zobowiązana do współdziałania z organami państwowymi i samorządu terytorialnego, stowarzyszeniami, fundacjami, organizacjami oraz instytucjami, których celem jest współpraca w wykonywaniu kary pozbawienia wolności, jak również z kościołami, związkami wyznaniowymi, szkołami wyższymi i placówkami naukowymi oraz osobami godnymi zaufania.</w:t>
      </w:r>
      <w:r w:rsidR="0029240C" w:rsidRPr="007E0B50">
        <w:rPr>
          <w:rFonts w:ascii="Calibri" w:eastAsia="Calibri" w:hAnsi="Calibri" w:cs="Calibri"/>
          <w:bCs/>
          <w:lang w:eastAsia="en-US"/>
        </w:rPr>
        <w:t xml:space="preserve"> </w:t>
      </w:r>
      <w:r w:rsidR="0029240C" w:rsidRPr="007E0B50">
        <w:rPr>
          <w:rFonts w:ascii="Calibri" w:eastAsia="Calibri" w:hAnsi="Calibri" w:cs="Calibri"/>
          <w:lang w:eastAsia="en-US"/>
        </w:rPr>
        <w:t xml:space="preserve">Ustawodawca wyznaczył w tym zakresie rolę również organizacjom pozarządowym oraz innym podmiotom prowadzącym działalność pożytku publicznego, wskazując w art. 38 Kodeksu karnego wykonawczego na możliwość współdziałania ze Służbą Więzienną </w:t>
      </w:r>
      <w:r w:rsidR="00113DDB" w:rsidRPr="007E0B50">
        <w:rPr>
          <w:rFonts w:ascii="Calibri" w:eastAsia="Calibri" w:hAnsi="Calibri" w:cs="Calibri"/>
          <w:lang w:eastAsia="en-US"/>
        </w:rPr>
        <w:br/>
      </w:r>
      <w:r w:rsidR="0029240C" w:rsidRPr="007E0B50">
        <w:rPr>
          <w:rFonts w:ascii="Calibri" w:eastAsia="Calibri" w:hAnsi="Calibri" w:cs="Calibri"/>
          <w:bCs/>
          <w:lang w:eastAsia="en-US"/>
        </w:rPr>
        <w:t xml:space="preserve">w wykonywaniu kar, środków karnych, kompensacyjnych, zabezpieczających i zapobiegawczych, w szczególności związanych z pozbawieniem wolności. </w:t>
      </w:r>
    </w:p>
    <w:p w14:paraId="36DAE47B" w14:textId="5CA90832" w:rsidR="0029240C" w:rsidRPr="007E0B50" w:rsidRDefault="0029240C" w:rsidP="00D05E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="Calibri" w:hAnsi="Calibri" w:cs="Calibri"/>
          <w:bCs/>
          <w:lang w:eastAsia="en-US"/>
        </w:rPr>
      </w:pPr>
      <w:r w:rsidRPr="007E0B50">
        <w:rPr>
          <w:rFonts w:ascii="Calibri" w:eastAsia="Calibri" w:hAnsi="Calibri" w:cs="Calibri"/>
          <w:lang w:eastAsia="en-US"/>
        </w:rPr>
        <w:t xml:space="preserve">Środowisko lokalne jest niezmiernie ważnym ogniwem w pracy resocjalizacyjnej, które daje skazanemu poczucie przynależności oraz pozwala na właściwe niwelowanie zdiagnozowanych deficytów. Służba Więzienna jest otwarta na tego rodzaju inicjatywy i z dużym powodzeniem  współdziała z podmiotami zewnętrznymi stale poszerzając ofertę </w:t>
      </w:r>
      <w:r w:rsidRPr="007E0B50">
        <w:rPr>
          <w:rFonts w:ascii="Calibri" w:eastAsia="Calibri" w:hAnsi="Calibri" w:cs="Calibri"/>
          <w:lang w:eastAsia="en-US"/>
        </w:rPr>
        <w:lastRenderedPageBreak/>
        <w:t>oddziaływań readaptacyjnych. Organizacje pozarządowe proponują często innowacyjne formy działania. Nowatorstwo podejmowanych przez nie działań polega przede wszystkim na zdolności tworzenia procedur, wzorców zachowań i modeli organizacyjnych w natural</w:t>
      </w:r>
      <w:r w:rsidRPr="007E0B50">
        <w:rPr>
          <w:rFonts w:ascii="Calibri" w:eastAsia="Calibri" w:hAnsi="Calibri" w:cs="Calibri"/>
          <w:lang w:eastAsia="en-US"/>
        </w:rPr>
        <w:softHyphen/>
        <w:t>ny sposób wyrastających z otoczenia, w którym są wprowadzane. III sektor to w znacznej mierze organizacje działające na rzecz włączenia do życia społecznego grup marginalizowanych, osób w dużym stopniu zależnych od państwowych instytucji pomocy społecznej. Organiza</w:t>
      </w:r>
      <w:r w:rsidRPr="007E0B50">
        <w:rPr>
          <w:rFonts w:ascii="Calibri" w:eastAsia="Calibri" w:hAnsi="Calibri" w:cs="Calibri"/>
          <w:lang w:eastAsia="en-US"/>
        </w:rPr>
        <w:softHyphen/>
        <w:t>cje pozarządowe wspierają działania Służby Więziennej, a bywa również, że w sytuacji, gdy instytucje państwowe nie dysponują wystar</w:t>
      </w:r>
      <w:r w:rsidRPr="007E0B50">
        <w:rPr>
          <w:rFonts w:ascii="Calibri" w:eastAsia="Calibri" w:hAnsi="Calibri" w:cs="Calibri"/>
          <w:lang w:eastAsia="en-US"/>
        </w:rPr>
        <w:softHyphen/>
        <w:t xml:space="preserve">czającą ofertą pomocową – wspierają </w:t>
      </w:r>
      <w:r w:rsidR="00EE2C70">
        <w:rPr>
          <w:rFonts w:ascii="Calibri" w:eastAsia="Calibri" w:hAnsi="Calibri" w:cs="Calibri"/>
          <w:lang w:eastAsia="en-US"/>
        </w:rPr>
        <w:br/>
      </w:r>
      <w:r w:rsidRPr="007E0B50">
        <w:rPr>
          <w:rFonts w:ascii="Calibri" w:eastAsia="Calibri" w:hAnsi="Calibri" w:cs="Calibri"/>
          <w:lang w:eastAsia="en-US"/>
        </w:rPr>
        <w:t>je w procesie readaptacji i reintegracji spo</w:t>
      </w:r>
      <w:r w:rsidRPr="007E0B50">
        <w:rPr>
          <w:rFonts w:ascii="Calibri" w:eastAsia="Calibri" w:hAnsi="Calibri" w:cs="Calibri"/>
          <w:lang w:eastAsia="en-US"/>
        </w:rPr>
        <w:softHyphen/>
        <w:t xml:space="preserve">łecznej skazanych. Innowacyjnym i cennym dla więziennictwa jest fakt, że stowarzyszenia koncentrują się nie tylko na pracy z byłym więźniem, lecz także z jego rodziną. </w:t>
      </w:r>
    </w:p>
    <w:p w14:paraId="067C072C" w14:textId="77777777" w:rsidR="0029240C" w:rsidRPr="007E0B50" w:rsidRDefault="0029240C" w:rsidP="00D05E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="Calibri" w:hAnsi="Calibri" w:cs="Calibri"/>
          <w:lang w:eastAsia="en-US"/>
        </w:rPr>
      </w:pPr>
      <w:r w:rsidRPr="007E0B50">
        <w:rPr>
          <w:rFonts w:ascii="Calibri" w:eastAsia="Calibri" w:hAnsi="Calibri" w:cs="Calibri"/>
          <w:lang w:eastAsia="en-US"/>
        </w:rPr>
        <w:t xml:space="preserve">W 2020 r. funkcjonowało 1053 porozumień podpisanych przez jednostki organizacyjne Służby Więziennej z podmiotami, o których mowa w art. 38 i 41 Kodeksu karnego wykonawczego. </w:t>
      </w:r>
    </w:p>
    <w:p w14:paraId="5F2BD735" w14:textId="7C705D64" w:rsidR="0029240C" w:rsidRPr="007E0B50" w:rsidRDefault="0029240C" w:rsidP="00D05E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="Calibri" w:hAnsi="Calibri" w:cs="Calibri"/>
          <w:color w:val="000000"/>
          <w:lang w:eastAsia="en-US"/>
        </w:rPr>
      </w:pPr>
      <w:r w:rsidRPr="007E0B50">
        <w:rPr>
          <w:rFonts w:ascii="Calibri" w:eastAsia="Calibri" w:hAnsi="Calibri" w:cs="Calibri"/>
          <w:lang w:eastAsia="en-US"/>
        </w:rPr>
        <w:t xml:space="preserve">W tym zakresie działania podjęte zostały również przez Dyrektora Generalnego Służby Więziennej. W związku z sytuacją epidemiczną w kraju pilnego rozwiązania wymagała sytuacja osadzonych deklarujących bezdomność, którzy w tym czasie opuszczają placówki penitencjarne. W ww. zakresie Służba Więzienna </w:t>
      </w:r>
      <w:r w:rsidRPr="007E0B50">
        <w:rPr>
          <w:rFonts w:ascii="Calibri" w:eastAsia="Calibri" w:hAnsi="Calibri" w:cs="Calibri"/>
          <w:color w:val="000000"/>
          <w:lang w:eastAsia="en-US"/>
        </w:rPr>
        <w:t xml:space="preserve">podjęła współpracę ze Stowarzyszeniem POSTIS z Lublina realizując projekt „Pokonać bezdomność. Program Pomocy osobom bezdomnym. Edycja 2020”, którego celem było wsparcie byłych więźniów w kryzysie bezdomności. Tylko w listopadzie i grudniu 2020 r. pomocy udzielono 50 osobom. Zapewniono im tymczasowe miejsce pobytu, przekazano e-kody na zakupy żywności i środków ochrony osobistej oraz zapewniono e-poradę. Wsparcie zostało udzielone byłym więźniom </w:t>
      </w:r>
      <w:r w:rsidR="00EE2C70">
        <w:rPr>
          <w:rFonts w:ascii="Calibri" w:eastAsia="Calibri" w:hAnsi="Calibri" w:cs="Calibri"/>
          <w:color w:val="000000"/>
          <w:lang w:eastAsia="en-US"/>
        </w:rPr>
        <w:br/>
      </w:r>
      <w:r w:rsidRPr="007E0B50">
        <w:rPr>
          <w:rFonts w:ascii="Calibri" w:eastAsia="Calibri" w:hAnsi="Calibri" w:cs="Calibri"/>
          <w:color w:val="000000"/>
          <w:lang w:eastAsia="en-US"/>
        </w:rPr>
        <w:t>z 36 zakładów karnych i aresztów śledczych w Polsce.</w:t>
      </w:r>
    </w:p>
    <w:p w14:paraId="2FEBFD3F" w14:textId="589029D3" w:rsidR="0029240C" w:rsidRPr="007E0B50" w:rsidRDefault="0029240C" w:rsidP="00D05ECE">
      <w:pPr>
        <w:spacing w:line="360" w:lineRule="auto"/>
        <w:ind w:firstLine="708"/>
        <w:jc w:val="both"/>
        <w:rPr>
          <w:rFonts w:ascii="Calibri" w:eastAsia="Calibri" w:hAnsi="Calibri" w:cs="Calibri"/>
          <w:lang w:eastAsia="en-US"/>
        </w:rPr>
      </w:pPr>
      <w:r w:rsidRPr="007E0B50">
        <w:rPr>
          <w:rFonts w:ascii="Calibri" w:eastAsia="Calibri" w:hAnsi="Calibri" w:cs="Calibri"/>
          <w:lang w:eastAsia="en-US"/>
        </w:rPr>
        <w:t xml:space="preserve">Ponadto Dyrektor Generalny Służby Więziennej podpisał w dniu 16 października 2020 roku porozumienie z Polskim Związkiem Głuchych w zakresie przeciwdziałania wykluczeniu społecznemu osób z dysfunkcją słuchu. Intencją stron była współpraca mająca na celu przeciwdziałanie pogłębianiu się zjawiska izolacji i wykluczenia społecznego osadzonych z dysfunkcją słuchu przebywających w zakładach karnych i aresztach śledczych, oraz właściwa koordynacja działań wyżej wymienionych organów. </w:t>
      </w:r>
      <w:r w:rsidRPr="007E0B50">
        <w:rPr>
          <w:rFonts w:ascii="Calibri" w:hAnsi="Calibri" w:cs="Calibri"/>
        </w:rPr>
        <w:t xml:space="preserve">Służba Więzienna, korzystając </w:t>
      </w:r>
      <w:r w:rsidRPr="007E0B50">
        <w:rPr>
          <w:rFonts w:ascii="Calibri" w:hAnsi="Calibri" w:cs="Calibri"/>
        </w:rPr>
        <w:lastRenderedPageBreak/>
        <w:t>z profesjonalnego wsparcia, dążyć będzie do umożliwienia osadzonym z korzystania w pełni z obowiązujących norm prawnych oraz udziału w życiu społecznym na równi z innymi skazanymi. Uznać należy, że</w:t>
      </w:r>
      <w:r w:rsidRPr="007E0B50">
        <w:rPr>
          <w:rFonts w:ascii="Calibri" w:eastAsia="Calibri" w:hAnsi="Calibri" w:cs="Calibri"/>
          <w:lang w:eastAsia="en-US"/>
        </w:rPr>
        <w:t xml:space="preserve"> czynnikiem dyskryminującym i określającym niższą pozycję osób głuchych względem osób bez niepełnosprawności słuchu jest bariera komunikacyjna </w:t>
      </w:r>
      <w:r w:rsidR="00113DDB" w:rsidRPr="007E0B50">
        <w:rPr>
          <w:rFonts w:ascii="Calibri" w:eastAsia="Calibri" w:hAnsi="Calibri" w:cs="Calibri"/>
          <w:lang w:eastAsia="en-US"/>
        </w:rPr>
        <w:br/>
      </w:r>
      <w:r w:rsidRPr="007E0B50">
        <w:rPr>
          <w:rFonts w:ascii="Calibri" w:eastAsia="Calibri" w:hAnsi="Calibri" w:cs="Calibri"/>
          <w:lang w:eastAsia="en-US"/>
        </w:rPr>
        <w:t xml:space="preserve">i nierespektowanie lub brak zrozumienia odrębności kulturowo-językowej osób głuchych. Dotyczy to zwłaszcza osób komunikujących się w polskim języku migowym, słabo znających język polski, w sytuacjach kontaktu z urzędem czy wymiarem sprawiedliwości. </w:t>
      </w:r>
    </w:p>
    <w:p w14:paraId="0B5F306F" w14:textId="77777777" w:rsidR="0029240C" w:rsidRPr="007E0B50" w:rsidRDefault="0029240C" w:rsidP="00D05ECE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707E195" w14:textId="77777777" w:rsidR="0029240C" w:rsidRPr="007E0B50" w:rsidRDefault="0029240C" w:rsidP="00D05ECE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F2BA3BF" w14:textId="77777777" w:rsidR="0029240C" w:rsidRPr="007E0B50" w:rsidRDefault="0029240C" w:rsidP="00D05ECE">
      <w:pPr>
        <w:spacing w:line="360" w:lineRule="auto"/>
        <w:rPr>
          <w:rFonts w:ascii="Calibri" w:hAnsi="Calibri" w:cs="Calibri"/>
          <w:b/>
          <w:bCs/>
        </w:rPr>
      </w:pPr>
    </w:p>
    <w:sectPr w:rsidR="0029240C" w:rsidRPr="007E0B50" w:rsidSect="00AB7D6C">
      <w:headerReference w:type="default" r:id="rId21"/>
      <w:footerReference w:type="default" r:id="rId22"/>
      <w:pgSz w:w="11906" w:h="16838"/>
      <w:pgMar w:top="2269" w:right="1417" w:bottom="1417" w:left="1417" w:header="73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24923" w14:textId="77777777" w:rsidR="008070F2" w:rsidRDefault="008070F2" w:rsidP="001F0BAA">
      <w:r>
        <w:separator/>
      </w:r>
    </w:p>
  </w:endnote>
  <w:endnote w:type="continuationSeparator" w:id="0">
    <w:p w14:paraId="6ED11E1E" w14:textId="77777777" w:rsidR="008070F2" w:rsidRDefault="008070F2" w:rsidP="001F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C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CE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80A39" w14:textId="299362D4" w:rsidR="004E188F" w:rsidRPr="00733DBF" w:rsidRDefault="004E188F" w:rsidP="00733DBF">
    <w:pPr>
      <w:pStyle w:val="Stopka"/>
      <w:tabs>
        <w:tab w:val="clear" w:pos="9072"/>
        <w:tab w:val="right" w:pos="7938"/>
      </w:tabs>
      <w:ind w:right="-851"/>
      <w:jc w:val="right"/>
      <w:rPr>
        <w:rFonts w:ascii="Calibri" w:hAnsi="Calibri" w:cs="Calibri"/>
        <w:sz w:val="36"/>
        <w:szCs w:val="36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432CB8" wp14:editId="2A17502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4E95DF3" id="Prostokąt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Pr="00733DBF">
      <w:rPr>
        <w:rFonts w:ascii="Calibri" w:eastAsiaTheme="majorEastAsia" w:hAnsi="Calibri" w:cs="Calibri"/>
        <w:color w:val="4472C4" w:themeColor="accent1"/>
        <w:sz w:val="28"/>
        <w:szCs w:val="28"/>
      </w:rPr>
      <w:t xml:space="preserve">str. </w:t>
    </w:r>
    <w:r w:rsidRPr="00733DBF">
      <w:rPr>
        <w:rFonts w:ascii="Calibri" w:eastAsiaTheme="minorEastAsia" w:hAnsi="Calibri" w:cs="Calibri"/>
        <w:color w:val="4472C4" w:themeColor="accent1"/>
        <w:sz w:val="28"/>
        <w:szCs w:val="28"/>
      </w:rPr>
      <w:fldChar w:fldCharType="begin"/>
    </w:r>
    <w:r w:rsidRPr="00733DBF">
      <w:rPr>
        <w:rFonts w:ascii="Calibri" w:hAnsi="Calibri" w:cs="Calibri"/>
        <w:color w:val="4472C4" w:themeColor="accent1"/>
        <w:sz w:val="28"/>
        <w:szCs w:val="28"/>
      </w:rPr>
      <w:instrText>PAGE    \* MERGEFORMAT</w:instrText>
    </w:r>
    <w:r w:rsidRPr="00733DBF">
      <w:rPr>
        <w:rFonts w:ascii="Calibri" w:eastAsiaTheme="minorEastAsia" w:hAnsi="Calibri" w:cs="Calibri"/>
        <w:color w:val="4472C4" w:themeColor="accent1"/>
        <w:sz w:val="28"/>
        <w:szCs w:val="28"/>
      </w:rPr>
      <w:fldChar w:fldCharType="separate"/>
    </w:r>
    <w:r w:rsidRPr="00733DBF">
      <w:rPr>
        <w:rFonts w:ascii="Calibri" w:eastAsiaTheme="majorEastAsia" w:hAnsi="Calibri" w:cs="Calibri"/>
        <w:color w:val="4472C4" w:themeColor="accent1"/>
        <w:sz w:val="28"/>
        <w:szCs w:val="28"/>
      </w:rPr>
      <w:t>2</w:t>
    </w:r>
    <w:r w:rsidRPr="00733DBF">
      <w:rPr>
        <w:rFonts w:ascii="Calibri" w:eastAsiaTheme="majorEastAsia" w:hAnsi="Calibri" w:cs="Calibri"/>
        <w:color w:val="4472C4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84759" w14:textId="77777777" w:rsidR="008070F2" w:rsidRDefault="008070F2" w:rsidP="001F0BAA">
      <w:r>
        <w:separator/>
      </w:r>
    </w:p>
  </w:footnote>
  <w:footnote w:type="continuationSeparator" w:id="0">
    <w:p w14:paraId="4B321509" w14:textId="77777777" w:rsidR="008070F2" w:rsidRDefault="008070F2" w:rsidP="001F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CD565" w14:textId="1A26DD31" w:rsidR="004E188F" w:rsidRDefault="004E188F" w:rsidP="00733DBF">
    <w:pPr>
      <w:spacing w:line="408" w:lineRule="auto"/>
      <w:ind w:right="-851"/>
      <w:jc w:val="right"/>
      <w:rPr>
        <w:rFonts w:ascii="Calibri" w:hAnsi="Calibri" w:cs="Calibri"/>
        <w:sz w:val="18"/>
        <w:szCs w:val="14"/>
      </w:rPr>
    </w:pPr>
    <w:r w:rsidRPr="007E0B50">
      <w:rPr>
        <w:caps/>
        <w:noProof/>
        <w:color w:val="808080" w:themeColor="background1" w:themeShade="80"/>
        <w:sz w:val="10"/>
        <w:szCs w:val="1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7B34B7" wp14:editId="264BFBB7">
              <wp:simplePos x="0" y="0"/>
              <wp:positionH relativeFrom="page">
                <wp:posOffset>0</wp:posOffset>
              </wp:positionH>
              <wp:positionV relativeFrom="page">
                <wp:posOffset>302895</wp:posOffset>
              </wp:positionV>
              <wp:extent cx="1700784" cy="1024128"/>
              <wp:effectExtent l="0" t="0" r="0" b="5080"/>
              <wp:wrapNone/>
              <wp:docPr id="158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Prostoką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Pole tekstow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1EEB8" w14:textId="65F37466" w:rsidR="004E188F" w:rsidRDefault="004E188F">
                            <w:pPr>
                              <w:pStyle w:val="Nagwek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7B34B7" id="Grupa 158" o:spid="_x0000_s1027" style="position:absolute;left:0;text-align:left;margin-left:0;margin-top:23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">
              <v:group id="Grupa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Prostokąt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Prostokąt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Prostokąt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B91EEB8" w14:textId="65F37466" w:rsidR="004E188F" w:rsidRDefault="004E188F">
                      <w:pPr>
                        <w:pStyle w:val="Nagwek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7E0B50">
      <w:rPr>
        <w:rFonts w:ascii="Calibri" w:hAnsi="Calibri" w:cs="Calibri"/>
        <w:sz w:val="18"/>
        <w:szCs w:val="14"/>
      </w:rPr>
      <w:t xml:space="preserve">SPRAWOZDANIE Z REALIZACJI PROGRAMU WSPÓŁPRACY MINISTRA SPRAWIEDLIWOŚCI </w:t>
    </w:r>
  </w:p>
  <w:p w14:paraId="7A3511CD" w14:textId="77777777" w:rsidR="004E188F" w:rsidRDefault="004E188F" w:rsidP="00733DBF">
    <w:pPr>
      <w:spacing w:line="408" w:lineRule="auto"/>
      <w:ind w:right="-851"/>
      <w:jc w:val="right"/>
      <w:rPr>
        <w:rFonts w:ascii="Calibri" w:hAnsi="Calibri" w:cs="Calibri"/>
        <w:sz w:val="18"/>
        <w:szCs w:val="14"/>
      </w:rPr>
    </w:pPr>
    <w:r w:rsidRPr="007E0B50">
      <w:rPr>
        <w:rFonts w:ascii="Calibri" w:hAnsi="Calibri" w:cs="Calibri"/>
        <w:sz w:val="18"/>
        <w:szCs w:val="14"/>
      </w:rPr>
      <w:t xml:space="preserve">Z ORGANIZACJAMI POZARZĄDOWYMI ORAZ INNYMI PODMIOTAMI WYMIENIONYMI </w:t>
    </w:r>
  </w:p>
  <w:p w14:paraId="352AF645" w14:textId="60F8E706" w:rsidR="004E188F" w:rsidRPr="00733DBF" w:rsidRDefault="004E188F" w:rsidP="00733DBF">
    <w:pPr>
      <w:spacing w:line="408" w:lineRule="auto"/>
      <w:ind w:right="-851"/>
      <w:jc w:val="right"/>
      <w:rPr>
        <w:rFonts w:ascii="Calibri" w:hAnsi="Calibri" w:cs="Calibri"/>
        <w:sz w:val="18"/>
        <w:szCs w:val="14"/>
      </w:rPr>
    </w:pPr>
    <w:r w:rsidRPr="007E0B50">
      <w:rPr>
        <w:rFonts w:ascii="Calibri" w:hAnsi="Calibri" w:cs="Calibri"/>
        <w:sz w:val="18"/>
        <w:szCs w:val="14"/>
      </w:rPr>
      <w:t>W ART. 3 UST. 3 USTAWY O DZIAŁALNOŚCI POŻYTKU PUBLICZNEGO I O WOLONTARIACIE</w:t>
    </w:r>
    <w:r>
      <w:rPr>
        <w:rFonts w:ascii="Calibri" w:hAnsi="Calibri" w:cs="Calibri"/>
        <w:sz w:val="18"/>
        <w:szCs w:val="14"/>
      </w:rPr>
      <w:t xml:space="preserve"> </w:t>
    </w:r>
    <w:r w:rsidRPr="007E0B50">
      <w:rPr>
        <w:rFonts w:ascii="Calibri" w:hAnsi="Calibri" w:cs="Calibri"/>
        <w:bCs/>
        <w:sz w:val="18"/>
        <w:szCs w:val="18"/>
      </w:rPr>
      <w:t>ZA 2020 ROK</w:t>
    </w:r>
  </w:p>
  <w:p w14:paraId="22F69013" w14:textId="4430AB42" w:rsidR="004E188F" w:rsidRPr="007E0B50" w:rsidRDefault="004E188F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8400F"/>
    <w:multiLevelType w:val="singleLevel"/>
    <w:tmpl w:val="05A83842"/>
    <w:lvl w:ilvl="0">
      <w:start w:val="1"/>
      <w:numFmt w:val="lowerLetter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DE3436"/>
    <w:multiLevelType w:val="hybridMultilevel"/>
    <w:tmpl w:val="8ED86792"/>
    <w:lvl w:ilvl="0" w:tplc="C228297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6FDF"/>
    <w:multiLevelType w:val="hybridMultilevel"/>
    <w:tmpl w:val="75CC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7434A"/>
    <w:multiLevelType w:val="hybridMultilevel"/>
    <w:tmpl w:val="68E6DA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02679"/>
    <w:multiLevelType w:val="hybridMultilevel"/>
    <w:tmpl w:val="94F8704E"/>
    <w:lvl w:ilvl="0" w:tplc="BB9A8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483513"/>
    <w:multiLevelType w:val="hybridMultilevel"/>
    <w:tmpl w:val="B26C5A18"/>
    <w:lvl w:ilvl="0" w:tplc="34F88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C7C34"/>
    <w:multiLevelType w:val="hybridMultilevel"/>
    <w:tmpl w:val="421465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21D40"/>
    <w:multiLevelType w:val="hybridMultilevel"/>
    <w:tmpl w:val="C9E608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B9390B"/>
    <w:multiLevelType w:val="hybridMultilevel"/>
    <w:tmpl w:val="62CA37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43ADF"/>
    <w:multiLevelType w:val="hybridMultilevel"/>
    <w:tmpl w:val="C14405AE"/>
    <w:lvl w:ilvl="0" w:tplc="6A9EA99E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3A41DE"/>
    <w:multiLevelType w:val="hybridMultilevel"/>
    <w:tmpl w:val="9F6A1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15680"/>
    <w:multiLevelType w:val="hybridMultilevel"/>
    <w:tmpl w:val="5A6416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5390A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01AF8"/>
    <w:multiLevelType w:val="hybridMultilevel"/>
    <w:tmpl w:val="9F84FBF2"/>
    <w:lvl w:ilvl="0" w:tplc="52E696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C304B"/>
    <w:multiLevelType w:val="hybridMultilevel"/>
    <w:tmpl w:val="BA9A54D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120206"/>
    <w:multiLevelType w:val="hybridMultilevel"/>
    <w:tmpl w:val="CFE6481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BF4B67"/>
    <w:multiLevelType w:val="hybridMultilevel"/>
    <w:tmpl w:val="0A1AF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A6724"/>
    <w:multiLevelType w:val="hybridMultilevel"/>
    <w:tmpl w:val="42F878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FA72E60"/>
    <w:multiLevelType w:val="multilevel"/>
    <w:tmpl w:val="D042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CD7A59"/>
    <w:multiLevelType w:val="singleLevel"/>
    <w:tmpl w:val="0D8E77EA"/>
    <w:lvl w:ilvl="0">
      <w:start w:val="1"/>
      <w:numFmt w:val="decimal"/>
      <w:lvlText w:val="%1."/>
      <w:legacy w:legacy="1" w:legacySpace="0" w:legacyIndent="274"/>
      <w:lvlJc w:val="left"/>
      <w:rPr>
        <w:rFonts w:ascii="Garamond" w:hAnsi="Garamond" w:hint="default"/>
      </w:rPr>
    </w:lvl>
  </w:abstractNum>
  <w:abstractNum w:abstractNumId="20" w15:restartNumberingAfterBreak="0">
    <w:nsid w:val="77EE2DB1"/>
    <w:multiLevelType w:val="hybridMultilevel"/>
    <w:tmpl w:val="57606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412D3"/>
    <w:multiLevelType w:val="hybridMultilevel"/>
    <w:tmpl w:val="BAC0E5F2"/>
    <w:lvl w:ilvl="0" w:tplc="DD8863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4"/>
  </w:num>
  <w:num w:numId="7">
    <w:abstractNumId w:val="2"/>
  </w:num>
  <w:num w:numId="8">
    <w:abstractNumId w:val="1"/>
  </w:num>
  <w:num w:numId="9">
    <w:abstractNumId w:val="14"/>
  </w:num>
  <w:num w:numId="10">
    <w:abstractNumId w:val="8"/>
  </w:num>
  <w:num w:numId="11">
    <w:abstractNumId w:val="6"/>
  </w:num>
  <w:num w:numId="12">
    <w:abstractNumId w:val="5"/>
  </w:num>
  <w:num w:numId="13">
    <w:abstractNumId w:val="11"/>
  </w:num>
  <w:num w:numId="14">
    <w:abstractNumId w:val="16"/>
  </w:num>
  <w:num w:numId="15">
    <w:abstractNumId w:val="3"/>
  </w:num>
  <w:num w:numId="16">
    <w:abstractNumId w:val="19"/>
  </w:num>
  <w:num w:numId="17">
    <w:abstractNumId w:val="17"/>
  </w:num>
  <w:num w:numId="18">
    <w:abstractNumId w:val="20"/>
  </w:num>
  <w:num w:numId="19">
    <w:abstractNumId w:val="18"/>
  </w:num>
  <w:num w:numId="20">
    <w:abstractNumId w:val="13"/>
  </w:num>
  <w:num w:numId="21">
    <w:abstractNumId w:val="15"/>
  </w:num>
  <w:num w:numId="22">
    <w:abstractNumId w:val="0"/>
    <w:lvlOverride w:ilvl="0">
      <w:startOverride w:val="1"/>
    </w:lvlOverride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14"/>
    <w:rsid w:val="000245AE"/>
    <w:rsid w:val="00045A91"/>
    <w:rsid w:val="00086A90"/>
    <w:rsid w:val="000A6014"/>
    <w:rsid w:val="000B0517"/>
    <w:rsid w:val="000B33F1"/>
    <w:rsid w:val="000B7618"/>
    <w:rsid w:val="000D29D1"/>
    <w:rsid w:val="00102377"/>
    <w:rsid w:val="001077DA"/>
    <w:rsid w:val="00113DDB"/>
    <w:rsid w:val="00113ED9"/>
    <w:rsid w:val="001711B3"/>
    <w:rsid w:val="001722C5"/>
    <w:rsid w:val="00174B9A"/>
    <w:rsid w:val="001A71EA"/>
    <w:rsid w:val="001C3527"/>
    <w:rsid w:val="001C4476"/>
    <w:rsid w:val="001F0BAA"/>
    <w:rsid w:val="0021165A"/>
    <w:rsid w:val="002117D6"/>
    <w:rsid w:val="0021772E"/>
    <w:rsid w:val="00232BAA"/>
    <w:rsid w:val="00233EF0"/>
    <w:rsid w:val="00252272"/>
    <w:rsid w:val="00274316"/>
    <w:rsid w:val="0029240C"/>
    <w:rsid w:val="002A3EE0"/>
    <w:rsid w:val="002A4265"/>
    <w:rsid w:val="002A73F5"/>
    <w:rsid w:val="00302A64"/>
    <w:rsid w:val="00313039"/>
    <w:rsid w:val="003A2267"/>
    <w:rsid w:val="003A284E"/>
    <w:rsid w:val="003A5305"/>
    <w:rsid w:val="003B1591"/>
    <w:rsid w:val="00417597"/>
    <w:rsid w:val="004406D6"/>
    <w:rsid w:val="00452C72"/>
    <w:rsid w:val="00464B4E"/>
    <w:rsid w:val="004808E9"/>
    <w:rsid w:val="004930B2"/>
    <w:rsid w:val="004E188F"/>
    <w:rsid w:val="004F4967"/>
    <w:rsid w:val="00533BE5"/>
    <w:rsid w:val="00541DF9"/>
    <w:rsid w:val="00547114"/>
    <w:rsid w:val="005529AE"/>
    <w:rsid w:val="00573CA2"/>
    <w:rsid w:val="005741DF"/>
    <w:rsid w:val="00586738"/>
    <w:rsid w:val="005A36B0"/>
    <w:rsid w:val="005E33A4"/>
    <w:rsid w:val="00612629"/>
    <w:rsid w:val="006222A0"/>
    <w:rsid w:val="00697E42"/>
    <w:rsid w:val="006A214E"/>
    <w:rsid w:val="006C5C12"/>
    <w:rsid w:val="006C60B5"/>
    <w:rsid w:val="006D0F4F"/>
    <w:rsid w:val="00733DBF"/>
    <w:rsid w:val="0073476B"/>
    <w:rsid w:val="00740480"/>
    <w:rsid w:val="00743228"/>
    <w:rsid w:val="007A4CCA"/>
    <w:rsid w:val="007C20F6"/>
    <w:rsid w:val="007C5421"/>
    <w:rsid w:val="007E0B50"/>
    <w:rsid w:val="007F3FAA"/>
    <w:rsid w:val="007F7117"/>
    <w:rsid w:val="008070F2"/>
    <w:rsid w:val="00813FDD"/>
    <w:rsid w:val="00830250"/>
    <w:rsid w:val="00836B02"/>
    <w:rsid w:val="008A2312"/>
    <w:rsid w:val="008A6F3A"/>
    <w:rsid w:val="008C10B2"/>
    <w:rsid w:val="0090067E"/>
    <w:rsid w:val="00955B42"/>
    <w:rsid w:val="009629D9"/>
    <w:rsid w:val="00973ECB"/>
    <w:rsid w:val="009A7D16"/>
    <w:rsid w:val="009C3006"/>
    <w:rsid w:val="009E2779"/>
    <w:rsid w:val="00A07551"/>
    <w:rsid w:val="00A21767"/>
    <w:rsid w:val="00A218B6"/>
    <w:rsid w:val="00AA6CAF"/>
    <w:rsid w:val="00AB557C"/>
    <w:rsid w:val="00AB6B7C"/>
    <w:rsid w:val="00AB7D6C"/>
    <w:rsid w:val="00AB7ECD"/>
    <w:rsid w:val="00B02140"/>
    <w:rsid w:val="00BB05CE"/>
    <w:rsid w:val="00BB5E7F"/>
    <w:rsid w:val="00C32EC7"/>
    <w:rsid w:val="00C37788"/>
    <w:rsid w:val="00C43616"/>
    <w:rsid w:val="00C74729"/>
    <w:rsid w:val="00C836DC"/>
    <w:rsid w:val="00C97B2A"/>
    <w:rsid w:val="00CA0410"/>
    <w:rsid w:val="00CB0B65"/>
    <w:rsid w:val="00CB6F78"/>
    <w:rsid w:val="00CF4DB3"/>
    <w:rsid w:val="00D05ECE"/>
    <w:rsid w:val="00DA32DC"/>
    <w:rsid w:val="00DB0B8D"/>
    <w:rsid w:val="00DB20A3"/>
    <w:rsid w:val="00DE2053"/>
    <w:rsid w:val="00DE5258"/>
    <w:rsid w:val="00E5768A"/>
    <w:rsid w:val="00E65054"/>
    <w:rsid w:val="00E971F5"/>
    <w:rsid w:val="00EA6F30"/>
    <w:rsid w:val="00ED1A73"/>
    <w:rsid w:val="00EE03AE"/>
    <w:rsid w:val="00EE2C70"/>
    <w:rsid w:val="00F108E7"/>
    <w:rsid w:val="00F14550"/>
    <w:rsid w:val="00F16A5F"/>
    <w:rsid w:val="00F17124"/>
    <w:rsid w:val="00F177E9"/>
    <w:rsid w:val="00F201AA"/>
    <w:rsid w:val="00F42F06"/>
    <w:rsid w:val="00F44AA9"/>
    <w:rsid w:val="00F53ECE"/>
    <w:rsid w:val="00F867B9"/>
    <w:rsid w:val="00FB107C"/>
    <w:rsid w:val="00FD76E1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028D3D"/>
  <w15:chartTrackingRefBased/>
  <w15:docId w15:val="{B01A2B54-14BB-4622-8277-910C7B03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7D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452C72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52C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50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65054"/>
    <w:rPr>
      <w:color w:val="0563C1" w:themeColor="hyperlink"/>
      <w:u w:val="single"/>
    </w:rPr>
  </w:style>
  <w:style w:type="paragraph" w:customStyle="1" w:styleId="Default">
    <w:name w:val="Default"/>
    <w:rsid w:val="00E650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rticletitle">
    <w:name w:val="articletitle"/>
    <w:basedOn w:val="Domylnaczcionkaakapitu"/>
    <w:rsid w:val="00E65054"/>
  </w:style>
  <w:style w:type="paragraph" w:customStyle="1" w:styleId="Style3">
    <w:name w:val="Style3"/>
    <w:basedOn w:val="Normalny"/>
    <w:uiPriority w:val="99"/>
    <w:rsid w:val="007C5421"/>
    <w:pPr>
      <w:widowControl w:val="0"/>
      <w:autoSpaceDE w:val="0"/>
      <w:autoSpaceDN w:val="0"/>
      <w:adjustRightInd w:val="0"/>
      <w:spacing w:line="407" w:lineRule="exact"/>
      <w:ind w:hanging="274"/>
      <w:jc w:val="both"/>
    </w:pPr>
    <w:rPr>
      <w:rFonts w:ascii="Garamond" w:hAnsi="Garamond"/>
    </w:rPr>
  </w:style>
  <w:style w:type="character" w:customStyle="1" w:styleId="FontStyle14">
    <w:name w:val="Font Style14"/>
    <w:uiPriority w:val="99"/>
    <w:rsid w:val="007C5421"/>
    <w:rPr>
      <w:rFonts w:ascii="Garamond" w:hAnsi="Garamond" w:cs="Garamond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262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B05C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B05CE"/>
    <w:rPr>
      <w:b/>
      <w:bCs/>
    </w:rPr>
  </w:style>
  <w:style w:type="paragraph" w:customStyle="1" w:styleId="dtn">
    <w:name w:val="dtn"/>
    <w:basedOn w:val="Normalny"/>
    <w:rsid w:val="009629D9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9629D9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9629D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1F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B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B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21165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1165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B50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0B5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B50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E0B50"/>
    <w:rPr>
      <w:rFonts w:eastAsiaTheme="minorEastAsia" w:cs="Times New Roman"/>
      <w:color w:val="5A5A5A" w:themeColor="text1" w:themeTint="A5"/>
      <w:spacing w:val="15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7D6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7D6C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B7D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siatki5ciemnaakcent5">
    <w:name w:val="Grid Table 5 Dark Accent 5"/>
    <w:basedOn w:val="Standardowy"/>
    <w:uiPriority w:val="50"/>
    <w:rsid w:val="00AB7D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pl/web/sprawiedliwosc/rada-glowna-ds-spolecznej-readaptacji-i-pomocy-skazanym" TargetMode="External"/><Relationship Id="rId18" Type="http://schemas.openxmlformats.org/officeDocument/2006/relationships/hyperlink" Target="https://www.webankieta.pl/ankieta/548104/formularz-kontaktowy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gov.pl/web/sprawiedliwosc/rada-polityki-penitencjarnej" TargetMode="External"/><Relationship Id="rId17" Type="http://schemas.openxmlformats.org/officeDocument/2006/relationships/hyperlink" Target="https://www.gov.pl/web/sprawiedliwosc/wspolpraca-z-organizacjami-pozarzadowym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mediacja.gov/" TargetMode="External"/><Relationship Id="rId20" Type="http://schemas.openxmlformats.org/officeDocument/2006/relationships/hyperlink" Target="https://www.gov.pl/web/sprawiedliwosc/model-wspieranego-podejmowania-decyzj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uszsprawiedliwosci.gov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sprawiedliwosc/mediacj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hyperlink" Target="https://www.gov.pl/web/sprawiedliwosc/program-wspolpra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v.pl/web/sprawiedliwosc/iv-kadencja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38448-DF81-4F70-85EA-9C626FC1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7650</Words>
  <Characters>45902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
Z REALIZACJI PROGRAMU WSPÓŁPRACY 
MINISTRA SPRAWIEDLIWOŚCI 
Z ORGANIZACJAMI POZARZĄDOWYMI 
ORAZ INNYMI PODMIOTAMI 
WYMIENIONYMI W ART. 3 UST. 3 
USTAWY O DZIAŁALNOŚCI POŻYTKU PUBLICZNEGO I O WOLONTARIACIE
ZA 2020 ROK</vt:lpstr>
    </vt:vector>
  </TitlesOfParts>
  <Company/>
  <LinksUpToDate>false</LinksUpToDate>
  <CharactersWithSpaces>53446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
Z REALIZACJI PROGRAMU WSPÓŁPRACY 
MINISTRA SPRAWIEDLIWOŚCI 
Z ORGANIZACJAMI POZARZĄDOWYMI 
ORAZ INNYMI PODMIOTAMI 
WYMIENIONYMI W ART. 3 UST. 3 
USTAWY O DZIAŁALNOŚCI POŻYTKU PUBLICZNEGO I O WOLONTARIACIE
ZA 2020 ROK</dc:title>
  <dc:subject>ZA 2020 ROK</dc:subject>
  <dc:creator>Frąszczak Daniela  (DSF)</dc:creator>
  <cp:keywords/>
  <dc:description/>
  <cp:lastModifiedBy>Frąszczak Daniela  (DSF)</cp:lastModifiedBy>
  <cp:revision>2</cp:revision>
  <cp:lastPrinted>2021-03-25T07:35:00Z</cp:lastPrinted>
  <dcterms:created xsi:type="dcterms:W3CDTF">2021-04-21T07:16:00Z</dcterms:created>
  <dcterms:modified xsi:type="dcterms:W3CDTF">2021-04-21T07:16:00Z</dcterms:modified>
</cp:coreProperties>
</file>