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76A363CE" w:rsidR="00CB1A6B" w:rsidRPr="00B32508" w:rsidRDefault="00EC1DC1" w:rsidP="00B32508">
      <w:pPr>
        <w:spacing w:after="240"/>
        <w:ind w:left="1276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OLE_LINK3"/>
      <w:bookmarkStart w:id="1" w:name="OLE_LINK4"/>
      <w:r w:rsidRPr="00B32508"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B657DB" wp14:editId="03552D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B32508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B32508">
        <w:rPr>
          <w:rFonts w:ascii="Calibri" w:eastAsia="Calibri" w:hAnsi="Calibri" w:cs="Calibri"/>
          <w:b/>
          <w:sz w:val="28"/>
          <w:szCs w:val="28"/>
          <w:lang w:eastAsia="en-US"/>
        </w:rPr>
        <w:br/>
        <w:t>właściwy w sprawach rozpoznawanych</w:t>
      </w:r>
      <w:r w:rsidR="00CB1A6B" w:rsidRPr="00B32508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przez </w:t>
      </w:r>
      <w:r w:rsidR="00304BB2" w:rsidRPr="00B32508">
        <w:rPr>
          <w:rFonts w:ascii="Calibri" w:eastAsia="Calibri" w:hAnsi="Calibri" w:cs="Calibri"/>
          <w:b/>
          <w:sz w:val="28"/>
          <w:szCs w:val="28"/>
          <w:lang w:eastAsia="en-US"/>
        </w:rPr>
        <w:t>/nazw</w:t>
      </w:r>
      <w:r w:rsidR="00CB1A6B" w:rsidRPr="00B32508">
        <w:rPr>
          <w:rFonts w:ascii="Calibri" w:eastAsia="Calibri" w:hAnsi="Calibri" w:cs="Calibri"/>
          <w:b/>
          <w:sz w:val="28"/>
          <w:szCs w:val="28"/>
          <w:lang w:eastAsia="en-US"/>
        </w:rPr>
        <w:t>a komisji orzekającej/</w:t>
      </w:r>
    </w:p>
    <w:bookmarkEnd w:id="0"/>
    <w:bookmarkEnd w:id="1"/>
    <w:p w14:paraId="76EDD888" w14:textId="1528CD74" w:rsidR="00EC1DC1" w:rsidRPr="004F133D" w:rsidRDefault="00EC1DC1" w:rsidP="00D10F3F">
      <w:pPr>
        <w:tabs>
          <w:tab w:val="left" w:pos="5103"/>
        </w:tabs>
        <w:spacing w:after="12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 xml:space="preserve">Miejscowość, </w:t>
      </w:r>
      <w:r w:rsidR="00320FE0">
        <w:rPr>
          <w:rFonts w:ascii="Calibri" w:hAnsi="Calibri"/>
        </w:rPr>
        <w:t xml:space="preserve">, </w:t>
      </w:r>
      <w:r w:rsidR="00320FE0">
        <w:rPr>
          <w:rFonts w:ascii="Calibri" w:hAnsi="Calibri"/>
        </w:rPr>
        <w:fldChar w:fldCharType="begin"/>
      </w:r>
      <w:r w:rsidR="00320FE0">
        <w:rPr>
          <w:rFonts w:ascii="Calibri" w:hAnsi="Calibri"/>
        </w:rPr>
        <w:instrText xml:space="preserve"> DATE  \@ "d MMMM yyyy"  \* MERGEFORMAT </w:instrText>
      </w:r>
      <w:r w:rsidR="00320FE0">
        <w:rPr>
          <w:rFonts w:ascii="Calibri" w:hAnsi="Calibri"/>
        </w:rPr>
        <w:fldChar w:fldCharType="separate"/>
      </w:r>
      <w:r w:rsidR="00E060EA">
        <w:rPr>
          <w:rFonts w:ascii="Calibri" w:hAnsi="Calibri"/>
          <w:noProof/>
        </w:rPr>
        <w:t>21 lutego 2024</w:t>
      </w:r>
      <w:r w:rsidR="00320FE0">
        <w:rPr>
          <w:rFonts w:ascii="Calibri" w:hAnsi="Calibri"/>
        </w:rPr>
        <w:fldChar w:fldCharType="end"/>
      </w:r>
      <w:r w:rsidR="00320F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EC1DC1" w:rsidRPr="004F133D" w14:paraId="0D22F8F0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D98E201" w14:textId="44AB6985" w:rsidR="00EC1DC1" w:rsidRPr="004F133D" w:rsidRDefault="00304BB2" w:rsidP="00304BB2">
            <w:pPr>
              <w:spacing w:after="120" w:line="276" w:lineRule="auto"/>
              <w:ind w:left="1348" w:hanging="134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Sprawa: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świadek – </w:t>
            </w:r>
            <w:r w:rsidR="00320F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złożenie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20F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zeznań</w:t>
            </w:r>
          </w:p>
        </w:tc>
      </w:tr>
      <w:tr w:rsidR="00EC1DC1" w:rsidRPr="004F133D" w14:paraId="5F68DC3F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1B4C7FC" w14:textId="1FF5064F" w:rsidR="00EC1DC1" w:rsidRPr="004F133D" w:rsidRDefault="00304BB2" w:rsidP="00F1046A">
            <w:pPr>
              <w:tabs>
                <w:tab w:val="left" w:pos="106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C1DC1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EC1DC1" w:rsidRPr="004F133D" w14:paraId="0E9192C0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54D64496" w14:textId="247A4487" w:rsidR="00EC1DC1" w:rsidRPr="004F133D" w:rsidRDefault="00EC1DC1" w:rsidP="00D10F3F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="00304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110C8835" w14:textId="2BE2BB36" w:rsidR="00F1046A" w:rsidRPr="004F133D" w:rsidRDefault="00304BB2" w:rsidP="00F1046A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F1046A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F1046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F1046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F1046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F1046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40155CB0" w14:textId="28D22250" w:rsidR="00EC1DC1" w:rsidRPr="004F133D" w:rsidRDefault="00F1046A" w:rsidP="00F1046A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01B775D1" w14:textId="77777777" w:rsidR="00EC1DC1" w:rsidRPr="004F133D" w:rsidRDefault="00EC1DC1" w:rsidP="00D10F3F">
      <w:pPr>
        <w:tabs>
          <w:tab w:val="left" w:pos="5103"/>
        </w:tabs>
        <w:spacing w:before="240" w:after="12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B32508">
        <w:rPr>
          <w:rFonts w:asciiTheme="minorHAnsi" w:hAnsiTheme="minorHAnsi" w:cstheme="minorHAnsi"/>
          <w:b/>
          <w:color w:val="ED7D31"/>
        </w:rPr>
        <w:t>Pan /</w:t>
      </w:r>
      <w:r w:rsidRPr="004F133D">
        <w:rPr>
          <w:rFonts w:asciiTheme="minorHAnsi" w:hAnsiTheme="minorHAnsi" w:cstheme="minorHAnsi"/>
          <w:b/>
          <w:color w:val="ED7D31"/>
        </w:rPr>
        <w:t>tu imię i nazwisko</w:t>
      </w:r>
      <w:r w:rsidRPr="004F133D">
        <w:rPr>
          <w:rFonts w:asciiTheme="minorHAnsi" w:hAnsiTheme="minorHAnsi" w:cstheme="minorHAnsi"/>
          <w:color w:val="ED7D31"/>
        </w:rPr>
        <w:t>/</w:t>
      </w:r>
    </w:p>
    <w:p w14:paraId="762F90E3" w14:textId="77777777" w:rsidR="00EC1DC1" w:rsidRPr="004F133D" w:rsidRDefault="00EC1DC1" w:rsidP="00D10F3F">
      <w:pPr>
        <w:tabs>
          <w:tab w:val="left" w:pos="5103"/>
        </w:tabs>
        <w:spacing w:after="12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>Adres</w:t>
      </w:r>
    </w:p>
    <w:p w14:paraId="09D5770B" w14:textId="77777777" w:rsidR="00CB1A6B" w:rsidRPr="00EC1DC1" w:rsidRDefault="00CB1A6B" w:rsidP="00B32508">
      <w:pPr>
        <w:pStyle w:val="Nagwek1"/>
        <w:spacing w:after="0" w:line="276" w:lineRule="auto"/>
        <w:contextualSpacing/>
        <w:rPr>
          <w:rFonts w:asciiTheme="minorHAnsi" w:hAnsiTheme="minorHAnsi" w:cstheme="minorHAnsi"/>
          <w:color w:val="auto"/>
        </w:rPr>
      </w:pPr>
      <w:r w:rsidRPr="00EC1DC1">
        <w:rPr>
          <w:rFonts w:asciiTheme="minorHAnsi" w:hAnsiTheme="minorHAnsi" w:cstheme="minorHAnsi"/>
          <w:color w:val="auto"/>
        </w:rPr>
        <w:t>Zarządzenie Nr /…/</w:t>
      </w:r>
      <w:r w:rsidRPr="00EC1DC1">
        <w:rPr>
          <w:rFonts w:asciiTheme="minorHAnsi" w:hAnsiTheme="minorHAnsi" w:cstheme="minorHAnsi"/>
          <w:color w:val="auto"/>
        </w:rPr>
        <w:br/>
        <w:t xml:space="preserve">wezwanie do złożenia zeznań w charakterze świadka </w:t>
      </w:r>
      <w:r w:rsidRPr="00EC1DC1">
        <w:rPr>
          <w:rFonts w:asciiTheme="minorHAnsi" w:hAnsiTheme="minorHAnsi" w:cstheme="minorHAnsi"/>
          <w:color w:val="auto"/>
        </w:rPr>
        <w:br/>
        <w:t>w sprawie o naruszenie dyscypliny finansów publicznych</w:t>
      </w:r>
    </w:p>
    <w:p w14:paraId="63997D01" w14:textId="77777777" w:rsidR="00CB375F" w:rsidRDefault="00CB375F" w:rsidP="00B32508">
      <w:pPr>
        <w:spacing w:before="240" w:line="276" w:lineRule="auto"/>
        <w:rPr>
          <w:rFonts w:ascii="Calibri" w:hAnsi="Calibri" w:cs="Calibri"/>
          <w:color w:val="auto"/>
        </w:rPr>
      </w:pPr>
      <w:r w:rsidRPr="00CB375F">
        <w:rPr>
          <w:rFonts w:ascii="Calibri" w:hAnsi="Calibri" w:cs="Calibri"/>
          <w:color w:val="ED7D31" w:themeColor="accent2"/>
        </w:rPr>
        <w:t>Szanowny Panie</w:t>
      </w:r>
      <w:r>
        <w:rPr>
          <w:rFonts w:ascii="Calibri" w:hAnsi="Calibri" w:cs="Calibri"/>
          <w:color w:val="auto"/>
        </w:rPr>
        <w:t>,</w:t>
      </w:r>
    </w:p>
    <w:p w14:paraId="14131FFD" w14:textId="28E3575E" w:rsidR="00E74EA3" w:rsidRPr="00B32508" w:rsidRDefault="00CB375F" w:rsidP="00B32508">
      <w:pPr>
        <w:spacing w:before="120" w:line="276" w:lineRule="auto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color w:val="auto"/>
        </w:rPr>
        <w:t>p</w:t>
      </w:r>
      <w:r w:rsidR="00CB1A6B" w:rsidRPr="00765BCA">
        <w:rPr>
          <w:rFonts w:ascii="Calibri" w:hAnsi="Calibri" w:cs="Calibri"/>
          <w:color w:val="auto"/>
        </w:rPr>
        <w:t xml:space="preserve">roszę, żeby stawił się </w:t>
      </w:r>
      <w:r w:rsidR="00CB1A6B" w:rsidRPr="00765BCA">
        <w:rPr>
          <w:rFonts w:ascii="Calibri" w:hAnsi="Calibri" w:cs="Calibri"/>
          <w:color w:val="ED7D31"/>
        </w:rPr>
        <w:t xml:space="preserve">Pan </w:t>
      </w:r>
      <w:r w:rsidR="00CB1A6B" w:rsidRPr="00765BCA">
        <w:rPr>
          <w:rFonts w:ascii="Calibri" w:hAnsi="Calibri" w:cs="Calibri"/>
          <w:b/>
          <w:color w:val="ED7D31"/>
        </w:rPr>
        <w:t>1 stycznia 0000 roku</w:t>
      </w:r>
      <w:r w:rsidR="00CB1A6B" w:rsidRPr="00765BCA">
        <w:rPr>
          <w:rFonts w:ascii="Calibri" w:hAnsi="Calibri" w:cs="Calibri"/>
          <w:color w:val="auto"/>
        </w:rPr>
        <w:t xml:space="preserve"> o godzinie </w:t>
      </w:r>
      <w:r w:rsidR="00CB1A6B" w:rsidRPr="00765BCA">
        <w:rPr>
          <w:rFonts w:ascii="Calibri" w:hAnsi="Calibri" w:cs="Calibri"/>
          <w:b/>
          <w:color w:val="ED7D31"/>
        </w:rPr>
        <w:t>00:00</w:t>
      </w:r>
      <w:r w:rsidR="00CB1A6B" w:rsidRPr="00765BCA">
        <w:rPr>
          <w:rFonts w:ascii="Calibri" w:hAnsi="Calibri" w:cs="Calibri"/>
          <w:color w:val="ED7D31"/>
        </w:rPr>
        <w:t xml:space="preserve"> </w:t>
      </w:r>
      <w:r w:rsidR="00CB1A6B" w:rsidRPr="00765BCA">
        <w:rPr>
          <w:rFonts w:ascii="Calibri" w:hAnsi="Calibri" w:cs="Calibri"/>
          <w:color w:val="auto"/>
        </w:rPr>
        <w:t>w</w:t>
      </w:r>
      <w:r w:rsidR="00CB1A6B" w:rsidRPr="00112AC3">
        <w:rPr>
          <w:rFonts w:ascii="Calibri" w:hAnsi="Calibri" w:cs="Calibri"/>
          <w:color w:val="auto"/>
        </w:rPr>
        <w:t xml:space="preserve"> siedzibie rzecznika/zastępcy rzecznika dyscypliny finansów publicznych </w:t>
      </w:r>
      <w:r w:rsidR="00CB1A6B">
        <w:rPr>
          <w:rFonts w:ascii="Calibri" w:hAnsi="Calibri" w:cs="Calibri"/>
          <w:color w:val="auto"/>
        </w:rPr>
        <w:t xml:space="preserve">na ul. </w:t>
      </w:r>
      <w:r w:rsidR="00CB1A6B" w:rsidRPr="00765BCA">
        <w:rPr>
          <w:rFonts w:ascii="Calibri" w:hAnsi="Calibri" w:cs="Calibri"/>
          <w:color w:val="ED7D31"/>
        </w:rPr>
        <w:t xml:space="preserve">/tu </w:t>
      </w:r>
      <w:r w:rsidR="00CB1A6B">
        <w:rPr>
          <w:rFonts w:ascii="Calibri" w:hAnsi="Calibri" w:cs="Calibri"/>
          <w:color w:val="ED7D31"/>
        </w:rPr>
        <w:t xml:space="preserve">dokładny </w:t>
      </w:r>
      <w:r w:rsidR="00CB1A6B" w:rsidRPr="00765BCA">
        <w:rPr>
          <w:rFonts w:ascii="Calibri" w:hAnsi="Calibri" w:cs="Calibri"/>
          <w:color w:val="ED7D31"/>
        </w:rPr>
        <w:t>adres/</w:t>
      </w:r>
      <w:r w:rsidR="00CB1A6B" w:rsidRPr="00112AC3">
        <w:rPr>
          <w:rFonts w:ascii="Calibri" w:hAnsi="Calibri" w:cs="Calibri"/>
          <w:color w:val="auto"/>
        </w:rPr>
        <w:t>.</w:t>
      </w:r>
      <w:r w:rsidR="00CB1A6B">
        <w:rPr>
          <w:rFonts w:ascii="Calibri" w:hAnsi="Calibri" w:cs="Calibri"/>
          <w:color w:val="auto"/>
        </w:rPr>
        <w:t xml:space="preserve"> </w:t>
      </w:r>
      <w:r w:rsidR="00CB1A6B">
        <w:rPr>
          <w:rFonts w:ascii="Calibri" w:hAnsi="Calibri" w:cs="Calibri"/>
          <w:color w:val="auto"/>
        </w:rPr>
        <w:br/>
      </w:r>
      <w:r w:rsidR="00CB1A6B" w:rsidRPr="00765BCA">
        <w:rPr>
          <w:rFonts w:ascii="Calibri" w:hAnsi="Calibri" w:cs="Calibri"/>
          <w:color w:val="auto"/>
        </w:rPr>
        <w:t xml:space="preserve">Zostanie </w:t>
      </w:r>
      <w:r w:rsidR="00CB1A6B" w:rsidRPr="00765BCA">
        <w:rPr>
          <w:rFonts w:ascii="Calibri" w:hAnsi="Calibri" w:cs="Calibri"/>
          <w:color w:val="ED7D31"/>
        </w:rPr>
        <w:t>Pan</w:t>
      </w:r>
      <w:r w:rsidR="00CB1A6B" w:rsidRPr="00765BCA">
        <w:rPr>
          <w:rFonts w:ascii="Calibri" w:hAnsi="Calibri" w:cs="Calibri"/>
          <w:color w:val="auto"/>
        </w:rPr>
        <w:t xml:space="preserve"> poproszony o złożenie zeznań w sprawie o naruszenie dyscypliny finansów publicznych [1]. Zawiadomienie o naruszeniu dyscypliny finansów publicznych złożył </w:t>
      </w:r>
      <w:r w:rsidR="00CB1A6B" w:rsidRPr="00765BCA">
        <w:rPr>
          <w:rFonts w:ascii="Calibri" w:hAnsi="Calibri" w:cs="Calibri"/>
          <w:color w:val="ED7D31"/>
        </w:rPr>
        <w:t>/podaj kto i kiedy/</w:t>
      </w:r>
      <w:r w:rsidR="00CB1A6B" w:rsidRPr="00765BCA">
        <w:rPr>
          <w:rFonts w:ascii="Calibri" w:hAnsi="Calibri" w:cs="Calibri"/>
          <w:color w:val="auto"/>
        </w:rPr>
        <w:t xml:space="preserve">. Zeznania będą dotyczyły </w:t>
      </w:r>
      <w:r w:rsidR="00CB1A6B" w:rsidRPr="00765BCA">
        <w:rPr>
          <w:rFonts w:ascii="Calibri" w:hAnsi="Calibri" w:cs="Calibri"/>
          <w:color w:val="ED7D31"/>
        </w:rPr>
        <w:t>/wskaż jakich faktów mają dotyczyć zeznania/</w:t>
      </w:r>
      <w:r w:rsidR="00CB1A6B" w:rsidRPr="00765BCA">
        <w:rPr>
          <w:rFonts w:ascii="Calibri" w:hAnsi="Calibri" w:cs="Calibri"/>
          <w:i/>
          <w:color w:val="auto"/>
        </w:rPr>
        <w:t>.</w:t>
      </w:r>
    </w:p>
    <w:p w14:paraId="491DC0B5" w14:textId="77777777" w:rsidR="00B32508" w:rsidRPr="00E74EA3" w:rsidRDefault="00B32508" w:rsidP="00B32508">
      <w:pPr>
        <w:spacing w:before="360" w:line="276" w:lineRule="auto"/>
        <w:ind w:left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1576C7FB" w14:textId="77777777" w:rsidR="00B32508" w:rsidRPr="00765BCA" w:rsidRDefault="00B32508" w:rsidP="00B32508">
      <w:pPr>
        <w:spacing w:after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8E839" wp14:editId="1401C281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73769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08E2B510" w14:textId="77777777" w:rsidR="00B32508" w:rsidRPr="00765BCA" w:rsidRDefault="00B32508" w:rsidP="00B32508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09D57710" w14:textId="77777777" w:rsidR="00CB1A6B" w:rsidRPr="00B32508" w:rsidRDefault="00CB1A6B" w:rsidP="00B32508">
      <w:pPr>
        <w:pStyle w:val="Nagwek2"/>
        <w:spacing w:before="36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47579">
        <w:rPr>
          <w:rFonts w:asciiTheme="minorHAnsi" w:hAnsiTheme="minorHAnsi" w:cstheme="minorHAnsi"/>
          <w:b/>
          <w:color w:val="FF0000"/>
          <w:sz w:val="28"/>
          <w:szCs w:val="28"/>
        </w:rPr>
        <w:t>Pouczenie</w:t>
      </w:r>
      <w:r w:rsidRPr="00B32508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09D57711" w14:textId="60BD7219" w:rsidR="00CB1A6B" w:rsidRPr="00E851C8" w:rsidRDefault="00D10F3F" w:rsidP="00B32508">
      <w:pPr>
        <w:numPr>
          <w:ilvl w:val="0"/>
          <w:numId w:val="1"/>
        </w:numPr>
        <w:spacing w:before="120" w:line="276" w:lineRule="auto"/>
        <w:ind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Masz obowiązek złożyć zeznania</w:t>
      </w:r>
      <w:r>
        <w:rPr>
          <w:rStyle w:val="Odwoanieprzypisudolnego"/>
          <w:rFonts w:ascii="Calibri" w:hAnsi="Calibri" w:cs="Calibri"/>
          <w:color w:val="auto"/>
        </w:rPr>
        <w:footnoteReference w:id="1"/>
      </w:r>
      <w:r>
        <w:rPr>
          <w:rFonts w:ascii="Calibri" w:hAnsi="Calibri" w:cs="Calibri"/>
          <w:color w:val="auto"/>
        </w:rPr>
        <w:t xml:space="preserve"> </w:t>
      </w:r>
      <w:r w:rsidR="00CB1A6B" w:rsidRPr="00E851C8">
        <w:rPr>
          <w:rFonts w:ascii="Calibri" w:hAnsi="Calibri" w:cs="Calibri"/>
          <w:color w:val="auto"/>
        </w:rPr>
        <w:t>w charakterze świad</w:t>
      </w:r>
      <w:r w:rsidR="00EC1DC1">
        <w:rPr>
          <w:rFonts w:ascii="Calibri" w:hAnsi="Calibri" w:cs="Calibri"/>
          <w:color w:val="auto"/>
        </w:rPr>
        <w:t>ka</w:t>
      </w:r>
      <w:r w:rsidR="00CB1A6B" w:rsidRPr="00E851C8">
        <w:rPr>
          <w:rFonts w:ascii="Calibri" w:hAnsi="Calibri" w:cs="Calibri"/>
          <w:color w:val="auto"/>
        </w:rPr>
        <w:t>.</w:t>
      </w:r>
    </w:p>
    <w:p w14:paraId="09D57712" w14:textId="2E3B9016" w:rsidR="00CB1A6B" w:rsidRPr="00765BCA" w:rsidRDefault="00CB1A6B" w:rsidP="00B32508">
      <w:pPr>
        <w:numPr>
          <w:ilvl w:val="0"/>
          <w:numId w:val="1"/>
        </w:numPr>
        <w:spacing w:before="120" w:line="276" w:lineRule="auto"/>
        <w:ind w:hanging="357"/>
        <w:rPr>
          <w:rFonts w:ascii="Calibri" w:hAnsi="Calibri" w:cs="Calibri"/>
        </w:rPr>
      </w:pPr>
      <w:r w:rsidRPr="00765BCA">
        <w:rPr>
          <w:rFonts w:ascii="Calibri" w:hAnsi="Calibri" w:cs="Calibri"/>
        </w:rPr>
        <w:t xml:space="preserve">Jeżeli </w:t>
      </w:r>
      <w:r w:rsidR="00D10F3F">
        <w:rPr>
          <w:rFonts w:ascii="Calibri" w:hAnsi="Calibri" w:cs="Calibri"/>
        </w:rPr>
        <w:t xml:space="preserve">nie stawisz się jako </w:t>
      </w:r>
      <w:r w:rsidRPr="00765BCA">
        <w:rPr>
          <w:rFonts w:ascii="Calibri" w:hAnsi="Calibri" w:cs="Calibri"/>
        </w:rPr>
        <w:t xml:space="preserve">świadek na wezwanie organu prowadzącego postępowanie, można nałożyć na </w:t>
      </w:r>
      <w:r w:rsidR="00D10F3F">
        <w:rPr>
          <w:rFonts w:ascii="Calibri" w:hAnsi="Calibri" w:cs="Calibri"/>
        </w:rPr>
        <w:t xml:space="preserve">ciebie </w:t>
      </w:r>
      <w:r w:rsidRPr="00765BCA">
        <w:rPr>
          <w:rFonts w:ascii="Calibri" w:hAnsi="Calibri" w:cs="Calibri"/>
        </w:rPr>
        <w:t xml:space="preserve">karę porządkową w wysokości do 100 zł, a w przypadku ponownego niezastosowania się do wezwania – karę porządkową w wysokości do 200 zł, chyba że </w:t>
      </w:r>
      <w:r w:rsidRPr="00765BCA">
        <w:rPr>
          <w:rFonts w:ascii="Calibri" w:hAnsi="Calibri" w:cs="Calibri"/>
        </w:rPr>
        <w:lastRenderedPageBreak/>
        <w:t>niestawiennictwo jest usprawiedliwione nadzwyczajnym wydarzeniem lub inną przeszkodą, któr</w:t>
      </w:r>
      <w:r w:rsidR="00EC1DC1">
        <w:rPr>
          <w:rFonts w:ascii="Calibri" w:hAnsi="Calibri" w:cs="Calibri"/>
        </w:rPr>
        <w:t>ej nie można było przezwyciężyć</w:t>
      </w:r>
      <w:r w:rsidR="00EC1DC1">
        <w:rPr>
          <w:rStyle w:val="Odwoanieprzypisudolnego"/>
          <w:rFonts w:ascii="Calibri" w:hAnsi="Calibri" w:cs="Calibri"/>
        </w:rPr>
        <w:footnoteReference w:id="2"/>
      </w:r>
      <w:r w:rsidRPr="00765BCA">
        <w:rPr>
          <w:rFonts w:ascii="Calibri" w:hAnsi="Calibri" w:cs="Calibri"/>
        </w:rPr>
        <w:t>.</w:t>
      </w:r>
    </w:p>
    <w:p w14:paraId="09D57713" w14:textId="414B12B8" w:rsidR="00CB1A6B" w:rsidRPr="00765BCA" w:rsidRDefault="005738DD" w:rsidP="00B32508">
      <w:pPr>
        <w:numPr>
          <w:ilvl w:val="0"/>
          <w:numId w:val="1"/>
        </w:numPr>
        <w:spacing w:before="120" w:line="276" w:lineRule="auto"/>
        <w:ind w:hanging="357"/>
        <w:rPr>
          <w:rFonts w:ascii="Calibri" w:hAnsi="Calibri" w:cs="Calibri"/>
        </w:rPr>
      </w:pPr>
      <w:r>
        <w:rPr>
          <w:rFonts w:ascii="Calibri" w:hAnsi="Calibri" w:cs="Calibri"/>
        </w:rPr>
        <w:t>Jako ś</w:t>
      </w:r>
      <w:r w:rsidR="00CB1A6B" w:rsidRPr="00765BCA">
        <w:rPr>
          <w:rFonts w:ascii="Calibri" w:hAnsi="Calibri" w:cs="Calibri"/>
        </w:rPr>
        <w:t>wiadek może</w:t>
      </w:r>
      <w:r>
        <w:rPr>
          <w:rFonts w:ascii="Calibri" w:hAnsi="Calibri" w:cs="Calibri"/>
        </w:rPr>
        <w:t>sz</w:t>
      </w:r>
      <w:r w:rsidR="00CB1A6B" w:rsidRPr="00765BCA">
        <w:rPr>
          <w:rFonts w:ascii="Calibri" w:hAnsi="Calibri" w:cs="Calibri"/>
        </w:rPr>
        <w:t xml:space="preserve"> odmówić odpowiedzi na poszczególne pytania, jeżeli:</w:t>
      </w:r>
    </w:p>
    <w:p w14:paraId="09D57714" w14:textId="6F64F1DB" w:rsidR="00CB1A6B" w:rsidRPr="00765BCA" w:rsidRDefault="00CB1A6B" w:rsidP="00B32508">
      <w:pPr>
        <w:numPr>
          <w:ilvl w:val="0"/>
          <w:numId w:val="2"/>
        </w:numPr>
        <w:spacing w:before="120" w:line="276" w:lineRule="auto"/>
        <w:ind w:hanging="357"/>
        <w:rPr>
          <w:rFonts w:ascii="Calibri" w:hAnsi="Calibri" w:cs="Calibri"/>
          <w:color w:val="auto"/>
        </w:rPr>
      </w:pPr>
      <w:r w:rsidRPr="00765BCA">
        <w:rPr>
          <w:rFonts w:ascii="Calibri" w:hAnsi="Calibri" w:cs="Calibri"/>
          <w:color w:val="auto"/>
        </w:rPr>
        <w:t xml:space="preserve">odpowiedź mogłaby narazić </w:t>
      </w:r>
      <w:r w:rsidR="005738DD">
        <w:rPr>
          <w:rFonts w:ascii="Calibri" w:hAnsi="Calibri" w:cs="Calibri"/>
          <w:color w:val="auto"/>
        </w:rPr>
        <w:t>ciebie</w:t>
      </w:r>
      <w:r w:rsidRPr="00765BCA">
        <w:rPr>
          <w:rFonts w:ascii="Calibri" w:hAnsi="Calibri" w:cs="Calibri"/>
          <w:color w:val="auto"/>
        </w:rPr>
        <w:t xml:space="preserve"> samego, </w:t>
      </w:r>
      <w:r w:rsidR="005738DD">
        <w:rPr>
          <w:rFonts w:ascii="Calibri" w:hAnsi="Calibri" w:cs="Calibri"/>
          <w:color w:val="auto"/>
        </w:rPr>
        <w:t xml:space="preserve">twojego </w:t>
      </w:r>
      <w:r w:rsidRPr="00765BCA">
        <w:rPr>
          <w:rFonts w:ascii="Calibri" w:hAnsi="Calibri" w:cs="Calibri"/>
          <w:color w:val="auto"/>
        </w:rPr>
        <w:t>małżon</w:t>
      </w:r>
      <w:r w:rsidR="00E41A0A">
        <w:rPr>
          <w:rFonts w:ascii="Calibri" w:hAnsi="Calibri" w:cs="Calibri"/>
          <w:color w:val="auto"/>
        </w:rPr>
        <w:t>ka, krewnego lub powinowatego w </w:t>
      </w:r>
      <w:r w:rsidRPr="00765BCA">
        <w:rPr>
          <w:rFonts w:ascii="Calibri" w:hAnsi="Calibri" w:cs="Calibri"/>
          <w:color w:val="auto"/>
        </w:rPr>
        <w:t xml:space="preserve">linii prostej albo osobę pozostającą z </w:t>
      </w:r>
      <w:r w:rsidR="005738DD">
        <w:rPr>
          <w:rFonts w:ascii="Calibri" w:hAnsi="Calibri" w:cs="Calibri"/>
          <w:color w:val="auto"/>
        </w:rPr>
        <w:t xml:space="preserve">tobą </w:t>
      </w:r>
      <w:r w:rsidRPr="00765BCA">
        <w:rPr>
          <w:rFonts w:ascii="Calibri" w:hAnsi="Calibri" w:cs="Calibri"/>
          <w:color w:val="auto"/>
        </w:rPr>
        <w:t>w stosunku przysposobienia na odpowiedzialność za naruszenie dyscypliny finansów publicznych lub odpowiedzialność określoną odrębnymi przepisami;</w:t>
      </w:r>
    </w:p>
    <w:p w14:paraId="09D57715" w14:textId="0E9F55D9" w:rsidR="00CB1A6B" w:rsidRPr="00765BCA" w:rsidRDefault="00CB1A6B" w:rsidP="00B32508">
      <w:pPr>
        <w:numPr>
          <w:ilvl w:val="0"/>
          <w:numId w:val="2"/>
        </w:numPr>
        <w:spacing w:before="120" w:line="276" w:lineRule="auto"/>
        <w:ind w:hanging="357"/>
        <w:rPr>
          <w:rFonts w:ascii="Calibri" w:hAnsi="Calibri" w:cs="Calibri"/>
          <w:color w:val="auto"/>
        </w:rPr>
      </w:pPr>
      <w:r w:rsidRPr="00765BCA">
        <w:rPr>
          <w:rFonts w:ascii="Calibri" w:hAnsi="Calibri" w:cs="Calibri"/>
          <w:color w:val="auto"/>
        </w:rPr>
        <w:t>okoliczności stanowią informacje niejawne, chyba, że zostanie</w:t>
      </w:r>
      <w:r w:rsidR="005738DD">
        <w:rPr>
          <w:rFonts w:ascii="Calibri" w:hAnsi="Calibri" w:cs="Calibri"/>
          <w:color w:val="auto"/>
        </w:rPr>
        <w:t>sz</w:t>
      </w:r>
      <w:r w:rsidRPr="00765BCA">
        <w:rPr>
          <w:rFonts w:ascii="Calibri" w:hAnsi="Calibri" w:cs="Calibri"/>
          <w:color w:val="auto"/>
        </w:rPr>
        <w:t xml:space="preserve"> zwolniony z obowiązku zachowania tajemnicy w trybie i na zasadach, określonych w odrębnych przepisach. Zwolnienia można odmówić tylko wtedy, gdyby złożenie wyjaśnień lub udzielenie odpowiedzi mogło wyrządzić poważną szkodę państwu;</w:t>
      </w:r>
    </w:p>
    <w:p w14:paraId="09D57716" w14:textId="56AB3543" w:rsidR="00CB1A6B" w:rsidRPr="00765BCA" w:rsidRDefault="00CB1A6B" w:rsidP="00B32508">
      <w:pPr>
        <w:numPr>
          <w:ilvl w:val="0"/>
          <w:numId w:val="2"/>
        </w:numPr>
        <w:spacing w:before="120" w:line="276" w:lineRule="auto"/>
        <w:ind w:hanging="357"/>
        <w:rPr>
          <w:rFonts w:ascii="Calibri" w:hAnsi="Calibri" w:cs="Calibri"/>
          <w:color w:val="auto"/>
        </w:rPr>
      </w:pPr>
      <w:r w:rsidRPr="00765BCA">
        <w:rPr>
          <w:rFonts w:ascii="Calibri" w:hAnsi="Calibri" w:cs="Calibri"/>
          <w:color w:val="auto"/>
        </w:rPr>
        <w:t xml:space="preserve">spoczywa na </w:t>
      </w:r>
      <w:r w:rsidR="005738DD">
        <w:rPr>
          <w:rFonts w:ascii="Calibri" w:hAnsi="Calibri" w:cs="Calibri"/>
          <w:color w:val="auto"/>
        </w:rPr>
        <w:t xml:space="preserve">tobie </w:t>
      </w:r>
      <w:r w:rsidRPr="00765BCA">
        <w:rPr>
          <w:rFonts w:ascii="Calibri" w:hAnsi="Calibri" w:cs="Calibri"/>
          <w:color w:val="auto"/>
        </w:rPr>
        <w:t>obowiązek zachowania tajemnicy związanej z wykonywaniem zawodu lub funkcji, co do okoliczności, na które rozciąga się ten o</w:t>
      </w:r>
      <w:r w:rsidR="005738DD">
        <w:rPr>
          <w:rFonts w:ascii="Calibri" w:hAnsi="Calibri" w:cs="Calibri"/>
          <w:color w:val="auto"/>
        </w:rPr>
        <w:t>bowiązek, chyba że sąd zwolni cię</w:t>
      </w:r>
      <w:r w:rsidRPr="00765BCA">
        <w:rPr>
          <w:rFonts w:ascii="Calibri" w:hAnsi="Calibri" w:cs="Calibri"/>
          <w:color w:val="auto"/>
        </w:rPr>
        <w:t xml:space="preserve"> od obowiązku zachowania tajemnicy. Zwolnienie może dotyczyć wyłącznie okoliczności, która nie może być ustalona w postępowaniu na podstawie innych dowodów. </w:t>
      </w:r>
    </w:p>
    <w:p w14:paraId="09D57717" w14:textId="7744B608" w:rsidR="00CB1A6B" w:rsidRPr="00765BCA" w:rsidRDefault="00CB1A6B" w:rsidP="00B32508">
      <w:pPr>
        <w:numPr>
          <w:ilvl w:val="0"/>
          <w:numId w:val="1"/>
        </w:numPr>
        <w:spacing w:before="120" w:line="276" w:lineRule="auto"/>
        <w:ind w:hanging="357"/>
        <w:rPr>
          <w:rFonts w:ascii="Calibri" w:hAnsi="Calibri" w:cs="Calibri"/>
        </w:rPr>
      </w:pPr>
      <w:r w:rsidRPr="00765BCA">
        <w:rPr>
          <w:rFonts w:ascii="Calibri" w:hAnsi="Calibri" w:cs="Calibri"/>
        </w:rPr>
        <w:t>Wezwanie rzecznika dyscypliny finansów publicznych jest podstawą do zwolnienia z</w:t>
      </w:r>
      <w:r w:rsidR="00411548">
        <w:rPr>
          <w:rFonts w:ascii="Calibri" w:hAnsi="Calibri" w:cs="Calibri"/>
        </w:rPr>
        <w:t> </w:t>
      </w:r>
      <w:r w:rsidRPr="00765BCA">
        <w:rPr>
          <w:rFonts w:ascii="Calibri" w:hAnsi="Calibri" w:cs="Calibri"/>
        </w:rPr>
        <w:t xml:space="preserve">pracy. </w:t>
      </w:r>
      <w:r w:rsidR="00D10F3F">
        <w:rPr>
          <w:rFonts w:ascii="Calibri" w:hAnsi="Calibri" w:cs="Calibri"/>
        </w:rPr>
        <w:t>Z</w:t>
      </w:r>
      <w:r w:rsidRPr="00765BCA">
        <w:rPr>
          <w:rFonts w:ascii="Calibri" w:hAnsi="Calibri" w:cs="Calibri"/>
        </w:rPr>
        <w:t>achowuje</w:t>
      </w:r>
      <w:r w:rsidR="00D10F3F">
        <w:rPr>
          <w:rFonts w:ascii="Calibri" w:hAnsi="Calibri" w:cs="Calibri"/>
        </w:rPr>
        <w:t>sz</w:t>
      </w:r>
      <w:r w:rsidRPr="00765BCA">
        <w:rPr>
          <w:rFonts w:ascii="Calibri" w:hAnsi="Calibri" w:cs="Calibri"/>
        </w:rPr>
        <w:t xml:space="preserve"> prawo do wynagrodzenia za czas nieobecności w pracy. </w:t>
      </w:r>
      <w:r w:rsidR="00D10F3F">
        <w:rPr>
          <w:rFonts w:ascii="Calibri" w:hAnsi="Calibri" w:cs="Calibri"/>
        </w:rPr>
        <w:t>P</w:t>
      </w:r>
      <w:r w:rsidRPr="00765BCA">
        <w:rPr>
          <w:rFonts w:ascii="Calibri" w:hAnsi="Calibri" w:cs="Calibri"/>
        </w:rPr>
        <w:t xml:space="preserve">rzysługuje </w:t>
      </w:r>
      <w:r w:rsidR="00D10F3F">
        <w:rPr>
          <w:rFonts w:ascii="Calibri" w:hAnsi="Calibri" w:cs="Calibri"/>
        </w:rPr>
        <w:t xml:space="preserve">ci </w:t>
      </w:r>
      <w:r w:rsidRPr="00765BCA">
        <w:rPr>
          <w:rFonts w:ascii="Calibri" w:hAnsi="Calibri" w:cs="Calibri"/>
        </w:rPr>
        <w:t xml:space="preserve">zwrot kosztów przejazdu, zgodnie z przepisami w sprawie wysokości oraz warunków ustalania należności przysługujących pracownikowi zatrudnionemu w państwowej lub samorządowej jednostce sfery budżetowej z tytułu podróży służbowej na obszarze kraju. Zwrot kosztów przejazdu jest finansowany przez </w:t>
      </w:r>
      <w:r w:rsidRPr="00765BCA">
        <w:rPr>
          <w:rFonts w:ascii="Calibri" w:hAnsi="Calibri" w:cs="Calibri"/>
          <w:color w:val="ED7D31"/>
        </w:rPr>
        <w:t>/podaj nazwę organu/</w:t>
      </w:r>
      <w:r w:rsidRPr="00765BCA">
        <w:rPr>
          <w:rFonts w:ascii="Calibri" w:hAnsi="Calibri" w:cs="Calibri"/>
          <w:color w:val="auto"/>
        </w:rPr>
        <w:t xml:space="preserve">, </w:t>
      </w:r>
      <w:r w:rsidRPr="00765BCA">
        <w:rPr>
          <w:rFonts w:ascii="Calibri" w:hAnsi="Calibri" w:cs="Calibri"/>
        </w:rPr>
        <w:t xml:space="preserve"> który zapewnia obsługę rzecznika dyscypliny</w:t>
      </w:r>
      <w:r w:rsidR="004B7474">
        <w:rPr>
          <w:rStyle w:val="Odwoanieprzypisudolnego"/>
          <w:rFonts w:ascii="Calibri" w:hAnsi="Calibri" w:cs="Calibri"/>
        </w:rPr>
        <w:footnoteReference w:id="3"/>
      </w:r>
      <w:r w:rsidRPr="00765BCA">
        <w:rPr>
          <w:rFonts w:ascii="Calibri" w:hAnsi="Calibri" w:cs="Calibri"/>
        </w:rPr>
        <w:t>.</w:t>
      </w:r>
    </w:p>
    <w:p w14:paraId="09D57718" w14:textId="387BAEB5" w:rsidR="00D10F3F" w:rsidRDefault="00275AC5" w:rsidP="00B32508">
      <w:pPr>
        <w:numPr>
          <w:ilvl w:val="0"/>
          <w:numId w:val="1"/>
        </w:numPr>
        <w:spacing w:before="120" w:line="276" w:lineRule="auto"/>
        <w:ind w:hanging="357"/>
        <w:rPr>
          <w:rFonts w:ascii="Calibri" w:hAnsi="Calibri" w:cs="Calibri"/>
        </w:rPr>
      </w:pPr>
      <w:r>
        <w:rPr>
          <w:rFonts w:ascii="Calibri" w:hAnsi="Calibri" w:cs="Calibri"/>
        </w:rPr>
        <w:t>Jeżeli nie może</w:t>
      </w:r>
      <w:r w:rsidR="00D10F3F">
        <w:rPr>
          <w:rFonts w:ascii="Calibri" w:hAnsi="Calibri" w:cs="Calibri"/>
        </w:rPr>
        <w:t>sz</w:t>
      </w:r>
      <w:r w:rsidR="00CB1A6B" w:rsidRPr="00765BCA">
        <w:rPr>
          <w:rFonts w:ascii="Calibri" w:hAnsi="Calibri" w:cs="Calibri"/>
        </w:rPr>
        <w:t xml:space="preserve"> - ze względu na niedającą się usunąć przeszkodę - stawić się we wskazanym w wezwaniu terminie, </w:t>
      </w:r>
      <w:r>
        <w:rPr>
          <w:rFonts w:ascii="Calibri" w:hAnsi="Calibri" w:cs="Calibri"/>
        </w:rPr>
        <w:t xml:space="preserve">proszę </w:t>
      </w:r>
      <w:r w:rsidR="00CB1A6B" w:rsidRPr="00765BCA">
        <w:rPr>
          <w:rFonts w:ascii="Calibri" w:hAnsi="Calibri" w:cs="Calibri"/>
        </w:rPr>
        <w:t>poinform</w:t>
      </w:r>
      <w:r w:rsidR="00D10F3F">
        <w:rPr>
          <w:rFonts w:ascii="Calibri" w:hAnsi="Calibri" w:cs="Calibri"/>
        </w:rPr>
        <w:t>uj</w:t>
      </w:r>
      <w:r w:rsidR="00CB1A6B" w:rsidRPr="00765BCA">
        <w:rPr>
          <w:rFonts w:ascii="Calibri" w:hAnsi="Calibri" w:cs="Calibri"/>
        </w:rPr>
        <w:t xml:space="preserve"> o tym niezwłocznie rzecznika dyscypliny na wskazany adres lub na numer faksu/tel. </w:t>
      </w:r>
      <w:r w:rsidR="00CB1A6B" w:rsidRPr="00765BCA">
        <w:rPr>
          <w:rFonts w:ascii="Calibri" w:hAnsi="Calibri" w:cs="Calibri"/>
          <w:color w:val="ED7D31"/>
        </w:rPr>
        <w:t>/podaj numer/</w:t>
      </w:r>
      <w:r w:rsidR="00CB1A6B" w:rsidRPr="00765BCA">
        <w:rPr>
          <w:rFonts w:ascii="Calibri" w:hAnsi="Calibri" w:cs="Calibri"/>
        </w:rPr>
        <w:t xml:space="preserve">. </w:t>
      </w:r>
      <w:r w:rsidR="00D10F3F">
        <w:rPr>
          <w:rFonts w:ascii="Calibri" w:hAnsi="Calibri" w:cs="Calibri"/>
        </w:rPr>
        <w:t>P</w:t>
      </w:r>
      <w:r w:rsidR="00CB1A6B" w:rsidRPr="00765BCA">
        <w:rPr>
          <w:rFonts w:ascii="Calibri" w:hAnsi="Calibri" w:cs="Calibri"/>
        </w:rPr>
        <w:t>oda</w:t>
      </w:r>
      <w:r w:rsidR="00D10F3F">
        <w:rPr>
          <w:rFonts w:ascii="Calibri" w:hAnsi="Calibri" w:cs="Calibri"/>
        </w:rPr>
        <w:t>j proszę</w:t>
      </w:r>
      <w:r w:rsidR="00CB1A6B" w:rsidRPr="00765BCA">
        <w:rPr>
          <w:rFonts w:ascii="Calibri" w:hAnsi="Calibri" w:cs="Calibri"/>
        </w:rPr>
        <w:t xml:space="preserve"> przyczynę, która określi dlaczego nie może</w:t>
      </w:r>
      <w:r w:rsidR="00D10F3F">
        <w:rPr>
          <w:rFonts w:ascii="Calibri" w:hAnsi="Calibri" w:cs="Calibri"/>
        </w:rPr>
        <w:t>sz</w:t>
      </w:r>
      <w:r>
        <w:rPr>
          <w:rFonts w:ascii="Calibri" w:hAnsi="Calibri" w:cs="Calibri"/>
        </w:rPr>
        <w:t xml:space="preserve"> </w:t>
      </w:r>
      <w:r w:rsidR="00CB1A6B" w:rsidRPr="00765BCA">
        <w:rPr>
          <w:rFonts w:ascii="Calibri" w:hAnsi="Calibri" w:cs="Calibri"/>
        </w:rPr>
        <w:t>stawić się na wezwanie w tym terminie.</w:t>
      </w:r>
    </w:p>
    <w:sectPr w:rsidR="00D10F3F" w:rsidSect="0027555F">
      <w:footerReference w:type="default" r:id="rId12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61FA" w14:textId="77777777" w:rsidR="008323DF" w:rsidRDefault="008323DF">
      <w:r>
        <w:separator/>
      </w:r>
    </w:p>
  </w:endnote>
  <w:endnote w:type="continuationSeparator" w:id="0">
    <w:p w14:paraId="4D9C178B" w14:textId="77777777" w:rsidR="008323DF" w:rsidRDefault="0083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B5CC" w14:textId="77777777" w:rsidR="00D10F3F" w:rsidRDefault="00D10F3F" w:rsidP="00D10F3F"/>
  <w:p w14:paraId="706E36B0" w14:textId="77777777" w:rsidR="00D10F3F" w:rsidRPr="00B32508" w:rsidRDefault="00D10F3F" w:rsidP="00D10F3F">
    <w:pPr>
      <w:pStyle w:val="Stopka"/>
      <w:spacing w:after="240"/>
      <w:jc w:val="highKashida"/>
      <w:rPr>
        <w:rFonts w:asciiTheme="minorHAnsi" w:hAnsiTheme="minorHAnsi" w:cstheme="minorHAnsi"/>
        <w:sz w:val="18"/>
        <w:szCs w:val="18"/>
      </w:rPr>
    </w:pPr>
    <w:r w:rsidRPr="00B32508">
      <w:rPr>
        <w:rFonts w:asciiTheme="minorHAnsi" w:eastAsiaTheme="majorEastAsia" w:hAnsiTheme="minorHAnsi" w:cstheme="minorHAnsi"/>
        <w:noProof/>
        <w:color w:val="ED7D31" w:themeColor="accent2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4E723" wp14:editId="3B940474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E1D5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B32508">
      <w:rPr>
        <w:rFonts w:asciiTheme="minorHAnsi" w:hAnsiTheme="minorHAnsi" w:cstheme="minorHAnsi"/>
        <w:color w:val="ED7D31" w:themeColor="accent2"/>
        <w:sz w:val="18"/>
        <w:szCs w:val="18"/>
      </w:rPr>
      <w:t>Dane teleadresowe</w:t>
    </w:r>
    <w:r w:rsidRPr="00B32508">
      <w:rPr>
        <w:rFonts w:asciiTheme="minorHAnsi" w:hAnsiTheme="minorHAnsi" w:cstheme="minorHAnsi"/>
        <w:sz w:val="18"/>
        <w:szCs w:val="18"/>
      </w:rPr>
      <w:t xml:space="preserve"> </w:t>
    </w:r>
  </w:p>
  <w:p w14:paraId="09D5771F" w14:textId="77777777" w:rsidR="000F289F" w:rsidRDefault="00E060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13AF" w14:textId="77777777" w:rsidR="008323DF" w:rsidRDefault="008323DF">
      <w:r>
        <w:separator/>
      </w:r>
    </w:p>
  </w:footnote>
  <w:footnote w:type="continuationSeparator" w:id="0">
    <w:p w14:paraId="1F567BE4" w14:textId="77777777" w:rsidR="008323DF" w:rsidRDefault="008323DF">
      <w:r>
        <w:continuationSeparator/>
      </w:r>
    </w:p>
  </w:footnote>
  <w:footnote w:id="1">
    <w:p w14:paraId="2D2D5709" w14:textId="3B5DED21" w:rsidR="00D10F3F" w:rsidRPr="00EC1DC1" w:rsidRDefault="00D10F3F" w:rsidP="00B32508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EC1DC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C1DC1">
        <w:rPr>
          <w:rFonts w:asciiTheme="minorHAnsi" w:hAnsiTheme="minorHAnsi" w:cstheme="minorHAnsi"/>
          <w:sz w:val="22"/>
          <w:szCs w:val="22"/>
        </w:rPr>
        <w:t xml:space="preserve"> </w:t>
      </w:r>
      <w:r w:rsidRPr="00EC1DC1">
        <w:rPr>
          <w:rFonts w:asciiTheme="minorHAnsi" w:hAnsiTheme="minorHAnsi" w:cstheme="minorHAnsi"/>
          <w:color w:val="auto"/>
          <w:sz w:val="22"/>
          <w:szCs w:val="22"/>
        </w:rPr>
        <w:t>art. 91 ustawy z dnia 17 grudnia 2004 r. o odpowiedzialności za naruszenie dyscypliny finansów publicznych (Dz. U. z 202</w:t>
      </w:r>
      <w:r w:rsidR="00E060E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EC1DC1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E060EA">
        <w:rPr>
          <w:rFonts w:asciiTheme="minorHAnsi" w:hAnsiTheme="minorHAnsi" w:cstheme="minorHAnsi"/>
          <w:color w:val="auto"/>
          <w:sz w:val="22"/>
          <w:szCs w:val="22"/>
        </w:rPr>
        <w:t>104</w:t>
      </w:r>
      <w:r w:rsidRPr="00EC1DC1">
        <w:rPr>
          <w:rFonts w:asciiTheme="minorHAnsi" w:hAnsiTheme="minorHAnsi" w:cstheme="minorHAnsi"/>
          <w:color w:val="auto"/>
          <w:sz w:val="22"/>
          <w:szCs w:val="22"/>
        </w:rPr>
        <w:t>), zwanej dalej ustawą</w:t>
      </w:r>
    </w:p>
  </w:footnote>
  <w:footnote w:id="2">
    <w:p w14:paraId="3FD41343" w14:textId="1EB46CDC" w:rsidR="00EC1DC1" w:rsidRPr="00EC1DC1" w:rsidRDefault="00EC1DC1" w:rsidP="00B32508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EC1DC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C1DC1">
        <w:rPr>
          <w:rFonts w:asciiTheme="minorHAnsi" w:hAnsiTheme="minorHAnsi" w:cstheme="minorHAnsi"/>
          <w:sz w:val="22"/>
          <w:szCs w:val="22"/>
        </w:rPr>
        <w:t xml:space="preserve"> </w:t>
      </w:r>
      <w:r w:rsidRPr="00EC1DC1">
        <w:rPr>
          <w:rFonts w:asciiTheme="minorHAnsi" w:hAnsiTheme="minorHAnsi" w:cstheme="minorHAnsi"/>
          <w:color w:val="auto"/>
          <w:sz w:val="22"/>
          <w:szCs w:val="22"/>
        </w:rPr>
        <w:t>art. 91 b ust. 1 ustawy</w:t>
      </w:r>
    </w:p>
  </w:footnote>
  <w:footnote w:id="3">
    <w:p w14:paraId="71E94662" w14:textId="0643C2B1" w:rsidR="004B7474" w:rsidRPr="004B7474" w:rsidRDefault="004B7474" w:rsidP="00B32508">
      <w:pPr>
        <w:pStyle w:val="Tekstprzypisudolnego"/>
        <w:spacing w:before="120" w:line="276" w:lineRule="auto"/>
        <w:rPr>
          <w:rStyle w:val="Odwoanieprzypisudolnego"/>
          <w:rFonts w:asciiTheme="minorHAnsi" w:hAnsiTheme="minorHAnsi" w:cstheme="minorHAnsi"/>
          <w:sz w:val="22"/>
          <w:szCs w:val="22"/>
        </w:rPr>
      </w:pPr>
      <w:r w:rsidRPr="004B74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B7474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4B7474">
        <w:rPr>
          <w:rFonts w:asciiTheme="minorHAnsi" w:hAnsiTheme="minorHAnsi" w:cstheme="minorHAnsi"/>
          <w:color w:val="auto"/>
          <w:sz w:val="22"/>
          <w:szCs w:val="22"/>
        </w:rPr>
        <w:t>art. 91 a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32B1A"/>
    <w:rsid w:val="00121539"/>
    <w:rsid w:val="0027555F"/>
    <w:rsid w:val="00275AC5"/>
    <w:rsid w:val="002F14FA"/>
    <w:rsid w:val="002F6C65"/>
    <w:rsid w:val="00304BB2"/>
    <w:rsid w:val="00320FE0"/>
    <w:rsid w:val="00411548"/>
    <w:rsid w:val="0049615A"/>
    <w:rsid w:val="004B7474"/>
    <w:rsid w:val="005738DD"/>
    <w:rsid w:val="005D450D"/>
    <w:rsid w:val="006418A0"/>
    <w:rsid w:val="00764C31"/>
    <w:rsid w:val="007C21AF"/>
    <w:rsid w:val="008323DF"/>
    <w:rsid w:val="00940543"/>
    <w:rsid w:val="00A47579"/>
    <w:rsid w:val="00B11F24"/>
    <w:rsid w:val="00B32508"/>
    <w:rsid w:val="00B43639"/>
    <w:rsid w:val="00B67F4C"/>
    <w:rsid w:val="00BF2E2E"/>
    <w:rsid w:val="00CA6C43"/>
    <w:rsid w:val="00CB1A6B"/>
    <w:rsid w:val="00CB375F"/>
    <w:rsid w:val="00D10F3F"/>
    <w:rsid w:val="00DB0287"/>
    <w:rsid w:val="00DE2781"/>
    <w:rsid w:val="00E060EA"/>
    <w:rsid w:val="00E41A0A"/>
    <w:rsid w:val="00E50227"/>
    <w:rsid w:val="00E74EA3"/>
    <w:rsid w:val="00E851C8"/>
    <w:rsid w:val="00EC1DC1"/>
    <w:rsid w:val="00F1046A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DC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F3F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ECCDE5-9993-41C7-8B35-F81BAB81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2024-02-21T12:58:00Z</dcterms:created>
  <dcterms:modified xsi:type="dcterms:W3CDTF">2024-02-21T13:13:00Z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2024-02-21T13:57:36.5852576+01:00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GRN-f45bf5d8-056c-4149-91a9-c977aae1d761</vt:lpwstr>
  </property>
  <property fmtid="{D5CDD505-2E9C-101B-9397-08002B2CF9AE}" pid="8" name="MFHash">
    <vt:lpwstr>s/xlsubbG5emmqgrQunMXtPAdsdmXviBL1eOJo3+1rQ=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