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F327" w14:textId="77777777" w:rsidR="00CA3F0E" w:rsidRPr="00313595" w:rsidRDefault="00CA3F0E" w:rsidP="00CA3F0E">
      <w:pPr>
        <w:spacing w:before="120" w:line="276" w:lineRule="auto"/>
        <w:rPr>
          <w:b/>
          <w:bCs/>
          <w:noProof/>
          <w:sz w:val="24"/>
          <w:szCs w:val="24"/>
          <w:lang w:eastAsia="pl-PL"/>
        </w:rPr>
      </w:pPr>
      <w:r>
        <w:rPr>
          <w:b/>
          <w:bCs/>
          <w:noProof/>
          <w:sz w:val="24"/>
          <w:szCs w:val="24"/>
          <w:lang w:eastAsia="pl-PL"/>
        </w:rPr>
        <w:t xml:space="preserve">Załącznik nr 8 do RK: </w:t>
      </w:r>
      <w:r w:rsidRPr="006C4055">
        <w:rPr>
          <w:b/>
          <w:bCs/>
          <w:noProof/>
          <w:sz w:val="24"/>
          <w:szCs w:val="24"/>
          <w:lang w:eastAsia="pl-PL"/>
        </w:rPr>
        <w:t>Klauzula informacyjna z art. 13 RODO</w:t>
      </w:r>
    </w:p>
    <w:p w14:paraId="71EFE872" w14:textId="77777777" w:rsidR="00CA3F0E" w:rsidRPr="00313595" w:rsidRDefault="00CA3F0E" w:rsidP="00CA3F0E">
      <w:pPr>
        <w:spacing w:before="120" w:line="276" w:lineRule="auto"/>
        <w:rPr>
          <w:noProof/>
          <w:sz w:val="24"/>
          <w:szCs w:val="24"/>
          <w:lang w:eastAsia="pl-PL"/>
        </w:rPr>
      </w:pPr>
    </w:p>
    <w:p w14:paraId="1BB55B7C" w14:textId="77777777" w:rsidR="00CA3F0E" w:rsidRPr="006C4055" w:rsidRDefault="00CA3F0E" w:rsidP="00CA3F0E">
      <w:pPr>
        <w:spacing w:before="120" w:line="280" w:lineRule="atLeast"/>
        <w:jc w:val="center"/>
        <w:rPr>
          <w:b/>
          <w:bCs/>
          <w:sz w:val="24"/>
          <w:szCs w:val="24"/>
        </w:rPr>
      </w:pPr>
      <w:r w:rsidRPr="006C4055">
        <w:rPr>
          <w:b/>
          <w:bCs/>
          <w:sz w:val="24"/>
          <w:szCs w:val="24"/>
        </w:rPr>
        <w:t>Klauzula Informacyjna</w:t>
      </w:r>
    </w:p>
    <w:p w14:paraId="17835BDF" w14:textId="77777777" w:rsidR="00CA3F0E" w:rsidRDefault="00CA3F0E" w:rsidP="00CA3F0E">
      <w:pPr>
        <w:spacing w:before="120" w:line="280" w:lineRule="atLeast"/>
        <w:jc w:val="center"/>
        <w:rPr>
          <w:rFonts w:cstheme="minorHAnsi"/>
          <w:b/>
          <w:bCs/>
          <w:sz w:val="24"/>
          <w:szCs w:val="24"/>
        </w:rPr>
      </w:pPr>
      <w:r w:rsidRPr="006C4055">
        <w:rPr>
          <w:b/>
          <w:bCs/>
          <w:sz w:val="24"/>
          <w:szCs w:val="24"/>
        </w:rPr>
        <w:t>w przypadku zbierania danych bezpośrednio od osoby, której dane dotyczą</w:t>
      </w:r>
    </w:p>
    <w:p w14:paraId="256839DA" w14:textId="4D25B721" w:rsidR="00CA3F0E" w:rsidRPr="006C4055" w:rsidRDefault="00CA3F0E" w:rsidP="00CA3F0E">
      <w:pPr>
        <w:spacing w:before="120" w:line="280" w:lineRule="atLeast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(dalej „RODO”): </w:t>
      </w:r>
    </w:p>
    <w:p w14:paraId="2A8030BF" w14:textId="071E5478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 xml:space="preserve">administratorem danych osobowych jest Narodowe Centrum Badań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>i Rozwoju (dalej: „NCBR”) z siedzibą w Warszawie 00-695, ul. Nowogrodzka 47a;</w:t>
      </w:r>
    </w:p>
    <w:p w14:paraId="12DACCFB" w14:textId="77777777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 xml:space="preserve">z inspektorem ochrony danych można się skontaktować poprzez adres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 xml:space="preserve">e-mail: </w:t>
      </w:r>
      <w:hyperlink r:id="rId8" w:history="1">
        <w:r w:rsidRPr="006C4055">
          <w:rPr>
            <w:rFonts w:cstheme="minorHAnsi"/>
            <w:sz w:val="24"/>
            <w:szCs w:val="24"/>
          </w:rPr>
          <w:t>iod@ncbr.gov.pl</w:t>
        </w:r>
      </w:hyperlink>
      <w:r w:rsidRPr="006C4055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</w:t>
      </w:r>
    </w:p>
    <w:p w14:paraId="6EF6787F" w14:textId="319B36AB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>dane osobowe są przetwarzane w celu oceny i wyboru ofert spełniających założenia przewidziane w Przedsięwzięciu, zawarcia i realizacji umowy o finansowanie zadania, nadzoru nad wykonaniem zadania, jego ewaluacji, kontroli, audytu, oceny działań informacyjno-promocyjnych, jej odbioru, oceny i rozliczenia finansowego oraz ewentualnego ustalenia, dochodzenia lub obrony roszczeń;</w:t>
      </w:r>
    </w:p>
    <w:p w14:paraId="00798CA3" w14:textId="7F05CAC1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sz w:val="24"/>
          <w:szCs w:val="24"/>
        </w:rPr>
      </w:pPr>
      <w:r w:rsidRPr="006C4055">
        <w:rPr>
          <w:sz w:val="24"/>
          <w:szCs w:val="24"/>
        </w:rPr>
        <w:t>przetwarzanie danych osobowych jest niezbędne do wykonania zadania realizowanego w interesie publicznym (art. 6 ust. 1 lit. e RODO), a NCBR jest umocowane do przetwarzania danych osobowych na mocy ustawy z dnia 30 kwietnia 2010 r. o Narodowym Centrum Badań i Rozwoju i określonych tamże zadań NCBR w związku ze zleceniem realizacji zadania przez Ministra Edukacji i Nauki z dnia 14 marca 2022 r;</w:t>
      </w:r>
    </w:p>
    <w:p w14:paraId="5214FD4A" w14:textId="77777777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>podanie danych osobowych jest niezbędne do realizacji celów wskazanych w pkt 3;</w:t>
      </w:r>
    </w:p>
    <w:p w14:paraId="0A45E2F1" w14:textId="4E6417EF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>dane osobowe będą przetwarzane w czasie trwania procedury konkursowej i w okresie realizacji umowy o finansowanie zadania, nadzoru nad wykonaniem zadania,</w:t>
      </w:r>
      <w:r>
        <w:rPr>
          <w:rFonts w:cstheme="minorHAnsi"/>
          <w:sz w:val="24"/>
          <w:szCs w:val="24"/>
        </w:rPr>
        <w:t xml:space="preserve"> </w:t>
      </w:r>
      <w:r w:rsidRPr="006C4055">
        <w:rPr>
          <w:rFonts w:cstheme="minorHAnsi"/>
          <w:sz w:val="24"/>
          <w:szCs w:val="24"/>
        </w:rPr>
        <w:t xml:space="preserve">jego ewaluacji, kontroli, audytu, oceny działań informacyjno-promocyjnych, odbioru, oceny i rozliczenia finansowego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 xml:space="preserve">oraz ewentualnego ustalenia, dochodzenia lub obrony roszczeń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 xml:space="preserve">oraz przechowywane będą w celach archiwalnych przez okres zgodny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t>z instrukcją kancelaryjną NCBR i Jednolitym Rzeczowym Wykazem Akt;</w:t>
      </w:r>
    </w:p>
    <w:p w14:paraId="361FFB70" w14:textId="4E4DEBB1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 xml:space="preserve">odbiorcą danych osobowych będą organy władzy publicznej oraz podmioty wykonujące zadania publiczne lub działające na zlecenie organów władzy publicznej, w zakresie i w celach, które wynikają z przepisów prawa, a także podmioty świadczące usługi niezbędne do realizacji przez NCBR zadań, </w:t>
      </w:r>
      <w:r>
        <w:rPr>
          <w:rFonts w:cstheme="minorHAnsi"/>
          <w:sz w:val="24"/>
          <w:szCs w:val="24"/>
        </w:rPr>
        <w:br/>
      </w:r>
      <w:r w:rsidRPr="006C4055">
        <w:rPr>
          <w:rFonts w:cstheme="minorHAnsi"/>
          <w:sz w:val="24"/>
          <w:szCs w:val="24"/>
        </w:rPr>
        <w:lastRenderedPageBreak/>
        <w:t>w szczególności NCBR+ sp. z o.o. Dane te mogą być także przekazywane partnerom IT, podmiotom realizującym wsparcie techniczne lub organizacyjne;</w:t>
      </w:r>
    </w:p>
    <w:p w14:paraId="03FDC0E5" w14:textId="1E57B241" w:rsidR="00CA3F0E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sz w:val="24"/>
          <w:szCs w:val="24"/>
        </w:rPr>
      </w:pPr>
      <w:r w:rsidRPr="006C4055">
        <w:rPr>
          <w:sz w:val="24"/>
          <w:szCs w:val="24"/>
        </w:rPr>
        <w:t>w stosunku do NCBR przysługuje prawo do: żądania dostępu do swoich danych osobowych, ich sprostowania, usunięcia lub ograniczenia przetwarzania, a także do wniesienia sprzeciwu wobec przetwarzania danych - w sprawie realizacji praw można kontaktować się z inspektorem ochrony danych pod adresem mailowym udostępnionym w pkt. 2 powyżej;</w:t>
      </w:r>
    </w:p>
    <w:p w14:paraId="5FEB3E39" w14:textId="77777777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sz w:val="24"/>
          <w:szCs w:val="24"/>
        </w:rPr>
      </w:pPr>
      <w:r w:rsidRPr="006C4055">
        <w:rPr>
          <w:rFonts w:cstheme="minorHAnsi"/>
          <w:sz w:val="24"/>
          <w:szCs w:val="24"/>
        </w:rPr>
        <w:t>przysługuje prawo do wniesienia skargi do Prezesa Urzędu Ochrony Danych Osobowych;</w:t>
      </w:r>
    </w:p>
    <w:p w14:paraId="5EBEEAFE" w14:textId="77777777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>dane osobowe nie będą przekazywane do państwa trzeciego;</w:t>
      </w:r>
    </w:p>
    <w:p w14:paraId="5D4A0DC1" w14:textId="77777777" w:rsidR="00CA3F0E" w:rsidRPr="006C4055" w:rsidRDefault="00CA3F0E" w:rsidP="00CA3F0E">
      <w:pPr>
        <w:pStyle w:val="Akapitzlist"/>
        <w:numPr>
          <w:ilvl w:val="0"/>
          <w:numId w:val="55"/>
        </w:numPr>
        <w:spacing w:before="120" w:line="280" w:lineRule="atLeast"/>
        <w:contextualSpacing w:val="0"/>
        <w:rPr>
          <w:rFonts w:cstheme="minorHAnsi"/>
          <w:sz w:val="24"/>
          <w:szCs w:val="24"/>
        </w:rPr>
      </w:pPr>
      <w:r w:rsidRPr="006C4055">
        <w:rPr>
          <w:rFonts w:cstheme="minorHAnsi"/>
          <w:sz w:val="24"/>
          <w:szCs w:val="24"/>
        </w:rPr>
        <w:t>dane osobowe nie podlegają zautomatyzowanemu podejmowaniu decyzji, w tym profilowaniu.</w:t>
      </w:r>
    </w:p>
    <w:p w14:paraId="7CFE8C23" w14:textId="77777777" w:rsidR="00CA3F0E" w:rsidRPr="00313595" w:rsidRDefault="00CA3F0E" w:rsidP="00CA3F0E">
      <w:pPr>
        <w:pStyle w:val="Akapitzlist"/>
        <w:spacing w:before="120" w:line="276" w:lineRule="auto"/>
        <w:ind w:left="360"/>
        <w:contextualSpacing w:val="0"/>
        <w:rPr>
          <w:sz w:val="24"/>
          <w:szCs w:val="24"/>
        </w:rPr>
      </w:pPr>
    </w:p>
    <w:p w14:paraId="3594D3B5" w14:textId="720975E5" w:rsidR="008838E3" w:rsidRPr="00CA3F0E" w:rsidRDefault="00481D1A" w:rsidP="00CA3F0E"/>
    <w:sectPr w:rsidR="008838E3" w:rsidRPr="00CA3F0E" w:rsidSect="00BF12CB">
      <w:headerReference w:type="default" r:id="rId9"/>
      <w:footerReference w:type="default" r:id="rId10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27F9" w14:textId="77777777" w:rsidR="00E65422" w:rsidRDefault="00E65422">
      <w:pPr>
        <w:spacing w:after="0"/>
      </w:pPr>
      <w:r>
        <w:separator/>
      </w:r>
    </w:p>
  </w:endnote>
  <w:endnote w:type="continuationSeparator" w:id="0">
    <w:p w14:paraId="1CBD41CB" w14:textId="77777777" w:rsidR="00E65422" w:rsidRDefault="00E654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A846" w14:textId="77777777" w:rsidR="002A20FC" w:rsidRDefault="007D13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884ECA" wp14:editId="4638F2F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cb14de79e9e0615ed7d69b1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30B13" w14:textId="263A8DD8" w:rsidR="002A20FC" w:rsidRPr="002E737E" w:rsidRDefault="002E737E" w:rsidP="002E737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2E737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4884ECA" id="_x0000_t202" coordsize="21600,21600" o:spt="202" path="m,l,21600r21600,l21600,xe">
              <v:stroke joinstyle="miter"/>
              <v:path gradientshapeok="t" o:connecttype="rect"/>
            </v:shapetype>
            <v:shape id="MSIPCMacb14de79e9e0615ed7d69b1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" o:allowincell="f" filled="f" stroked="f" strokeweight=".5pt">
              <v:textbox inset="20pt,0,,0">
                <w:txbxContent>
                  <w:p w14:paraId="27530B13" w14:textId="263A8DD8" w:rsidR="002A20FC" w:rsidRPr="002E737E" w:rsidRDefault="002E737E" w:rsidP="002E737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2E737E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5B9E" w14:textId="77777777" w:rsidR="00E65422" w:rsidRDefault="00E65422">
      <w:pPr>
        <w:spacing w:after="0"/>
      </w:pPr>
      <w:r>
        <w:separator/>
      </w:r>
    </w:p>
  </w:footnote>
  <w:footnote w:type="continuationSeparator" w:id="0">
    <w:p w14:paraId="7731D34C" w14:textId="77777777" w:rsidR="00E65422" w:rsidRDefault="00E654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7AFD" w14:textId="77777777" w:rsidR="0084049E" w:rsidRDefault="007D13D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E109EB" wp14:editId="61466472">
          <wp:simplePos x="0" y="0"/>
          <wp:positionH relativeFrom="column">
            <wp:posOffset>-720090</wp:posOffset>
          </wp:positionH>
          <wp:positionV relativeFrom="paragraph">
            <wp:posOffset>-1161578</wp:posOffset>
          </wp:positionV>
          <wp:extent cx="7559674" cy="10687709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87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57C6CF98"/>
    <w:lvl w:ilvl="0" w:tplc="8004A5F8">
      <w:start w:val="1"/>
      <w:numFmt w:val="decimal"/>
      <w:lvlText w:val="%1)"/>
      <w:lvlJc w:val="left"/>
      <w:pPr>
        <w:tabs>
          <w:tab w:val="num" w:pos="4832"/>
        </w:tabs>
        <w:ind w:left="4832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5552"/>
        </w:tabs>
        <w:ind w:left="555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272"/>
        </w:tabs>
        <w:ind w:left="6272" w:hanging="180"/>
      </w:pPr>
    </w:lvl>
    <w:lvl w:ilvl="3" w:tplc="FFFFFFFF">
      <w:start w:val="1"/>
      <w:numFmt w:val="decimal"/>
      <w:lvlText w:val="%4."/>
      <w:lvlJc w:val="left"/>
      <w:pPr>
        <w:tabs>
          <w:tab w:val="num" w:pos="6992"/>
        </w:tabs>
        <w:ind w:left="699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712"/>
        </w:tabs>
        <w:ind w:left="771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432"/>
        </w:tabs>
        <w:ind w:left="8432" w:hanging="180"/>
      </w:pPr>
    </w:lvl>
    <w:lvl w:ilvl="6" w:tplc="FFFFFFFF">
      <w:start w:val="1"/>
      <w:numFmt w:val="decimal"/>
      <w:lvlText w:val="%7."/>
      <w:lvlJc w:val="left"/>
      <w:pPr>
        <w:tabs>
          <w:tab w:val="num" w:pos="9152"/>
        </w:tabs>
        <w:ind w:left="91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872"/>
        </w:tabs>
        <w:ind w:left="98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592"/>
        </w:tabs>
        <w:ind w:left="10592" w:hanging="180"/>
      </w:pPr>
    </w:lvl>
  </w:abstractNum>
  <w:abstractNum w:abstractNumId="1" w15:restartNumberingAfterBreak="0">
    <w:nsid w:val="02A118E8"/>
    <w:multiLevelType w:val="hybridMultilevel"/>
    <w:tmpl w:val="F1F6F738"/>
    <w:lvl w:ilvl="0" w:tplc="CE3EA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933B1"/>
    <w:multiLevelType w:val="hybridMultilevel"/>
    <w:tmpl w:val="B7BC19B8"/>
    <w:lvl w:ilvl="0" w:tplc="2068823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2238"/>
    <w:multiLevelType w:val="hybridMultilevel"/>
    <w:tmpl w:val="5ABA1890"/>
    <w:lvl w:ilvl="0" w:tplc="D38E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805BE"/>
    <w:multiLevelType w:val="hybridMultilevel"/>
    <w:tmpl w:val="C3F89118"/>
    <w:lvl w:ilvl="0" w:tplc="B48040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Calibr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5" w15:restartNumberingAfterBreak="0">
    <w:nsid w:val="06CB59DA"/>
    <w:multiLevelType w:val="hybridMultilevel"/>
    <w:tmpl w:val="8C541C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DC64E3"/>
    <w:multiLevelType w:val="hybridMultilevel"/>
    <w:tmpl w:val="9B660690"/>
    <w:lvl w:ilvl="0" w:tplc="337A2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CE46F8"/>
    <w:multiLevelType w:val="hybridMultilevel"/>
    <w:tmpl w:val="2162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89700DD"/>
    <w:multiLevelType w:val="hybridMultilevel"/>
    <w:tmpl w:val="CAD01DBE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540B2A">
      <w:start w:val="2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71C8"/>
    <w:multiLevelType w:val="singleLevel"/>
    <w:tmpl w:val="1A82431A"/>
    <w:lvl w:ilvl="0">
      <w:start w:val="1"/>
      <w:numFmt w:val="decimal"/>
      <w:lvlText w:val="%1)"/>
      <w:legacy w:legacy="1" w:legacySpace="0" w:legacyIndent="403"/>
      <w:lvlJc w:val="left"/>
      <w:rPr>
        <w:rFonts w:asciiTheme="minorHAnsi" w:hAnsiTheme="minorHAnsi" w:cstheme="minorHAnsi" w:hint="default"/>
      </w:rPr>
    </w:lvl>
  </w:abstractNum>
  <w:abstractNum w:abstractNumId="11" w15:restartNumberingAfterBreak="0">
    <w:nsid w:val="1B497253"/>
    <w:multiLevelType w:val="hybridMultilevel"/>
    <w:tmpl w:val="3A86827A"/>
    <w:lvl w:ilvl="0" w:tplc="E1D8B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A69D0"/>
    <w:multiLevelType w:val="hybridMultilevel"/>
    <w:tmpl w:val="1032A5C2"/>
    <w:lvl w:ilvl="0" w:tplc="24DA14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B44C4B3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5930"/>
    <w:multiLevelType w:val="hybridMultilevel"/>
    <w:tmpl w:val="CEE497E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3EF3882"/>
    <w:multiLevelType w:val="hybridMultilevel"/>
    <w:tmpl w:val="CEE497E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753CC"/>
    <w:multiLevelType w:val="hybridMultilevel"/>
    <w:tmpl w:val="405A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B74EE204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BFC80802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="Arial" w:hint="default"/>
        <w:b w:val="0"/>
        <w:color w:val="auto"/>
      </w:rPr>
    </w:lvl>
    <w:lvl w:ilvl="4" w:tplc="8140DB94">
      <w:start w:val="1"/>
      <w:numFmt w:val="lowerLetter"/>
      <w:lvlText w:val="%5)"/>
      <w:lvlJc w:val="left"/>
      <w:pPr>
        <w:ind w:left="3600" w:hanging="360"/>
      </w:pPr>
      <w:rPr>
        <w:rFonts w:ascii="Calibri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7090A538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7945C2"/>
    <w:multiLevelType w:val="hybridMultilevel"/>
    <w:tmpl w:val="FCDE5C7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3B211D"/>
    <w:multiLevelType w:val="hybridMultilevel"/>
    <w:tmpl w:val="34087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37C6C"/>
    <w:multiLevelType w:val="hybridMultilevel"/>
    <w:tmpl w:val="A26CA184"/>
    <w:lvl w:ilvl="0" w:tplc="E0141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46305"/>
    <w:multiLevelType w:val="hybridMultilevel"/>
    <w:tmpl w:val="672A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25172"/>
    <w:multiLevelType w:val="hybridMultilevel"/>
    <w:tmpl w:val="9C2CCA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EF87302"/>
    <w:multiLevelType w:val="singleLevel"/>
    <w:tmpl w:val="FE2EE93E"/>
    <w:lvl w:ilvl="0">
      <w:start w:val="1"/>
      <w:numFmt w:val="decimal"/>
      <w:lvlText w:val="%1)"/>
      <w:legacy w:legacy="1" w:legacySpace="0" w:legacyIndent="423"/>
      <w:lvlJc w:val="left"/>
      <w:rPr>
        <w:rFonts w:asciiTheme="minorHAnsi" w:hAnsiTheme="minorHAnsi" w:cs="Arial" w:hint="default"/>
      </w:rPr>
    </w:lvl>
  </w:abstractNum>
  <w:abstractNum w:abstractNumId="26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104AF"/>
    <w:multiLevelType w:val="hybridMultilevel"/>
    <w:tmpl w:val="D076BA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841515"/>
    <w:multiLevelType w:val="hybridMultilevel"/>
    <w:tmpl w:val="DCCE81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60DD9"/>
    <w:multiLevelType w:val="hybridMultilevel"/>
    <w:tmpl w:val="47A037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5C0471"/>
    <w:multiLevelType w:val="hybridMultilevel"/>
    <w:tmpl w:val="39F0040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E3DCF"/>
    <w:multiLevelType w:val="hybridMultilevel"/>
    <w:tmpl w:val="115AFB92"/>
    <w:lvl w:ilvl="0" w:tplc="AC86FC8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3E9A1FC8" w:tentative="1">
      <w:start w:val="1"/>
      <w:numFmt w:val="lowerLetter"/>
      <w:lvlText w:val="%2."/>
      <w:lvlJc w:val="left"/>
      <w:pPr>
        <w:ind w:left="1440" w:hanging="360"/>
      </w:pPr>
    </w:lvl>
    <w:lvl w:ilvl="2" w:tplc="A9EC72E6" w:tentative="1">
      <w:start w:val="1"/>
      <w:numFmt w:val="lowerRoman"/>
      <w:lvlText w:val="%3."/>
      <w:lvlJc w:val="right"/>
      <w:pPr>
        <w:ind w:left="2160" w:hanging="180"/>
      </w:pPr>
    </w:lvl>
    <w:lvl w:ilvl="3" w:tplc="691859DA" w:tentative="1">
      <w:start w:val="1"/>
      <w:numFmt w:val="decimal"/>
      <w:lvlText w:val="%4."/>
      <w:lvlJc w:val="left"/>
      <w:pPr>
        <w:ind w:left="2880" w:hanging="360"/>
      </w:pPr>
    </w:lvl>
    <w:lvl w:ilvl="4" w:tplc="697E99E0" w:tentative="1">
      <w:start w:val="1"/>
      <w:numFmt w:val="lowerLetter"/>
      <w:lvlText w:val="%5."/>
      <w:lvlJc w:val="left"/>
      <w:pPr>
        <w:ind w:left="3600" w:hanging="360"/>
      </w:pPr>
    </w:lvl>
    <w:lvl w:ilvl="5" w:tplc="A53C5CBC" w:tentative="1">
      <w:start w:val="1"/>
      <w:numFmt w:val="lowerRoman"/>
      <w:lvlText w:val="%6."/>
      <w:lvlJc w:val="right"/>
      <w:pPr>
        <w:ind w:left="4320" w:hanging="180"/>
      </w:pPr>
    </w:lvl>
    <w:lvl w:ilvl="6" w:tplc="0ACECF22" w:tentative="1">
      <w:start w:val="1"/>
      <w:numFmt w:val="decimal"/>
      <w:lvlText w:val="%7."/>
      <w:lvlJc w:val="left"/>
      <w:pPr>
        <w:ind w:left="5040" w:hanging="360"/>
      </w:pPr>
    </w:lvl>
    <w:lvl w:ilvl="7" w:tplc="D1D42CF2" w:tentative="1">
      <w:start w:val="1"/>
      <w:numFmt w:val="lowerLetter"/>
      <w:lvlText w:val="%8."/>
      <w:lvlJc w:val="left"/>
      <w:pPr>
        <w:ind w:left="5760" w:hanging="360"/>
      </w:pPr>
    </w:lvl>
    <w:lvl w:ilvl="8" w:tplc="CE366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555C3"/>
    <w:multiLevelType w:val="hybridMultilevel"/>
    <w:tmpl w:val="CEE497E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2A12CA3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A307A"/>
    <w:multiLevelType w:val="hybridMultilevel"/>
    <w:tmpl w:val="09D44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8F162C3"/>
    <w:multiLevelType w:val="hybridMultilevel"/>
    <w:tmpl w:val="3A86827A"/>
    <w:lvl w:ilvl="0" w:tplc="E1D8B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956999"/>
    <w:multiLevelType w:val="hybridMultilevel"/>
    <w:tmpl w:val="E31E75DC"/>
    <w:lvl w:ilvl="0" w:tplc="D666C6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CD1546"/>
    <w:multiLevelType w:val="hybridMultilevel"/>
    <w:tmpl w:val="CEE497E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CCD0136"/>
    <w:multiLevelType w:val="hybridMultilevel"/>
    <w:tmpl w:val="2162F4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D8D24A7"/>
    <w:multiLevelType w:val="hybridMultilevel"/>
    <w:tmpl w:val="792857B8"/>
    <w:lvl w:ilvl="0" w:tplc="95B4C1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43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9211B9"/>
    <w:multiLevelType w:val="hybridMultilevel"/>
    <w:tmpl w:val="2A52D8E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78AD0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671B1D"/>
    <w:multiLevelType w:val="hybridMultilevel"/>
    <w:tmpl w:val="F9B07EC0"/>
    <w:lvl w:ilvl="0" w:tplc="2D429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C83D57"/>
    <w:multiLevelType w:val="hybridMultilevel"/>
    <w:tmpl w:val="5EFEC2B0"/>
    <w:lvl w:ilvl="0" w:tplc="839EC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0C24CD"/>
    <w:multiLevelType w:val="hybridMultilevel"/>
    <w:tmpl w:val="52F2A75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AD7467"/>
    <w:multiLevelType w:val="hybridMultilevel"/>
    <w:tmpl w:val="CEE497E0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1E10E29"/>
    <w:multiLevelType w:val="multilevel"/>
    <w:tmpl w:val="89A04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2" w15:restartNumberingAfterBreak="0">
    <w:nsid w:val="791851C8"/>
    <w:multiLevelType w:val="hybridMultilevel"/>
    <w:tmpl w:val="5AC4757A"/>
    <w:lvl w:ilvl="0" w:tplc="D1A06F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A1267AE"/>
    <w:multiLevelType w:val="hybridMultilevel"/>
    <w:tmpl w:val="1B4CAFD2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7DC13928"/>
    <w:multiLevelType w:val="hybridMultilevel"/>
    <w:tmpl w:val="F8347B86"/>
    <w:lvl w:ilvl="0" w:tplc="22E04C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0"/>
  </w:num>
  <w:num w:numId="4">
    <w:abstractNumId w:val="36"/>
  </w:num>
  <w:num w:numId="5">
    <w:abstractNumId w:val="1"/>
  </w:num>
  <w:num w:numId="6">
    <w:abstractNumId w:val="8"/>
  </w:num>
  <w:num w:numId="7">
    <w:abstractNumId w:val="18"/>
  </w:num>
  <w:num w:numId="8">
    <w:abstractNumId w:val="12"/>
  </w:num>
  <w:num w:numId="9">
    <w:abstractNumId w:val="23"/>
  </w:num>
  <w:num w:numId="10">
    <w:abstractNumId w:val="44"/>
  </w:num>
  <w:num w:numId="11">
    <w:abstractNumId w:val="11"/>
  </w:num>
  <w:num w:numId="12">
    <w:abstractNumId w:val="43"/>
  </w:num>
  <w:num w:numId="13">
    <w:abstractNumId w:val="30"/>
  </w:num>
  <w:num w:numId="14">
    <w:abstractNumId w:val="6"/>
  </w:num>
  <w:num w:numId="15">
    <w:abstractNumId w:val="49"/>
  </w:num>
  <w:num w:numId="16">
    <w:abstractNumId w:val="3"/>
  </w:num>
  <w:num w:numId="17">
    <w:abstractNumId w:val="45"/>
  </w:num>
  <w:num w:numId="18">
    <w:abstractNumId w:val="48"/>
  </w:num>
  <w:num w:numId="19">
    <w:abstractNumId w:val="47"/>
  </w:num>
  <w:num w:numId="20">
    <w:abstractNumId w:val="16"/>
  </w:num>
  <w:num w:numId="21">
    <w:abstractNumId w:val="19"/>
  </w:num>
  <w:num w:numId="22">
    <w:abstractNumId w:val="9"/>
  </w:num>
  <w:num w:numId="23">
    <w:abstractNumId w:val="15"/>
  </w:num>
  <w:num w:numId="24">
    <w:abstractNumId w:val="38"/>
  </w:num>
  <w:num w:numId="25">
    <w:abstractNumId w:val="17"/>
  </w:num>
  <w:num w:numId="26">
    <w:abstractNumId w:val="25"/>
  </w:num>
  <w:num w:numId="27">
    <w:abstractNumId w:val="29"/>
  </w:num>
  <w:num w:numId="28">
    <w:abstractNumId w:val="40"/>
  </w:num>
  <w:num w:numId="29">
    <w:abstractNumId w:val="5"/>
  </w:num>
  <w:num w:numId="30">
    <w:abstractNumId w:val="54"/>
  </w:num>
  <w:num w:numId="31">
    <w:abstractNumId w:val="33"/>
  </w:num>
  <w:num w:numId="32">
    <w:abstractNumId w:val="24"/>
  </w:num>
  <w:num w:numId="33">
    <w:abstractNumId w:val="10"/>
  </w:num>
  <w:num w:numId="34">
    <w:abstractNumId w:val="53"/>
  </w:num>
  <w:num w:numId="35">
    <w:abstractNumId w:val="41"/>
  </w:num>
  <w:num w:numId="36">
    <w:abstractNumId w:val="22"/>
  </w:num>
  <w:num w:numId="37">
    <w:abstractNumId w:val="26"/>
  </w:num>
  <w:num w:numId="38">
    <w:abstractNumId w:val="4"/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28"/>
  </w:num>
  <w:num w:numId="45">
    <w:abstractNumId w:val="20"/>
  </w:num>
  <w:num w:numId="46">
    <w:abstractNumId w:val="13"/>
  </w:num>
  <w:num w:numId="47">
    <w:abstractNumId w:val="39"/>
  </w:num>
  <w:num w:numId="48">
    <w:abstractNumId w:val="14"/>
  </w:num>
  <w:num w:numId="49">
    <w:abstractNumId w:val="50"/>
  </w:num>
  <w:num w:numId="50">
    <w:abstractNumId w:val="32"/>
  </w:num>
  <w:num w:numId="51">
    <w:abstractNumId w:val="7"/>
  </w:num>
  <w:num w:numId="52">
    <w:abstractNumId w:val="21"/>
  </w:num>
  <w:num w:numId="53">
    <w:abstractNumId w:val="37"/>
  </w:num>
  <w:num w:numId="54">
    <w:abstractNumId w:val="52"/>
  </w:num>
  <w:num w:numId="55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D2"/>
    <w:rsid w:val="000C1B18"/>
    <w:rsid w:val="001A704F"/>
    <w:rsid w:val="00255223"/>
    <w:rsid w:val="002E737E"/>
    <w:rsid w:val="00481D1A"/>
    <w:rsid w:val="00530B9A"/>
    <w:rsid w:val="005C744A"/>
    <w:rsid w:val="007D13D2"/>
    <w:rsid w:val="007F1528"/>
    <w:rsid w:val="009A4A70"/>
    <w:rsid w:val="00C976F4"/>
    <w:rsid w:val="00CA3F0E"/>
    <w:rsid w:val="00E65422"/>
    <w:rsid w:val="00FF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70160"/>
  <w15:docId w15:val="{58E0EFC4-44BD-47BB-9EB1-82C0A9CE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300C46"/>
    <w:pPr>
      <w:spacing w:after="120" w:line="240" w:lineRule="auto"/>
      <w:jc w:val="both"/>
    </w:pPr>
    <w:rPr>
      <w:rFonts w:ascii="Century Gothic" w:hAnsi="Century Gothic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B18"/>
    <w:pPr>
      <w:spacing w:before="240" w:after="60" w:line="276" w:lineRule="auto"/>
      <w:jc w:val="left"/>
      <w:outlineLvl w:val="5"/>
    </w:pPr>
    <w:rPr>
      <w:rFonts w:ascii="Calibri" w:eastAsia="Times New Roman" w:hAnsi="Calibri" w:cs="Times New Roman"/>
      <w:b/>
      <w:bCs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iste à puces retrait droite,L1,Numerowanie,T_SZ_List Paragraph,Akapit z listą5,List Paragraph,lp1,Preambuła,Tytuły,Akapit z listą BS,CW_Lista,maz_wyliczenie,opis dzialania,K-P_odwolanie,A_wyliczenie,Akapit z listą 1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B18"/>
    <w:rPr>
      <w:rFonts w:ascii="Calibri" w:eastAsia="Times New Roman" w:hAnsi="Calibri" w:cs="Times New Roman"/>
      <w:b/>
      <w:bCs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0C1B18"/>
    <w:pPr>
      <w:spacing w:after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0C1B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C1B18"/>
    <w:rPr>
      <w:vertAlign w:val="superscript"/>
    </w:rPr>
  </w:style>
  <w:style w:type="paragraph" w:styleId="Podtytu">
    <w:name w:val="Subtitle"/>
    <w:basedOn w:val="Normalny"/>
    <w:link w:val="PodtytuZnak"/>
    <w:qFormat/>
    <w:rsid w:val="000C1B18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  <w:color w:val="auto"/>
      <w:sz w:val="22"/>
    </w:rPr>
  </w:style>
  <w:style w:type="character" w:customStyle="1" w:styleId="PodtytuZnak">
    <w:name w:val="Podtytuł Znak"/>
    <w:basedOn w:val="Domylnaczcionkaakapitu"/>
    <w:link w:val="Podtytu"/>
    <w:rsid w:val="000C1B18"/>
    <w:rPr>
      <w:rFonts w:ascii="Tahoma" w:eastAsia="Times New Roman" w:hAnsi="Tahoma" w:cs="Times New Roman"/>
      <w:b/>
      <w:bCs/>
    </w:rPr>
  </w:style>
  <w:style w:type="paragraph" w:styleId="Tekstpodstawowy">
    <w:name w:val="Body Text"/>
    <w:basedOn w:val="Normalny"/>
    <w:link w:val="TekstpodstawowyZnak"/>
    <w:rsid w:val="000C1B18"/>
    <w:pPr>
      <w:tabs>
        <w:tab w:val="left" w:pos="900"/>
      </w:tabs>
      <w:spacing w:after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1B18"/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rsid w:val="000C1B18"/>
    <w:pPr>
      <w:autoSpaceDE w:val="0"/>
      <w:autoSpaceDN w:val="0"/>
      <w:spacing w:before="100" w:after="100"/>
      <w:jc w:val="center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0C1B18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0C1B18"/>
    <w:pPr>
      <w:spacing w:after="200" w:line="276" w:lineRule="auto"/>
      <w:jc w:val="left"/>
    </w:pPr>
    <w:rPr>
      <w:rFonts w:ascii="Calibri" w:eastAsia="Calibri" w:hAnsi="Calibri" w:cs="Times New Roman"/>
      <w:color w:val="auto"/>
      <w:szCs w:val="20"/>
    </w:rPr>
  </w:style>
  <w:style w:type="character" w:customStyle="1" w:styleId="TekstkomentarzaZnak">
    <w:name w:val="Tekst komentarza Znak"/>
    <w:aliases w:val=" Znak Znak,Znak Znak1"/>
    <w:basedOn w:val="Domylnaczcionkaakapitu"/>
    <w:link w:val="Tekstkomentarza"/>
    <w:uiPriority w:val="99"/>
    <w:rsid w:val="000C1B1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1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B18"/>
    <w:pPr>
      <w:spacing w:after="0"/>
      <w:jc w:val="left"/>
    </w:pPr>
    <w:rPr>
      <w:rFonts w:ascii="Tahoma" w:eastAsia="Calibri" w:hAnsi="Tahoma" w:cs="Times New Roman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B18"/>
    <w:rPr>
      <w:rFonts w:ascii="Tahoma" w:eastAsia="Calibri" w:hAnsi="Tahoma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B18"/>
    <w:pPr>
      <w:spacing w:after="200" w:line="276" w:lineRule="auto"/>
      <w:jc w:val="left"/>
    </w:pPr>
    <w:rPr>
      <w:rFonts w:ascii="Calibri" w:eastAsia="Calibri" w:hAnsi="Calibri" w:cs="Times New Roman"/>
      <w:color w:val="auto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B1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C1B18"/>
    <w:rPr>
      <w:vertAlign w:val="superscript"/>
    </w:rPr>
  </w:style>
  <w:style w:type="paragraph" w:styleId="Tekstpodstawowy2">
    <w:name w:val="Body Text 2"/>
    <w:basedOn w:val="Normalny"/>
    <w:link w:val="Tekstpodstawowy2Znak"/>
    <w:rsid w:val="000C1B18"/>
    <w:pPr>
      <w:spacing w:line="48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C1B1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1B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1B18"/>
    <w:pPr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1B18"/>
    <w:rPr>
      <w:rFonts w:ascii="Times New Roman" w:eastAsia="Times New Roman" w:hAnsi="Times New Roman" w:cs="Times New Roman"/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0C1B18"/>
    <w:pPr>
      <w:spacing w:after="200" w:line="276" w:lineRule="auto"/>
      <w:ind w:left="720"/>
      <w:jc w:val="left"/>
    </w:pPr>
    <w:rPr>
      <w:rFonts w:ascii="Arial" w:eastAsia="Times New Roman" w:hAnsi="Arial" w:cs="Calibri"/>
      <w:color w:val="auto"/>
    </w:rPr>
  </w:style>
  <w:style w:type="paragraph" w:customStyle="1" w:styleId="ZnakZnak">
    <w:name w:val="Znak Znak"/>
    <w:basedOn w:val="Normalny"/>
    <w:rsid w:val="000C1B18"/>
    <w:pPr>
      <w:spacing w:after="0" w:line="360" w:lineRule="auto"/>
    </w:pPr>
    <w:rPr>
      <w:rFonts w:ascii="Verdana" w:eastAsia="Times New Roman" w:hAnsi="Verdana" w:cs="Times New Roman"/>
      <w:color w:val="auto"/>
      <w:szCs w:val="20"/>
      <w:lang w:eastAsia="pl-PL"/>
    </w:rPr>
  </w:style>
  <w:style w:type="character" w:styleId="Pogrubienie">
    <w:name w:val="Strong"/>
    <w:uiPriority w:val="22"/>
    <w:qFormat/>
    <w:rsid w:val="000C1B18"/>
    <w:rPr>
      <w:b/>
      <w:bCs/>
    </w:rPr>
  </w:style>
  <w:style w:type="paragraph" w:styleId="Poprawka">
    <w:name w:val="Revision"/>
    <w:hidden/>
    <w:uiPriority w:val="99"/>
    <w:semiHidden/>
    <w:rsid w:val="000C1B18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customStyle="1" w:styleId="Akapit">
    <w:name w:val="Akapit"/>
    <w:basedOn w:val="Nagwek6"/>
    <w:rsid w:val="000C1B18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paragraph" w:customStyle="1" w:styleId="Wcicie">
    <w:name w:val="Wcięcie"/>
    <w:basedOn w:val="Normalny"/>
    <w:rsid w:val="000C1B18"/>
    <w:pPr>
      <w:numPr>
        <w:numId w:val="21"/>
      </w:numPr>
      <w:spacing w:after="0" w:line="360" w:lineRule="auto"/>
    </w:pPr>
    <w:rPr>
      <w:rFonts w:ascii="Arial" w:eastAsia="Times New Roman" w:hAnsi="Arial" w:cs="Arial"/>
      <w:color w:val="auto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C1B18"/>
    <w:pPr>
      <w:spacing w:line="480" w:lineRule="auto"/>
      <w:ind w:left="283"/>
      <w:jc w:val="left"/>
    </w:pPr>
    <w:rPr>
      <w:rFonts w:ascii="Arial" w:eastAsia="Calibri" w:hAnsi="Arial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C1B18"/>
    <w:rPr>
      <w:rFonts w:ascii="Arial" w:eastAsia="Calibri" w:hAnsi="Arial" w:cs="Times New Roman"/>
      <w:sz w:val="20"/>
    </w:rPr>
  </w:style>
  <w:style w:type="character" w:customStyle="1" w:styleId="highlight">
    <w:name w:val="highlight"/>
    <w:rsid w:val="000C1B18"/>
  </w:style>
  <w:style w:type="paragraph" w:customStyle="1" w:styleId="standardpunkt">
    <w:name w:val="standard_punkt"/>
    <w:basedOn w:val="Normalny"/>
    <w:uiPriority w:val="99"/>
    <w:rsid w:val="000C1B18"/>
    <w:pPr>
      <w:spacing w:after="0" w:line="36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0C1B18"/>
    <w:rPr>
      <w:color w:val="954F72"/>
      <w:u w:val="single"/>
    </w:rPr>
  </w:style>
  <w:style w:type="character" w:customStyle="1" w:styleId="TekstkomentarzaZnak1">
    <w:name w:val="Tekst komentarza Znak1"/>
    <w:uiPriority w:val="99"/>
    <w:semiHidden/>
    <w:rsid w:val="000C1B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3">
    <w:name w:val="Font Style23"/>
    <w:uiPriority w:val="99"/>
    <w:rsid w:val="000C1B18"/>
    <w:rPr>
      <w:rFonts w:ascii="Arial" w:hAnsi="Arial" w:cs="Arial"/>
      <w:sz w:val="22"/>
      <w:szCs w:val="22"/>
    </w:rPr>
  </w:style>
  <w:style w:type="paragraph" w:customStyle="1" w:styleId="TitleStyle">
    <w:name w:val="TitleStyle"/>
    <w:rsid w:val="000C1B18"/>
    <w:pPr>
      <w:spacing w:after="200" w:line="240" w:lineRule="auto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NormalStyle">
    <w:name w:val="NormalStyle"/>
    <w:rsid w:val="000C1B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fn-ref">
    <w:name w:val="fn-ref"/>
    <w:rsid w:val="000C1B18"/>
  </w:style>
  <w:style w:type="character" w:customStyle="1" w:styleId="FontStyle29">
    <w:name w:val="Font Style29"/>
    <w:uiPriority w:val="99"/>
    <w:rsid w:val="000C1B18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253" w:lineRule="exact"/>
      <w:ind w:hanging="274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250" w:lineRule="exact"/>
      <w:ind w:hanging="451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0C1B18"/>
    <w:rPr>
      <w:rFonts w:ascii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uiPriority w:val="99"/>
    <w:rsid w:val="000C1B18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0C1B1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182" w:lineRule="exact"/>
      <w:ind w:hanging="9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252" w:lineRule="exact"/>
      <w:ind w:hanging="398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0C1B18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0C1B18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235" w:lineRule="exact"/>
      <w:ind w:hanging="403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0C1B18"/>
    <w:pPr>
      <w:widowControl w:val="0"/>
      <w:autoSpaceDE w:val="0"/>
      <w:autoSpaceDN w:val="0"/>
      <w:adjustRightInd w:val="0"/>
      <w:spacing w:after="0" w:line="232" w:lineRule="exact"/>
      <w:ind w:hanging="398"/>
    </w:pPr>
    <w:rPr>
      <w:rFonts w:ascii="Times New Roman" w:eastAsiaTheme="minorEastAsia" w:hAnsi="Times New Roman" w:cs="Times New Roman"/>
      <w:color w:val="auto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C1B18"/>
    <w:rPr>
      <w:rFonts w:ascii="Times New Roman" w:hAnsi="Times New Roman" w:cs="Times New Roman"/>
      <w:sz w:val="16"/>
      <w:szCs w:val="16"/>
    </w:rPr>
  </w:style>
  <w:style w:type="character" w:customStyle="1" w:styleId="alb">
    <w:name w:val="a_lb"/>
    <w:basedOn w:val="Domylnaczcionkaakapitu"/>
    <w:rsid w:val="000C1B18"/>
  </w:style>
  <w:style w:type="character" w:customStyle="1" w:styleId="alb-s">
    <w:name w:val="a_lb-s"/>
    <w:basedOn w:val="Domylnaczcionkaakapitu"/>
    <w:rsid w:val="000C1B18"/>
  </w:style>
  <w:style w:type="paragraph" w:customStyle="1" w:styleId="style180">
    <w:name w:val="style18"/>
    <w:basedOn w:val="Normalny"/>
    <w:rsid w:val="000C1B18"/>
    <w:pPr>
      <w:autoSpaceDE w:val="0"/>
      <w:autoSpaceDN w:val="0"/>
      <w:spacing w:after="0" w:line="253" w:lineRule="atLeast"/>
      <w:ind w:hanging="274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L1 Znak,Numerowanie Znak,T_SZ_List Paragraph Znak,Akapit z listą5 Znak,List Paragraph Znak,lp1 Znak,Preambuła Znak,Tytuły Znak,Akapit z listą BS Znak,CW_Lista Znak,maz_wyliczenie Znak"/>
    <w:basedOn w:val="Domylnaczcionkaakapitu"/>
    <w:link w:val="Akapitzlist"/>
    <w:uiPriority w:val="34"/>
    <w:qFormat/>
    <w:rsid w:val="000C1B18"/>
    <w:rPr>
      <w:rFonts w:ascii="Century Gothic" w:hAnsi="Century Gothic"/>
      <w:color w:val="000000" w:themeColor="text1"/>
      <w:sz w:val="20"/>
    </w:rPr>
  </w:style>
  <w:style w:type="paragraph" w:customStyle="1" w:styleId="parinner">
    <w:name w:val="parinner"/>
    <w:basedOn w:val="Normalny"/>
    <w:rsid w:val="000C1B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0C1B18"/>
  </w:style>
  <w:style w:type="character" w:styleId="Nierozpoznanawzmianka">
    <w:name w:val="Unresolved Mention"/>
    <w:basedOn w:val="Domylnaczcionkaakapitu"/>
    <w:uiPriority w:val="99"/>
    <w:unhideWhenUsed/>
    <w:rsid w:val="000C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kli\Desktop\15_PapierFirmowy\NCBR_PapierFirmowy_Korespondencja_ogolny_kraj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NCBR_PapierFirmowy_Korespondencja_ogolny_kraj</Template>
  <TotalTime>17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Anna Marciniak</cp:lastModifiedBy>
  <cp:revision>4</cp:revision>
  <cp:lastPrinted>2022-01-12T14:51:00Z</cp:lastPrinted>
  <dcterms:created xsi:type="dcterms:W3CDTF">2022-09-16T13:30:00Z</dcterms:created>
  <dcterms:modified xsi:type="dcterms:W3CDTF">2022-09-16T13:46:00Z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2022-09-16T13:46:45Z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835e7249-0e29-482b-8b60-7e9dd8a716f5</vt:lpwstr>
  </property>
  <property fmtid="{D5CDD505-2E9C-101B-9397-08002B2CF9AE}" pid="8" name="MSIP_Label_8b72bd6a-5f70-4f6e-be10-f745206756ad_ContentBits">
    <vt:lpwstr>2</vt:lpwstr>
  </property>
</Properties>
</file>