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48681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FE629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17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FE6296" w:rsidRDefault="00FE6296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FE6296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DOOŚ-WDŚZOO.420.8.2022.SK.2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FE6296" w:rsidRPr="00FE6296" w:rsidRDefault="00FE6296" w:rsidP="00FE629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E629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</w:t>
      </w:r>
      <w:proofErr w:type="spellStart"/>
      <w:r w:rsidRPr="00FE6296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FE6296">
        <w:rPr>
          <w:rFonts w:asciiTheme="minorHAnsi" w:hAnsiTheme="minorHAnsi" w:cstheme="minorHAnsi"/>
          <w:bCs/>
          <w:color w:val="000000"/>
          <w:sz w:val="24"/>
          <w:szCs w:val="24"/>
        </w:rPr>
        <w:t>, zawiadamiam, że postępowanie odwoławcze od decyzji Regionalnego Dyrektora Ochrony Środowiska w Warszawie z dnia 18 lutego 2022 r., znak: WOOŚ-II.420.137.2020.AP.8, odmawiającej określenia środowiskowych uwarunkowań realizacji przeds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ięwzięcia pn. Zmiana lasu na uży</w:t>
      </w:r>
      <w:r w:rsidRPr="00FE6296">
        <w:rPr>
          <w:rFonts w:asciiTheme="minorHAnsi" w:hAnsiTheme="minorHAnsi" w:cstheme="minorHAnsi"/>
          <w:bCs/>
          <w:color w:val="000000"/>
          <w:sz w:val="24"/>
          <w:szCs w:val="24"/>
        </w:rPr>
        <w:t>tek rolny na działce o 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r. ew. 60, obręb 0037 Zapieczne,</w:t>
      </w:r>
      <w:r w:rsidRPr="00FE629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gmina Troszyn, powiat ostrołęcki, województwo mazowieckie nie mogło być zakończone w ustawowym terminie.</w:t>
      </w:r>
    </w:p>
    <w:p w:rsidR="00FE6296" w:rsidRPr="00FE6296" w:rsidRDefault="00FE6296" w:rsidP="00FE629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E6296">
        <w:rPr>
          <w:rFonts w:asciiTheme="minorHAnsi" w:hAnsiTheme="minorHAnsi" w:cstheme="minorHAnsi"/>
          <w:bCs/>
          <w:color w:val="000000"/>
          <w:sz w:val="24"/>
          <w:szCs w:val="24"/>
        </w:rPr>
        <w:t>Przyczyną zwłoki jest skomplikowany charakter sprawy.</w:t>
      </w:r>
    </w:p>
    <w:p w:rsidR="00FE6296" w:rsidRPr="00FE6296" w:rsidRDefault="00FE6296" w:rsidP="00FE629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E6296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15 lipca 2022 r.</w:t>
      </w:r>
    </w:p>
    <w:p w:rsidR="00444B9D" w:rsidRDefault="00FE6296" w:rsidP="00FE629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E6296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FE6296" w:rsidRDefault="00FE6296" w:rsidP="00FE629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B35A7F" w:rsidP="005C69A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Dyrektor Departamentu Ocen Oddziaływania na Środowisko </w:t>
      </w:r>
      <w:r w:rsidR="00FE6296">
        <w:rPr>
          <w:rFonts w:asciiTheme="minorHAnsi" w:hAnsiTheme="minorHAnsi" w:cstheme="minorHAnsi"/>
          <w:color w:val="000000"/>
        </w:rPr>
        <w:t>Anna Jasińska</w:t>
      </w:r>
    </w:p>
    <w:p w:rsidR="00444B9D" w:rsidRDefault="00444B9D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FE6296" w:rsidRPr="00FE6296" w:rsidRDefault="00FE6296" w:rsidP="00FE629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E6296">
        <w:rPr>
          <w:rFonts w:asciiTheme="minorHAnsi" w:hAnsiTheme="minorHAnsi" w:cstheme="minorHAnsi"/>
          <w:bCs/>
        </w:rPr>
        <w:t>Art. 36 Kpa O każdym przypadku niezałatw</w:t>
      </w:r>
      <w:r>
        <w:rPr>
          <w:rFonts w:asciiTheme="minorHAnsi" w:hAnsiTheme="minorHAnsi" w:cstheme="minorHAnsi"/>
          <w:bCs/>
        </w:rPr>
        <w:t>ie</w:t>
      </w:r>
      <w:r w:rsidRPr="00FE6296">
        <w:rPr>
          <w:rFonts w:asciiTheme="minorHAnsi" w:hAnsiTheme="minorHAnsi" w:cstheme="minorHAnsi"/>
          <w:bCs/>
        </w:rPr>
        <w:t>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 załatwieniu sprawy z przyczyn niezależnych od organu (§ 2).</w:t>
      </w:r>
    </w:p>
    <w:p w:rsidR="00FE6296" w:rsidRPr="00FE6296" w:rsidRDefault="00FE6296" w:rsidP="00FE629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37 § 1 Kpa Stronie</w:t>
      </w:r>
      <w:r w:rsidRPr="00FE6296">
        <w:rPr>
          <w:rFonts w:asciiTheme="minorHAnsi" w:hAnsiTheme="minorHAnsi" w:cstheme="minorHAnsi"/>
          <w:bCs/>
        </w:rPr>
        <w:t xml:space="preserve"> służy prawo do wniesienia ponaglenia, jeżeli: 1) nie załatwiono sprawy w terminie określonym w art. 35 lub przepisach szczególnych ani w terminie wskazanym </w:t>
      </w:r>
      <w:r w:rsidRPr="00FE6296">
        <w:rPr>
          <w:rFonts w:asciiTheme="minorHAnsi" w:hAnsiTheme="minorHAnsi" w:cstheme="minorHAnsi"/>
          <w:bCs/>
        </w:rPr>
        <w:lastRenderedPageBreak/>
        <w:t>zgodnie z art. 36 § 1 (bezczynność); 2) postępowanie jest prowadzone dłużej niż jest to niezbędne do załatwienia sprawy (przewlekłość).</w:t>
      </w:r>
    </w:p>
    <w:p w:rsidR="00FE6296" w:rsidRPr="00FE6296" w:rsidRDefault="00FE6296" w:rsidP="00FE629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E6296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FE6296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985B8F" w:rsidRPr="00B35A7F" w:rsidRDefault="00FE6296" w:rsidP="00FE629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E6296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FE6296">
        <w:rPr>
          <w:rFonts w:asciiTheme="minorHAnsi" w:hAnsiTheme="minorHAnsi" w:cstheme="minorHAnsi"/>
          <w:bCs/>
        </w:rPr>
        <w:t>ooś</w:t>
      </w:r>
      <w:proofErr w:type="spellEnd"/>
      <w:r w:rsidRPr="00FE6296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5C8" w:rsidRDefault="005755C8">
      <w:pPr>
        <w:spacing w:after="0" w:line="240" w:lineRule="auto"/>
      </w:pPr>
      <w:r>
        <w:separator/>
      </w:r>
    </w:p>
  </w:endnote>
  <w:endnote w:type="continuationSeparator" w:id="0">
    <w:p w:rsidR="005755C8" w:rsidRDefault="0057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FE6296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755C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5C8" w:rsidRDefault="005755C8">
      <w:pPr>
        <w:spacing w:after="0" w:line="240" w:lineRule="auto"/>
      </w:pPr>
      <w:r>
        <w:separator/>
      </w:r>
    </w:p>
  </w:footnote>
  <w:footnote w:type="continuationSeparator" w:id="0">
    <w:p w:rsidR="005755C8" w:rsidRDefault="0057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5755C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5755C8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5755C8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95A51"/>
    <w:rsid w:val="00155027"/>
    <w:rsid w:val="00163D70"/>
    <w:rsid w:val="00183492"/>
    <w:rsid w:val="001C06EF"/>
    <w:rsid w:val="001D479F"/>
    <w:rsid w:val="002446E3"/>
    <w:rsid w:val="00252882"/>
    <w:rsid w:val="002C5943"/>
    <w:rsid w:val="003A4832"/>
    <w:rsid w:val="00444B9D"/>
    <w:rsid w:val="00457259"/>
    <w:rsid w:val="004F5C94"/>
    <w:rsid w:val="005755C8"/>
    <w:rsid w:val="005C69A8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FA5F47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C038-D9D5-4543-80D0-70433FF3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2</cp:revision>
  <cp:lastPrinted>2023-06-05T13:14:00Z</cp:lastPrinted>
  <dcterms:created xsi:type="dcterms:W3CDTF">2023-07-10T07:34:00Z</dcterms:created>
  <dcterms:modified xsi:type="dcterms:W3CDTF">2023-07-10T07:34:00Z</dcterms:modified>
</cp:coreProperties>
</file>