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90B0F" w14:textId="36976103" w:rsidR="00323308" w:rsidRPr="00323308" w:rsidRDefault="00323308" w:rsidP="008E3955">
      <w:pPr>
        <w:spacing w:after="0" w:line="276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>KLAUZULA INFORMACYJNA DOTYCZĄCA PRZETWARZANIA DANYCH OSOBOWYCH</w:t>
      </w:r>
      <w:r w:rsidRPr="003233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Zgodnie z art. 13 ust. 1 i 2 rozporządzenia Parlamentu Europejskiego i Rady (UE) 2016/679 z dnia 27 kwietnia 2016 r. w sprawie ochrony osób fizycznych w związku z przetwarzaniem danych osobowych i w sprawie swobodnego przepływu takich danych oraz uchylenia dyrektywy 95/46/WE (ogólne rozporządzenie o ochronie danych osobowych) (dalej: RODO) Państwowe Gospodarstwo Wodne Wody Polskie informuje, iż: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1. Administratorem Pani/Pana danych osobowych jest Państwowe Gospodarstwo Wodne Wody Polskie z siedzibą w Warszawie, ul. Żelazna 59a, 00-848 Warszawa (dalej jako: PGW WP).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2. Kontakt z Inspektorem Ochrony Danych w PGW WP możliwy jest pod adresem e-mail: iod@wody.gov.pl lub listownie pod adresem: Państwowe Gospodarstwo Wodne Wody Polskie z siedzibą w Warszawie, ul. Żelazna 59a, 00-848 Warszawa z dopiskiem „Inspektor Ochrony Danych”.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3. Pani/Pana dane osobowe przetwarzane będą w celu ​wynikającym z prawnie uzasadnionych interesów realizowanych przez administratora lub przez stronę trzecią (art. 6 ust. 1 lit. f Rozporządzenia). Prawnie uzasadnionym interesem realizowanym przez Administratora jest weryfikacja poprawności i kompletności danych przekazanych w ankiecie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sprawozdawczej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z gospodarowania nieczystościami ciekłymi za rok 2023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​. </w:t>
      </w:r>
    </w:p>
    <w:p w14:paraId="10E0543E" w14:textId="06BF1726" w:rsidR="00323308" w:rsidRPr="00323308" w:rsidRDefault="00323308" w:rsidP="008E3955">
      <w:pPr>
        <w:spacing w:after="0" w:line="276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4. Odbiorcą Pani/Pana danych osobowych mogą być ​podmioty uprawnione do kontroli działalności Administratora lub uprawnione do uzyskania danych osobowych na podstawie przepisów prawa, a także podmioty, z którymi Administrator zawarł umowy powierzenia przetwarzania danych osobowych tj. podmioty współpracujące w zakresie dostarczania lub utrzymania systemów informatycznych​.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5. Pani/Pana dane osobowe nie będą przekazywane do państwa trzeciego lub organizacji międzynarodowej.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6. Pani/Pana dane osobowe będą przetwarzane przez okres wymagany przepisami prawa niezbędny do realizacji wskazanego w pkt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3 celu przetwarzania oraz zgodnie z przepisami wydanymi na podstawie art. 6 ust. 2 ustawy z dnia 14 lipca 1983 r. o narodowym zasobie archiwalnym i archiwach (tj. Dz. U. z 2019 r. poz. 553 z </w:t>
      </w:r>
      <w:proofErr w:type="spellStart"/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późn</w:t>
      </w:r>
      <w:proofErr w:type="spellEnd"/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zm.) – Jednolity Rzeczowy Wykaz Akt w PGW WP. </w:t>
      </w:r>
    </w:p>
    <w:p w14:paraId="69D3CC8C" w14:textId="324A1F8A" w:rsidR="00323308" w:rsidRPr="00323308" w:rsidRDefault="00323308" w:rsidP="008E3955">
      <w:pPr>
        <w:spacing w:after="0" w:line="276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7. W związku z przetwarzaniem Pani/Pana danych osobowych przysługują Pani/Panu następujące uprawnienia: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a) prawo dostępu do danych osobowych Pani/Pana dotyczących, w tym prawo do uzyskania kopii tych danych (podstawa prawna: art. 15 RODO);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b) prawo do żądania sprostowania (poprawiania) danych osobowych Pani/Pana dotyczących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 – w przypadku, gdy dane są nieprawidłowe lub niekompletne (podstawa prawna: art. 16 RODO);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c) prawo do żądania ograniczenia przetwarzania danych osobowych Pani/Pana dotyczących (podstawa prawna: art. 18 RODO).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d) prawo do wniesienia sprzeciwu wobec przetwarzania danych osobowych Pani/Pana dotyczących (podstawa prawna: art. 21 R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ODO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);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8. W związku z przetwarzaniem Pani/Pana danych osobowych przysługuje Pani/Panu prawo wniesienia skargi do Prezesa Urzędu Ochrony Danych Osobowych, gdy uzna Pani/Pan, że przetwarzanie danych osobowych Pani/Pana dotyczących narusza przepisy RODO (podstawa prawna: art. 77 RODO). </w:t>
      </w:r>
    </w:p>
    <w:p w14:paraId="69BE47CC" w14:textId="637B097E" w:rsidR="00FB16EE" w:rsidRPr="008E3955" w:rsidRDefault="00323308" w:rsidP="008E3955">
      <w:pPr>
        <w:spacing w:after="0" w:line="276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9. Podanie przez Panią/Pana danych osobowych jest niezbędne dla realizacji celów, o których mowa w pkt 3, a konsekwencją niepodania danych osobowych będzie niemożność realizacji tych celów.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10. Pani/Pana dane osobowe nie będą przetwarzane w sposób zautomatyzowany i nie będą podlegały profilowaniu. </w:t>
      </w:r>
    </w:p>
    <w:sectPr w:rsidR="00FB16EE" w:rsidRPr="008E3955" w:rsidSect="00E101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08"/>
    <w:rsid w:val="001F2E6D"/>
    <w:rsid w:val="001F548D"/>
    <w:rsid w:val="00264A35"/>
    <w:rsid w:val="00323308"/>
    <w:rsid w:val="005563B4"/>
    <w:rsid w:val="0077140C"/>
    <w:rsid w:val="008E3955"/>
    <w:rsid w:val="00B34D4A"/>
    <w:rsid w:val="00E101B8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5D33"/>
  <w15:chartTrackingRefBased/>
  <w15:docId w15:val="{0461AE56-6678-41F3-957B-8BAC21D6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3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3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3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3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3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3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3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3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3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3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3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33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33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33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33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33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33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3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3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3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33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33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33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3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3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Załęska (KZGW)</dc:creator>
  <cp:keywords/>
  <dc:description/>
  <cp:lastModifiedBy>Marek Machnikowski (RZGW Bydgoszcz)</cp:lastModifiedBy>
  <cp:revision>2</cp:revision>
  <dcterms:created xsi:type="dcterms:W3CDTF">2024-03-25T07:32:00Z</dcterms:created>
  <dcterms:modified xsi:type="dcterms:W3CDTF">2024-03-25T07:32:00Z</dcterms:modified>
</cp:coreProperties>
</file>