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8A1FE2" w:rsidRDefault="00707165" w:rsidP="007851F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FE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746674" w:rsidRPr="008A1FE2">
        <w:rPr>
          <w:rFonts w:ascii="Arial" w:eastAsia="Times New Roman" w:hAnsi="Arial" w:cs="Arial"/>
          <w:sz w:val="21"/>
          <w:szCs w:val="21"/>
          <w:lang w:eastAsia="pl-PL"/>
        </w:rPr>
        <w:t>63</w:t>
      </w:r>
      <w:r w:rsidR="008E7E41" w:rsidRPr="008A1FE2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746674" w:rsidRPr="008A1FE2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8A1FE2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746674" w:rsidRPr="008A1FE2">
        <w:rPr>
          <w:rFonts w:ascii="Arial" w:eastAsia="Times New Roman" w:hAnsi="Arial" w:cs="Arial"/>
          <w:sz w:val="21"/>
          <w:szCs w:val="21"/>
          <w:lang w:eastAsia="pl-PL"/>
        </w:rPr>
        <w:t>40</w:t>
      </w:r>
      <w:r w:rsidR="002379F3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</w:t>
      </w:r>
      <w:r w:rsidR="00912707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</w:t>
      </w:r>
      <w:r w:rsidR="002379F3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A1FE2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882F0A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 </w:t>
      </w:r>
      <w:r w:rsidR="00CD0978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1015A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F74EC" w:rsidRPr="008A1FE2">
        <w:rPr>
          <w:rFonts w:ascii="Arial" w:eastAsia="Times New Roman" w:hAnsi="Arial" w:cs="Arial"/>
          <w:sz w:val="21"/>
          <w:szCs w:val="21"/>
          <w:lang w:eastAsia="pl-PL"/>
        </w:rPr>
        <w:t>.0</w:t>
      </w:r>
      <w:r w:rsidR="00746674" w:rsidRPr="008A1FE2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2379F3" w:rsidRPr="008A1FE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8A1FE2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746674" w:rsidRPr="008A1FE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707165" w:rsidRPr="008A1FE2" w:rsidRDefault="00977B5A" w:rsidP="007851FF">
      <w:pPr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</w:rPr>
      </w:pPr>
      <w:r w:rsidRPr="008A1FE2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8A1FE2" w:rsidRDefault="00707165" w:rsidP="007851FF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A1FE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B76C69" w:rsidRPr="008A1FE2" w:rsidRDefault="00BF6556" w:rsidP="007851FF">
      <w:pPr>
        <w:spacing w:after="12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FE2">
        <w:rPr>
          <w:rFonts w:ascii="Arial" w:hAnsi="Arial" w:cs="Arial"/>
          <w:sz w:val="21"/>
          <w:szCs w:val="21"/>
        </w:rPr>
        <w:t>Działając na podstawie art. 10 § 1 oraz art. 49</w:t>
      </w:r>
      <w:r w:rsidR="00707165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07165" w:rsidRPr="008A1FE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="00707165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bookmarkStart w:id="0" w:name="_Hlk138753622"/>
      <w:r w:rsidR="00AC1CC2" w:rsidRPr="008A1FE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tekst </w:t>
      </w:r>
      <w:r w:rsidR="00AC1CC2" w:rsidRPr="008A1FE2">
        <w:rPr>
          <w:rFonts w:ascii="Arial" w:eastAsia="Times New Roman" w:hAnsi="Arial" w:cs="Arial"/>
          <w:i/>
          <w:sz w:val="21"/>
          <w:szCs w:val="21"/>
        </w:rPr>
        <w:t>jedn. Dz. U. z 2023 r. poz. 775, ze zm.</w:t>
      </w:r>
      <w:bookmarkEnd w:id="0"/>
      <w:r w:rsidR="00707165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="002379F3" w:rsidRPr="008A1FE2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="00707165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pa, </w:t>
      </w:r>
      <w:r w:rsidR="00E83A2E" w:rsidRPr="008A1FE2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707165"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w związku z art. 74 ust. 3 oraz art. 75 </w:t>
      </w:r>
      <w:r w:rsidR="006C14BE" w:rsidRPr="00E33FE5">
        <w:rPr>
          <w:rFonts w:ascii="Arial" w:eastAsia="Times New Roman" w:hAnsi="Arial" w:cs="Arial"/>
          <w:sz w:val="21"/>
          <w:szCs w:val="21"/>
          <w:lang w:eastAsia="pl-PL"/>
        </w:rPr>
        <w:t xml:space="preserve">ust. 1 pkt 1 lit t </w:t>
      </w:r>
      <w:r w:rsidR="00707165" w:rsidRPr="008A1FE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</w:t>
      </w:r>
      <w:bookmarkStart w:id="1" w:name="_Hlk104290280"/>
      <w:bookmarkStart w:id="2" w:name="_Hlk138753635"/>
      <w:r w:rsidR="00AC1CC2" w:rsidRPr="008A1FE2">
        <w:rPr>
          <w:rFonts w:ascii="Arial" w:eastAsia="Times New Roman" w:hAnsi="Arial" w:cs="Arial"/>
          <w:i/>
          <w:sz w:val="21"/>
          <w:szCs w:val="21"/>
          <w:lang w:eastAsia="pl-PL"/>
        </w:rPr>
        <w:t>tekst jedn. Dz. U. z 2023 r. poz. 10</w:t>
      </w:r>
      <w:bookmarkEnd w:id="1"/>
      <w:r w:rsidR="00AC1CC2" w:rsidRPr="008A1FE2">
        <w:rPr>
          <w:rFonts w:ascii="Arial" w:eastAsia="Times New Roman" w:hAnsi="Arial" w:cs="Arial"/>
          <w:i/>
          <w:sz w:val="21"/>
          <w:szCs w:val="21"/>
          <w:lang w:eastAsia="pl-PL"/>
        </w:rPr>
        <w:t>94</w:t>
      </w:r>
      <w:bookmarkEnd w:id="2"/>
      <w:r w:rsidR="00707165" w:rsidRPr="008A1FE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="00707165" w:rsidRPr="008A1FE2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="00707165" w:rsidRPr="008A1FE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</w:t>
      </w:r>
      <w:r w:rsidR="00E83A2E" w:rsidRPr="008A1FE2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Pr="008A1FE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iż w postępowaniu na wniosek</w:t>
      </w:r>
      <w:r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Inwestora: </w:t>
      </w:r>
      <w:bookmarkStart w:id="3" w:name="_Hlk34119283"/>
      <w:r w:rsidR="007B2871" w:rsidRPr="008A1FE2">
        <w:rPr>
          <w:rFonts w:ascii="Arial" w:eastAsia="Calibri" w:hAnsi="Arial" w:cs="Arial"/>
          <w:sz w:val="21"/>
          <w:szCs w:val="21"/>
        </w:rPr>
        <w:t>PKP Polskie Linie Kolejowe S.A,</w:t>
      </w:r>
      <w:bookmarkEnd w:id="3"/>
      <w:r w:rsidR="007B2871" w:rsidRPr="008A1FE2">
        <w:rPr>
          <w:rFonts w:ascii="Arial" w:eastAsia="Calibri" w:hAnsi="Arial" w:cs="Arial"/>
          <w:sz w:val="21"/>
          <w:szCs w:val="21"/>
        </w:rPr>
        <w:t xml:space="preserve"> reprezentowanego obecnie przez pełnomocnika Pana Tomasza </w:t>
      </w:r>
      <w:proofErr w:type="spellStart"/>
      <w:r w:rsidR="007B2871" w:rsidRPr="008A1FE2">
        <w:rPr>
          <w:rFonts w:ascii="Arial" w:eastAsia="Calibri" w:hAnsi="Arial" w:cs="Arial"/>
          <w:sz w:val="21"/>
          <w:szCs w:val="21"/>
        </w:rPr>
        <w:t>Czuchrę</w:t>
      </w:r>
      <w:proofErr w:type="spellEnd"/>
      <w:r w:rsidR="007B2871" w:rsidRPr="008A1FE2">
        <w:rPr>
          <w:rFonts w:ascii="Arial" w:eastAsia="Calibri" w:hAnsi="Arial" w:cs="Arial"/>
          <w:sz w:val="21"/>
          <w:szCs w:val="21"/>
        </w:rPr>
        <w:t>,</w:t>
      </w:r>
      <w:r w:rsidR="007B2871" w:rsidRPr="008A1FE2">
        <w:rPr>
          <w:rFonts w:ascii="Arial" w:hAnsi="Arial" w:cs="Arial"/>
          <w:sz w:val="21"/>
          <w:szCs w:val="21"/>
        </w:rPr>
        <w:t xml:space="preserve"> w sprawie o wydanie decyzji o środowiskowych uwarunkowaniach dla przedsięwzięcia pn.</w:t>
      </w:r>
      <w:r w:rsidR="00B1078A" w:rsidRPr="008A1FE2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123A64" w:rsidRPr="008A1FE2" w:rsidRDefault="00BF6556" w:rsidP="007851FF">
      <w:pPr>
        <w:spacing w:after="0" w:line="276" w:lineRule="auto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8A1FE2">
        <w:rPr>
          <w:rFonts w:ascii="Arial" w:hAnsi="Arial" w:cs="Arial"/>
          <w:iCs/>
          <w:sz w:val="21"/>
          <w:szCs w:val="21"/>
        </w:rPr>
        <w:t>„</w:t>
      </w:r>
      <w:bookmarkStart w:id="4" w:name="_Hlk88482162"/>
      <w:r w:rsidR="00746674" w:rsidRPr="008A1FE2">
        <w:rPr>
          <w:rFonts w:ascii="Arial" w:eastAsia="Calibri" w:hAnsi="Arial" w:cs="Arial"/>
          <w:b/>
          <w:bCs/>
          <w:sz w:val="21"/>
          <w:szCs w:val="21"/>
        </w:rPr>
        <w:t>Rewitalizacja linii kolejowej nr 211 odcinek Lipusz-Kościerzyna i linii kolejowej nr 212 odcinek Lipusz-Bytów</w:t>
      </w:r>
      <w:bookmarkEnd w:id="4"/>
      <w:r w:rsidRPr="008A1FE2">
        <w:rPr>
          <w:rFonts w:ascii="Arial" w:hAnsi="Arial" w:cs="Arial"/>
          <w:iCs/>
          <w:sz w:val="21"/>
          <w:szCs w:val="21"/>
        </w:rPr>
        <w:t>”</w:t>
      </w:r>
      <w:r w:rsidR="005B0DBB" w:rsidRPr="008A1FE2">
        <w:rPr>
          <w:rFonts w:ascii="Arial" w:eastAsia="Times New Roman" w:hAnsi="Arial" w:cs="Arial"/>
          <w:b/>
          <w:iCs/>
          <w:sz w:val="21"/>
          <w:szCs w:val="21"/>
          <w:lang w:eastAsia="pl-PL"/>
        </w:rPr>
        <w:t xml:space="preserve"> </w:t>
      </w:r>
      <w:r w:rsidR="007B2871" w:rsidRPr="008A1FE2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(planowana inwestycja oraz obszar oddziaływania zlokalizowane będą na działkach wyszczególnionych w załączniku)</w:t>
      </w:r>
      <w:r w:rsidR="00B76C69" w:rsidRPr="008A1FE2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,</w:t>
      </w:r>
      <w:r w:rsidR="00123A64" w:rsidRPr="008A1FE2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zawiadamia</w:t>
      </w:r>
      <w:r w:rsidR="00B31BD8" w:rsidRPr="008A1FE2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, że</w:t>
      </w:r>
      <w:r w:rsidR="00123A64" w:rsidRPr="008A1FE2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:</w:t>
      </w:r>
    </w:p>
    <w:p w:rsidR="007B2871" w:rsidRPr="008A1FE2" w:rsidRDefault="007B2871" w:rsidP="007851FF">
      <w:pPr>
        <w:numPr>
          <w:ilvl w:val="0"/>
          <w:numId w:val="10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sz w:val="21"/>
          <w:szCs w:val="21"/>
          <w:lang w:eastAsia="pl-PL"/>
        </w:rPr>
      </w:pPr>
      <w:r w:rsidRPr="008A1FE2">
        <w:rPr>
          <w:rFonts w:ascii="Arial" w:eastAsia="Times New Roman" w:hAnsi="Arial" w:cs="Arial"/>
          <w:sz w:val="21"/>
          <w:szCs w:val="21"/>
          <w:u w:val="single"/>
          <w:lang w:eastAsia="pl-PL"/>
        </w:rPr>
        <w:t>Dyrektor Regionalnego Zarządu Gospodarki Wodnej w Gdańsku</w:t>
      </w:r>
      <w:r w:rsidRPr="008A1FE2">
        <w:rPr>
          <w:rFonts w:ascii="Arial" w:eastAsia="Lucida Sans Unicode" w:hAnsi="Arial" w:cs="Arial"/>
          <w:sz w:val="21"/>
          <w:szCs w:val="21"/>
          <w:lang w:eastAsia="pl-PL" w:bidi="en-US"/>
        </w:rPr>
        <w:t xml:space="preserve"> </w:t>
      </w:r>
      <w:r w:rsidRPr="008A1FE2">
        <w:rPr>
          <w:rFonts w:ascii="Arial" w:eastAsia="Times New Roman" w:hAnsi="Arial" w:cs="Arial"/>
          <w:sz w:val="21"/>
          <w:szCs w:val="21"/>
          <w:lang w:eastAsia="pl-PL"/>
        </w:rPr>
        <w:t>w piśmie znak: GD.RZŚ.4900.24.2023.MBC.1 z dnia 04.05.2023 r. (data wpływu 04.05.2023 r.), uzgodnił warunki realizacji ww. przedsięwzięcia</w:t>
      </w:r>
      <w:r w:rsidRPr="008A1FE2">
        <w:rPr>
          <w:rFonts w:ascii="Arial" w:eastAsia="Times New Roman" w:hAnsi="Arial" w:cs="Arial"/>
          <w:iCs/>
          <w:sz w:val="21"/>
          <w:szCs w:val="21"/>
          <w:lang w:eastAsia="pl-PL"/>
        </w:rPr>
        <w:t>;</w:t>
      </w:r>
    </w:p>
    <w:p w:rsidR="007B2871" w:rsidRPr="008A1FE2" w:rsidRDefault="007B2871" w:rsidP="007851FF">
      <w:pPr>
        <w:numPr>
          <w:ilvl w:val="0"/>
          <w:numId w:val="10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sz w:val="21"/>
          <w:szCs w:val="21"/>
          <w:lang w:eastAsia="pl-PL"/>
        </w:rPr>
      </w:pPr>
      <w:r w:rsidRPr="008A1FE2">
        <w:rPr>
          <w:rFonts w:ascii="Arial" w:eastAsia="Times New Roman" w:hAnsi="Arial" w:cs="Arial"/>
          <w:sz w:val="21"/>
          <w:szCs w:val="21"/>
          <w:u w:val="single"/>
          <w:lang w:eastAsia="pl-PL"/>
        </w:rPr>
        <w:t>Państwowy Powiatowy Inspektor Sanitarny</w:t>
      </w:r>
      <w:r w:rsidR="006C14BE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w Bytowie</w:t>
      </w:r>
      <w:r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 w piśmie znak: SE.ZNS.80.4910.108.2021 z dnia 13.01.2022 r. (data wpływu 18.01.2022 r.), wyraził opinię, że nie istnieje potrzeba przeprowadzenia oceny oddziaływania na środowisko dla ww. przedsięwzięcia.</w:t>
      </w:r>
    </w:p>
    <w:p w:rsidR="007B2871" w:rsidRPr="008A1FE2" w:rsidRDefault="007B2871" w:rsidP="007851FF">
      <w:pPr>
        <w:spacing w:after="12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CD0978" w:rsidRPr="008A1FE2" w:rsidRDefault="0009615B" w:rsidP="007851FF">
      <w:pPr>
        <w:spacing w:after="12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A1FE2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tut. organ informuje, iż </w:t>
      </w:r>
      <w:r w:rsidRPr="008A1FE2">
        <w:rPr>
          <w:rFonts w:ascii="Arial" w:eastAsia="Times New Roman" w:hAnsi="Arial" w:cs="Arial"/>
          <w:bCs/>
          <w:sz w:val="21"/>
          <w:szCs w:val="21"/>
          <w:lang w:eastAsia="pl-PL"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:rsidR="00707165" w:rsidRPr="008A1FE2" w:rsidRDefault="00707165" w:rsidP="007851FF">
      <w:pPr>
        <w:spacing w:after="12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A1FE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8A1FE2" w:rsidRDefault="00707165" w:rsidP="007851FF">
      <w:pPr>
        <w:overflowPunct w:val="0"/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sz w:val="21"/>
          <w:szCs w:val="21"/>
        </w:rPr>
      </w:pPr>
      <w:r w:rsidRPr="008A1FE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8A1FE2" w:rsidRDefault="00707165" w:rsidP="007851F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A1FE2">
        <w:rPr>
          <w:rFonts w:ascii="Arial" w:eastAsia="Times New Roman" w:hAnsi="Arial" w:cs="Arial"/>
          <w:sz w:val="21"/>
          <w:szCs w:val="21"/>
        </w:rPr>
        <w:t>Pieczęć urzędu:</w:t>
      </w:r>
    </w:p>
    <w:p w:rsidR="00882F0A" w:rsidRDefault="00882F0A" w:rsidP="007851F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C1131A" w:rsidRDefault="00C1131A" w:rsidP="007851F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C1131A" w:rsidRDefault="00C1131A" w:rsidP="007851F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0F74EC" w:rsidRDefault="000F74EC" w:rsidP="007851F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E33FE5" w:rsidRDefault="00E33FE5" w:rsidP="007851F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C1131A" w:rsidRDefault="00ED2987" w:rsidP="007851FF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C1131A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Art. 10 §  1. kpa:</w:t>
      </w:r>
      <w:r w:rsidRPr="00C1131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:rsidR="00707165" w:rsidRPr="00C1131A" w:rsidRDefault="00707165" w:rsidP="007851FF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  <w:u w:val="single"/>
        </w:rPr>
        <w:t>Art. 49 kpa</w:t>
      </w: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: </w:t>
      </w:r>
    </w:p>
    <w:p w:rsidR="00707165" w:rsidRPr="00C1131A" w:rsidRDefault="00707165" w:rsidP="007851FF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C1131A">
          <w:rPr>
            <w:rFonts w:ascii="Arial" w:eastAsia="Calibri" w:hAnsi="Arial" w:cs="Arial"/>
            <w:i/>
            <w:iCs/>
            <w:sz w:val="18"/>
            <w:szCs w:val="18"/>
            <w:u w:val="single"/>
          </w:rPr>
          <w:t>przepis</w:t>
        </w:r>
      </w:hyperlink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C1131A" w:rsidRDefault="00707165" w:rsidP="007851FF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§  2.  Dzień, w którym nastąpiło publiczne obwieszczenie, inne publiczne ogłoszenie lub udostępnienie pisma </w:t>
      </w:r>
      <w:r w:rsidR="00C1131A" w:rsidRPr="00C1131A">
        <w:rPr>
          <w:rFonts w:ascii="Arial" w:eastAsia="Calibri" w:hAnsi="Arial" w:cs="Arial"/>
          <w:i/>
          <w:iCs/>
          <w:sz w:val="18"/>
          <w:szCs w:val="18"/>
        </w:rPr>
        <w:br/>
      </w:r>
      <w:r w:rsidRPr="00C1131A">
        <w:rPr>
          <w:rFonts w:ascii="Arial" w:eastAsia="Calibri" w:hAnsi="Arial" w:cs="Arial"/>
          <w:i/>
          <w:iCs/>
          <w:sz w:val="18"/>
          <w:szCs w:val="18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707165" w:rsidRPr="00C1131A" w:rsidRDefault="00707165" w:rsidP="007851FF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C1131A">
        <w:rPr>
          <w:rFonts w:ascii="Arial" w:eastAsia="Calibri" w:hAnsi="Arial" w:cs="Arial"/>
          <w:i/>
          <w:iCs/>
          <w:sz w:val="18"/>
          <w:szCs w:val="18"/>
          <w:u w:val="single"/>
        </w:rPr>
        <w:lastRenderedPageBreak/>
        <w:t>Art. 74 ust. 3 ustawy ooś</w:t>
      </w:r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C1131A">
          <w:rPr>
            <w:rFonts w:ascii="Arial" w:eastAsia="Calibri" w:hAnsi="Arial" w:cs="Arial"/>
            <w:i/>
            <w:iCs/>
            <w:sz w:val="18"/>
            <w:szCs w:val="18"/>
            <w:u w:val="single"/>
          </w:rPr>
          <w:t>art. 49</w:t>
        </w:r>
      </w:hyperlink>
      <w:r w:rsidRPr="00C1131A">
        <w:rPr>
          <w:rFonts w:ascii="Arial" w:eastAsia="Calibri" w:hAnsi="Arial" w:cs="Arial"/>
          <w:i/>
          <w:iCs/>
          <w:sz w:val="18"/>
          <w:szCs w:val="18"/>
        </w:rPr>
        <w:t xml:space="preserve"> Kodeksu postępowania administracyjnego.</w:t>
      </w:r>
    </w:p>
    <w:p w:rsidR="0082366A" w:rsidRPr="0082366A" w:rsidRDefault="0082366A" w:rsidP="007851FF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  <w:u w:val="single"/>
        </w:rPr>
      </w:pPr>
      <w:r w:rsidRPr="0082366A">
        <w:rPr>
          <w:rFonts w:ascii="Arial" w:eastAsia="Calibri" w:hAnsi="Arial" w:cs="Arial"/>
          <w:i/>
          <w:iCs/>
          <w:sz w:val="18"/>
          <w:szCs w:val="18"/>
          <w:u w:val="single"/>
        </w:rPr>
        <w:t xml:space="preserve">Art. 75 ust. 1 pkt 1 lit. t ustawy ooś: </w:t>
      </w:r>
      <w:r w:rsidRPr="0082366A">
        <w:rPr>
          <w:rFonts w:ascii="Arial" w:eastAsia="Calibri" w:hAnsi="Arial" w:cs="Arial"/>
          <w:i/>
          <w:iCs/>
          <w:sz w:val="18"/>
          <w:szCs w:val="18"/>
        </w:rPr>
        <w:t>Organem właściwym do wydania decyzji o środowiskowych uwarunkowaniach jest regionalny dyrektor ochrony środowiska - w przypadku inwestycji w zakresie linii kolejowej.</w:t>
      </w:r>
    </w:p>
    <w:p w:rsidR="00EF58A5" w:rsidRPr="00C1131A" w:rsidRDefault="00EF58A5" w:rsidP="007851FF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:rsidR="00C1131A" w:rsidRDefault="00C1131A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highlight w:val="yellow"/>
          <w:u w:val="single"/>
          <w:lang w:eastAsia="pl-PL"/>
        </w:rPr>
      </w:pPr>
    </w:p>
    <w:p w:rsidR="00C1131A" w:rsidRPr="0070775F" w:rsidRDefault="00C1131A" w:rsidP="00C1131A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:rsidR="007B2871" w:rsidRPr="00CE61D3" w:rsidRDefault="007B2871" w:rsidP="007B2871">
      <w:pPr>
        <w:tabs>
          <w:tab w:val="center" w:pos="4536"/>
          <w:tab w:val="right" w:pos="9072"/>
        </w:tabs>
        <w:spacing w:after="0"/>
        <w:rPr>
          <w:rFonts w:ascii="Arial" w:eastAsia="Calibri" w:hAnsi="Arial" w:cs="Arial"/>
          <w:sz w:val="18"/>
          <w:szCs w:val="18"/>
          <w:u w:val="single"/>
        </w:rPr>
      </w:pPr>
      <w:r w:rsidRPr="00CE61D3">
        <w:rPr>
          <w:rFonts w:ascii="Arial" w:eastAsia="Calibri" w:hAnsi="Arial" w:cs="Arial"/>
          <w:sz w:val="18"/>
          <w:szCs w:val="18"/>
          <w:u w:val="single"/>
        </w:rPr>
        <w:t>Przekazuje się do upublicznienia:</w:t>
      </w:r>
    </w:p>
    <w:p w:rsidR="007B2871" w:rsidRPr="00CE61D3" w:rsidRDefault="007B2871" w:rsidP="007B28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61D3">
        <w:rPr>
          <w:rFonts w:ascii="Arial" w:hAnsi="Arial" w:cs="Arial"/>
          <w:sz w:val="18"/>
          <w:szCs w:val="18"/>
        </w:rPr>
        <w:t>strona internetowa RDOŚ w Gdańsku: http://www.gov.pl/web/rdos-gdansk</w:t>
      </w:r>
    </w:p>
    <w:p w:rsidR="007B2871" w:rsidRPr="00CE61D3" w:rsidRDefault="007B2871" w:rsidP="007B28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E61D3">
        <w:rPr>
          <w:rFonts w:ascii="Arial" w:hAnsi="Arial" w:cs="Arial"/>
          <w:sz w:val="18"/>
          <w:szCs w:val="18"/>
        </w:rPr>
        <w:t>tablica ogłoszeń RDOŚ w Gdańsku</w:t>
      </w:r>
    </w:p>
    <w:p w:rsidR="007B2871" w:rsidRPr="00CE61D3" w:rsidRDefault="007B2871" w:rsidP="007B287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Burmistrz Miasta Kościerzyna, ul. 3 Maja 9a, 83-400 Kościerzyna</w:t>
      </w:r>
    </w:p>
    <w:p w:rsidR="007B2871" w:rsidRPr="00CE61D3" w:rsidRDefault="007B2871" w:rsidP="007B287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Kościerzyna, ul. Strzelecka 9, 83-400 Kościerzyna</w:t>
      </w:r>
    </w:p>
    <w:p w:rsidR="007B2871" w:rsidRPr="00CE61D3" w:rsidRDefault="007B2871" w:rsidP="007B287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Lipusz, ul. Wybickiego 27, 83-424 Lipusz</w:t>
      </w:r>
    </w:p>
    <w:p w:rsidR="007B2871" w:rsidRPr="00CE61D3" w:rsidRDefault="007B2871" w:rsidP="007B287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Burmistrz Bytowa, ul. 1-go Maja 15, 77-100 Bytów</w:t>
      </w:r>
    </w:p>
    <w:p w:rsidR="009F0CB3" w:rsidRDefault="007B2871" w:rsidP="009F0CB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CE61D3">
        <w:rPr>
          <w:rFonts w:ascii="Arial" w:eastAsia="Calibri" w:hAnsi="Arial" w:cs="Arial"/>
          <w:sz w:val="18"/>
          <w:szCs w:val="18"/>
        </w:rPr>
        <w:t>Wójt Gminy Studzienice, ul. Kaszubska 9, 77-143 Studzienice</w:t>
      </w:r>
    </w:p>
    <w:p w:rsidR="009F0CB3" w:rsidRPr="006C14BE" w:rsidRDefault="009F0CB3" w:rsidP="009F0CB3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C14BE">
        <w:rPr>
          <w:rFonts w:ascii="Arial" w:eastAsia="Calibri" w:hAnsi="Arial" w:cs="Arial"/>
          <w:sz w:val="18"/>
          <w:szCs w:val="18"/>
        </w:rPr>
        <w:t xml:space="preserve">aa, </w:t>
      </w:r>
      <w:r w:rsidRPr="006C14BE">
        <w:rPr>
          <w:rFonts w:ascii="Arial" w:hAnsi="Arial" w:cs="Arial"/>
          <w:sz w:val="18"/>
          <w:szCs w:val="18"/>
        </w:rPr>
        <w:t>sprawę prowadzi Łukasz Talaśka, tel. 58 6836805</w:t>
      </w:r>
    </w:p>
    <w:p w:rsidR="007B2871" w:rsidRPr="00CE61D3" w:rsidRDefault="007B2871" w:rsidP="009F0CB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2172B1" w:rsidRPr="00C1131A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172B1" w:rsidRDefault="002172B1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8A1FE2">
      <w:r w:rsidRPr="00356DA9">
        <w:rPr>
          <w:rFonts w:ascii="Arial" w:hAnsi="Arial" w:cs="Arial"/>
          <w:sz w:val="18"/>
          <w:szCs w:val="18"/>
          <w:u w:val="single"/>
        </w:rPr>
        <w:lastRenderedPageBreak/>
        <w:t>Załącznik nr 1 do zawiadomienia RDOŚ-Gd-WOO.420.63.2021.ŁT.</w:t>
      </w:r>
      <w:r>
        <w:rPr>
          <w:rFonts w:ascii="Arial" w:hAnsi="Arial" w:cs="Arial"/>
          <w:sz w:val="18"/>
          <w:szCs w:val="18"/>
          <w:u w:val="single"/>
        </w:rPr>
        <w:t>40</w:t>
      </w:r>
      <w:r w:rsidRPr="00356DA9">
        <w:rPr>
          <w:rFonts w:ascii="Arial" w:hAnsi="Arial" w:cs="Arial"/>
          <w:sz w:val="18"/>
          <w:szCs w:val="18"/>
          <w:u w:val="single"/>
        </w:rPr>
        <w:t xml:space="preserve"> ; Wykaz działek ewidencyjnych, na których będzie realizowane przedsięwzięcie</w:t>
      </w:r>
    </w:p>
    <w:tbl>
      <w:tblPr>
        <w:tblW w:w="9283" w:type="dxa"/>
        <w:jc w:val="center"/>
        <w:tblCellMar>
          <w:left w:w="70" w:type="dxa"/>
          <w:right w:w="70" w:type="dxa"/>
        </w:tblCellMar>
        <w:tblLook w:val="04A0"/>
      </w:tblPr>
      <w:tblGrid>
        <w:gridCol w:w="481"/>
        <w:gridCol w:w="1620"/>
        <w:gridCol w:w="1780"/>
        <w:gridCol w:w="1995"/>
        <w:gridCol w:w="2131"/>
        <w:gridCol w:w="1276"/>
      </w:tblGrid>
      <w:tr w:rsidR="008A1FE2" w:rsidRPr="002C56D3" w:rsidTr="006A3752">
        <w:trPr>
          <w:trHeight w:val="170"/>
          <w:tblHeader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Województwa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C56D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pl-PL"/>
              </w:rPr>
              <w:t>Numer działki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5/10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347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 TK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327/10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327/18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12/12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67/4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95/1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95/3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96/7</w:t>
            </w:r>
          </w:p>
        </w:tc>
      </w:tr>
      <w:tr w:rsidR="008A1FE2" w:rsidRPr="002C56D3" w:rsidTr="006A3752">
        <w:trPr>
          <w:trHeight w:val="170"/>
          <w:jc w:val="center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2C56D3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C56D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98/2</w:t>
            </w:r>
          </w:p>
        </w:tc>
      </w:tr>
    </w:tbl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Pr="00635F7C" w:rsidRDefault="008A1FE2" w:rsidP="008A1FE2">
      <w:pPr>
        <w:jc w:val="both"/>
        <w:rPr>
          <w:rFonts w:ascii="Arial" w:hAnsi="Arial" w:cs="Arial"/>
          <w:sz w:val="18"/>
          <w:szCs w:val="18"/>
          <w:u w:val="single"/>
        </w:rPr>
      </w:pPr>
      <w:r w:rsidRPr="00635F7C">
        <w:rPr>
          <w:rFonts w:ascii="Arial" w:hAnsi="Arial" w:cs="Arial"/>
          <w:sz w:val="18"/>
          <w:szCs w:val="18"/>
          <w:u w:val="single"/>
        </w:rPr>
        <w:lastRenderedPageBreak/>
        <w:t>Wyk</w:t>
      </w:r>
      <w:r>
        <w:rPr>
          <w:rFonts w:ascii="Arial" w:hAnsi="Arial" w:cs="Arial"/>
          <w:sz w:val="18"/>
          <w:szCs w:val="18"/>
          <w:u w:val="single"/>
        </w:rPr>
        <w:t>a</w:t>
      </w:r>
      <w:r w:rsidRPr="00635F7C">
        <w:rPr>
          <w:rFonts w:ascii="Arial" w:hAnsi="Arial" w:cs="Arial"/>
          <w:sz w:val="18"/>
          <w:szCs w:val="18"/>
          <w:u w:val="single"/>
        </w:rPr>
        <w:t>z działek ewidencyjnych, na które będzie oddziaływać przedsięwzięcie</w:t>
      </w:r>
    </w:p>
    <w:tbl>
      <w:tblPr>
        <w:tblW w:w="9473" w:type="dxa"/>
        <w:jc w:val="center"/>
        <w:tblCellMar>
          <w:left w:w="70" w:type="dxa"/>
          <w:right w:w="70" w:type="dxa"/>
        </w:tblCellMar>
        <w:tblLook w:val="04A0"/>
      </w:tblPr>
      <w:tblGrid>
        <w:gridCol w:w="592"/>
        <w:gridCol w:w="1780"/>
        <w:gridCol w:w="2220"/>
        <w:gridCol w:w="1480"/>
        <w:gridCol w:w="2140"/>
        <w:gridCol w:w="1261"/>
      </w:tblGrid>
      <w:tr w:rsidR="008A1FE2" w:rsidRPr="009B259E" w:rsidTr="006A3752">
        <w:trPr>
          <w:trHeight w:val="269"/>
          <w:tblHeader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22FFC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22FFC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Województwa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22FFC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22FFC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22FFC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8A1FE2" w:rsidRPr="00222FFC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>Numer</w:t>
            </w: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br/>
            </w:r>
            <w:r w:rsidRPr="00222FFC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pl-PL"/>
              </w:rPr>
              <w:t xml:space="preserve"> działki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 Jeden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02 Dwa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04 Cztery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167/19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167/20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168/28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168/29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208/4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 Pięć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1/59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Bytów-105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Lipuska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219/5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228/9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280/6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754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293/5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297/5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299/7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307/4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310/9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812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928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241/9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986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1044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6/29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789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791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869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Łubiana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108/4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Mądrzechowo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194/6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198/3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199/5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204/6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205/14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1392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Osława Dąbrowa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181/3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182/3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399/5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403/5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404/9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Skwierawy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137/4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187/7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288/2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1566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279/3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Szklana Huta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Udorpie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1- TK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1624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320/13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320/8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324/4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325/2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327/9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337/18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337/21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337/3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480/8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488/1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494/9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540/6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597/6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1740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608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Ugoszcz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680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12/12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67/4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87/2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95/1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95/3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96/10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96/6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96/9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8A1FE2" w:rsidRPr="009B259E" w:rsidTr="006A3752">
        <w:trPr>
          <w:trHeight w:val="17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Ząbinowice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FE2" w:rsidRPr="009B259E" w:rsidRDefault="008A1FE2" w:rsidP="006A37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B259E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98/2</w:t>
            </w:r>
          </w:p>
        </w:tc>
      </w:tr>
    </w:tbl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8A1FE2" w:rsidRDefault="008A1FE2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5B0DBB" w:rsidRDefault="005B0DBB" w:rsidP="000531D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5B0DBB" w:rsidSect="002172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B8" w:rsidRDefault="00742CB8">
      <w:pPr>
        <w:spacing w:after="0" w:line="240" w:lineRule="auto"/>
      </w:pPr>
      <w:r>
        <w:separator/>
      </w:r>
    </w:p>
  </w:endnote>
  <w:endnote w:type="continuationSeparator" w:id="0">
    <w:p w:rsidR="00742CB8" w:rsidRDefault="0074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742CB8" w:rsidRPr="003C0D67" w:rsidRDefault="00742CB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211FE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2211FE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51F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2211FE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211FE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2211FE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51FF">
              <w:rPr>
                <w:rFonts w:ascii="Arial" w:hAnsi="Arial" w:cs="Arial"/>
                <w:noProof/>
                <w:sz w:val="18"/>
                <w:szCs w:val="18"/>
              </w:rPr>
              <w:t>45</w:t>
            </w:r>
            <w:r w:rsidR="002211FE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742CB8" w:rsidRPr="003C0D67" w:rsidRDefault="00742CB8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7B2871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7B2871">
      <w:rPr>
        <w:rFonts w:ascii="Arial" w:hAnsi="Arial" w:cs="Arial"/>
        <w:sz w:val="18"/>
        <w:szCs w:val="18"/>
      </w:rPr>
      <w:t>40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B8" w:rsidRPr="00425F85" w:rsidRDefault="007B2871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B8" w:rsidRDefault="00742CB8">
      <w:pPr>
        <w:spacing w:after="0" w:line="240" w:lineRule="auto"/>
      </w:pPr>
      <w:r>
        <w:separator/>
      </w:r>
    </w:p>
  </w:footnote>
  <w:footnote w:type="continuationSeparator" w:id="0">
    <w:p w:rsidR="00742CB8" w:rsidRDefault="0074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B8" w:rsidRDefault="00742CB8" w:rsidP="002172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B8" w:rsidRDefault="00742CB8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248FF"/>
    <w:multiLevelType w:val="hybridMultilevel"/>
    <w:tmpl w:val="52B0B976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00686"/>
    <w:multiLevelType w:val="hybridMultilevel"/>
    <w:tmpl w:val="D04A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E4EE8"/>
    <w:multiLevelType w:val="hybridMultilevel"/>
    <w:tmpl w:val="9EC2E4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965B9"/>
    <w:multiLevelType w:val="hybridMultilevel"/>
    <w:tmpl w:val="DBD6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2644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5"/>
  </w:num>
  <w:num w:numId="3">
    <w:abstractNumId w:val="21"/>
  </w:num>
  <w:num w:numId="4">
    <w:abstractNumId w:val="11"/>
  </w:num>
  <w:num w:numId="5">
    <w:abstractNumId w:val="45"/>
    <w:lvlOverride w:ilvl="0">
      <w:startOverride w:val="1"/>
    </w:lvlOverride>
  </w:num>
  <w:num w:numId="6">
    <w:abstractNumId w:val="36"/>
  </w:num>
  <w:num w:numId="7">
    <w:abstractNumId w:val="2"/>
  </w:num>
  <w:num w:numId="8">
    <w:abstractNumId w:val="14"/>
  </w:num>
  <w:num w:numId="9">
    <w:abstractNumId w:val="4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8"/>
  </w:num>
  <w:num w:numId="13">
    <w:abstractNumId w:val="38"/>
  </w:num>
  <w:num w:numId="14">
    <w:abstractNumId w:val="16"/>
  </w:num>
  <w:num w:numId="15">
    <w:abstractNumId w:val="20"/>
  </w:num>
  <w:num w:numId="16">
    <w:abstractNumId w:val="24"/>
  </w:num>
  <w:num w:numId="17">
    <w:abstractNumId w:val="32"/>
  </w:num>
  <w:num w:numId="18">
    <w:abstractNumId w:val="13"/>
  </w:num>
  <w:num w:numId="19">
    <w:abstractNumId w:val="41"/>
  </w:num>
  <w:num w:numId="20">
    <w:abstractNumId w:val="30"/>
  </w:num>
  <w:num w:numId="21">
    <w:abstractNumId w:val="10"/>
  </w:num>
  <w:num w:numId="22">
    <w:abstractNumId w:val="22"/>
  </w:num>
  <w:num w:numId="23">
    <w:abstractNumId w:val="46"/>
  </w:num>
  <w:num w:numId="24">
    <w:abstractNumId w:val="0"/>
  </w:num>
  <w:num w:numId="25">
    <w:abstractNumId w:val="25"/>
  </w:num>
  <w:num w:numId="26">
    <w:abstractNumId w:val="7"/>
  </w:num>
  <w:num w:numId="27">
    <w:abstractNumId w:val="34"/>
  </w:num>
  <w:num w:numId="28">
    <w:abstractNumId w:val="40"/>
  </w:num>
  <w:num w:numId="29">
    <w:abstractNumId w:val="28"/>
  </w:num>
  <w:num w:numId="30">
    <w:abstractNumId w:val="29"/>
  </w:num>
  <w:num w:numId="31">
    <w:abstractNumId w:val="6"/>
  </w:num>
  <w:num w:numId="32">
    <w:abstractNumId w:val="26"/>
  </w:num>
  <w:num w:numId="33">
    <w:abstractNumId w:val="1"/>
  </w:num>
  <w:num w:numId="34">
    <w:abstractNumId w:val="33"/>
  </w:num>
  <w:num w:numId="35">
    <w:abstractNumId w:val="27"/>
  </w:num>
  <w:num w:numId="36">
    <w:abstractNumId w:val="19"/>
  </w:num>
  <w:num w:numId="37">
    <w:abstractNumId w:val="42"/>
  </w:num>
  <w:num w:numId="38">
    <w:abstractNumId w:val="17"/>
  </w:num>
  <w:num w:numId="39">
    <w:abstractNumId w:val="35"/>
  </w:num>
  <w:num w:numId="40">
    <w:abstractNumId w:val="23"/>
  </w:num>
  <w:num w:numId="41">
    <w:abstractNumId w:val="39"/>
  </w:num>
  <w:num w:numId="42">
    <w:abstractNumId w:val="5"/>
  </w:num>
  <w:num w:numId="43">
    <w:abstractNumId w:val="37"/>
  </w:num>
  <w:num w:numId="44">
    <w:abstractNumId w:val="8"/>
  </w:num>
  <w:num w:numId="45">
    <w:abstractNumId w:val="44"/>
  </w:num>
  <w:num w:numId="46">
    <w:abstractNumId w:val="3"/>
  </w:num>
  <w:num w:numId="47">
    <w:abstractNumId w:val="43"/>
  </w:num>
  <w:num w:numId="48">
    <w:abstractNumId w:val="9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0531D5"/>
    <w:rsid w:val="0009615B"/>
    <w:rsid w:val="000B2759"/>
    <w:rsid w:val="000F74EC"/>
    <w:rsid w:val="00123A64"/>
    <w:rsid w:val="001C7DED"/>
    <w:rsid w:val="001F58CD"/>
    <w:rsid w:val="0021015A"/>
    <w:rsid w:val="002172B1"/>
    <w:rsid w:val="002211FE"/>
    <w:rsid w:val="002379F3"/>
    <w:rsid w:val="002452D7"/>
    <w:rsid w:val="00270BD0"/>
    <w:rsid w:val="0029206B"/>
    <w:rsid w:val="002E093D"/>
    <w:rsid w:val="002E6AED"/>
    <w:rsid w:val="002F5727"/>
    <w:rsid w:val="00342D30"/>
    <w:rsid w:val="00352306"/>
    <w:rsid w:val="003B1E1D"/>
    <w:rsid w:val="003D4ADF"/>
    <w:rsid w:val="003D52E1"/>
    <w:rsid w:val="003E0299"/>
    <w:rsid w:val="00403A60"/>
    <w:rsid w:val="0046419B"/>
    <w:rsid w:val="00496F75"/>
    <w:rsid w:val="00502EAB"/>
    <w:rsid w:val="00510A2C"/>
    <w:rsid w:val="005423C0"/>
    <w:rsid w:val="00544EB2"/>
    <w:rsid w:val="005B0DBB"/>
    <w:rsid w:val="006C14BE"/>
    <w:rsid w:val="00707165"/>
    <w:rsid w:val="00742CB8"/>
    <w:rsid w:val="00746674"/>
    <w:rsid w:val="00773859"/>
    <w:rsid w:val="007851FF"/>
    <w:rsid w:val="00794F63"/>
    <w:rsid w:val="00797634"/>
    <w:rsid w:val="007A54EE"/>
    <w:rsid w:val="007B2871"/>
    <w:rsid w:val="0082366A"/>
    <w:rsid w:val="00844C43"/>
    <w:rsid w:val="00854318"/>
    <w:rsid w:val="00881501"/>
    <w:rsid w:val="00882F0A"/>
    <w:rsid w:val="008A1FE2"/>
    <w:rsid w:val="008C3C27"/>
    <w:rsid w:val="008E7E41"/>
    <w:rsid w:val="00912707"/>
    <w:rsid w:val="00977B5A"/>
    <w:rsid w:val="009D6AEA"/>
    <w:rsid w:val="009F0CB3"/>
    <w:rsid w:val="00A3411F"/>
    <w:rsid w:val="00A34FE1"/>
    <w:rsid w:val="00A731EC"/>
    <w:rsid w:val="00AA4191"/>
    <w:rsid w:val="00AB1CC8"/>
    <w:rsid w:val="00AC1CC2"/>
    <w:rsid w:val="00AD5C0A"/>
    <w:rsid w:val="00B1078A"/>
    <w:rsid w:val="00B31BD8"/>
    <w:rsid w:val="00B76C69"/>
    <w:rsid w:val="00B90178"/>
    <w:rsid w:val="00BD78F4"/>
    <w:rsid w:val="00BF6556"/>
    <w:rsid w:val="00C1131A"/>
    <w:rsid w:val="00C202CB"/>
    <w:rsid w:val="00C37988"/>
    <w:rsid w:val="00C572BA"/>
    <w:rsid w:val="00CD0978"/>
    <w:rsid w:val="00D16B0E"/>
    <w:rsid w:val="00D16FFE"/>
    <w:rsid w:val="00DA1816"/>
    <w:rsid w:val="00DC29D7"/>
    <w:rsid w:val="00E02560"/>
    <w:rsid w:val="00E33FE5"/>
    <w:rsid w:val="00E367DB"/>
    <w:rsid w:val="00E5546E"/>
    <w:rsid w:val="00E83A2E"/>
    <w:rsid w:val="00EA7946"/>
    <w:rsid w:val="00ED2987"/>
    <w:rsid w:val="00EF58A5"/>
    <w:rsid w:val="00F4582E"/>
    <w:rsid w:val="00F81051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1FE"/>
  </w:style>
  <w:style w:type="paragraph" w:styleId="Nagwek1">
    <w:name w:val="heading 1"/>
    <w:basedOn w:val="Normalny"/>
    <w:next w:val="Normalny"/>
    <w:link w:val="Nagwek1Znak"/>
    <w:qFormat/>
    <w:rsid w:val="008A1FE2"/>
    <w:pPr>
      <w:keepNext/>
      <w:spacing w:after="0" w:line="240" w:lineRule="auto"/>
      <w:ind w:left="2694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1FE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A1FE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1FE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dreszwrotnynakopercie">
    <w:name w:val="envelope return"/>
    <w:basedOn w:val="Normalny"/>
    <w:uiPriority w:val="99"/>
    <w:unhideWhenUsed/>
    <w:rsid w:val="008A1FE2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A1F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A1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szasadniczy">
    <w:name w:val="ds_zasadniczy"/>
    <w:basedOn w:val="Normalny"/>
    <w:qFormat/>
    <w:rsid w:val="008A1FE2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wypunktowanie">
    <w:name w:val="wypunktowanie"/>
    <w:basedOn w:val="Normalny"/>
    <w:rsid w:val="008A1FE2"/>
    <w:pPr>
      <w:widowControl w:val="0"/>
      <w:numPr>
        <w:numId w:val="2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8A1F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8A1F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1FE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1FE2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A1FE2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1FE2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FR1">
    <w:name w:val="FR1"/>
    <w:rsid w:val="008A1FE2"/>
    <w:pPr>
      <w:widowControl w:val="0"/>
      <w:autoSpaceDE w:val="0"/>
      <w:autoSpaceDN w:val="0"/>
      <w:adjustRightInd w:val="0"/>
      <w:spacing w:before="240" w:after="0" w:line="3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A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8A1FE2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8A1FE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8A1FE2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8A1FE2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8A1FE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istapunktowana">
    <w:name w:val="List Bullet"/>
    <w:basedOn w:val="Normalny"/>
    <w:unhideWhenUsed/>
    <w:rsid w:val="008A1FE2"/>
    <w:pPr>
      <w:numPr>
        <w:numId w:val="24"/>
      </w:num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1FE2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1FE2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8A1FE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A1FE2"/>
    <w:rPr>
      <w:b/>
      <w:bCs/>
    </w:rPr>
  </w:style>
  <w:style w:type="paragraph" w:customStyle="1" w:styleId="Akapitzlist1">
    <w:name w:val="Akapit z listą1"/>
    <w:basedOn w:val="Normalny"/>
    <w:rsid w:val="008A1F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A1FE2"/>
    <w:rPr>
      <w:color w:val="954F72"/>
      <w:u w:val="single"/>
    </w:rPr>
  </w:style>
  <w:style w:type="paragraph" w:customStyle="1" w:styleId="msonormal0">
    <w:name w:val="msonormal"/>
    <w:basedOn w:val="Normalny"/>
    <w:rsid w:val="008A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A1F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1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1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FE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F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FE2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8A1F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8A1F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1F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45</Pages>
  <Words>17823</Words>
  <Characters>106940</Characters>
  <Application>Microsoft Office Word</Application>
  <DocSecurity>0</DocSecurity>
  <Lines>891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66</cp:revision>
  <cp:lastPrinted>2023-06-28T11:01:00Z</cp:lastPrinted>
  <dcterms:created xsi:type="dcterms:W3CDTF">2020-06-29T10:37:00Z</dcterms:created>
  <dcterms:modified xsi:type="dcterms:W3CDTF">2023-06-30T10:46:00Z</dcterms:modified>
</cp:coreProperties>
</file>