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AC595" w14:textId="6ABF26FD" w:rsidR="0023165C" w:rsidRPr="00F21791" w:rsidRDefault="005802BA" w:rsidP="0023165C">
      <w:pPr>
        <w:spacing w:after="0" w:line="360" w:lineRule="auto"/>
        <w:rPr>
          <w:rFonts w:ascii="Arial" w:hAnsi="Arial" w:cs="Arial"/>
          <w:bCs/>
        </w:rPr>
      </w:pPr>
      <w:r w:rsidRPr="00F21791">
        <w:rPr>
          <w:rFonts w:ascii="Arial" w:hAnsi="Arial" w:cs="Arial"/>
          <w:bCs/>
          <w:noProof/>
          <w:lang w:eastAsia="pl-PL"/>
        </w:rPr>
        <w:t xml:space="preserve">                     </w:t>
      </w:r>
      <w:r w:rsidR="005F4FA0" w:rsidRPr="00F21791">
        <w:rPr>
          <w:rFonts w:ascii="Arial" w:hAnsi="Arial" w:cs="Arial"/>
          <w:bCs/>
          <w:noProof/>
          <w:lang w:eastAsia="pl-PL"/>
        </w:rPr>
        <w:t xml:space="preserve">            </w:t>
      </w:r>
      <w:r w:rsidRPr="00F21791">
        <w:rPr>
          <w:rFonts w:ascii="Arial" w:hAnsi="Arial" w:cs="Arial"/>
          <w:bCs/>
          <w:noProof/>
          <w:lang w:eastAsia="pl-PL"/>
        </w:rPr>
        <w:t xml:space="preserve">               </w:t>
      </w:r>
      <w:r w:rsidR="005F4FA0" w:rsidRPr="00F21791">
        <w:rPr>
          <w:rFonts w:ascii="Arial" w:hAnsi="Arial" w:cs="Arial"/>
          <w:bCs/>
          <w:noProof/>
          <w:lang w:eastAsia="pl-PL"/>
        </w:rPr>
        <w:t xml:space="preserve">       </w:t>
      </w:r>
      <w:r w:rsidRPr="00F21791">
        <w:rPr>
          <w:rFonts w:ascii="Arial" w:hAnsi="Arial" w:cs="Arial"/>
          <w:bCs/>
          <w:noProof/>
          <w:lang w:eastAsia="pl-PL"/>
        </w:rPr>
        <w:t xml:space="preserve">                                                                                        </w:t>
      </w:r>
    </w:p>
    <w:p w14:paraId="5D0ADFA3" w14:textId="5BF2AE57" w:rsidR="003A4695" w:rsidRPr="00F21791" w:rsidRDefault="0023165C" w:rsidP="0023165C">
      <w:pPr>
        <w:spacing w:after="0" w:line="360" w:lineRule="auto"/>
        <w:rPr>
          <w:rFonts w:ascii="Arial" w:hAnsi="Arial" w:cs="Arial"/>
          <w:bCs/>
        </w:rPr>
      </w:pPr>
      <w:r w:rsidRPr="00F21791">
        <w:rPr>
          <w:rFonts w:ascii="Arial" w:hAnsi="Arial" w:cs="Arial"/>
          <w:bCs/>
        </w:rPr>
        <w:t xml:space="preserve">                            </w:t>
      </w:r>
      <w:r w:rsidR="0084362E" w:rsidRPr="00F21791">
        <w:rPr>
          <w:rFonts w:ascii="Arial" w:hAnsi="Arial" w:cs="Arial"/>
          <w:bCs/>
        </w:rPr>
        <w:t xml:space="preserve">                               </w:t>
      </w:r>
      <w:r w:rsidRPr="00F21791">
        <w:rPr>
          <w:rFonts w:ascii="Arial" w:hAnsi="Arial" w:cs="Arial"/>
          <w:bCs/>
        </w:rPr>
        <w:t xml:space="preserve">       </w:t>
      </w:r>
      <w:r w:rsidR="00256FEE" w:rsidRPr="00F21791">
        <w:rPr>
          <w:rFonts w:ascii="Arial" w:hAnsi="Arial" w:cs="Arial"/>
          <w:bCs/>
        </w:rPr>
        <w:t xml:space="preserve">                               </w:t>
      </w:r>
    </w:p>
    <w:p w14:paraId="05324975" w14:textId="2A2BB6AB" w:rsidR="00851F60" w:rsidRPr="00F21791" w:rsidRDefault="0055710D" w:rsidP="0023165C">
      <w:pPr>
        <w:spacing w:after="0" w:line="360" w:lineRule="auto"/>
        <w:jc w:val="right"/>
        <w:rPr>
          <w:rFonts w:ascii="Arial" w:hAnsi="Arial" w:cs="Arial"/>
          <w:bCs/>
        </w:rPr>
      </w:pPr>
      <w:r w:rsidRPr="00A765A8">
        <w:rPr>
          <w:rFonts w:ascii="Arial" w:hAnsi="Arial" w:cs="Arial"/>
          <w:bCs/>
        </w:rPr>
        <w:t>Warszawa, dnia</w:t>
      </w:r>
      <w:r w:rsidR="00617AFB" w:rsidRPr="00A765A8">
        <w:rPr>
          <w:rFonts w:ascii="Arial" w:hAnsi="Arial" w:cs="Arial"/>
          <w:bCs/>
        </w:rPr>
        <w:t xml:space="preserve"> </w:t>
      </w:r>
      <w:r w:rsidR="00353D8A" w:rsidRPr="00A765A8">
        <w:rPr>
          <w:rFonts w:ascii="Arial" w:hAnsi="Arial" w:cs="Arial"/>
          <w:bCs/>
        </w:rPr>
        <w:t xml:space="preserve"> </w:t>
      </w:r>
      <w:r w:rsidR="00A765A8" w:rsidRPr="00031F7F">
        <w:rPr>
          <w:rFonts w:ascii="Arial" w:hAnsi="Arial" w:cs="Arial"/>
          <w:bCs/>
        </w:rPr>
        <w:t>03.</w:t>
      </w:r>
      <w:r w:rsidR="0084362E" w:rsidRPr="00A765A8">
        <w:rPr>
          <w:rFonts w:ascii="Arial" w:hAnsi="Arial" w:cs="Arial"/>
          <w:bCs/>
        </w:rPr>
        <w:t>0</w:t>
      </w:r>
      <w:r w:rsidR="007B3D6E" w:rsidRPr="00A765A8">
        <w:rPr>
          <w:rFonts w:ascii="Arial" w:hAnsi="Arial" w:cs="Arial"/>
          <w:bCs/>
        </w:rPr>
        <w:t>8</w:t>
      </w:r>
      <w:r w:rsidR="00CD4C46" w:rsidRPr="00A765A8">
        <w:rPr>
          <w:rFonts w:ascii="Arial" w:hAnsi="Arial" w:cs="Arial"/>
          <w:bCs/>
        </w:rPr>
        <w:t>.2018</w:t>
      </w:r>
      <w:r w:rsidR="00861822" w:rsidRPr="00A765A8">
        <w:rPr>
          <w:rFonts w:ascii="Arial" w:hAnsi="Arial" w:cs="Arial"/>
          <w:bCs/>
        </w:rPr>
        <w:t xml:space="preserve"> </w:t>
      </w:r>
      <w:r w:rsidR="00851F60" w:rsidRPr="00A765A8">
        <w:rPr>
          <w:rFonts w:ascii="Arial" w:hAnsi="Arial" w:cs="Arial"/>
          <w:bCs/>
        </w:rPr>
        <w:t>r.</w:t>
      </w:r>
    </w:p>
    <w:p w14:paraId="7538CDCA" w14:textId="77777777" w:rsidR="00851F60" w:rsidRPr="00F21791" w:rsidRDefault="00851F60" w:rsidP="00851F60">
      <w:pPr>
        <w:spacing w:after="0" w:line="360" w:lineRule="auto"/>
        <w:rPr>
          <w:rFonts w:ascii="Arial" w:hAnsi="Arial" w:cs="Arial"/>
          <w:b/>
          <w:bCs/>
        </w:rPr>
      </w:pPr>
    </w:p>
    <w:p w14:paraId="1F3BB8BE" w14:textId="0299F427" w:rsidR="00851F60" w:rsidRPr="00F21791" w:rsidRDefault="00851F60" w:rsidP="00851F60">
      <w:pPr>
        <w:spacing w:after="0" w:line="360" w:lineRule="auto"/>
        <w:jc w:val="center"/>
        <w:rPr>
          <w:rFonts w:ascii="Arial" w:hAnsi="Arial" w:cs="Arial"/>
          <w:b/>
          <w:bCs/>
          <w:sz w:val="28"/>
          <w:szCs w:val="28"/>
        </w:rPr>
      </w:pPr>
      <w:r w:rsidRPr="00F21791">
        <w:rPr>
          <w:rFonts w:ascii="Arial" w:hAnsi="Arial" w:cs="Arial"/>
          <w:b/>
          <w:bCs/>
          <w:sz w:val="28"/>
          <w:szCs w:val="28"/>
        </w:rPr>
        <w:t>SPEC</w:t>
      </w:r>
      <w:r w:rsidR="001479DF" w:rsidRPr="00F21791">
        <w:rPr>
          <w:rFonts w:ascii="Arial" w:hAnsi="Arial" w:cs="Arial"/>
          <w:b/>
          <w:bCs/>
          <w:sz w:val="28"/>
          <w:szCs w:val="28"/>
        </w:rPr>
        <w:t>YFIKACJA ISTOTNYCH WARUNKÓW ZAMÓ</w:t>
      </w:r>
      <w:r w:rsidRPr="00F21791">
        <w:rPr>
          <w:rFonts w:ascii="Arial" w:hAnsi="Arial" w:cs="Arial"/>
          <w:b/>
          <w:bCs/>
          <w:sz w:val="28"/>
          <w:szCs w:val="28"/>
        </w:rPr>
        <w:t>WIENIA</w:t>
      </w:r>
    </w:p>
    <w:tbl>
      <w:tblPr>
        <w:tblW w:w="9577" w:type="dxa"/>
        <w:tblLook w:val="04A0" w:firstRow="1" w:lastRow="0" w:firstColumn="1" w:lastColumn="0" w:noHBand="0" w:noVBand="1"/>
      </w:tblPr>
      <w:tblGrid>
        <w:gridCol w:w="9577"/>
      </w:tblGrid>
      <w:tr w:rsidR="00851F60" w:rsidRPr="00F21791" w14:paraId="7DEA8B0B" w14:textId="77777777" w:rsidTr="0099062B">
        <w:tc>
          <w:tcPr>
            <w:tcW w:w="9577" w:type="dxa"/>
            <w:shd w:val="clear" w:color="auto" w:fill="auto"/>
          </w:tcPr>
          <w:p w14:paraId="512B1C53" w14:textId="77777777" w:rsidR="00851F60" w:rsidRPr="00F21791" w:rsidRDefault="00D63D1D" w:rsidP="0099062B">
            <w:pPr>
              <w:spacing w:after="0" w:line="360" w:lineRule="auto"/>
              <w:jc w:val="center"/>
              <w:rPr>
                <w:rFonts w:ascii="Arial" w:hAnsi="Arial" w:cs="Arial"/>
                <w:b/>
                <w:bCs/>
                <w:sz w:val="28"/>
                <w:szCs w:val="28"/>
              </w:rPr>
            </w:pPr>
            <w:r w:rsidRPr="00F21791">
              <w:rPr>
                <w:rFonts w:ascii="Arial" w:hAnsi="Arial" w:cs="Arial"/>
                <w:b/>
                <w:bCs/>
                <w:sz w:val="28"/>
                <w:szCs w:val="28"/>
              </w:rPr>
              <w:t>zwana</w:t>
            </w:r>
            <w:r w:rsidR="00851F60" w:rsidRPr="00F21791">
              <w:rPr>
                <w:rFonts w:ascii="Arial" w:hAnsi="Arial" w:cs="Arial"/>
                <w:b/>
                <w:bCs/>
                <w:sz w:val="28"/>
                <w:szCs w:val="28"/>
              </w:rPr>
              <w:t xml:space="preserve"> dalej SIWZ</w:t>
            </w:r>
          </w:p>
        </w:tc>
      </w:tr>
      <w:tr w:rsidR="00851F60" w:rsidRPr="00F21791" w14:paraId="55D3F2A7" w14:textId="77777777" w:rsidTr="0099062B">
        <w:tc>
          <w:tcPr>
            <w:tcW w:w="9577" w:type="dxa"/>
            <w:shd w:val="clear" w:color="auto" w:fill="auto"/>
          </w:tcPr>
          <w:p w14:paraId="29E51E9B" w14:textId="77777777" w:rsidR="00851F60" w:rsidRPr="00F21791" w:rsidRDefault="00851F60" w:rsidP="0099062B">
            <w:pPr>
              <w:spacing w:after="0" w:line="360" w:lineRule="auto"/>
              <w:jc w:val="center"/>
              <w:rPr>
                <w:rFonts w:ascii="Arial" w:hAnsi="Arial" w:cs="Arial"/>
                <w:b/>
                <w:bCs/>
              </w:rPr>
            </w:pPr>
          </w:p>
        </w:tc>
      </w:tr>
      <w:tr w:rsidR="00851F60" w:rsidRPr="00F21791" w14:paraId="4A417A11" w14:textId="77777777" w:rsidTr="0099062B">
        <w:tc>
          <w:tcPr>
            <w:tcW w:w="9577" w:type="dxa"/>
            <w:shd w:val="clear" w:color="auto" w:fill="auto"/>
          </w:tcPr>
          <w:p w14:paraId="05CAA5A6" w14:textId="66C45BA9" w:rsidR="00851F60" w:rsidRPr="00F21791" w:rsidRDefault="00FB7D05" w:rsidP="001627A0">
            <w:pPr>
              <w:spacing w:after="0" w:line="360" w:lineRule="auto"/>
              <w:jc w:val="center"/>
              <w:rPr>
                <w:rFonts w:ascii="Arial" w:hAnsi="Arial" w:cs="Arial"/>
                <w:b/>
                <w:bCs/>
                <w:i/>
                <w:u w:val="single"/>
              </w:rPr>
            </w:pPr>
            <w:r w:rsidRPr="00F21791">
              <w:rPr>
                <w:rFonts w:ascii="Arial" w:hAnsi="Arial" w:cs="Arial"/>
                <w:b/>
                <w:bCs/>
                <w:i/>
                <w:u w:val="single"/>
              </w:rPr>
              <w:t>Dostawa Systemu Kontroli Dostępu, zwanego dalej SKD, razem z usługą utrzymania systemu przez okres 12 miesięcy</w:t>
            </w:r>
          </w:p>
        </w:tc>
      </w:tr>
    </w:tbl>
    <w:p w14:paraId="4CF4B0D2" w14:textId="77777777" w:rsidR="002C455B" w:rsidRPr="00F21791" w:rsidRDefault="002C455B" w:rsidP="00357156">
      <w:pPr>
        <w:spacing w:after="0" w:line="360" w:lineRule="auto"/>
        <w:jc w:val="center"/>
        <w:rPr>
          <w:rFonts w:ascii="Arial" w:hAnsi="Arial" w:cs="Arial"/>
          <w:b/>
          <w:bCs/>
          <w:u w:val="single"/>
        </w:rPr>
      </w:pPr>
    </w:p>
    <w:p w14:paraId="62304F8A" w14:textId="467E2DAA" w:rsidR="00851F60" w:rsidRPr="00F21791" w:rsidRDefault="001420B0" w:rsidP="00357156">
      <w:pPr>
        <w:spacing w:after="0" w:line="360" w:lineRule="auto"/>
        <w:jc w:val="center"/>
        <w:rPr>
          <w:rFonts w:ascii="Arial" w:hAnsi="Arial" w:cs="Arial"/>
          <w:b/>
          <w:bCs/>
          <w:u w:val="single"/>
        </w:rPr>
      </w:pPr>
      <w:r w:rsidRPr="00A765A8">
        <w:rPr>
          <w:rFonts w:ascii="Arial" w:hAnsi="Arial" w:cs="Arial"/>
          <w:b/>
          <w:bCs/>
          <w:u w:val="single"/>
        </w:rPr>
        <w:t xml:space="preserve">numer sprawy: </w:t>
      </w:r>
      <w:r w:rsidR="00A765A8" w:rsidRPr="00A765A8">
        <w:rPr>
          <w:rFonts w:ascii="Arial" w:hAnsi="Arial" w:cs="Arial"/>
          <w:b/>
          <w:bCs/>
          <w:u w:val="single"/>
        </w:rPr>
        <w:t>FGZ.270.36.2018.KK</w:t>
      </w:r>
    </w:p>
    <w:p w14:paraId="72684682" w14:textId="77777777" w:rsidR="00851F60" w:rsidRPr="00F21791" w:rsidRDefault="00851F60" w:rsidP="00851F60">
      <w:pPr>
        <w:spacing w:after="0" w:line="360" w:lineRule="auto"/>
        <w:rPr>
          <w:rFonts w:ascii="Arial" w:hAnsi="Arial" w:cs="Arial"/>
          <w:b/>
          <w:bCs/>
        </w:rPr>
      </w:pPr>
    </w:p>
    <w:p w14:paraId="2565E037" w14:textId="77777777" w:rsidR="00C51F0F" w:rsidRPr="00F21791" w:rsidRDefault="00C51F0F" w:rsidP="00851F60">
      <w:pPr>
        <w:spacing w:after="0" w:line="360" w:lineRule="auto"/>
        <w:rPr>
          <w:rFonts w:ascii="Arial" w:hAnsi="Arial" w:cs="Arial"/>
          <w:b/>
          <w:bCs/>
        </w:rPr>
      </w:pPr>
    </w:p>
    <w:p w14:paraId="5057628A" w14:textId="77777777" w:rsidR="00851F60" w:rsidRPr="00F21791" w:rsidRDefault="00851F60" w:rsidP="00851F60">
      <w:pPr>
        <w:spacing w:after="0" w:line="360" w:lineRule="auto"/>
        <w:rPr>
          <w:rFonts w:ascii="Arial" w:hAnsi="Arial" w:cs="Arial"/>
          <w:b/>
          <w:bCs/>
        </w:rPr>
      </w:pPr>
    </w:p>
    <w:tbl>
      <w:tblPr>
        <w:tblW w:w="9577" w:type="dxa"/>
        <w:tblLook w:val="04A0" w:firstRow="1" w:lastRow="0" w:firstColumn="1" w:lastColumn="0" w:noHBand="0" w:noVBand="1"/>
      </w:tblPr>
      <w:tblGrid>
        <w:gridCol w:w="5778"/>
        <w:gridCol w:w="3799"/>
      </w:tblGrid>
      <w:tr w:rsidR="00851F60" w:rsidRPr="00F21791" w14:paraId="278831CF" w14:textId="77777777" w:rsidTr="0099062B">
        <w:tc>
          <w:tcPr>
            <w:tcW w:w="9577" w:type="dxa"/>
            <w:gridSpan w:val="2"/>
            <w:shd w:val="clear" w:color="auto" w:fill="auto"/>
          </w:tcPr>
          <w:p w14:paraId="436C29B1" w14:textId="77777777" w:rsidR="00851F60" w:rsidRPr="00F21791" w:rsidRDefault="00851F60" w:rsidP="0099062B">
            <w:pPr>
              <w:spacing w:after="0" w:line="360" w:lineRule="auto"/>
              <w:rPr>
                <w:rFonts w:ascii="Arial" w:hAnsi="Arial" w:cs="Arial"/>
                <w:b/>
                <w:bCs/>
                <w:u w:val="single"/>
              </w:rPr>
            </w:pPr>
            <w:r w:rsidRPr="00F21791">
              <w:rPr>
                <w:rFonts w:ascii="Arial" w:hAnsi="Arial" w:cs="Arial"/>
                <w:b/>
                <w:bCs/>
              </w:rPr>
              <w:t>Integralną część niniejszej SIWZ stanowią:</w:t>
            </w:r>
          </w:p>
        </w:tc>
      </w:tr>
      <w:tr w:rsidR="00851F60" w:rsidRPr="00F21791" w14:paraId="6B9DE0FD" w14:textId="77777777" w:rsidTr="0099062B">
        <w:trPr>
          <w:trHeight w:val="193"/>
        </w:trPr>
        <w:tc>
          <w:tcPr>
            <w:tcW w:w="5778" w:type="dxa"/>
            <w:shd w:val="clear" w:color="auto" w:fill="auto"/>
          </w:tcPr>
          <w:p w14:paraId="2EEBA91E" w14:textId="77777777" w:rsidR="00851F60" w:rsidRPr="00F21791" w:rsidRDefault="00184D7F" w:rsidP="006A0BE8">
            <w:pPr>
              <w:numPr>
                <w:ilvl w:val="0"/>
                <w:numId w:val="7"/>
              </w:numPr>
              <w:spacing w:after="0" w:line="360" w:lineRule="auto"/>
              <w:rPr>
                <w:rFonts w:ascii="Arial" w:hAnsi="Arial" w:cs="Arial"/>
                <w:b/>
                <w:bCs/>
                <w:u w:val="single"/>
              </w:rPr>
            </w:pPr>
            <w:r w:rsidRPr="00F21791">
              <w:rPr>
                <w:rFonts w:ascii="Arial" w:hAnsi="Arial" w:cs="Arial"/>
                <w:b/>
                <w:bCs/>
              </w:rPr>
              <w:t>O</w:t>
            </w:r>
            <w:r w:rsidR="00851F60" w:rsidRPr="00F21791">
              <w:rPr>
                <w:rFonts w:ascii="Arial" w:hAnsi="Arial" w:cs="Arial"/>
                <w:b/>
                <w:bCs/>
              </w:rPr>
              <w:t>pis przedmiotu zamówienia</w:t>
            </w:r>
            <w:r w:rsidRPr="00F21791">
              <w:rPr>
                <w:rFonts w:ascii="Arial" w:hAnsi="Arial" w:cs="Arial"/>
                <w:b/>
                <w:bCs/>
              </w:rPr>
              <w:t xml:space="preserve"> (</w:t>
            </w:r>
            <w:r w:rsidR="00A14AA7" w:rsidRPr="00F21791">
              <w:rPr>
                <w:rFonts w:ascii="Arial" w:hAnsi="Arial" w:cs="Arial"/>
                <w:b/>
                <w:bCs/>
              </w:rPr>
              <w:t>OPZ)</w:t>
            </w:r>
          </w:p>
        </w:tc>
        <w:tc>
          <w:tcPr>
            <w:tcW w:w="3799" w:type="dxa"/>
            <w:shd w:val="clear" w:color="auto" w:fill="auto"/>
            <w:vAlign w:val="center"/>
          </w:tcPr>
          <w:p w14:paraId="21C3B25A" w14:textId="77777777" w:rsidR="00851F60" w:rsidRPr="00F21791" w:rsidRDefault="00851F60" w:rsidP="00851F60">
            <w:pPr>
              <w:numPr>
                <w:ilvl w:val="0"/>
                <w:numId w:val="8"/>
              </w:numPr>
              <w:spacing w:after="0" w:line="360" w:lineRule="auto"/>
              <w:rPr>
                <w:rFonts w:ascii="Arial" w:hAnsi="Arial" w:cs="Arial"/>
                <w:b/>
                <w:bCs/>
              </w:rPr>
            </w:pPr>
            <w:r w:rsidRPr="00F21791">
              <w:rPr>
                <w:rFonts w:ascii="Arial" w:hAnsi="Arial" w:cs="Arial"/>
                <w:b/>
                <w:bCs/>
              </w:rPr>
              <w:t>Załącznik nr 1</w:t>
            </w:r>
          </w:p>
        </w:tc>
      </w:tr>
      <w:tr w:rsidR="00851F60" w:rsidRPr="00F21791" w14:paraId="511C40C8" w14:textId="77777777" w:rsidTr="0099062B">
        <w:tc>
          <w:tcPr>
            <w:tcW w:w="5778" w:type="dxa"/>
            <w:shd w:val="clear" w:color="auto" w:fill="auto"/>
          </w:tcPr>
          <w:p w14:paraId="22CD2FE4" w14:textId="77777777" w:rsidR="00851F60" w:rsidRPr="00F21791" w:rsidRDefault="002C455B" w:rsidP="00851F60">
            <w:pPr>
              <w:numPr>
                <w:ilvl w:val="0"/>
                <w:numId w:val="7"/>
              </w:numPr>
              <w:spacing w:after="0" w:line="360" w:lineRule="auto"/>
              <w:rPr>
                <w:rFonts w:ascii="Arial" w:hAnsi="Arial" w:cs="Arial"/>
                <w:b/>
                <w:bCs/>
                <w:u w:val="single"/>
              </w:rPr>
            </w:pPr>
            <w:r w:rsidRPr="00F21791">
              <w:rPr>
                <w:rFonts w:ascii="Arial" w:hAnsi="Arial" w:cs="Arial"/>
                <w:b/>
                <w:bCs/>
              </w:rPr>
              <w:t>Wzór</w:t>
            </w:r>
            <w:r w:rsidR="00184D7F" w:rsidRPr="00F21791">
              <w:rPr>
                <w:rFonts w:ascii="Arial" w:hAnsi="Arial" w:cs="Arial"/>
                <w:b/>
                <w:bCs/>
              </w:rPr>
              <w:t xml:space="preserve"> </w:t>
            </w:r>
            <w:r w:rsidR="00851F60" w:rsidRPr="00F21791">
              <w:rPr>
                <w:rFonts w:ascii="Arial" w:hAnsi="Arial" w:cs="Arial"/>
                <w:b/>
                <w:bCs/>
              </w:rPr>
              <w:t>umowy</w:t>
            </w:r>
          </w:p>
        </w:tc>
        <w:tc>
          <w:tcPr>
            <w:tcW w:w="3799" w:type="dxa"/>
            <w:shd w:val="clear" w:color="auto" w:fill="auto"/>
            <w:vAlign w:val="center"/>
          </w:tcPr>
          <w:p w14:paraId="34B2F98C" w14:textId="77777777" w:rsidR="00851F60" w:rsidRPr="00F21791" w:rsidRDefault="00851F60" w:rsidP="00851F60">
            <w:pPr>
              <w:numPr>
                <w:ilvl w:val="0"/>
                <w:numId w:val="8"/>
              </w:numPr>
              <w:spacing w:after="0" w:line="360" w:lineRule="auto"/>
              <w:rPr>
                <w:rFonts w:ascii="Arial" w:hAnsi="Arial" w:cs="Arial"/>
                <w:b/>
                <w:bCs/>
              </w:rPr>
            </w:pPr>
            <w:r w:rsidRPr="00F21791">
              <w:rPr>
                <w:rFonts w:ascii="Arial" w:hAnsi="Arial" w:cs="Arial"/>
                <w:b/>
                <w:bCs/>
              </w:rPr>
              <w:t>Załącznik nr 2</w:t>
            </w:r>
          </w:p>
        </w:tc>
      </w:tr>
      <w:tr w:rsidR="00851F60" w:rsidRPr="00F21791" w14:paraId="1F5E3BF8" w14:textId="77777777" w:rsidTr="0099062B">
        <w:tc>
          <w:tcPr>
            <w:tcW w:w="5778" w:type="dxa"/>
            <w:shd w:val="clear" w:color="auto" w:fill="auto"/>
          </w:tcPr>
          <w:p w14:paraId="43EE1917" w14:textId="77777777" w:rsidR="00851F60" w:rsidRPr="00F21791" w:rsidRDefault="00851F60" w:rsidP="00851F60">
            <w:pPr>
              <w:numPr>
                <w:ilvl w:val="0"/>
                <w:numId w:val="7"/>
              </w:numPr>
              <w:spacing w:after="0" w:line="360" w:lineRule="auto"/>
              <w:rPr>
                <w:rFonts w:ascii="Arial" w:hAnsi="Arial" w:cs="Arial"/>
                <w:b/>
                <w:bCs/>
              </w:rPr>
            </w:pPr>
            <w:r w:rsidRPr="00F21791">
              <w:rPr>
                <w:rFonts w:ascii="Arial" w:hAnsi="Arial" w:cs="Arial"/>
                <w:b/>
                <w:bCs/>
              </w:rPr>
              <w:t>Wzór oferty</w:t>
            </w:r>
          </w:p>
        </w:tc>
        <w:tc>
          <w:tcPr>
            <w:tcW w:w="3799" w:type="dxa"/>
            <w:shd w:val="clear" w:color="auto" w:fill="auto"/>
            <w:vAlign w:val="center"/>
          </w:tcPr>
          <w:p w14:paraId="2045586E" w14:textId="77777777" w:rsidR="00851F60" w:rsidRPr="00F21791" w:rsidRDefault="00851F60" w:rsidP="00851F60">
            <w:pPr>
              <w:numPr>
                <w:ilvl w:val="0"/>
                <w:numId w:val="8"/>
              </w:numPr>
              <w:spacing w:after="0" w:line="360" w:lineRule="auto"/>
              <w:rPr>
                <w:rFonts w:ascii="Arial" w:hAnsi="Arial" w:cs="Arial"/>
                <w:b/>
                <w:bCs/>
              </w:rPr>
            </w:pPr>
            <w:r w:rsidRPr="00F21791">
              <w:rPr>
                <w:rFonts w:ascii="Arial" w:hAnsi="Arial" w:cs="Arial"/>
                <w:b/>
                <w:bCs/>
              </w:rPr>
              <w:t>Załącznik nr 3</w:t>
            </w:r>
          </w:p>
        </w:tc>
      </w:tr>
      <w:tr w:rsidR="00851F60" w:rsidRPr="00F21791" w14:paraId="5E0D2E3F" w14:textId="77777777" w:rsidTr="0099062B">
        <w:tc>
          <w:tcPr>
            <w:tcW w:w="5778" w:type="dxa"/>
            <w:shd w:val="clear" w:color="auto" w:fill="auto"/>
          </w:tcPr>
          <w:p w14:paraId="7D2F61EC" w14:textId="77777777" w:rsidR="00851F60" w:rsidRPr="00A765A8" w:rsidRDefault="00851F60" w:rsidP="00851F60">
            <w:pPr>
              <w:numPr>
                <w:ilvl w:val="0"/>
                <w:numId w:val="7"/>
              </w:numPr>
              <w:spacing w:after="0" w:line="360" w:lineRule="auto"/>
              <w:ind w:left="357" w:hanging="39"/>
              <w:rPr>
                <w:rFonts w:ascii="Arial" w:hAnsi="Arial" w:cs="Arial"/>
                <w:b/>
                <w:bCs/>
              </w:rPr>
            </w:pPr>
            <w:r w:rsidRPr="00A765A8">
              <w:rPr>
                <w:rFonts w:ascii="Arial" w:hAnsi="Arial" w:cs="Arial"/>
                <w:b/>
                <w:bCs/>
              </w:rPr>
              <w:t>Oświadczenia</w:t>
            </w:r>
          </w:p>
          <w:p w14:paraId="0BC45A59" w14:textId="06CAC40E" w:rsidR="00E55815" w:rsidRPr="00A765A8" w:rsidRDefault="00E55815" w:rsidP="00851F60">
            <w:pPr>
              <w:numPr>
                <w:ilvl w:val="0"/>
                <w:numId w:val="7"/>
              </w:numPr>
              <w:spacing w:after="0" w:line="360" w:lineRule="auto"/>
              <w:ind w:left="357" w:hanging="39"/>
              <w:rPr>
                <w:rFonts w:ascii="Arial" w:hAnsi="Arial" w:cs="Arial"/>
                <w:b/>
                <w:bCs/>
              </w:rPr>
            </w:pPr>
            <w:r w:rsidRPr="00A765A8">
              <w:rPr>
                <w:rFonts w:ascii="Arial" w:hAnsi="Arial" w:cs="Arial"/>
                <w:b/>
                <w:bCs/>
              </w:rPr>
              <w:t>Wykaz usług</w:t>
            </w:r>
          </w:p>
          <w:p w14:paraId="1DCC89DB" w14:textId="77777777" w:rsidR="00BA4CBD" w:rsidRPr="00A765A8" w:rsidRDefault="00BA4CBD" w:rsidP="00D84063">
            <w:pPr>
              <w:spacing w:after="0" w:line="360" w:lineRule="auto"/>
              <w:ind w:left="357"/>
              <w:rPr>
                <w:rFonts w:ascii="Arial" w:hAnsi="Arial" w:cs="Arial"/>
                <w:b/>
                <w:bCs/>
              </w:rPr>
            </w:pPr>
          </w:p>
        </w:tc>
        <w:tc>
          <w:tcPr>
            <w:tcW w:w="3799" w:type="dxa"/>
            <w:shd w:val="clear" w:color="auto" w:fill="auto"/>
            <w:vAlign w:val="center"/>
          </w:tcPr>
          <w:p w14:paraId="4AD1586C" w14:textId="77777777" w:rsidR="00851F60" w:rsidRPr="00A765A8" w:rsidRDefault="00851F60" w:rsidP="00851F60">
            <w:pPr>
              <w:numPr>
                <w:ilvl w:val="0"/>
                <w:numId w:val="8"/>
              </w:numPr>
              <w:spacing w:after="0" w:line="360" w:lineRule="auto"/>
              <w:rPr>
                <w:rFonts w:ascii="Arial" w:hAnsi="Arial" w:cs="Arial"/>
                <w:b/>
                <w:bCs/>
              </w:rPr>
            </w:pPr>
            <w:r w:rsidRPr="00A765A8">
              <w:rPr>
                <w:rFonts w:ascii="Arial" w:hAnsi="Arial" w:cs="Arial"/>
                <w:b/>
                <w:bCs/>
              </w:rPr>
              <w:t>Załącznik nr 4, 4a,4b</w:t>
            </w:r>
          </w:p>
          <w:p w14:paraId="655E2459" w14:textId="7FA583F5" w:rsidR="00E55815" w:rsidRPr="00A765A8" w:rsidRDefault="00E55815" w:rsidP="00851F60">
            <w:pPr>
              <w:numPr>
                <w:ilvl w:val="0"/>
                <w:numId w:val="8"/>
              </w:numPr>
              <w:spacing w:after="0" w:line="360" w:lineRule="auto"/>
              <w:rPr>
                <w:rFonts w:ascii="Arial" w:hAnsi="Arial" w:cs="Arial"/>
                <w:b/>
                <w:bCs/>
              </w:rPr>
            </w:pPr>
            <w:r w:rsidRPr="00A765A8">
              <w:rPr>
                <w:rFonts w:ascii="Arial" w:hAnsi="Arial" w:cs="Arial"/>
                <w:b/>
                <w:bCs/>
              </w:rPr>
              <w:t>Załącznik nr 5</w:t>
            </w:r>
          </w:p>
          <w:p w14:paraId="0605FE0C" w14:textId="05B5A484" w:rsidR="003A30E8" w:rsidRPr="00A765A8" w:rsidRDefault="003A30E8" w:rsidP="00D84063">
            <w:pPr>
              <w:spacing w:after="0" w:line="360" w:lineRule="auto"/>
              <w:ind w:left="360"/>
              <w:rPr>
                <w:rFonts w:ascii="Arial" w:hAnsi="Arial" w:cs="Arial"/>
                <w:b/>
                <w:bCs/>
              </w:rPr>
            </w:pPr>
          </w:p>
          <w:p w14:paraId="5C39F41C" w14:textId="77777777" w:rsidR="00793EA5" w:rsidRPr="00A765A8" w:rsidRDefault="00793EA5" w:rsidP="00861822">
            <w:pPr>
              <w:spacing w:after="0" w:line="360" w:lineRule="auto"/>
              <w:ind w:left="720"/>
              <w:rPr>
                <w:rFonts w:ascii="Arial" w:hAnsi="Arial" w:cs="Arial"/>
                <w:b/>
                <w:bCs/>
              </w:rPr>
            </w:pPr>
          </w:p>
          <w:p w14:paraId="3656BDF3" w14:textId="77777777" w:rsidR="00793EA5" w:rsidRPr="00A765A8" w:rsidRDefault="00793EA5" w:rsidP="00793EA5">
            <w:pPr>
              <w:spacing w:after="0" w:line="360" w:lineRule="auto"/>
              <w:ind w:left="360"/>
              <w:rPr>
                <w:rFonts w:ascii="Arial" w:hAnsi="Arial" w:cs="Arial"/>
                <w:b/>
                <w:bCs/>
              </w:rPr>
            </w:pPr>
          </w:p>
          <w:p w14:paraId="78A7B0C7" w14:textId="77777777" w:rsidR="00851F60" w:rsidRPr="00A765A8" w:rsidRDefault="00851F60" w:rsidP="0099062B">
            <w:pPr>
              <w:spacing w:after="0" w:line="360" w:lineRule="auto"/>
              <w:rPr>
                <w:rFonts w:ascii="Arial" w:hAnsi="Arial" w:cs="Arial"/>
                <w:b/>
                <w:bCs/>
              </w:rPr>
            </w:pPr>
            <w:r w:rsidRPr="00A765A8">
              <w:rPr>
                <w:rFonts w:ascii="Arial" w:hAnsi="Arial" w:cs="Arial"/>
                <w:b/>
                <w:bCs/>
              </w:rPr>
              <w:t>ZATWIERDZAM</w:t>
            </w:r>
          </w:p>
          <w:p w14:paraId="5435C6C4" w14:textId="77777777" w:rsidR="00052C24" w:rsidRPr="00A765A8" w:rsidRDefault="00052C24" w:rsidP="0099062B">
            <w:pPr>
              <w:spacing w:after="0" w:line="360" w:lineRule="auto"/>
              <w:rPr>
                <w:rFonts w:ascii="Arial" w:eastAsia="Times New Roman" w:hAnsi="Arial" w:cs="Arial"/>
                <w:b/>
                <w:sz w:val="20"/>
                <w:szCs w:val="20"/>
                <w:lang w:eastAsia="pl-PL"/>
              </w:rPr>
            </w:pPr>
          </w:p>
          <w:p w14:paraId="2E172C70" w14:textId="77777777" w:rsidR="00851F60" w:rsidRPr="00A765A8" w:rsidRDefault="00052C24" w:rsidP="0099062B">
            <w:pPr>
              <w:spacing w:after="0" w:line="360" w:lineRule="auto"/>
              <w:rPr>
                <w:rFonts w:ascii="Arial" w:hAnsi="Arial" w:cs="Arial"/>
                <w:bCs/>
                <w:i/>
                <w:sz w:val="18"/>
                <w:szCs w:val="18"/>
              </w:rPr>
            </w:pPr>
            <w:r w:rsidRPr="00A765A8">
              <w:rPr>
                <w:rFonts w:ascii="Arial" w:eastAsia="Times New Roman" w:hAnsi="Arial" w:cs="Arial"/>
                <w:i/>
                <w:sz w:val="18"/>
                <w:szCs w:val="18"/>
                <w:lang w:eastAsia="pl-PL"/>
              </w:rPr>
              <w:t>Pracownik zamawiającego, któremu kierownik zamawiającego powierzył wykonanie zastrzeżonych dla   siebie czynności</w:t>
            </w:r>
          </w:p>
          <w:p w14:paraId="4A10995B" w14:textId="77777777" w:rsidR="00851F60" w:rsidRPr="00A765A8" w:rsidRDefault="00851F60" w:rsidP="0099062B">
            <w:pPr>
              <w:spacing w:after="0" w:line="360" w:lineRule="auto"/>
              <w:rPr>
                <w:rFonts w:ascii="Arial" w:hAnsi="Arial" w:cs="Arial"/>
                <w:b/>
                <w:bCs/>
              </w:rPr>
            </w:pPr>
          </w:p>
          <w:p w14:paraId="79D81BA3" w14:textId="0A0E7666" w:rsidR="00851F60" w:rsidRPr="00F21791" w:rsidRDefault="00260E2B" w:rsidP="0099062B">
            <w:pPr>
              <w:spacing w:after="0" w:line="360" w:lineRule="auto"/>
              <w:rPr>
                <w:rFonts w:ascii="Arial" w:hAnsi="Arial" w:cs="Arial"/>
                <w:b/>
                <w:bCs/>
              </w:rPr>
            </w:pPr>
            <w:r w:rsidRPr="00A765A8">
              <w:rPr>
                <w:rFonts w:ascii="Arial" w:hAnsi="Arial" w:cs="Arial"/>
                <w:b/>
                <w:bCs/>
              </w:rPr>
              <w:t>Dnia</w:t>
            </w:r>
            <w:r w:rsidR="00A765A8" w:rsidRPr="00031F7F">
              <w:rPr>
                <w:rFonts w:ascii="Arial" w:hAnsi="Arial" w:cs="Arial"/>
                <w:b/>
                <w:bCs/>
              </w:rPr>
              <w:t xml:space="preserve"> 03.</w:t>
            </w:r>
            <w:r w:rsidR="0084362E" w:rsidRPr="00A765A8">
              <w:rPr>
                <w:rFonts w:ascii="Arial" w:hAnsi="Arial" w:cs="Arial"/>
                <w:b/>
                <w:bCs/>
              </w:rPr>
              <w:t>0</w:t>
            </w:r>
            <w:r w:rsidR="007B3D6E" w:rsidRPr="00A765A8">
              <w:rPr>
                <w:rFonts w:ascii="Arial" w:hAnsi="Arial" w:cs="Arial"/>
                <w:b/>
                <w:bCs/>
              </w:rPr>
              <w:t>8</w:t>
            </w:r>
            <w:r w:rsidR="005A3305" w:rsidRPr="00A765A8">
              <w:rPr>
                <w:rFonts w:ascii="Arial" w:hAnsi="Arial" w:cs="Arial"/>
                <w:b/>
                <w:bCs/>
              </w:rPr>
              <w:t>.2018 r.</w:t>
            </w:r>
          </w:p>
          <w:p w14:paraId="72A92569" w14:textId="77777777" w:rsidR="00851F60" w:rsidRPr="00F21791" w:rsidRDefault="00851F60" w:rsidP="0099062B">
            <w:pPr>
              <w:spacing w:after="0" w:line="360" w:lineRule="auto"/>
              <w:rPr>
                <w:rFonts w:ascii="Arial" w:hAnsi="Arial" w:cs="Arial"/>
                <w:b/>
                <w:bCs/>
              </w:rPr>
            </w:pPr>
          </w:p>
        </w:tc>
      </w:tr>
      <w:tr w:rsidR="00851F60" w:rsidRPr="00F21791" w14:paraId="265EB350" w14:textId="77777777" w:rsidTr="0099062B">
        <w:trPr>
          <w:trHeight w:val="60"/>
        </w:trPr>
        <w:tc>
          <w:tcPr>
            <w:tcW w:w="9577" w:type="dxa"/>
            <w:gridSpan w:val="2"/>
            <w:shd w:val="clear" w:color="auto" w:fill="auto"/>
            <w:vAlign w:val="center"/>
          </w:tcPr>
          <w:p w14:paraId="3AB3FF87" w14:textId="77777777" w:rsidR="0084362E" w:rsidRPr="00F21791" w:rsidRDefault="0084362E" w:rsidP="0099062B">
            <w:pPr>
              <w:rPr>
                <w:rFonts w:ascii="Arial" w:hAnsi="Arial" w:cs="Arial"/>
                <w:b/>
                <w:bCs/>
              </w:rPr>
            </w:pPr>
          </w:p>
        </w:tc>
      </w:tr>
      <w:tr w:rsidR="00851F60" w:rsidRPr="00F21791" w14:paraId="38CB8BFD" w14:textId="77777777" w:rsidTr="0099062B">
        <w:trPr>
          <w:trHeight w:val="60"/>
        </w:trPr>
        <w:tc>
          <w:tcPr>
            <w:tcW w:w="9577" w:type="dxa"/>
            <w:gridSpan w:val="2"/>
            <w:shd w:val="clear" w:color="auto" w:fill="auto"/>
            <w:vAlign w:val="center"/>
          </w:tcPr>
          <w:p w14:paraId="1A11D2AA" w14:textId="77777777" w:rsidR="00851F60" w:rsidRPr="00F21791" w:rsidRDefault="00851F60" w:rsidP="0099062B">
            <w:pPr>
              <w:spacing w:after="0" w:line="360" w:lineRule="auto"/>
              <w:rPr>
                <w:rFonts w:ascii="Arial" w:hAnsi="Arial" w:cs="Arial"/>
                <w:b/>
                <w:bCs/>
              </w:rPr>
            </w:pPr>
          </w:p>
        </w:tc>
      </w:tr>
    </w:tbl>
    <w:p w14:paraId="73C646A5" w14:textId="77777777" w:rsidR="00851F60" w:rsidRPr="00F21791" w:rsidRDefault="00851F60" w:rsidP="003A4695">
      <w:pPr>
        <w:spacing w:after="0" w:line="360" w:lineRule="auto"/>
        <w:jc w:val="both"/>
        <w:rPr>
          <w:rFonts w:ascii="Arial" w:hAnsi="Arial" w:cs="Arial"/>
          <w:b/>
          <w:bCs/>
        </w:rPr>
      </w:pPr>
      <w:r w:rsidRPr="00F21791">
        <w:rPr>
          <w:rFonts w:ascii="Arial" w:hAnsi="Arial" w:cs="Arial"/>
          <w:b/>
          <w:bCs/>
        </w:rPr>
        <w:t>Zamawiający oczekuje, że Wykonawcy zapoznają się dokładnie z treścią niniejszej SIWZ. Wykonawca ponosi ryzyko niedostarczenia wszystkich wymaganych informacji</w:t>
      </w:r>
      <w:r w:rsidR="00146341" w:rsidRPr="00F21791">
        <w:rPr>
          <w:rFonts w:ascii="Arial" w:hAnsi="Arial" w:cs="Arial"/>
          <w:b/>
          <w:bCs/>
        </w:rPr>
        <w:t>, dokumentów</w:t>
      </w:r>
      <w:r w:rsidRPr="00F21791">
        <w:rPr>
          <w:rFonts w:ascii="Arial" w:hAnsi="Arial" w:cs="Arial"/>
          <w:b/>
          <w:bCs/>
        </w:rPr>
        <w:t xml:space="preserve"> oraz przedłożenia oferty nie odpowiadającej wymaganiom określonym przez Zamawiającego.</w:t>
      </w:r>
    </w:p>
    <w:p w14:paraId="6CDC602D" w14:textId="77777777" w:rsidR="002D7D0B" w:rsidRPr="00F21791" w:rsidRDefault="002D7D0B" w:rsidP="003A4695">
      <w:pPr>
        <w:spacing w:after="0" w:line="360" w:lineRule="auto"/>
        <w:jc w:val="both"/>
        <w:rPr>
          <w:rFonts w:ascii="Arial" w:hAnsi="Arial" w:cs="Arial"/>
          <w:b/>
          <w:bCs/>
        </w:rPr>
      </w:pPr>
    </w:p>
    <w:p w14:paraId="5D6287D8" w14:textId="77777777" w:rsidR="002D7D0B" w:rsidRPr="00F21791" w:rsidRDefault="002D7D0B" w:rsidP="003A4695">
      <w:pPr>
        <w:spacing w:after="0" w:line="360" w:lineRule="auto"/>
        <w:jc w:val="both"/>
        <w:rPr>
          <w:rFonts w:ascii="Arial" w:hAnsi="Arial" w:cs="Arial"/>
          <w:b/>
          <w:bCs/>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ED4A1A" w:rsidRPr="00F21791" w14:paraId="0F543817" w14:textId="77777777" w:rsidTr="00C51F0F">
        <w:trPr>
          <w:jc w:val="center"/>
        </w:trPr>
        <w:tc>
          <w:tcPr>
            <w:tcW w:w="9062" w:type="dxa"/>
            <w:shd w:val="clear" w:color="auto" w:fill="BFBFBF" w:themeFill="background1" w:themeFillShade="BF"/>
          </w:tcPr>
          <w:p w14:paraId="18910AB3" w14:textId="77777777" w:rsidR="00ED4A1A" w:rsidRPr="00F21791" w:rsidRDefault="00ED4A1A" w:rsidP="005015B9">
            <w:pPr>
              <w:spacing w:line="360" w:lineRule="auto"/>
              <w:jc w:val="center"/>
              <w:rPr>
                <w:rFonts w:ascii="Arial" w:hAnsi="Arial" w:cs="Arial"/>
                <w:b/>
              </w:rPr>
            </w:pPr>
            <w:r w:rsidRPr="00F21791">
              <w:rPr>
                <w:rFonts w:ascii="Arial" w:hAnsi="Arial" w:cs="Arial"/>
                <w:b/>
              </w:rPr>
              <w:lastRenderedPageBreak/>
              <w:t>Rozdział 1</w:t>
            </w:r>
          </w:p>
        </w:tc>
      </w:tr>
      <w:tr w:rsidR="00ED4A1A" w:rsidRPr="00F21791" w14:paraId="5744A06A" w14:textId="77777777" w:rsidTr="00C51F0F">
        <w:trPr>
          <w:jc w:val="center"/>
        </w:trPr>
        <w:tc>
          <w:tcPr>
            <w:tcW w:w="9062" w:type="dxa"/>
            <w:shd w:val="clear" w:color="auto" w:fill="BFBFBF" w:themeFill="background1" w:themeFillShade="BF"/>
          </w:tcPr>
          <w:p w14:paraId="2CF893A3" w14:textId="77777777" w:rsidR="00ED4A1A" w:rsidRPr="00F21791" w:rsidRDefault="00ED4A1A" w:rsidP="005015B9">
            <w:pPr>
              <w:spacing w:line="360" w:lineRule="auto"/>
              <w:jc w:val="center"/>
              <w:rPr>
                <w:rFonts w:ascii="Arial" w:hAnsi="Arial" w:cs="Arial"/>
                <w:b/>
              </w:rPr>
            </w:pPr>
            <w:r w:rsidRPr="00F21791">
              <w:rPr>
                <w:rFonts w:ascii="Arial" w:hAnsi="Arial" w:cs="Arial"/>
                <w:b/>
              </w:rPr>
              <w:t>POSTANOWIENIA OGÓLNE</w:t>
            </w:r>
          </w:p>
        </w:tc>
      </w:tr>
    </w:tbl>
    <w:p w14:paraId="7ECAF84B" w14:textId="77777777" w:rsidR="00ED4A1A" w:rsidRPr="00F21791" w:rsidRDefault="00ED4A1A" w:rsidP="005015B9">
      <w:pPr>
        <w:spacing w:after="0" w:line="360" w:lineRule="auto"/>
        <w:jc w:val="both"/>
        <w:rPr>
          <w:rFonts w:ascii="Arial" w:hAnsi="Arial" w:cs="Arial"/>
        </w:rPr>
      </w:pPr>
    </w:p>
    <w:p w14:paraId="4BA443C4" w14:textId="76E2C20E" w:rsidR="00ED4A1A" w:rsidRPr="00F21791" w:rsidRDefault="001D424E" w:rsidP="005015B9">
      <w:pPr>
        <w:pStyle w:val="Akapitzlist"/>
        <w:numPr>
          <w:ilvl w:val="1"/>
          <w:numId w:val="5"/>
        </w:numPr>
        <w:spacing w:after="0" w:line="360" w:lineRule="auto"/>
        <w:ind w:left="435"/>
        <w:jc w:val="both"/>
        <w:rPr>
          <w:rFonts w:ascii="Arial" w:hAnsi="Arial" w:cs="Arial"/>
        </w:rPr>
      </w:pPr>
      <w:r w:rsidRPr="00F21791">
        <w:rPr>
          <w:rFonts w:ascii="Arial" w:hAnsi="Arial" w:cs="Arial"/>
        </w:rPr>
        <w:t xml:space="preserve">Zamawiającym jest: Ministerstwo </w:t>
      </w:r>
      <w:r w:rsidR="00184D7F" w:rsidRPr="00F21791">
        <w:rPr>
          <w:rFonts w:ascii="Arial" w:hAnsi="Arial" w:cs="Arial"/>
        </w:rPr>
        <w:t>Zdrowia u</w:t>
      </w:r>
      <w:r w:rsidR="00ED4A1A" w:rsidRPr="00F21791">
        <w:rPr>
          <w:rFonts w:ascii="Arial" w:hAnsi="Arial" w:cs="Arial"/>
        </w:rPr>
        <w:t>l. Miodowa 15</w:t>
      </w:r>
      <w:r w:rsidR="005802BA" w:rsidRPr="00F21791">
        <w:rPr>
          <w:rFonts w:ascii="Arial" w:hAnsi="Arial" w:cs="Arial"/>
        </w:rPr>
        <w:t>,</w:t>
      </w:r>
      <w:r w:rsidR="00ED4A1A" w:rsidRPr="00F21791">
        <w:rPr>
          <w:rFonts w:ascii="Arial" w:hAnsi="Arial" w:cs="Arial"/>
        </w:rPr>
        <w:t xml:space="preserve"> 00-952 </w:t>
      </w:r>
      <w:r w:rsidR="00184D7F" w:rsidRPr="00F21791">
        <w:rPr>
          <w:rFonts w:ascii="Arial" w:hAnsi="Arial" w:cs="Arial"/>
        </w:rPr>
        <w:t>Warszawa, s</w:t>
      </w:r>
      <w:r w:rsidRPr="00F21791">
        <w:rPr>
          <w:rFonts w:ascii="Arial" w:hAnsi="Arial" w:cs="Arial"/>
        </w:rPr>
        <w:t xml:space="preserve">trona internetowa: </w:t>
      </w:r>
      <w:hyperlink r:id="rId8" w:history="1">
        <w:r w:rsidR="00FF54DE" w:rsidRPr="00F21791">
          <w:rPr>
            <w:rStyle w:val="Hipercze"/>
            <w:rFonts w:ascii="Arial" w:hAnsi="Arial" w:cs="Arial"/>
          </w:rPr>
          <w:t>www.gov.pl</w:t>
        </w:r>
      </w:hyperlink>
      <w:r w:rsidR="00FF54DE" w:rsidRPr="00F21791">
        <w:rPr>
          <w:rStyle w:val="Hipercze"/>
          <w:rFonts w:ascii="Arial" w:hAnsi="Arial" w:cs="Arial"/>
        </w:rPr>
        <w:t>/</w:t>
      </w:r>
      <w:r w:rsidR="00336646" w:rsidRPr="00F21791">
        <w:rPr>
          <w:rStyle w:val="Hipercze"/>
          <w:rFonts w:ascii="Arial" w:hAnsi="Arial" w:cs="Arial"/>
        </w:rPr>
        <w:t>zdrowie/</w:t>
      </w:r>
      <w:r w:rsidR="00FF54DE" w:rsidRPr="00F21791">
        <w:rPr>
          <w:rStyle w:val="Hipercze"/>
          <w:rFonts w:ascii="Arial" w:hAnsi="Arial" w:cs="Arial"/>
        </w:rPr>
        <w:t>zamowienia</w:t>
      </w:r>
      <w:r w:rsidR="00336646" w:rsidRPr="00F21791">
        <w:rPr>
          <w:rStyle w:val="Hipercze"/>
          <w:rFonts w:ascii="Arial" w:hAnsi="Arial" w:cs="Arial"/>
        </w:rPr>
        <w:t>-publiczne</w:t>
      </w:r>
      <w:r w:rsidR="003A4695" w:rsidRPr="00F21791">
        <w:rPr>
          <w:rFonts w:ascii="Arial" w:hAnsi="Arial" w:cs="Arial"/>
        </w:rPr>
        <w:t xml:space="preserve"> </w:t>
      </w:r>
    </w:p>
    <w:p w14:paraId="77C88D0B" w14:textId="3C34BD1E" w:rsidR="00ED4A1A" w:rsidRPr="00F21791" w:rsidRDefault="001D424E" w:rsidP="005015B9">
      <w:pPr>
        <w:pStyle w:val="Akapitzlist"/>
        <w:numPr>
          <w:ilvl w:val="1"/>
          <w:numId w:val="5"/>
        </w:numPr>
        <w:spacing w:after="0" w:line="360" w:lineRule="auto"/>
        <w:ind w:left="435"/>
        <w:jc w:val="both"/>
        <w:rPr>
          <w:rFonts w:ascii="Arial" w:hAnsi="Arial" w:cs="Arial"/>
        </w:rPr>
      </w:pPr>
      <w:r w:rsidRPr="00F21791">
        <w:rPr>
          <w:rFonts w:ascii="Arial" w:hAnsi="Arial" w:cs="Arial"/>
        </w:rPr>
        <w:t>Postępowanie o udzielenie zamówienia publicznego prowadzone jest w trybie przetargu nieograniczonego, na podstawie ustawy z dnia 29 stycznia 2004 r. Prawo zamówień publicznyc</w:t>
      </w:r>
      <w:r w:rsidR="00B53299" w:rsidRPr="00F21791">
        <w:rPr>
          <w:rFonts w:ascii="Arial" w:hAnsi="Arial" w:cs="Arial"/>
        </w:rPr>
        <w:t>h (</w:t>
      </w:r>
      <w:r w:rsidR="003B397F" w:rsidRPr="00F21791">
        <w:rPr>
          <w:rFonts w:ascii="Arial" w:hAnsi="Arial" w:cs="Arial"/>
        </w:rPr>
        <w:t xml:space="preserve">tj. </w:t>
      </w:r>
      <w:r w:rsidR="00B53299" w:rsidRPr="00F21791">
        <w:rPr>
          <w:rFonts w:ascii="Arial" w:hAnsi="Arial" w:cs="Arial"/>
        </w:rPr>
        <w:t>Dz. U. z 201</w:t>
      </w:r>
      <w:r w:rsidR="003B397F" w:rsidRPr="00F21791">
        <w:rPr>
          <w:rFonts w:ascii="Arial" w:hAnsi="Arial" w:cs="Arial"/>
        </w:rPr>
        <w:t>7</w:t>
      </w:r>
      <w:r w:rsidR="00B53299" w:rsidRPr="00F21791">
        <w:rPr>
          <w:rFonts w:ascii="Arial" w:hAnsi="Arial" w:cs="Arial"/>
        </w:rPr>
        <w:t xml:space="preserve"> r. poz. </w:t>
      </w:r>
      <w:r w:rsidR="003B397F" w:rsidRPr="00F21791">
        <w:rPr>
          <w:rFonts w:ascii="Arial" w:hAnsi="Arial" w:cs="Arial"/>
        </w:rPr>
        <w:t>1579</w:t>
      </w:r>
      <w:r w:rsidR="0084362E" w:rsidRPr="00F21791">
        <w:rPr>
          <w:rFonts w:ascii="Arial" w:hAnsi="Arial" w:cs="Arial"/>
        </w:rPr>
        <w:t>,</w:t>
      </w:r>
      <w:r w:rsidR="001627A0" w:rsidRPr="00F21791">
        <w:rPr>
          <w:rFonts w:ascii="Arial" w:hAnsi="Arial" w:cs="Arial"/>
        </w:rPr>
        <w:t xml:space="preserve"> z późn. zm.)</w:t>
      </w:r>
      <w:r w:rsidRPr="00F21791">
        <w:rPr>
          <w:rFonts w:ascii="Arial" w:hAnsi="Arial" w:cs="Arial"/>
        </w:rPr>
        <w:t xml:space="preserve"> oraz aktów wykonawczych wydanych na jej podstawie.</w:t>
      </w:r>
    </w:p>
    <w:p w14:paraId="63D7CCD7" w14:textId="77777777" w:rsidR="00ED4A1A" w:rsidRPr="00F21791" w:rsidRDefault="001D424E" w:rsidP="005015B9">
      <w:pPr>
        <w:pStyle w:val="Akapitzlist"/>
        <w:numPr>
          <w:ilvl w:val="1"/>
          <w:numId w:val="5"/>
        </w:numPr>
        <w:spacing w:after="0" w:line="360" w:lineRule="auto"/>
        <w:ind w:left="435"/>
        <w:jc w:val="both"/>
        <w:rPr>
          <w:rFonts w:ascii="Arial" w:hAnsi="Arial" w:cs="Arial"/>
        </w:rPr>
      </w:pPr>
      <w:r w:rsidRPr="00F21791">
        <w:rPr>
          <w:rFonts w:ascii="Arial" w:hAnsi="Arial" w:cs="Arial"/>
        </w:rPr>
        <w:t xml:space="preserve">Wartość zamówienia jest mniejsza od kwoty określonej w przepisach wydanych na podstawie art. 11 ust. 8 ustawy z dnia 29 stycznia 2004 r. Prawo zamówień publicznych w odniesieniu do usług i dostaw lub robót budowlanych. </w:t>
      </w:r>
    </w:p>
    <w:p w14:paraId="68DA3908" w14:textId="77777777" w:rsidR="00ED4A1A" w:rsidRPr="00F21791" w:rsidRDefault="001D424E" w:rsidP="005015B9">
      <w:pPr>
        <w:pStyle w:val="Akapitzlist"/>
        <w:numPr>
          <w:ilvl w:val="1"/>
          <w:numId w:val="5"/>
        </w:numPr>
        <w:spacing w:after="0" w:line="360" w:lineRule="auto"/>
        <w:jc w:val="both"/>
        <w:rPr>
          <w:rFonts w:ascii="Arial" w:hAnsi="Arial" w:cs="Arial"/>
        </w:rPr>
      </w:pPr>
      <w:r w:rsidRPr="00F21791">
        <w:rPr>
          <w:rFonts w:ascii="Arial" w:hAnsi="Arial" w:cs="Arial"/>
        </w:rPr>
        <w:t xml:space="preserve">Użyte w niniejszej Specyfikacji Istotnych Warunków Zamówienia (oraz w załącznikach) terminy mają następujące znaczenie: </w:t>
      </w:r>
    </w:p>
    <w:p w14:paraId="16CADB73" w14:textId="01A4EDA6" w:rsidR="00ED4A1A" w:rsidRPr="00F21791" w:rsidRDefault="001D424E" w:rsidP="003B397F">
      <w:pPr>
        <w:pStyle w:val="Akapitzlist"/>
        <w:numPr>
          <w:ilvl w:val="2"/>
          <w:numId w:val="5"/>
        </w:numPr>
        <w:tabs>
          <w:tab w:val="left" w:pos="993"/>
        </w:tabs>
        <w:spacing w:after="0" w:line="360" w:lineRule="auto"/>
        <w:jc w:val="both"/>
        <w:rPr>
          <w:rFonts w:ascii="Arial" w:hAnsi="Arial" w:cs="Arial"/>
        </w:rPr>
      </w:pPr>
      <w:r w:rsidRPr="00F21791">
        <w:rPr>
          <w:rFonts w:ascii="Arial" w:hAnsi="Arial" w:cs="Arial"/>
        </w:rPr>
        <w:t>„ustawa” – ustawa z dnia 29 stycznia 2004 r. Prawo zamówień publicznyc</w:t>
      </w:r>
      <w:r w:rsidR="00357156" w:rsidRPr="00F21791">
        <w:rPr>
          <w:rFonts w:ascii="Arial" w:hAnsi="Arial" w:cs="Arial"/>
        </w:rPr>
        <w:t xml:space="preserve">h </w:t>
      </w:r>
      <w:r w:rsidR="003B397F" w:rsidRPr="00F21791">
        <w:rPr>
          <w:rFonts w:ascii="Arial" w:hAnsi="Arial" w:cs="Arial"/>
        </w:rPr>
        <w:t>(tj. Dz. U. z 2017 r. poz. 1579</w:t>
      </w:r>
      <w:r w:rsidR="00600A83" w:rsidRPr="00F21791">
        <w:rPr>
          <w:rFonts w:ascii="Arial" w:hAnsi="Arial" w:cs="Arial"/>
        </w:rPr>
        <w:t>, z późn. zm.</w:t>
      </w:r>
      <w:r w:rsidR="003B397F" w:rsidRPr="00F21791">
        <w:rPr>
          <w:rFonts w:ascii="Arial" w:hAnsi="Arial" w:cs="Arial"/>
        </w:rPr>
        <w:t>)</w:t>
      </w:r>
      <w:r w:rsidRPr="00F21791">
        <w:rPr>
          <w:rFonts w:ascii="Arial" w:hAnsi="Arial" w:cs="Arial"/>
        </w:rPr>
        <w:t xml:space="preserve">, </w:t>
      </w:r>
    </w:p>
    <w:p w14:paraId="7F5181B2" w14:textId="77777777" w:rsidR="00ED4A1A" w:rsidRPr="00F21791" w:rsidRDefault="001D424E" w:rsidP="00946456">
      <w:pPr>
        <w:pStyle w:val="Akapitzlist"/>
        <w:numPr>
          <w:ilvl w:val="2"/>
          <w:numId w:val="5"/>
        </w:numPr>
        <w:tabs>
          <w:tab w:val="left" w:pos="993"/>
        </w:tabs>
        <w:spacing w:after="0" w:line="360" w:lineRule="auto"/>
        <w:ind w:hanging="294"/>
        <w:jc w:val="both"/>
        <w:rPr>
          <w:rFonts w:ascii="Arial" w:hAnsi="Arial" w:cs="Arial"/>
        </w:rPr>
      </w:pPr>
      <w:r w:rsidRPr="00F21791">
        <w:rPr>
          <w:rFonts w:ascii="Arial" w:hAnsi="Arial" w:cs="Arial"/>
        </w:rPr>
        <w:t xml:space="preserve">„SIWZ” – niniejsza Specyfikacja Istotnych Warunków Zamówienia, </w:t>
      </w:r>
    </w:p>
    <w:p w14:paraId="74E98F55" w14:textId="77777777" w:rsidR="00ED4A1A" w:rsidRPr="00F21791" w:rsidRDefault="001D424E" w:rsidP="0099062B">
      <w:pPr>
        <w:pStyle w:val="Akapitzlist"/>
        <w:numPr>
          <w:ilvl w:val="2"/>
          <w:numId w:val="5"/>
        </w:numPr>
        <w:tabs>
          <w:tab w:val="left" w:pos="993"/>
        </w:tabs>
        <w:spacing w:after="0" w:line="360" w:lineRule="auto"/>
        <w:ind w:hanging="294"/>
        <w:jc w:val="both"/>
        <w:rPr>
          <w:rFonts w:ascii="Arial" w:hAnsi="Arial" w:cs="Arial"/>
        </w:rPr>
      </w:pPr>
      <w:r w:rsidRPr="00F21791">
        <w:rPr>
          <w:rFonts w:ascii="Arial" w:hAnsi="Arial" w:cs="Arial"/>
        </w:rPr>
        <w:t>„zamówienie” – zamówienie publiczne, którego przedmiot został opisany w Rozdziale 2</w:t>
      </w:r>
      <w:r w:rsidR="00357156" w:rsidRPr="00F21791">
        <w:rPr>
          <w:rFonts w:ascii="Arial" w:hAnsi="Arial" w:cs="Arial"/>
        </w:rPr>
        <w:t xml:space="preserve"> </w:t>
      </w:r>
      <w:r w:rsidRPr="00F21791">
        <w:rPr>
          <w:rFonts w:ascii="Arial" w:hAnsi="Arial" w:cs="Arial"/>
        </w:rPr>
        <w:t xml:space="preserve">niniejszej SIWZ, </w:t>
      </w:r>
    </w:p>
    <w:p w14:paraId="3F2CB1E1" w14:textId="77777777" w:rsidR="00ED4A1A" w:rsidRPr="00F21791" w:rsidRDefault="001D424E" w:rsidP="0099062B">
      <w:pPr>
        <w:pStyle w:val="Akapitzlist"/>
        <w:numPr>
          <w:ilvl w:val="2"/>
          <w:numId w:val="5"/>
        </w:numPr>
        <w:tabs>
          <w:tab w:val="left" w:pos="993"/>
        </w:tabs>
        <w:spacing w:after="0" w:line="360" w:lineRule="auto"/>
        <w:ind w:hanging="294"/>
        <w:jc w:val="both"/>
        <w:rPr>
          <w:rFonts w:ascii="Arial" w:hAnsi="Arial" w:cs="Arial"/>
        </w:rPr>
      </w:pPr>
      <w:r w:rsidRPr="00F21791">
        <w:rPr>
          <w:rFonts w:ascii="Arial" w:hAnsi="Arial" w:cs="Arial"/>
        </w:rPr>
        <w:t>„postępowanie” – postępowanie o udzielenie zamówienia publicznego, którego dotyczy</w:t>
      </w:r>
      <w:r w:rsidR="00357156" w:rsidRPr="00F21791">
        <w:rPr>
          <w:rFonts w:ascii="Arial" w:hAnsi="Arial" w:cs="Arial"/>
        </w:rPr>
        <w:t xml:space="preserve"> </w:t>
      </w:r>
      <w:r w:rsidRPr="00F21791">
        <w:rPr>
          <w:rFonts w:ascii="Arial" w:hAnsi="Arial" w:cs="Arial"/>
        </w:rPr>
        <w:t xml:space="preserve">niniejsza SIWZ, </w:t>
      </w:r>
    </w:p>
    <w:p w14:paraId="30B0E446" w14:textId="77777777" w:rsidR="0058171C" w:rsidRPr="00F21791" w:rsidRDefault="001D424E" w:rsidP="00946456">
      <w:pPr>
        <w:pStyle w:val="Akapitzlist"/>
        <w:numPr>
          <w:ilvl w:val="2"/>
          <w:numId w:val="5"/>
        </w:numPr>
        <w:tabs>
          <w:tab w:val="left" w:pos="993"/>
        </w:tabs>
        <w:spacing w:after="0" w:line="360" w:lineRule="auto"/>
        <w:ind w:hanging="294"/>
        <w:jc w:val="both"/>
        <w:rPr>
          <w:rFonts w:ascii="Arial" w:hAnsi="Arial" w:cs="Arial"/>
        </w:rPr>
      </w:pPr>
      <w:r w:rsidRPr="00F21791">
        <w:rPr>
          <w:rFonts w:ascii="Arial" w:hAnsi="Arial" w:cs="Arial"/>
        </w:rPr>
        <w:t xml:space="preserve">„zamawiający” – Ministerstwo </w:t>
      </w:r>
      <w:r w:rsidR="00ED4A1A" w:rsidRPr="00F21791">
        <w:rPr>
          <w:rFonts w:ascii="Arial" w:hAnsi="Arial" w:cs="Arial"/>
        </w:rPr>
        <w:t>Zdrowia</w:t>
      </w:r>
      <w:r w:rsidR="0058171C" w:rsidRPr="00F21791">
        <w:rPr>
          <w:rFonts w:ascii="Arial" w:hAnsi="Arial" w:cs="Arial"/>
        </w:rPr>
        <w:t>.</w:t>
      </w:r>
    </w:p>
    <w:p w14:paraId="0D321B9D" w14:textId="67E0CE51" w:rsidR="00ED4A1A" w:rsidRPr="00031F7F" w:rsidRDefault="001D424E" w:rsidP="00031F7F">
      <w:pPr>
        <w:pStyle w:val="Akapitzlist"/>
        <w:numPr>
          <w:ilvl w:val="1"/>
          <w:numId w:val="5"/>
        </w:numPr>
        <w:spacing w:after="0" w:line="360" w:lineRule="auto"/>
        <w:jc w:val="both"/>
        <w:rPr>
          <w:rFonts w:ascii="Arial" w:hAnsi="Arial" w:cs="Arial"/>
        </w:rPr>
      </w:pPr>
      <w:r w:rsidRPr="00031F7F">
        <w:rPr>
          <w:rFonts w:ascii="Arial" w:hAnsi="Arial" w:cs="Arial"/>
        </w:rPr>
        <w:t xml:space="preserve">Wykonawca powinien dokładnie zapoznać się z niniejszą SIWZ i złożyć ofertę zgodnie z jej wymaganiami. </w:t>
      </w:r>
    </w:p>
    <w:p w14:paraId="5289DB44" w14:textId="77777777" w:rsidR="0011537D" w:rsidRPr="00BD497B" w:rsidRDefault="0011537D" w:rsidP="0011537D">
      <w:pPr>
        <w:pStyle w:val="Akapitzlist"/>
        <w:numPr>
          <w:ilvl w:val="1"/>
          <w:numId w:val="5"/>
        </w:numPr>
        <w:spacing w:after="0" w:line="360" w:lineRule="auto"/>
        <w:jc w:val="both"/>
        <w:rPr>
          <w:rFonts w:ascii="Arial" w:hAnsi="Arial" w:cs="Arial"/>
        </w:rPr>
      </w:pPr>
      <w:r w:rsidRPr="00BD497B">
        <w:rPr>
          <w:rFonts w:ascii="Arial" w:eastAsia="Times New Roman" w:hAnsi="Arial" w:cs="Arial"/>
          <w:lang w:eastAsia="pl-PL"/>
        </w:rPr>
        <w:t xml:space="preserve">Zgodnie z art. 13 ust. 1 i 2 </w:t>
      </w:r>
      <w:r w:rsidRPr="00BD497B">
        <w:rPr>
          <w:rFonts w:ascii="Arial"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D497B">
        <w:rPr>
          <w:rFonts w:ascii="Arial" w:eastAsia="Times New Roman" w:hAnsi="Arial" w:cs="Arial"/>
          <w:lang w:eastAsia="pl-PL"/>
        </w:rPr>
        <w:t xml:space="preserve">dalej „RODO”, informuję, że: </w:t>
      </w:r>
    </w:p>
    <w:p w14:paraId="0DAD9413" w14:textId="77777777" w:rsidR="0011537D" w:rsidRPr="00166B7C" w:rsidRDefault="0011537D" w:rsidP="0011537D">
      <w:pPr>
        <w:pStyle w:val="Akapitzlist"/>
        <w:numPr>
          <w:ilvl w:val="0"/>
          <w:numId w:val="52"/>
        </w:numPr>
        <w:spacing w:after="0" w:line="360" w:lineRule="auto"/>
        <w:jc w:val="both"/>
        <w:rPr>
          <w:rFonts w:ascii="Arial" w:eastAsia="Times New Roman" w:hAnsi="Arial" w:cs="Arial"/>
          <w:i/>
          <w:lang w:eastAsia="pl-PL"/>
        </w:rPr>
      </w:pPr>
      <w:r w:rsidRPr="00166B7C">
        <w:rPr>
          <w:rFonts w:ascii="Arial" w:eastAsia="Times New Roman" w:hAnsi="Arial" w:cs="Arial"/>
          <w:lang w:eastAsia="pl-PL"/>
        </w:rPr>
        <w:t xml:space="preserve">administratorem Pani/Pana danych osobowych jest </w:t>
      </w:r>
      <w:r w:rsidRPr="0063416F">
        <w:rPr>
          <w:rFonts w:ascii="Arial" w:eastAsia="Times New Roman" w:hAnsi="Arial" w:cs="Arial"/>
          <w:lang w:eastAsia="pl-PL"/>
        </w:rPr>
        <w:t>Ministerstwo Zdrowia ul. Miodowa 15</w:t>
      </w:r>
      <w:r>
        <w:rPr>
          <w:rFonts w:ascii="Arial" w:eastAsia="Times New Roman" w:hAnsi="Arial" w:cs="Arial"/>
          <w:lang w:eastAsia="pl-PL"/>
        </w:rPr>
        <w:t>,</w:t>
      </w:r>
      <w:r w:rsidRPr="0063416F">
        <w:rPr>
          <w:rFonts w:ascii="Arial" w:eastAsia="Times New Roman" w:hAnsi="Arial" w:cs="Arial"/>
          <w:lang w:eastAsia="pl-PL"/>
        </w:rPr>
        <w:t xml:space="preserve"> 00-952 Warszawa</w:t>
      </w:r>
      <w:r w:rsidRPr="0063416F">
        <w:rPr>
          <w:rFonts w:ascii="Arial" w:hAnsi="Arial" w:cs="Arial"/>
        </w:rPr>
        <w:t>;</w:t>
      </w:r>
    </w:p>
    <w:p w14:paraId="5716649C" w14:textId="77777777" w:rsidR="0011537D" w:rsidRPr="006C2EC9" w:rsidRDefault="0011537D" w:rsidP="0011537D">
      <w:pPr>
        <w:pStyle w:val="Akapitzlist"/>
        <w:numPr>
          <w:ilvl w:val="0"/>
          <w:numId w:val="52"/>
        </w:numPr>
        <w:spacing w:after="0" w:line="360" w:lineRule="auto"/>
        <w:jc w:val="both"/>
        <w:rPr>
          <w:rFonts w:ascii="Arial" w:eastAsia="Times New Roman" w:hAnsi="Arial" w:cs="Arial"/>
          <w:color w:val="00B0F0"/>
          <w:lang w:eastAsia="pl-PL"/>
        </w:rPr>
      </w:pPr>
      <w:r w:rsidRPr="006C2EC9">
        <w:rPr>
          <w:rFonts w:ascii="Arial" w:eastAsia="Times New Roman" w:hAnsi="Arial" w:cs="Arial"/>
          <w:lang w:eastAsia="pl-PL"/>
        </w:rPr>
        <w:t xml:space="preserve">z Inspektorem Ochrony Danych w Ministerstwie Zdrowia może Pani/Pan skontaktować się poprzez adres e-mail: iod@mz.gov.pl; </w:t>
      </w:r>
    </w:p>
    <w:p w14:paraId="111E87FF" w14:textId="77777777" w:rsidR="0011537D" w:rsidRPr="00166B7C" w:rsidRDefault="0011537D" w:rsidP="0011537D">
      <w:pPr>
        <w:pStyle w:val="Akapitzlist"/>
        <w:numPr>
          <w:ilvl w:val="0"/>
          <w:numId w:val="52"/>
        </w:numPr>
        <w:spacing w:after="0" w:line="360" w:lineRule="auto"/>
        <w:jc w:val="both"/>
        <w:rPr>
          <w:rFonts w:ascii="Arial" w:eastAsia="Times New Roman" w:hAnsi="Arial" w:cs="Arial"/>
          <w:color w:val="00B0F0"/>
          <w:lang w:eastAsia="pl-PL"/>
        </w:rPr>
      </w:pPr>
      <w:r w:rsidRPr="00166B7C">
        <w:rPr>
          <w:rFonts w:ascii="Arial" w:eastAsia="Times New Roman" w:hAnsi="Arial" w:cs="Arial"/>
          <w:lang w:eastAsia="pl-PL"/>
        </w:rPr>
        <w:t xml:space="preserve">Pani/Pana dane osobowe przetwarzane będą na podstawie art. 6 ust. 1 </w:t>
      </w:r>
      <w:r w:rsidRPr="00032E3F">
        <w:rPr>
          <w:rFonts w:ascii="Arial" w:eastAsia="Times New Roman" w:hAnsi="Arial" w:cs="Arial"/>
          <w:lang w:eastAsia="pl-PL"/>
        </w:rPr>
        <w:t>lit. c</w:t>
      </w:r>
      <w:r w:rsidRPr="00166B7C">
        <w:rPr>
          <w:rFonts w:ascii="Arial" w:eastAsia="Times New Roman" w:hAnsi="Arial" w:cs="Arial"/>
          <w:i/>
          <w:lang w:eastAsia="pl-PL"/>
        </w:rPr>
        <w:t xml:space="preserve"> </w:t>
      </w:r>
      <w:r w:rsidRPr="00166B7C">
        <w:rPr>
          <w:rFonts w:ascii="Arial" w:eastAsia="Times New Roman" w:hAnsi="Arial" w:cs="Arial"/>
          <w:lang w:eastAsia="pl-PL"/>
        </w:rPr>
        <w:t>RODO</w:t>
      </w:r>
      <w:r>
        <w:rPr>
          <w:rFonts w:ascii="Arial" w:eastAsia="Times New Roman" w:hAnsi="Arial" w:cs="Arial"/>
          <w:lang w:eastAsia="pl-PL"/>
        </w:rPr>
        <w:t xml:space="preserve"> </w:t>
      </w:r>
      <w:r w:rsidRPr="00166B7C">
        <w:rPr>
          <w:rFonts w:ascii="Arial" w:eastAsia="Times New Roman" w:hAnsi="Arial" w:cs="Arial"/>
          <w:lang w:eastAsia="pl-PL"/>
        </w:rPr>
        <w:t xml:space="preserve">w celu </w:t>
      </w:r>
      <w:r w:rsidRPr="00166B7C">
        <w:rPr>
          <w:rFonts w:ascii="Arial" w:hAnsi="Arial" w:cs="Arial"/>
        </w:rPr>
        <w:t xml:space="preserve">związanym z postępowaniem o udzielenie zamówienia publicznego </w:t>
      </w:r>
      <w:r>
        <w:rPr>
          <w:rFonts w:ascii="Arial" w:hAnsi="Arial" w:cs="Arial"/>
        </w:rPr>
        <w:t>prowadzonym w trybie przetargu nieograniczonego;</w:t>
      </w:r>
    </w:p>
    <w:p w14:paraId="5B53F483" w14:textId="77777777" w:rsidR="0011537D" w:rsidRPr="00166B7C" w:rsidRDefault="0011537D" w:rsidP="0011537D">
      <w:pPr>
        <w:pStyle w:val="Akapitzlist"/>
        <w:numPr>
          <w:ilvl w:val="0"/>
          <w:numId w:val="52"/>
        </w:numPr>
        <w:spacing w:after="0" w:line="360" w:lineRule="auto"/>
        <w:jc w:val="both"/>
        <w:rPr>
          <w:rFonts w:ascii="Arial" w:eastAsia="Times New Roman" w:hAnsi="Arial" w:cs="Arial"/>
          <w:color w:val="00B0F0"/>
          <w:lang w:eastAsia="pl-PL"/>
        </w:rPr>
      </w:pPr>
      <w:r w:rsidRPr="00166B7C">
        <w:rPr>
          <w:rFonts w:ascii="Arial" w:eastAsia="Times New Roman" w:hAnsi="Arial" w:cs="Arial"/>
          <w:lang w:eastAsia="pl-PL"/>
        </w:rPr>
        <w:t>odbiorcami Pani/Pana danych osobowych będą osoby lub podmioty, którym udostępniona zostanie dokumentacja postępowania w oparciu o art. 8 oraz art. 96 ust. 3 ustawy z dnia 29 stycznia 2004 r. – Prawo zamówień publicznych</w:t>
      </w:r>
      <w:r>
        <w:rPr>
          <w:rFonts w:ascii="Arial" w:eastAsia="Times New Roman" w:hAnsi="Arial" w:cs="Arial"/>
          <w:lang w:eastAsia="pl-PL"/>
        </w:rPr>
        <w:t xml:space="preserve"> (Dz. U. z 2017 r. poz. 1579 i 2018)</w:t>
      </w:r>
      <w:r w:rsidRPr="00166B7C">
        <w:rPr>
          <w:rFonts w:ascii="Arial" w:eastAsia="Times New Roman" w:hAnsi="Arial" w:cs="Arial"/>
          <w:lang w:eastAsia="pl-PL"/>
        </w:rPr>
        <w:t>, dalej „ustawa Pzp”</w:t>
      </w:r>
      <w:r>
        <w:rPr>
          <w:rFonts w:ascii="Arial" w:eastAsia="Times New Roman" w:hAnsi="Arial" w:cs="Arial"/>
          <w:lang w:eastAsia="pl-PL"/>
        </w:rPr>
        <w:t>;</w:t>
      </w:r>
      <w:r w:rsidRPr="00166B7C">
        <w:rPr>
          <w:rFonts w:ascii="Arial" w:eastAsia="Times New Roman" w:hAnsi="Arial" w:cs="Arial"/>
          <w:lang w:eastAsia="pl-PL"/>
        </w:rPr>
        <w:t xml:space="preserve">  </w:t>
      </w:r>
    </w:p>
    <w:p w14:paraId="3ED82C3E" w14:textId="77777777" w:rsidR="0011537D" w:rsidRPr="006A01F1" w:rsidRDefault="0011537D" w:rsidP="0011537D">
      <w:pPr>
        <w:pStyle w:val="Akapitzlist"/>
        <w:numPr>
          <w:ilvl w:val="0"/>
          <w:numId w:val="52"/>
        </w:numPr>
        <w:spacing w:after="0" w:line="360" w:lineRule="auto"/>
        <w:jc w:val="both"/>
        <w:rPr>
          <w:rFonts w:ascii="Arial" w:eastAsia="Times New Roman" w:hAnsi="Arial" w:cs="Arial"/>
          <w:color w:val="00B0F0"/>
          <w:lang w:eastAsia="pl-PL"/>
        </w:rPr>
      </w:pPr>
      <w:r w:rsidRPr="00166B7C">
        <w:rPr>
          <w:rFonts w:ascii="Arial" w:eastAsia="Times New Roman" w:hAnsi="Arial" w:cs="Arial"/>
          <w:lang w:eastAsia="pl-PL"/>
        </w:rPr>
        <w:lastRenderedPageBreak/>
        <w:t>Pani/Pana dane osobowe będą przechowywane, zgodnie z art. 97 ust. 1 ustawy Pzp, przez okres 4 lat od dnia zakończenia postępowania o udzielenie zamówienia, a jeżeli czas trwania umowy przekracza 4 lata</w:t>
      </w:r>
      <w:r>
        <w:rPr>
          <w:rFonts w:ascii="Arial" w:eastAsia="Times New Roman" w:hAnsi="Arial" w:cs="Arial"/>
          <w:lang w:eastAsia="pl-PL"/>
        </w:rPr>
        <w:t>,</w:t>
      </w:r>
      <w:r w:rsidRPr="00166B7C">
        <w:rPr>
          <w:rFonts w:ascii="Arial" w:eastAsia="Times New Roman" w:hAnsi="Arial" w:cs="Arial"/>
          <w:lang w:eastAsia="pl-PL"/>
        </w:rPr>
        <w:t xml:space="preserve"> okres przechowywania obejmuje cały czas trwania umowy</w:t>
      </w:r>
      <w:r>
        <w:rPr>
          <w:rFonts w:ascii="Arial" w:eastAsia="Times New Roman" w:hAnsi="Arial" w:cs="Arial"/>
          <w:lang w:eastAsia="pl-PL"/>
        </w:rPr>
        <w:t>;</w:t>
      </w:r>
    </w:p>
    <w:p w14:paraId="06261A86" w14:textId="77777777" w:rsidR="0011537D" w:rsidRPr="00166B7C" w:rsidRDefault="0011537D" w:rsidP="0011537D">
      <w:pPr>
        <w:pStyle w:val="Akapitzlist"/>
        <w:numPr>
          <w:ilvl w:val="0"/>
          <w:numId w:val="52"/>
        </w:numPr>
        <w:spacing w:after="0" w:line="360" w:lineRule="auto"/>
        <w:jc w:val="both"/>
        <w:rPr>
          <w:rFonts w:ascii="Arial" w:eastAsia="Times New Roman" w:hAnsi="Arial" w:cs="Arial"/>
          <w:b/>
          <w:i/>
          <w:lang w:eastAsia="pl-PL"/>
        </w:rPr>
      </w:pPr>
      <w:r w:rsidRPr="00166B7C">
        <w:rPr>
          <w:rFonts w:ascii="Arial" w:eastAsia="Times New Roman" w:hAnsi="Arial" w:cs="Arial"/>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Pr>
          <w:rFonts w:ascii="Arial" w:eastAsia="Times New Roman" w:hAnsi="Arial" w:cs="Arial"/>
          <w:lang w:eastAsia="pl-PL"/>
        </w:rPr>
        <w:t>;</w:t>
      </w:r>
      <w:r w:rsidRPr="00166B7C">
        <w:rPr>
          <w:rFonts w:ascii="Arial" w:eastAsia="Times New Roman" w:hAnsi="Arial" w:cs="Arial"/>
          <w:lang w:eastAsia="pl-PL"/>
        </w:rPr>
        <w:t xml:space="preserve">  </w:t>
      </w:r>
    </w:p>
    <w:p w14:paraId="7ED42B8A" w14:textId="77777777" w:rsidR="0011537D" w:rsidRPr="00166B7C" w:rsidRDefault="0011537D" w:rsidP="0011537D">
      <w:pPr>
        <w:pStyle w:val="Akapitzlist"/>
        <w:numPr>
          <w:ilvl w:val="0"/>
          <w:numId w:val="52"/>
        </w:numPr>
        <w:spacing w:after="0" w:line="360" w:lineRule="auto"/>
        <w:jc w:val="both"/>
        <w:rPr>
          <w:rFonts w:ascii="Arial" w:hAnsi="Arial" w:cs="Arial"/>
        </w:rPr>
      </w:pPr>
      <w:r w:rsidRPr="00166B7C">
        <w:rPr>
          <w:rFonts w:ascii="Arial" w:eastAsia="Times New Roman" w:hAnsi="Arial" w:cs="Arial"/>
          <w:lang w:eastAsia="pl-PL"/>
        </w:rPr>
        <w:t>w odniesieniu do Pani/Pana danych osobowych decyzje nie będą podejmowane w sposób zautomatyzowa</w:t>
      </w:r>
      <w:r>
        <w:rPr>
          <w:rFonts w:ascii="Arial" w:eastAsia="Times New Roman" w:hAnsi="Arial" w:cs="Arial"/>
          <w:lang w:eastAsia="pl-PL"/>
        </w:rPr>
        <w:t>ny, stosowanie do art. 22 RODO;</w:t>
      </w:r>
    </w:p>
    <w:p w14:paraId="2C975B6C" w14:textId="77777777" w:rsidR="0011537D" w:rsidRPr="006A01F1" w:rsidRDefault="0011537D" w:rsidP="0011537D">
      <w:pPr>
        <w:pStyle w:val="Akapitzlist"/>
        <w:numPr>
          <w:ilvl w:val="0"/>
          <w:numId w:val="52"/>
        </w:numPr>
        <w:spacing w:after="0" w:line="360" w:lineRule="auto"/>
        <w:jc w:val="both"/>
        <w:rPr>
          <w:rFonts w:ascii="Arial" w:eastAsia="Times New Roman" w:hAnsi="Arial" w:cs="Arial"/>
          <w:color w:val="00B0F0"/>
          <w:lang w:eastAsia="pl-PL"/>
        </w:rPr>
      </w:pPr>
      <w:r w:rsidRPr="00166B7C">
        <w:rPr>
          <w:rFonts w:ascii="Arial" w:eastAsia="Times New Roman" w:hAnsi="Arial" w:cs="Arial"/>
          <w:lang w:eastAsia="pl-PL"/>
        </w:rPr>
        <w:t>posiada Pani/Pan</w:t>
      </w:r>
      <w:r>
        <w:rPr>
          <w:rFonts w:ascii="Arial" w:eastAsia="Times New Roman" w:hAnsi="Arial" w:cs="Arial"/>
          <w:lang w:eastAsia="pl-PL"/>
        </w:rPr>
        <w:t>:</w:t>
      </w:r>
    </w:p>
    <w:p w14:paraId="459B15AD" w14:textId="77777777" w:rsidR="0011537D" w:rsidRPr="00166B7C" w:rsidRDefault="0011537D" w:rsidP="0011537D">
      <w:pPr>
        <w:pStyle w:val="Akapitzlist"/>
        <w:numPr>
          <w:ilvl w:val="0"/>
          <w:numId w:val="50"/>
        </w:numPr>
        <w:spacing w:after="150" w:line="360" w:lineRule="auto"/>
        <w:ind w:left="1134" w:hanging="425"/>
        <w:jc w:val="both"/>
        <w:rPr>
          <w:rFonts w:ascii="Arial" w:eastAsia="Times New Roman" w:hAnsi="Arial" w:cs="Arial"/>
          <w:color w:val="00B0F0"/>
          <w:lang w:eastAsia="pl-PL"/>
        </w:rPr>
      </w:pPr>
      <w:r w:rsidRPr="00166B7C">
        <w:rPr>
          <w:rFonts w:ascii="Arial" w:eastAsia="Times New Roman" w:hAnsi="Arial" w:cs="Arial"/>
          <w:lang w:eastAsia="pl-PL"/>
        </w:rPr>
        <w:t>na podstawie art. 15 RODO prawo dostępu do danych osobowych Pani/Pana dotyczących</w:t>
      </w:r>
      <w:r>
        <w:rPr>
          <w:rFonts w:ascii="Arial" w:eastAsia="Times New Roman" w:hAnsi="Arial" w:cs="Arial"/>
          <w:lang w:eastAsia="pl-PL"/>
        </w:rPr>
        <w:t>;</w:t>
      </w:r>
    </w:p>
    <w:p w14:paraId="699B66B6" w14:textId="77777777" w:rsidR="0011537D" w:rsidRDefault="0011537D" w:rsidP="0011537D">
      <w:pPr>
        <w:pStyle w:val="Akapitzlist"/>
        <w:numPr>
          <w:ilvl w:val="0"/>
          <w:numId w:val="50"/>
        </w:numPr>
        <w:spacing w:after="150" w:line="360" w:lineRule="auto"/>
        <w:ind w:left="1134" w:hanging="425"/>
        <w:jc w:val="both"/>
        <w:rPr>
          <w:rFonts w:ascii="Arial" w:eastAsia="Times New Roman" w:hAnsi="Arial" w:cs="Arial"/>
          <w:lang w:eastAsia="pl-PL"/>
        </w:rPr>
      </w:pPr>
      <w:r w:rsidRPr="00166B7C">
        <w:rPr>
          <w:rFonts w:ascii="Arial" w:eastAsia="Times New Roman" w:hAnsi="Arial" w:cs="Arial"/>
          <w:lang w:eastAsia="pl-PL"/>
        </w:rPr>
        <w:t xml:space="preserve">na podstawie art. 16 RODO prawo do sprostowania Pani/Pana </w:t>
      </w:r>
      <w:r>
        <w:rPr>
          <w:rFonts w:ascii="Arial" w:eastAsia="Times New Roman" w:hAnsi="Arial" w:cs="Arial"/>
          <w:lang w:eastAsia="pl-PL"/>
        </w:rPr>
        <w:t>danych osobowych;</w:t>
      </w:r>
    </w:p>
    <w:p w14:paraId="09C03E4B" w14:textId="77777777" w:rsidR="0011537D" w:rsidRDefault="0011537D" w:rsidP="0011537D">
      <w:pPr>
        <w:pStyle w:val="Akapitzlist"/>
        <w:numPr>
          <w:ilvl w:val="0"/>
          <w:numId w:val="50"/>
        </w:numPr>
        <w:spacing w:after="150" w:line="360" w:lineRule="auto"/>
        <w:ind w:left="1134" w:hanging="425"/>
        <w:jc w:val="both"/>
        <w:rPr>
          <w:rFonts w:ascii="Arial" w:eastAsia="Times New Roman" w:hAnsi="Arial" w:cs="Arial"/>
          <w:lang w:eastAsia="pl-PL"/>
        </w:rPr>
      </w:pPr>
      <w:r w:rsidRPr="00166B7C">
        <w:rPr>
          <w:rFonts w:ascii="Arial" w:eastAsia="Times New Roman" w:hAnsi="Arial" w:cs="Arial"/>
          <w:lang w:eastAsia="pl-PL"/>
        </w:rPr>
        <w:t>na podstawie art. 18 RODO prawo żądania od administratora ograniczenia przetwarzania danych osobowych z zastrzeżeniem przypadków, o których mowa w art. 18 ust. 2 RODO</w:t>
      </w:r>
      <w:r>
        <w:rPr>
          <w:rFonts w:ascii="Arial" w:eastAsia="Times New Roman" w:hAnsi="Arial" w:cs="Arial"/>
          <w:lang w:eastAsia="pl-PL"/>
        </w:rPr>
        <w:t>;</w:t>
      </w:r>
      <w:r w:rsidRPr="00166B7C">
        <w:rPr>
          <w:rFonts w:ascii="Arial" w:eastAsia="Times New Roman" w:hAnsi="Arial" w:cs="Arial"/>
          <w:lang w:eastAsia="pl-PL"/>
        </w:rPr>
        <w:t xml:space="preserve">  </w:t>
      </w:r>
    </w:p>
    <w:p w14:paraId="2F22857C" w14:textId="77777777" w:rsidR="0011537D" w:rsidRPr="00166B7C" w:rsidRDefault="0011537D" w:rsidP="0011537D">
      <w:pPr>
        <w:pStyle w:val="Akapitzlist"/>
        <w:numPr>
          <w:ilvl w:val="0"/>
          <w:numId w:val="50"/>
        </w:numPr>
        <w:spacing w:after="150" w:line="360" w:lineRule="auto"/>
        <w:ind w:left="1134" w:hanging="425"/>
        <w:jc w:val="both"/>
        <w:rPr>
          <w:rFonts w:ascii="Arial" w:eastAsia="Times New Roman" w:hAnsi="Arial" w:cs="Arial"/>
          <w:i/>
          <w:color w:val="00B0F0"/>
          <w:lang w:eastAsia="pl-PL"/>
        </w:rPr>
      </w:pPr>
      <w:r w:rsidRPr="00166B7C">
        <w:rPr>
          <w:rFonts w:ascii="Arial" w:eastAsia="Times New Roman" w:hAnsi="Arial" w:cs="Arial"/>
          <w:lang w:eastAsia="pl-PL"/>
        </w:rPr>
        <w:t>prawo do wniesienia skargi do Prezesa Urzędu Ochrony Danych Osobowych, gdy uzna Pani/Pan, że przetwarzanie danych osobowych Pani/Pana dotyczących narusza przepisy RODO</w:t>
      </w:r>
      <w:r>
        <w:rPr>
          <w:rFonts w:ascii="Arial" w:eastAsia="Times New Roman" w:hAnsi="Arial" w:cs="Arial"/>
          <w:lang w:eastAsia="pl-PL"/>
        </w:rPr>
        <w:t>;</w:t>
      </w:r>
    </w:p>
    <w:p w14:paraId="5A67AF66" w14:textId="77777777" w:rsidR="0011537D" w:rsidRPr="0063416F" w:rsidRDefault="0011537D" w:rsidP="0011537D">
      <w:pPr>
        <w:pStyle w:val="Akapitzlist"/>
        <w:numPr>
          <w:ilvl w:val="0"/>
          <w:numId w:val="52"/>
        </w:numPr>
        <w:spacing w:after="0" w:line="360" w:lineRule="auto"/>
        <w:jc w:val="both"/>
        <w:rPr>
          <w:rFonts w:ascii="Arial" w:eastAsia="Times New Roman" w:hAnsi="Arial" w:cs="Arial"/>
          <w:lang w:eastAsia="pl-PL"/>
        </w:rPr>
      </w:pPr>
      <w:r w:rsidRPr="00166B7C">
        <w:rPr>
          <w:rFonts w:ascii="Arial" w:eastAsia="Times New Roman" w:hAnsi="Arial" w:cs="Arial"/>
          <w:lang w:eastAsia="pl-PL"/>
        </w:rPr>
        <w:t>nie przysługuje Pani/Panu</w:t>
      </w:r>
      <w:r>
        <w:rPr>
          <w:rFonts w:ascii="Arial" w:eastAsia="Times New Roman" w:hAnsi="Arial" w:cs="Arial"/>
          <w:lang w:eastAsia="pl-PL"/>
        </w:rPr>
        <w:t>:</w:t>
      </w:r>
    </w:p>
    <w:p w14:paraId="56C0D596" w14:textId="77777777" w:rsidR="0011537D" w:rsidRPr="00166B7C" w:rsidRDefault="0011537D" w:rsidP="0011537D">
      <w:pPr>
        <w:pStyle w:val="Akapitzlist"/>
        <w:numPr>
          <w:ilvl w:val="0"/>
          <w:numId w:val="51"/>
        </w:numPr>
        <w:spacing w:after="150" w:line="360" w:lineRule="auto"/>
        <w:ind w:left="1134" w:hanging="425"/>
        <w:jc w:val="both"/>
        <w:rPr>
          <w:rFonts w:ascii="Arial" w:eastAsia="Times New Roman" w:hAnsi="Arial" w:cs="Arial"/>
          <w:i/>
          <w:color w:val="00B0F0"/>
          <w:lang w:eastAsia="pl-PL"/>
        </w:rPr>
      </w:pPr>
      <w:r w:rsidRPr="00166B7C">
        <w:rPr>
          <w:rFonts w:ascii="Arial" w:eastAsia="Times New Roman" w:hAnsi="Arial" w:cs="Arial"/>
          <w:lang w:eastAsia="pl-PL"/>
        </w:rPr>
        <w:t>w związku z art. 17 ust. 3 lit. b, d lub e RODO prawo do usunięcia danych osobowych</w:t>
      </w:r>
      <w:r>
        <w:rPr>
          <w:rFonts w:ascii="Arial" w:eastAsia="Times New Roman" w:hAnsi="Arial" w:cs="Arial"/>
          <w:lang w:eastAsia="pl-PL"/>
        </w:rPr>
        <w:t>;</w:t>
      </w:r>
    </w:p>
    <w:p w14:paraId="3ECECD29" w14:textId="77777777" w:rsidR="0011537D" w:rsidRPr="00166B7C" w:rsidRDefault="0011537D" w:rsidP="0011537D">
      <w:pPr>
        <w:pStyle w:val="Akapitzlist"/>
        <w:numPr>
          <w:ilvl w:val="0"/>
          <w:numId w:val="51"/>
        </w:numPr>
        <w:spacing w:after="150" w:line="360" w:lineRule="auto"/>
        <w:ind w:left="1134" w:hanging="425"/>
        <w:jc w:val="both"/>
        <w:rPr>
          <w:rFonts w:ascii="Arial" w:eastAsia="Times New Roman" w:hAnsi="Arial" w:cs="Arial"/>
          <w:b/>
          <w:i/>
          <w:lang w:eastAsia="pl-PL"/>
        </w:rPr>
      </w:pPr>
      <w:r w:rsidRPr="00166B7C">
        <w:rPr>
          <w:rFonts w:ascii="Arial" w:eastAsia="Times New Roman" w:hAnsi="Arial" w:cs="Arial"/>
          <w:lang w:eastAsia="pl-PL"/>
        </w:rPr>
        <w:t>prawo do przenoszenia danych osobowych, o którym mowa</w:t>
      </w:r>
      <w:r>
        <w:rPr>
          <w:rFonts w:ascii="Arial" w:eastAsia="Times New Roman" w:hAnsi="Arial" w:cs="Arial"/>
          <w:lang w:eastAsia="pl-PL"/>
        </w:rPr>
        <w:t xml:space="preserve"> </w:t>
      </w:r>
      <w:r w:rsidRPr="00166B7C">
        <w:rPr>
          <w:rFonts w:ascii="Arial" w:eastAsia="Times New Roman" w:hAnsi="Arial" w:cs="Arial"/>
          <w:lang w:eastAsia="pl-PL"/>
        </w:rPr>
        <w:t>w art. 20 RODO</w:t>
      </w:r>
      <w:r>
        <w:rPr>
          <w:rFonts w:ascii="Arial" w:eastAsia="Times New Roman" w:hAnsi="Arial" w:cs="Arial"/>
          <w:lang w:eastAsia="pl-PL"/>
        </w:rPr>
        <w:t>;</w:t>
      </w:r>
    </w:p>
    <w:p w14:paraId="1EA1666D" w14:textId="77777777" w:rsidR="0011537D" w:rsidRPr="00166B7C" w:rsidRDefault="0011537D" w:rsidP="0011537D">
      <w:pPr>
        <w:pStyle w:val="Akapitzlist"/>
        <w:numPr>
          <w:ilvl w:val="0"/>
          <w:numId w:val="51"/>
        </w:numPr>
        <w:spacing w:after="150" w:line="360" w:lineRule="auto"/>
        <w:ind w:left="1134" w:hanging="425"/>
        <w:jc w:val="both"/>
        <w:rPr>
          <w:rFonts w:ascii="Arial" w:eastAsia="Times New Roman" w:hAnsi="Arial" w:cs="Arial"/>
          <w:b/>
          <w:i/>
          <w:lang w:eastAsia="pl-PL"/>
        </w:rPr>
      </w:pPr>
      <w:r w:rsidRPr="00166B7C">
        <w:rPr>
          <w:rFonts w:ascii="Arial" w:eastAsia="Times New Roman" w:hAnsi="Arial" w:cs="Arial"/>
          <w:b/>
          <w:lang w:eastAsia="pl-PL"/>
        </w:rPr>
        <w:t>na podstawie art. 21 RODO prawo sprzeciwu, wobec przetwarzania danych osobowych, gdyż podstawą prawną przetwarzania Pani/Pana danych osobowych jest art. 6 ust. 1 lit. c RODO</w:t>
      </w:r>
      <w:r>
        <w:rPr>
          <w:rFonts w:ascii="Arial" w:eastAsia="Times New Roman" w:hAnsi="Arial" w:cs="Arial"/>
          <w:lang w:eastAsia="pl-PL"/>
        </w:rPr>
        <w:t>.</w:t>
      </w:r>
      <w:r w:rsidRPr="00166B7C">
        <w:rPr>
          <w:rFonts w:ascii="Arial" w:eastAsia="Times New Roman" w:hAnsi="Arial" w:cs="Arial"/>
          <w:b/>
          <w:lang w:eastAsia="pl-PL"/>
        </w:rPr>
        <w:t xml:space="preserve"> </w:t>
      </w:r>
    </w:p>
    <w:p w14:paraId="67B1CCB7" w14:textId="77777777" w:rsidR="0011537D" w:rsidRPr="00031F7F" w:rsidRDefault="0011537D" w:rsidP="00031F7F">
      <w:pPr>
        <w:pStyle w:val="Akapitzlist"/>
        <w:spacing w:after="0" w:line="360" w:lineRule="auto"/>
        <w:ind w:left="360"/>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ED4A1A" w:rsidRPr="00F21791" w14:paraId="562903E6" w14:textId="77777777" w:rsidTr="00C51F0F">
        <w:trPr>
          <w:jc w:val="center"/>
        </w:trPr>
        <w:tc>
          <w:tcPr>
            <w:tcW w:w="9062" w:type="dxa"/>
            <w:shd w:val="clear" w:color="auto" w:fill="BFBFBF" w:themeFill="background1" w:themeFillShade="BF"/>
          </w:tcPr>
          <w:p w14:paraId="565A02C4" w14:textId="77777777" w:rsidR="00ED4A1A" w:rsidRPr="00F21791" w:rsidRDefault="00ED4A1A" w:rsidP="005015B9">
            <w:pPr>
              <w:spacing w:line="360" w:lineRule="auto"/>
              <w:jc w:val="center"/>
              <w:rPr>
                <w:rFonts w:ascii="Arial" w:hAnsi="Arial" w:cs="Arial"/>
                <w:b/>
              </w:rPr>
            </w:pPr>
            <w:r w:rsidRPr="00F21791">
              <w:rPr>
                <w:rFonts w:ascii="Arial" w:hAnsi="Arial" w:cs="Arial"/>
                <w:b/>
              </w:rPr>
              <w:t>Rozdział 2</w:t>
            </w:r>
          </w:p>
        </w:tc>
      </w:tr>
      <w:tr w:rsidR="00ED4A1A" w:rsidRPr="00F21791" w14:paraId="2F8290E9" w14:textId="77777777" w:rsidTr="00C51F0F">
        <w:trPr>
          <w:jc w:val="center"/>
        </w:trPr>
        <w:tc>
          <w:tcPr>
            <w:tcW w:w="9062" w:type="dxa"/>
            <w:shd w:val="clear" w:color="auto" w:fill="BFBFBF" w:themeFill="background1" w:themeFillShade="BF"/>
          </w:tcPr>
          <w:p w14:paraId="7E878191" w14:textId="77777777" w:rsidR="00ED4A1A" w:rsidRPr="00F21791" w:rsidRDefault="00ED4A1A" w:rsidP="005015B9">
            <w:pPr>
              <w:spacing w:line="360" w:lineRule="auto"/>
              <w:jc w:val="center"/>
              <w:rPr>
                <w:rFonts w:ascii="Arial" w:hAnsi="Arial" w:cs="Arial"/>
                <w:b/>
              </w:rPr>
            </w:pPr>
            <w:r w:rsidRPr="00F21791">
              <w:rPr>
                <w:rFonts w:ascii="Arial" w:hAnsi="Arial" w:cs="Arial"/>
                <w:b/>
              </w:rPr>
              <w:t>OPIS PRZEDMIOTU ZAMÓWIENIA</w:t>
            </w:r>
          </w:p>
        </w:tc>
      </w:tr>
    </w:tbl>
    <w:p w14:paraId="3EFE1096" w14:textId="77777777" w:rsidR="00ED4A1A" w:rsidRPr="00F21791" w:rsidRDefault="00ED4A1A" w:rsidP="005015B9">
      <w:pPr>
        <w:spacing w:after="0" w:line="360" w:lineRule="auto"/>
        <w:jc w:val="both"/>
        <w:rPr>
          <w:rFonts w:ascii="Arial" w:hAnsi="Arial" w:cs="Arial"/>
        </w:rPr>
      </w:pPr>
    </w:p>
    <w:p w14:paraId="33CF3172" w14:textId="5D85B418" w:rsidR="006A0BE8" w:rsidRPr="00F21791" w:rsidRDefault="000A706A" w:rsidP="00861822">
      <w:pPr>
        <w:spacing w:after="0" w:line="360" w:lineRule="auto"/>
        <w:jc w:val="both"/>
        <w:rPr>
          <w:rFonts w:ascii="Arial" w:hAnsi="Arial" w:cs="Arial"/>
          <w:b/>
        </w:rPr>
      </w:pPr>
      <w:r w:rsidRPr="00F21791">
        <w:rPr>
          <w:rFonts w:ascii="Arial" w:hAnsi="Arial" w:cs="Arial"/>
        </w:rPr>
        <w:t>2.1</w:t>
      </w:r>
      <w:r w:rsidR="00D30E90" w:rsidRPr="00F21791">
        <w:rPr>
          <w:rFonts w:ascii="Arial" w:hAnsi="Arial" w:cs="Arial"/>
        </w:rPr>
        <w:t xml:space="preserve"> Przedmiotem zamówienia </w:t>
      </w:r>
      <w:r w:rsidR="00FB7D05" w:rsidRPr="00F21791">
        <w:rPr>
          <w:rFonts w:ascii="Arial" w:hAnsi="Arial" w:cs="Arial"/>
        </w:rPr>
        <w:t xml:space="preserve">jest dostawa Systemu Kontroli Dostępu, zwanego dalej SKD, razem </w:t>
      </w:r>
      <w:r w:rsidR="00FB7D05" w:rsidRPr="00F21791">
        <w:rPr>
          <w:rFonts w:ascii="Arial" w:hAnsi="Arial" w:cs="Arial"/>
        </w:rPr>
        <w:br/>
        <w:t xml:space="preserve">z usługą utrzymania systemu przez okres 12 miesięcy, </w:t>
      </w:r>
      <w:r w:rsidR="006A0BE8" w:rsidRPr="00F21791">
        <w:rPr>
          <w:rFonts w:ascii="Arial" w:hAnsi="Arial" w:cs="Arial"/>
        </w:rPr>
        <w:t xml:space="preserve">zgodnie z wymogami określonymi </w:t>
      </w:r>
      <w:r w:rsidR="00146341" w:rsidRPr="00F21791">
        <w:rPr>
          <w:rFonts w:ascii="Arial" w:hAnsi="Arial" w:cs="Arial"/>
        </w:rPr>
        <w:t>w załączniku nr 1 – O</w:t>
      </w:r>
      <w:r w:rsidR="006A0BE8" w:rsidRPr="00F21791">
        <w:rPr>
          <w:rFonts w:ascii="Arial" w:hAnsi="Arial" w:cs="Arial"/>
        </w:rPr>
        <w:t>pisie przedmiotu zamówienia, do niniejszej SIWZ.</w:t>
      </w:r>
    </w:p>
    <w:p w14:paraId="2EA8ABEC" w14:textId="77777777" w:rsidR="006A0BE8" w:rsidRPr="00F21791" w:rsidRDefault="001D424E" w:rsidP="00BA21CE">
      <w:pPr>
        <w:spacing w:after="0" w:line="360" w:lineRule="auto"/>
        <w:jc w:val="both"/>
        <w:rPr>
          <w:rFonts w:ascii="EUAlbertina" w:hAnsi="EUAlbertina" w:cs="EUAlbertina"/>
          <w:sz w:val="17"/>
          <w:szCs w:val="17"/>
        </w:rPr>
      </w:pPr>
      <w:r w:rsidRPr="00F21791">
        <w:rPr>
          <w:rFonts w:ascii="Arial" w:hAnsi="Arial" w:cs="Arial"/>
        </w:rPr>
        <w:t>2.2 Kod i nazwa zamówienia według Wspólnego Słownika Zamówień (CPV):</w:t>
      </w:r>
      <w:r w:rsidR="006A0BE8" w:rsidRPr="00F21791">
        <w:rPr>
          <w:rFonts w:ascii="Arial" w:hAnsi="Arial" w:cs="Arial"/>
          <w:i/>
        </w:rPr>
        <w:tab/>
      </w:r>
      <w:r w:rsidR="006A0BE8" w:rsidRPr="00F21791">
        <w:rPr>
          <w:rFonts w:ascii="Arial" w:hAnsi="Arial" w:cs="Arial"/>
          <w:i/>
        </w:rPr>
        <w:tab/>
      </w:r>
      <w:r w:rsidR="006A0BE8" w:rsidRPr="00F21791">
        <w:rPr>
          <w:rFonts w:ascii="Arial" w:hAnsi="Arial" w:cs="Arial"/>
          <w:i/>
        </w:rPr>
        <w:tab/>
      </w:r>
      <w:r w:rsidR="006A0BE8" w:rsidRPr="00F21791">
        <w:rPr>
          <w:rFonts w:ascii="EUAlbertina" w:hAnsi="EUAlbertina" w:cs="EUAlbertina"/>
          <w:sz w:val="17"/>
          <w:szCs w:val="17"/>
        </w:rPr>
        <w:t xml:space="preserve"> </w:t>
      </w:r>
    </w:p>
    <w:p w14:paraId="377CC053" w14:textId="0FA1F5BC" w:rsidR="00E1601E" w:rsidRPr="00A848B4" w:rsidRDefault="006A0BE8" w:rsidP="002A79E4">
      <w:pPr>
        <w:spacing w:before="120" w:after="120" w:line="360" w:lineRule="auto"/>
        <w:ind w:left="10" w:right="45" w:hanging="10"/>
        <w:jc w:val="both"/>
        <w:rPr>
          <w:rFonts w:ascii="Arial" w:hAnsi="Arial" w:cs="Arial"/>
          <w:i/>
        </w:rPr>
      </w:pPr>
      <w:r w:rsidRPr="00A848B4">
        <w:rPr>
          <w:rFonts w:ascii="Arial" w:hAnsi="Arial" w:cs="Arial"/>
          <w:i/>
        </w:rPr>
        <w:t xml:space="preserve">       </w:t>
      </w:r>
      <w:r w:rsidR="005802BA" w:rsidRPr="00A848B4">
        <w:rPr>
          <w:rFonts w:ascii="Arial" w:hAnsi="Arial" w:cs="Arial"/>
          <w:b/>
          <w:i/>
        </w:rPr>
        <w:t xml:space="preserve">CPV – </w:t>
      </w:r>
      <w:r w:rsidR="001A2B3F" w:rsidRPr="00A848B4">
        <w:rPr>
          <w:rFonts w:ascii="Arial" w:hAnsi="Arial" w:cs="Arial"/>
          <w:i/>
        </w:rPr>
        <w:t xml:space="preserve"> </w:t>
      </w:r>
      <w:r w:rsidR="002A79E4" w:rsidRPr="00A848B4">
        <w:rPr>
          <w:rFonts w:ascii="Arial" w:hAnsi="Arial" w:cs="Arial"/>
          <w:i/>
        </w:rPr>
        <w:t>48000000-8 Pakiety oprogramowania i systemy informatyczne</w:t>
      </w:r>
    </w:p>
    <w:p w14:paraId="47EAFFA7" w14:textId="19DD81CD" w:rsidR="0036751A" w:rsidRPr="00A848B4" w:rsidRDefault="001D424E" w:rsidP="000C33D0">
      <w:pPr>
        <w:spacing w:after="0" w:line="360" w:lineRule="auto"/>
        <w:rPr>
          <w:rFonts w:ascii="Arial" w:hAnsi="Arial" w:cs="Arial"/>
        </w:rPr>
      </w:pPr>
      <w:r w:rsidRPr="00A848B4">
        <w:rPr>
          <w:rFonts w:ascii="Arial" w:hAnsi="Arial" w:cs="Arial"/>
        </w:rPr>
        <w:t xml:space="preserve">2.3 </w:t>
      </w:r>
      <w:r w:rsidR="005551C0" w:rsidRPr="00A848B4">
        <w:rPr>
          <w:rFonts w:ascii="Arial" w:hAnsi="Arial" w:cs="Arial"/>
        </w:rPr>
        <w:t xml:space="preserve"> </w:t>
      </w:r>
      <w:r w:rsidR="005443A2" w:rsidRPr="00A848B4">
        <w:rPr>
          <w:rFonts w:ascii="Arial" w:hAnsi="Arial" w:cs="Arial"/>
        </w:rPr>
        <w:t>O</w:t>
      </w:r>
      <w:r w:rsidRPr="00A848B4">
        <w:rPr>
          <w:rFonts w:ascii="Arial" w:hAnsi="Arial" w:cs="Arial"/>
        </w:rPr>
        <w:t xml:space="preserve">pis przedmiotu zamówienia zawarty jest w </w:t>
      </w:r>
      <w:r w:rsidR="00A1703C" w:rsidRPr="00A848B4">
        <w:rPr>
          <w:rFonts w:ascii="Arial" w:hAnsi="Arial" w:cs="Arial"/>
        </w:rPr>
        <w:t>załączniku nr</w:t>
      </w:r>
      <w:r w:rsidR="00851F60" w:rsidRPr="00A848B4">
        <w:rPr>
          <w:rFonts w:ascii="Arial" w:hAnsi="Arial" w:cs="Arial"/>
        </w:rPr>
        <w:t xml:space="preserve"> 1</w:t>
      </w:r>
    </w:p>
    <w:p w14:paraId="5DF52567" w14:textId="77777777" w:rsidR="00513FF4" w:rsidRPr="00A848B4" w:rsidRDefault="001D424E" w:rsidP="00B16644">
      <w:pPr>
        <w:spacing w:after="0" w:line="360" w:lineRule="auto"/>
        <w:jc w:val="both"/>
        <w:rPr>
          <w:rFonts w:ascii="Arial" w:hAnsi="Arial" w:cs="Arial"/>
        </w:rPr>
      </w:pPr>
      <w:r w:rsidRPr="00A848B4">
        <w:rPr>
          <w:rFonts w:ascii="Arial" w:hAnsi="Arial" w:cs="Arial"/>
        </w:rPr>
        <w:t xml:space="preserve">2.4 </w:t>
      </w:r>
      <w:r w:rsidR="00B16644" w:rsidRPr="00A848B4">
        <w:rPr>
          <w:rFonts w:ascii="Arial" w:hAnsi="Arial" w:cs="Arial"/>
        </w:rPr>
        <w:t xml:space="preserve">Zamawiający nie przewiduje możliwości udzielenia zamówienia, o którym mowa w art. 67 ust. 1 pkt 6. </w:t>
      </w:r>
    </w:p>
    <w:p w14:paraId="2885B21F" w14:textId="2252D113" w:rsidR="008B48DF" w:rsidRPr="00031F7F" w:rsidRDefault="00F21791" w:rsidP="00031F7F">
      <w:pPr>
        <w:tabs>
          <w:tab w:val="left" w:pos="285"/>
          <w:tab w:val="left" w:pos="338"/>
        </w:tabs>
        <w:suppressAutoHyphens/>
        <w:spacing w:after="0" w:line="276" w:lineRule="auto"/>
        <w:jc w:val="both"/>
        <w:rPr>
          <w:rFonts w:ascii="Arial" w:hAnsi="Arial" w:cs="Arial"/>
        </w:rPr>
      </w:pPr>
      <w:r w:rsidRPr="00606A9C">
        <w:rPr>
          <w:rFonts w:ascii="Arial" w:hAnsi="Arial" w:cs="Arial"/>
        </w:rPr>
        <w:t>2.</w:t>
      </w:r>
      <w:r w:rsidR="00BA5F09">
        <w:rPr>
          <w:rFonts w:ascii="Arial" w:hAnsi="Arial" w:cs="Arial"/>
        </w:rPr>
        <w:t>5</w:t>
      </w:r>
      <w:r w:rsidRPr="00031F7F">
        <w:rPr>
          <w:rFonts w:ascii="Arial" w:hAnsi="Arial" w:cs="Arial"/>
          <w:bCs/>
        </w:rPr>
        <w:t xml:space="preserve"> </w:t>
      </w:r>
      <w:r w:rsidR="008B48DF" w:rsidRPr="00031F7F">
        <w:rPr>
          <w:rFonts w:ascii="Arial" w:hAnsi="Arial" w:cs="Arial"/>
          <w:bCs/>
        </w:rPr>
        <w:t>Zamawiający informuje, że niniejsze postępowanie jest prowadzone z zastosowaniem tzw. klauzul społecznych</w:t>
      </w:r>
      <w:r w:rsidR="00BA5F09">
        <w:rPr>
          <w:rFonts w:ascii="Arial" w:hAnsi="Arial" w:cs="Arial"/>
          <w:bCs/>
        </w:rPr>
        <w:t xml:space="preserve">. </w:t>
      </w:r>
      <w:r w:rsidR="008B48DF" w:rsidRPr="00031F7F">
        <w:rPr>
          <w:rFonts w:ascii="Arial" w:hAnsi="Arial" w:cs="Arial"/>
          <w:bCs/>
        </w:rPr>
        <w:t>Zamawiający przy dokonywaniu oceny będzie brał pod uwagę zatrudnie</w:t>
      </w:r>
      <w:r w:rsidR="00296B34" w:rsidRPr="00031F7F">
        <w:rPr>
          <w:rFonts w:ascii="Arial" w:hAnsi="Arial" w:cs="Arial"/>
          <w:bCs/>
        </w:rPr>
        <w:t>nie przez Wykonawcę bezrobotnego</w:t>
      </w:r>
      <w:r w:rsidR="008B48DF" w:rsidRPr="00031F7F">
        <w:rPr>
          <w:rFonts w:ascii="Arial" w:hAnsi="Arial" w:cs="Arial"/>
          <w:bCs/>
        </w:rPr>
        <w:t xml:space="preserve"> w rozumieniu </w:t>
      </w:r>
      <w:r w:rsidR="008B48DF" w:rsidRPr="00031F7F">
        <w:rPr>
          <w:rFonts w:ascii="Arial" w:hAnsi="Arial" w:cs="Arial"/>
        </w:rPr>
        <w:t xml:space="preserve">przepisów o promocji zatrudnienia i instytucjach rynku pracy. Sposób oceny wpływu posiadania statusu bezrobotnego na ocenę oferty zawarty jest w Rozdziale 11 </w:t>
      </w:r>
      <w:r w:rsidR="008B48DF" w:rsidRPr="00031F7F">
        <w:rPr>
          <w:rFonts w:ascii="Arial" w:hAnsi="Arial" w:cs="Arial"/>
        </w:rPr>
        <w:lastRenderedPageBreak/>
        <w:t>SIWZ dotyczącej kryteriów oceny ofert. Wykonawca, który będzie chciał skorzystać z preferencji przy ocenie ofert z uwagi na zatrudnienie osób posiadających status bezrobotnego zobowiązany jest złożyć stosowne oświadczenie w Fo</w:t>
      </w:r>
      <w:r w:rsidR="00A848B4" w:rsidRPr="00031F7F">
        <w:rPr>
          <w:rFonts w:ascii="Arial" w:hAnsi="Arial" w:cs="Arial"/>
        </w:rPr>
        <w:t>rmularzu O</w:t>
      </w:r>
      <w:r w:rsidR="008B48DF" w:rsidRPr="00031F7F">
        <w:rPr>
          <w:rFonts w:ascii="Arial" w:hAnsi="Arial" w:cs="Arial"/>
        </w:rPr>
        <w:t xml:space="preserve">fertowym, stanowiącym – załącznik nr </w:t>
      </w:r>
      <w:r w:rsidR="00A848B4" w:rsidRPr="00031F7F">
        <w:rPr>
          <w:rFonts w:ascii="Arial" w:hAnsi="Arial" w:cs="Arial"/>
        </w:rPr>
        <w:t>3</w:t>
      </w:r>
      <w:r w:rsidR="008B48DF" w:rsidRPr="00031F7F">
        <w:rPr>
          <w:rFonts w:ascii="Arial" w:hAnsi="Arial" w:cs="Arial"/>
        </w:rPr>
        <w:t xml:space="preserve"> do SIWZ.</w:t>
      </w:r>
    </w:p>
    <w:p w14:paraId="13B15CF2" w14:textId="75DCD5A7" w:rsidR="0011537D" w:rsidRPr="00606A9C" w:rsidRDefault="0011537D" w:rsidP="00031F7F">
      <w:pPr>
        <w:pStyle w:val="Akapitzlist"/>
        <w:numPr>
          <w:ilvl w:val="1"/>
          <w:numId w:val="48"/>
        </w:numPr>
        <w:tabs>
          <w:tab w:val="left" w:pos="285"/>
          <w:tab w:val="left" w:pos="338"/>
        </w:tabs>
        <w:suppressAutoHyphens/>
        <w:spacing w:after="0" w:line="276" w:lineRule="auto"/>
        <w:jc w:val="both"/>
        <w:rPr>
          <w:rFonts w:ascii="Arial" w:hAnsi="Arial" w:cs="Arial"/>
        </w:rPr>
      </w:pPr>
      <w:r w:rsidRPr="00606A9C">
        <w:rPr>
          <w:rFonts w:ascii="Arial" w:hAnsi="Arial" w:cs="Arial"/>
        </w:rPr>
        <w:t xml:space="preserve">Zamawiający oświadcza, że przewiduje </w:t>
      </w:r>
      <w:r w:rsidRPr="00606A9C">
        <w:rPr>
          <w:rFonts w:ascii="Arial" w:hAnsi="Arial" w:cs="Arial"/>
          <w:b/>
        </w:rPr>
        <w:t>przeprowadzenie wizji lokalnej dla Wykonawców</w:t>
      </w:r>
      <w:r w:rsidRPr="00606A9C">
        <w:rPr>
          <w:rFonts w:ascii="Arial" w:hAnsi="Arial" w:cs="Arial"/>
        </w:rPr>
        <w:t xml:space="preserve"> w </w:t>
      </w:r>
      <w:r w:rsidR="00A765A8" w:rsidRPr="00031F7F">
        <w:rPr>
          <w:rFonts w:ascii="Arial" w:hAnsi="Arial" w:cs="Arial"/>
          <w:shd w:val="clear" w:color="auto" w:fill="FFFFFF" w:themeFill="background1"/>
        </w:rPr>
        <w:t>dniach</w:t>
      </w:r>
      <w:r w:rsidRPr="00031F7F">
        <w:rPr>
          <w:rFonts w:ascii="Arial" w:hAnsi="Arial" w:cs="Arial"/>
          <w:shd w:val="clear" w:color="auto" w:fill="FFFFFF" w:themeFill="background1"/>
        </w:rPr>
        <w:t xml:space="preserve">: </w:t>
      </w:r>
      <w:r w:rsidR="00A765A8" w:rsidRPr="00031F7F">
        <w:rPr>
          <w:rFonts w:ascii="Arial" w:hAnsi="Arial" w:cs="Arial"/>
          <w:b/>
          <w:shd w:val="clear" w:color="auto" w:fill="FFFFFF" w:themeFill="background1"/>
        </w:rPr>
        <w:t xml:space="preserve">8 i 9 sierpnia </w:t>
      </w:r>
      <w:r w:rsidRPr="00031F7F">
        <w:rPr>
          <w:rFonts w:ascii="Arial" w:hAnsi="Arial" w:cs="Arial"/>
          <w:b/>
          <w:shd w:val="clear" w:color="auto" w:fill="FFFFFF" w:themeFill="background1"/>
        </w:rPr>
        <w:t>2018 r., o godz. 09:00</w:t>
      </w:r>
      <w:r w:rsidRPr="00031F7F">
        <w:rPr>
          <w:rFonts w:ascii="Arial" w:hAnsi="Arial" w:cs="Arial"/>
          <w:shd w:val="clear" w:color="auto" w:fill="FFFFFF" w:themeFill="background1"/>
        </w:rPr>
        <w:t>. Zgłoszenie</w:t>
      </w:r>
      <w:r w:rsidRPr="00606A9C">
        <w:rPr>
          <w:rFonts w:ascii="Arial" w:hAnsi="Arial" w:cs="Arial"/>
        </w:rPr>
        <w:t xml:space="preserve"> wniosku o uczestnictwo w wizji lokalnej należy kierować na adres e-mail: zamowieniapubliczne@mz.gov.pl  wraz z podaniem danych osobowych, tj. imienia i nazwiska, nazwy i adresu Wykonawcy oraz nr telefonu kontaktowego, nie później niż do dnia  wizji lokalnej do godziny 08:00. </w:t>
      </w:r>
    </w:p>
    <w:p w14:paraId="7ECEE0FA" w14:textId="5E2B9972" w:rsidR="008B48DF" w:rsidRPr="00BA5F09" w:rsidRDefault="0011537D" w:rsidP="00031F7F">
      <w:r w:rsidRPr="00031F7F">
        <w:rPr>
          <w:rFonts w:ascii="Arial" w:hAnsi="Arial" w:cs="Arial"/>
        </w:rPr>
        <w:t xml:space="preserve">Miejscem zbiórki Wykonawców będzie - hol główny w siedzibie Zamawiającego przy ul. Miodowej </w:t>
      </w:r>
    </w:p>
    <w:p w14:paraId="28ABFC2D" w14:textId="77777777" w:rsidR="002A79E4" w:rsidRPr="00F21791" w:rsidRDefault="002A79E4" w:rsidP="00B16644">
      <w:pPr>
        <w:spacing w:after="0" w:line="360" w:lineRule="auto"/>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F21791" w14:paraId="3AC9A194" w14:textId="77777777" w:rsidTr="00C51F0F">
        <w:trPr>
          <w:jc w:val="center"/>
        </w:trPr>
        <w:tc>
          <w:tcPr>
            <w:tcW w:w="9062" w:type="dxa"/>
            <w:shd w:val="clear" w:color="auto" w:fill="BFBFBF" w:themeFill="background1" w:themeFillShade="BF"/>
          </w:tcPr>
          <w:p w14:paraId="4C4CD664" w14:textId="77777777" w:rsidR="000A706A" w:rsidRPr="00F21791" w:rsidRDefault="007454AB" w:rsidP="005015B9">
            <w:pPr>
              <w:jc w:val="center"/>
              <w:rPr>
                <w:rFonts w:ascii="Arial" w:hAnsi="Arial" w:cs="Arial"/>
                <w:b/>
              </w:rPr>
            </w:pPr>
            <w:r w:rsidRPr="00F21791">
              <w:rPr>
                <w:rFonts w:ascii="Arial" w:hAnsi="Arial" w:cs="Arial"/>
              </w:rPr>
              <w:t xml:space="preserve">      </w:t>
            </w:r>
            <w:r w:rsidR="000A706A" w:rsidRPr="00F21791">
              <w:rPr>
                <w:rFonts w:ascii="Arial" w:hAnsi="Arial" w:cs="Arial"/>
                <w:b/>
              </w:rPr>
              <w:t>Rozdział 3</w:t>
            </w:r>
          </w:p>
        </w:tc>
      </w:tr>
      <w:tr w:rsidR="000A706A" w:rsidRPr="00F21791" w14:paraId="4ECEAC10" w14:textId="77777777" w:rsidTr="00C51F0F">
        <w:trPr>
          <w:jc w:val="center"/>
        </w:trPr>
        <w:tc>
          <w:tcPr>
            <w:tcW w:w="9062" w:type="dxa"/>
            <w:shd w:val="clear" w:color="auto" w:fill="BFBFBF" w:themeFill="background1" w:themeFillShade="BF"/>
          </w:tcPr>
          <w:p w14:paraId="64489024" w14:textId="77777777" w:rsidR="000A706A" w:rsidRPr="00F21791" w:rsidRDefault="000A706A" w:rsidP="005015B9">
            <w:pPr>
              <w:jc w:val="center"/>
              <w:rPr>
                <w:rFonts w:ascii="Arial" w:hAnsi="Arial" w:cs="Arial"/>
                <w:b/>
              </w:rPr>
            </w:pPr>
            <w:r w:rsidRPr="00F21791">
              <w:rPr>
                <w:rFonts w:ascii="Arial" w:hAnsi="Arial" w:cs="Arial"/>
                <w:b/>
              </w:rPr>
              <w:t>TERMIN WYKONANIA ZAMÓWIENIA</w:t>
            </w:r>
          </w:p>
        </w:tc>
      </w:tr>
    </w:tbl>
    <w:p w14:paraId="57204F41" w14:textId="77777777" w:rsidR="00E872F6" w:rsidRPr="00F21791" w:rsidRDefault="00D30E90" w:rsidP="00B16644">
      <w:pPr>
        <w:spacing w:before="120" w:after="120" w:line="360" w:lineRule="auto"/>
        <w:ind w:left="10" w:right="45" w:hanging="10"/>
        <w:jc w:val="both"/>
        <w:rPr>
          <w:rFonts w:ascii="Arial" w:eastAsia="Times New Roman" w:hAnsi="Arial" w:cs="Arial"/>
          <w:color w:val="000000"/>
          <w:lang w:eastAsia="pl-PL"/>
        </w:rPr>
      </w:pPr>
      <w:r w:rsidRPr="00F21791">
        <w:rPr>
          <w:rFonts w:ascii="Arial" w:eastAsia="Times New Roman" w:hAnsi="Arial" w:cs="Arial"/>
          <w:color w:val="000000"/>
          <w:lang w:eastAsia="pl-PL"/>
        </w:rPr>
        <w:t>Przedmiot zamówienia będzie realizowany w</w:t>
      </w:r>
      <w:r w:rsidR="00E872F6" w:rsidRPr="00F21791">
        <w:rPr>
          <w:rFonts w:ascii="Arial" w:eastAsia="Times New Roman" w:hAnsi="Arial" w:cs="Arial"/>
          <w:color w:val="000000"/>
          <w:lang w:eastAsia="pl-PL"/>
        </w:rPr>
        <w:t xml:space="preserve"> terminie:</w:t>
      </w:r>
      <w:r w:rsidRPr="00F21791">
        <w:rPr>
          <w:rFonts w:ascii="Arial" w:eastAsia="Times New Roman" w:hAnsi="Arial" w:cs="Arial"/>
          <w:color w:val="000000"/>
          <w:lang w:eastAsia="pl-PL"/>
        </w:rPr>
        <w:t xml:space="preserve"> </w:t>
      </w:r>
    </w:p>
    <w:p w14:paraId="520CB90D" w14:textId="0C2D4ADB" w:rsidR="00E872F6" w:rsidRDefault="00E872F6" w:rsidP="00031F7F">
      <w:pPr>
        <w:pStyle w:val="Akapitzlist"/>
        <w:numPr>
          <w:ilvl w:val="1"/>
          <w:numId w:val="60"/>
        </w:numPr>
        <w:spacing w:before="120" w:after="120" w:line="360" w:lineRule="auto"/>
        <w:ind w:right="45"/>
        <w:jc w:val="both"/>
        <w:rPr>
          <w:rFonts w:ascii="Arial" w:eastAsia="Times New Roman" w:hAnsi="Arial" w:cs="Arial"/>
          <w:color w:val="000000"/>
          <w:lang w:eastAsia="pl-PL"/>
        </w:rPr>
      </w:pPr>
      <w:r w:rsidRPr="00F21791">
        <w:rPr>
          <w:rFonts w:ascii="Arial" w:eastAsia="Times New Roman" w:hAnsi="Arial" w:cs="Arial"/>
          <w:color w:val="000000"/>
          <w:lang w:eastAsia="pl-PL"/>
        </w:rPr>
        <w:t>w zakresie dostawy SKD – w terminie zadeklarowanym przez Wykonawcę w ofercie (nie dłuższym jednak niż 120 dni od dnia podpisania Umowy;</w:t>
      </w:r>
    </w:p>
    <w:p w14:paraId="69ABCCBC" w14:textId="24A46BC4" w:rsidR="00B16644" w:rsidRPr="00031F7F" w:rsidRDefault="00E872F6" w:rsidP="00031F7F">
      <w:pPr>
        <w:pStyle w:val="Akapitzlist"/>
        <w:numPr>
          <w:ilvl w:val="1"/>
          <w:numId w:val="60"/>
        </w:numPr>
        <w:spacing w:before="120" w:after="120" w:line="360" w:lineRule="auto"/>
        <w:ind w:right="45"/>
        <w:jc w:val="both"/>
        <w:rPr>
          <w:rFonts w:ascii="Arial" w:eastAsia="Times New Roman" w:hAnsi="Arial" w:cs="Arial"/>
          <w:color w:val="000000"/>
          <w:lang w:eastAsia="pl-PL"/>
        </w:rPr>
      </w:pPr>
      <w:r w:rsidRPr="00031F7F">
        <w:rPr>
          <w:rFonts w:ascii="Arial" w:eastAsia="Times New Roman" w:hAnsi="Arial" w:cs="Arial"/>
          <w:color w:val="000000"/>
          <w:lang w:eastAsia="pl-PL"/>
        </w:rPr>
        <w:t>w zakresie usługi utrzymania SKD – w terminie 12 miesięcy od dnia wskazanego w umowie.</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F21791" w14:paraId="12847D12" w14:textId="77777777" w:rsidTr="00C51F0F">
        <w:trPr>
          <w:jc w:val="center"/>
        </w:trPr>
        <w:tc>
          <w:tcPr>
            <w:tcW w:w="9062" w:type="dxa"/>
            <w:shd w:val="clear" w:color="auto" w:fill="BFBFBF" w:themeFill="background1" w:themeFillShade="BF"/>
          </w:tcPr>
          <w:p w14:paraId="7EDA29DA" w14:textId="77777777" w:rsidR="000A706A" w:rsidRPr="00F21791" w:rsidRDefault="00A1703C" w:rsidP="005015B9">
            <w:pPr>
              <w:jc w:val="center"/>
              <w:rPr>
                <w:rFonts w:ascii="Arial" w:hAnsi="Arial" w:cs="Arial"/>
                <w:b/>
              </w:rPr>
            </w:pPr>
            <w:r w:rsidRPr="00F21791">
              <w:rPr>
                <w:rFonts w:ascii="Arial" w:hAnsi="Arial" w:cs="Arial"/>
              </w:rPr>
              <w:t xml:space="preserve"> </w:t>
            </w:r>
            <w:r w:rsidR="001D424E" w:rsidRPr="00F21791">
              <w:rPr>
                <w:rFonts w:ascii="Arial" w:hAnsi="Arial" w:cs="Arial"/>
              </w:rPr>
              <w:t xml:space="preserve"> </w:t>
            </w:r>
            <w:r w:rsidR="000A706A" w:rsidRPr="00F21791">
              <w:rPr>
                <w:rFonts w:ascii="Arial" w:hAnsi="Arial" w:cs="Arial"/>
                <w:b/>
              </w:rPr>
              <w:t>Rozdział 4</w:t>
            </w:r>
          </w:p>
        </w:tc>
      </w:tr>
      <w:tr w:rsidR="000A706A" w:rsidRPr="00F21791" w14:paraId="55AB630A" w14:textId="77777777" w:rsidTr="00C51F0F">
        <w:trPr>
          <w:jc w:val="center"/>
        </w:trPr>
        <w:tc>
          <w:tcPr>
            <w:tcW w:w="9062" w:type="dxa"/>
            <w:shd w:val="clear" w:color="auto" w:fill="BFBFBF" w:themeFill="background1" w:themeFillShade="BF"/>
          </w:tcPr>
          <w:p w14:paraId="7FBECC2A" w14:textId="77777777" w:rsidR="000A706A" w:rsidRPr="00F21791" w:rsidRDefault="000A706A" w:rsidP="005015B9">
            <w:pPr>
              <w:jc w:val="center"/>
              <w:rPr>
                <w:rFonts w:ascii="Arial" w:hAnsi="Arial" w:cs="Arial"/>
                <w:b/>
              </w:rPr>
            </w:pPr>
            <w:r w:rsidRPr="00F21791">
              <w:rPr>
                <w:rFonts w:ascii="Arial" w:hAnsi="Arial" w:cs="Arial"/>
                <w:b/>
              </w:rPr>
              <w:t>WARUNKI UDZIAŁU W POSTĘPOWANIU</w:t>
            </w:r>
          </w:p>
        </w:tc>
      </w:tr>
    </w:tbl>
    <w:p w14:paraId="2B03532C" w14:textId="77777777" w:rsidR="000A706A" w:rsidRPr="00F21791" w:rsidRDefault="000A706A" w:rsidP="005015B9">
      <w:pPr>
        <w:jc w:val="both"/>
        <w:rPr>
          <w:rFonts w:ascii="Arial" w:hAnsi="Arial" w:cs="Arial"/>
        </w:rPr>
      </w:pPr>
    </w:p>
    <w:p w14:paraId="399A7EF9" w14:textId="77777777" w:rsidR="000A706A" w:rsidRPr="00F21791" w:rsidRDefault="001D424E" w:rsidP="00476CF8">
      <w:pPr>
        <w:spacing w:after="0" w:line="360" w:lineRule="auto"/>
        <w:jc w:val="both"/>
        <w:rPr>
          <w:rFonts w:ascii="Arial" w:hAnsi="Arial" w:cs="Arial"/>
        </w:rPr>
      </w:pPr>
      <w:r w:rsidRPr="00F21791">
        <w:rPr>
          <w:rFonts w:ascii="Arial" w:hAnsi="Arial" w:cs="Arial"/>
        </w:rPr>
        <w:t xml:space="preserve">O udzielenie zamówienia mogą się ubiegać wykonawcy, którzy: </w:t>
      </w:r>
    </w:p>
    <w:p w14:paraId="7705F4F0" w14:textId="77777777" w:rsidR="000A706A" w:rsidRPr="00F21791" w:rsidRDefault="001D424E" w:rsidP="00476CF8">
      <w:pPr>
        <w:spacing w:after="0" w:line="360" w:lineRule="auto"/>
        <w:jc w:val="both"/>
        <w:rPr>
          <w:rFonts w:ascii="Arial" w:hAnsi="Arial" w:cs="Arial"/>
        </w:rPr>
      </w:pPr>
      <w:r w:rsidRPr="00F21791">
        <w:rPr>
          <w:rFonts w:ascii="Arial" w:hAnsi="Arial" w:cs="Arial"/>
        </w:rPr>
        <w:t xml:space="preserve">4.1 nie podlegają wykluczeniu, </w:t>
      </w:r>
    </w:p>
    <w:p w14:paraId="3A929D43" w14:textId="77777777" w:rsidR="000A706A" w:rsidRPr="00F21791" w:rsidRDefault="001D424E" w:rsidP="00476CF8">
      <w:pPr>
        <w:spacing w:after="0" w:line="360" w:lineRule="auto"/>
        <w:jc w:val="both"/>
        <w:rPr>
          <w:rFonts w:ascii="Arial" w:hAnsi="Arial" w:cs="Arial"/>
        </w:rPr>
      </w:pPr>
      <w:r w:rsidRPr="00F21791">
        <w:rPr>
          <w:rFonts w:ascii="Arial" w:hAnsi="Arial" w:cs="Arial"/>
        </w:rPr>
        <w:t xml:space="preserve">4.2 spełniają następujące warunki dotyczące: </w:t>
      </w:r>
    </w:p>
    <w:p w14:paraId="25A7F9C5" w14:textId="77777777" w:rsidR="00DB79BC" w:rsidRPr="00F21791" w:rsidRDefault="001D424E" w:rsidP="00476CF8">
      <w:pPr>
        <w:spacing w:after="0" w:line="360" w:lineRule="auto"/>
        <w:ind w:left="708"/>
        <w:jc w:val="both"/>
        <w:rPr>
          <w:rFonts w:ascii="Arial" w:hAnsi="Arial" w:cs="Arial"/>
        </w:rPr>
      </w:pPr>
      <w:r w:rsidRPr="00F21791">
        <w:rPr>
          <w:rFonts w:ascii="Arial" w:hAnsi="Arial" w:cs="Arial"/>
        </w:rPr>
        <w:t xml:space="preserve">4.2.1 kompetencji lub uprawnień do prowadzenia określonej działalności zawodowej: </w:t>
      </w:r>
    </w:p>
    <w:p w14:paraId="3825B9A8" w14:textId="77777777" w:rsidR="000A706A" w:rsidRPr="00F21791" w:rsidRDefault="001D424E" w:rsidP="00476CF8">
      <w:pPr>
        <w:spacing w:after="0" w:line="360" w:lineRule="auto"/>
        <w:ind w:left="708"/>
        <w:jc w:val="both"/>
        <w:rPr>
          <w:rFonts w:ascii="Arial" w:hAnsi="Arial" w:cs="Arial"/>
          <w:i/>
        </w:rPr>
      </w:pPr>
      <w:r w:rsidRPr="00F21791">
        <w:rPr>
          <w:rFonts w:ascii="Arial" w:hAnsi="Arial" w:cs="Arial"/>
          <w:i/>
        </w:rPr>
        <w:t xml:space="preserve">Zamawiający nie określa warunku w ww. zakresie. </w:t>
      </w:r>
    </w:p>
    <w:p w14:paraId="1A5039A0" w14:textId="77777777" w:rsidR="000A706A" w:rsidRPr="00F21791" w:rsidRDefault="001D424E" w:rsidP="00476CF8">
      <w:pPr>
        <w:spacing w:after="0" w:line="360" w:lineRule="auto"/>
        <w:ind w:firstLine="708"/>
        <w:jc w:val="both"/>
        <w:rPr>
          <w:rFonts w:ascii="Arial" w:hAnsi="Arial" w:cs="Arial"/>
        </w:rPr>
      </w:pPr>
      <w:r w:rsidRPr="00F21791">
        <w:rPr>
          <w:rFonts w:ascii="Arial" w:hAnsi="Arial" w:cs="Arial"/>
        </w:rPr>
        <w:t xml:space="preserve">4.2.2 sytuacji ekonomicznej lub finansowej: </w:t>
      </w:r>
    </w:p>
    <w:p w14:paraId="12BF6F91" w14:textId="77777777" w:rsidR="00CE2CDC" w:rsidRPr="00F21791" w:rsidRDefault="003D5768" w:rsidP="00476CF8">
      <w:pPr>
        <w:spacing w:after="0" w:line="360" w:lineRule="auto"/>
        <w:ind w:firstLine="708"/>
        <w:jc w:val="both"/>
        <w:rPr>
          <w:rFonts w:ascii="Arial" w:hAnsi="Arial" w:cs="Arial"/>
          <w:i/>
        </w:rPr>
      </w:pPr>
      <w:r w:rsidRPr="00F21791">
        <w:rPr>
          <w:rFonts w:ascii="Arial" w:hAnsi="Arial" w:cs="Arial"/>
          <w:i/>
        </w:rPr>
        <w:t>Zamawiający nie określa warunku w ww. zakresie.</w:t>
      </w:r>
    </w:p>
    <w:p w14:paraId="5527C93E" w14:textId="77777777" w:rsidR="000A706A" w:rsidRPr="00F21791" w:rsidRDefault="001D424E" w:rsidP="00476CF8">
      <w:pPr>
        <w:spacing w:after="0" w:line="360" w:lineRule="auto"/>
        <w:ind w:firstLine="708"/>
        <w:jc w:val="both"/>
        <w:rPr>
          <w:rFonts w:ascii="Arial" w:hAnsi="Arial" w:cs="Arial"/>
        </w:rPr>
      </w:pPr>
      <w:r w:rsidRPr="00F21791">
        <w:rPr>
          <w:rFonts w:ascii="Arial" w:hAnsi="Arial" w:cs="Arial"/>
        </w:rPr>
        <w:t xml:space="preserve">4.2.3 zdolności technicznej lub zawodowej. </w:t>
      </w:r>
    </w:p>
    <w:p w14:paraId="726038DF" w14:textId="77777777" w:rsidR="00CD7A32" w:rsidRPr="00F21791" w:rsidRDefault="00CD7A32" w:rsidP="00476CF8">
      <w:pPr>
        <w:spacing w:after="0" w:line="360" w:lineRule="auto"/>
        <w:ind w:left="709"/>
        <w:jc w:val="both"/>
        <w:rPr>
          <w:rFonts w:ascii="Arial" w:hAnsi="Arial" w:cs="Arial"/>
          <w:b/>
          <w:i/>
        </w:rPr>
      </w:pPr>
      <w:r w:rsidRPr="00F21791">
        <w:rPr>
          <w:rFonts w:ascii="Arial" w:hAnsi="Arial" w:cs="Arial"/>
          <w:b/>
          <w:i/>
        </w:rPr>
        <w:t>Zamawiający uzna ww. warunek za spełniony, jeżeli:</w:t>
      </w:r>
    </w:p>
    <w:p w14:paraId="7F02D1E6" w14:textId="15372035" w:rsidR="00FF2AA7" w:rsidRPr="00F21791" w:rsidRDefault="00861822" w:rsidP="00FF2AA7">
      <w:pPr>
        <w:spacing w:after="0" w:line="240" w:lineRule="auto"/>
        <w:ind w:right="45"/>
        <w:jc w:val="both"/>
        <w:rPr>
          <w:rFonts w:ascii="Arial" w:eastAsia="Times New Roman" w:hAnsi="Arial" w:cs="Arial"/>
          <w:b/>
          <w:color w:val="000000"/>
          <w:lang w:eastAsia="pl-PL"/>
        </w:rPr>
      </w:pPr>
      <w:r w:rsidRPr="00F21791">
        <w:rPr>
          <w:rFonts w:ascii="Arial" w:eastAsia="Times New Roman" w:hAnsi="Arial" w:cs="Arial"/>
          <w:color w:val="000000"/>
          <w:lang w:eastAsia="pl-PL"/>
        </w:rPr>
        <w:t xml:space="preserve">Zamawiający uzna ww. warunek za spełniony, jeżeli Wykonawca wykaże, że w okresie ostatnich trzech lat przed upływem terminu składania ofert, a jeżeli okres prowadzenia działalności jest krótszy – w tym okresie, wykonał należycie </w:t>
      </w:r>
      <w:r w:rsidR="002A79E4" w:rsidRPr="00F21791">
        <w:rPr>
          <w:rFonts w:ascii="Arial" w:eastAsia="Times New Roman" w:hAnsi="Arial" w:cs="Arial"/>
          <w:b/>
          <w:color w:val="000000"/>
          <w:lang w:eastAsia="pl-PL"/>
        </w:rPr>
        <w:t>2</w:t>
      </w:r>
      <w:r w:rsidR="002D1AA2" w:rsidRPr="00F21791">
        <w:rPr>
          <w:rFonts w:ascii="Arial" w:eastAsia="Times New Roman" w:hAnsi="Arial" w:cs="Arial"/>
          <w:b/>
          <w:color w:val="000000"/>
          <w:lang w:eastAsia="pl-PL"/>
        </w:rPr>
        <w:t xml:space="preserve"> zamówienia</w:t>
      </w:r>
      <w:r w:rsidR="002A79E4" w:rsidRPr="00F21791">
        <w:rPr>
          <w:rFonts w:ascii="Arial" w:eastAsia="Times New Roman" w:hAnsi="Arial" w:cs="Arial"/>
          <w:b/>
          <w:color w:val="000000"/>
          <w:lang w:eastAsia="pl-PL"/>
        </w:rPr>
        <w:t>, z których każde polegało na dostawie Systemu Kontroli Dostępu oraz usłudze utrzymania</w:t>
      </w:r>
      <w:r w:rsidR="00FF2AA7" w:rsidRPr="00F21791">
        <w:rPr>
          <w:rFonts w:ascii="Arial" w:eastAsia="Times New Roman" w:hAnsi="Arial" w:cs="Arial"/>
          <w:b/>
          <w:color w:val="000000"/>
          <w:lang w:eastAsia="pl-PL"/>
        </w:rPr>
        <w:t xml:space="preserve">, </w:t>
      </w:r>
      <w:r w:rsidR="002D1AA2" w:rsidRPr="00F21791">
        <w:rPr>
          <w:rFonts w:ascii="Arial" w:eastAsia="Times New Roman" w:hAnsi="Arial" w:cs="Arial"/>
          <w:b/>
          <w:color w:val="000000"/>
          <w:lang w:eastAsia="pl-PL"/>
        </w:rPr>
        <w:t xml:space="preserve">a </w:t>
      </w:r>
      <w:r w:rsidR="002A79E4" w:rsidRPr="00F21791">
        <w:rPr>
          <w:rFonts w:ascii="Arial" w:eastAsia="Times New Roman" w:hAnsi="Arial" w:cs="Arial"/>
          <w:b/>
          <w:color w:val="000000"/>
          <w:lang w:eastAsia="pl-PL"/>
        </w:rPr>
        <w:t>wartość każdego</w:t>
      </w:r>
      <w:r w:rsidR="00FF2AA7" w:rsidRPr="00F21791">
        <w:rPr>
          <w:rFonts w:ascii="Arial" w:eastAsia="Times New Roman" w:hAnsi="Arial" w:cs="Arial"/>
          <w:b/>
          <w:color w:val="000000"/>
          <w:lang w:eastAsia="pl-PL"/>
        </w:rPr>
        <w:t xml:space="preserve"> z</w:t>
      </w:r>
      <w:r w:rsidR="002D1AA2" w:rsidRPr="00F21791">
        <w:rPr>
          <w:rFonts w:ascii="Arial" w:eastAsia="Times New Roman" w:hAnsi="Arial" w:cs="Arial"/>
          <w:b/>
          <w:color w:val="000000"/>
          <w:lang w:eastAsia="pl-PL"/>
        </w:rPr>
        <w:t xml:space="preserve"> nich</w:t>
      </w:r>
      <w:r w:rsidR="00FF2AA7" w:rsidRPr="00F21791">
        <w:rPr>
          <w:rFonts w:ascii="Arial" w:eastAsia="Times New Roman" w:hAnsi="Arial" w:cs="Arial"/>
          <w:b/>
          <w:color w:val="000000"/>
          <w:lang w:eastAsia="pl-PL"/>
        </w:rPr>
        <w:t xml:space="preserve"> </w:t>
      </w:r>
      <w:r w:rsidR="002D1AA2" w:rsidRPr="00F21791">
        <w:rPr>
          <w:rFonts w:ascii="Arial" w:eastAsia="Times New Roman" w:hAnsi="Arial" w:cs="Arial"/>
          <w:b/>
          <w:color w:val="000000"/>
          <w:lang w:eastAsia="pl-PL"/>
        </w:rPr>
        <w:t>wynosi</w:t>
      </w:r>
      <w:r w:rsidR="002A79E4" w:rsidRPr="00F21791">
        <w:rPr>
          <w:rFonts w:ascii="Arial" w:eastAsia="Times New Roman" w:hAnsi="Arial" w:cs="Arial"/>
          <w:b/>
          <w:color w:val="000000"/>
          <w:lang w:eastAsia="pl-PL"/>
        </w:rPr>
        <w:t>ła co najmniej 1</w:t>
      </w:r>
      <w:r w:rsidR="002D1AA2" w:rsidRPr="00F21791">
        <w:rPr>
          <w:rFonts w:ascii="Arial" w:eastAsia="Times New Roman" w:hAnsi="Arial" w:cs="Arial"/>
          <w:b/>
          <w:color w:val="000000"/>
          <w:lang w:eastAsia="pl-PL"/>
        </w:rPr>
        <w:t>00</w:t>
      </w:r>
      <w:r w:rsidR="00FF2AA7" w:rsidRPr="00F21791">
        <w:rPr>
          <w:rFonts w:ascii="Arial" w:eastAsia="Times New Roman" w:hAnsi="Arial" w:cs="Arial"/>
          <w:b/>
          <w:color w:val="000000"/>
          <w:lang w:eastAsia="pl-PL"/>
        </w:rPr>
        <w:t xml:space="preserve"> 000,00 zł brutto.</w:t>
      </w:r>
    </w:p>
    <w:p w14:paraId="359E1E68" w14:textId="3F1BEA22" w:rsidR="00FF2AA7" w:rsidRPr="00F21791" w:rsidRDefault="00FF2AA7" w:rsidP="008C2DF3">
      <w:pPr>
        <w:spacing w:after="0" w:line="240" w:lineRule="auto"/>
        <w:ind w:right="45"/>
        <w:jc w:val="both"/>
        <w:rPr>
          <w:rFonts w:ascii="Arial" w:eastAsia="Times New Roman" w:hAnsi="Arial" w:cs="Arial"/>
          <w:color w:val="000000"/>
          <w:lang w:eastAsia="pl-PL"/>
        </w:rPr>
      </w:pPr>
      <w:r w:rsidRPr="00F21791">
        <w:rPr>
          <w:rFonts w:ascii="Arial" w:eastAsia="Times New Roman" w:hAnsi="Arial" w:cs="Arial"/>
          <w:color w:val="000000"/>
          <w:lang w:eastAsia="pl-PL"/>
        </w:rPr>
        <w:t>W przypadku, gdy wykonawca dla potwierdzenia spełnienia warunku udziału w postępowaniu przedstawi dokumenty zawierające kwoty wyrażone w walutach innych niż złoty polski, Zamawiający przeliczy je na złoty polski. Do przeliczenia zostanie zastosowany ogłoszony przez Narodowy Bank Polski bieżący kurs średni wyznaczony na dzień składania ofert</w:t>
      </w:r>
      <w:r w:rsidR="00861822" w:rsidRPr="00F21791">
        <w:rPr>
          <w:rFonts w:ascii="Arial" w:eastAsia="Times New Roman" w:hAnsi="Arial" w:cs="Arial"/>
          <w:color w:val="000000"/>
          <w:lang w:eastAsia="pl-PL"/>
        </w:rPr>
        <w:t xml:space="preserve">. </w:t>
      </w:r>
    </w:p>
    <w:p w14:paraId="2CF1DE9D" w14:textId="77777777" w:rsidR="008C2DF3" w:rsidRPr="00F21791" w:rsidRDefault="008C2DF3" w:rsidP="008C2DF3">
      <w:pPr>
        <w:spacing w:after="0" w:line="240" w:lineRule="auto"/>
        <w:ind w:right="45"/>
        <w:jc w:val="both"/>
        <w:rPr>
          <w:rFonts w:ascii="Arial" w:eastAsia="Times New Roman" w:hAnsi="Arial" w:cs="Arial"/>
          <w:color w:val="000000"/>
          <w:lang w:eastAsia="pl-PL"/>
        </w:rPr>
      </w:pPr>
    </w:p>
    <w:p w14:paraId="50BD6C56" w14:textId="77777777" w:rsidR="000A706A" w:rsidRPr="00F21791" w:rsidRDefault="001D424E" w:rsidP="005015B9">
      <w:pPr>
        <w:jc w:val="both"/>
        <w:rPr>
          <w:rFonts w:ascii="Arial" w:hAnsi="Arial" w:cs="Arial"/>
        </w:rPr>
      </w:pPr>
      <w:r w:rsidRPr="00F21791">
        <w:rPr>
          <w:rFonts w:ascii="Arial" w:hAnsi="Arial" w:cs="Arial"/>
        </w:rPr>
        <w:t xml:space="preserve">4.3 Zamawiający może, na każdym etapie postępowania, uznać, że wykonawca nie posiada wymaganych zdolności, jeżeli zaangażowanie zasobów technicznych lub zawodowych wykonawcy </w:t>
      </w:r>
      <w:r w:rsidR="00357156" w:rsidRPr="00F21791">
        <w:rPr>
          <w:rFonts w:ascii="Arial" w:hAnsi="Arial" w:cs="Arial"/>
        </w:rPr>
        <w:t>w </w:t>
      </w:r>
      <w:r w:rsidRPr="00F21791">
        <w:rPr>
          <w:rFonts w:ascii="Arial" w:hAnsi="Arial" w:cs="Arial"/>
        </w:rPr>
        <w:t xml:space="preserve">inne przedsięwzięcia gospodarcze wykonawcy może mieć negatywny wpływ na realizację zamówienia. </w:t>
      </w:r>
    </w:p>
    <w:p w14:paraId="0DF1EDD8" w14:textId="77777777" w:rsidR="000A706A" w:rsidRPr="00F21791" w:rsidRDefault="001D424E" w:rsidP="005015B9">
      <w:pPr>
        <w:jc w:val="both"/>
        <w:rPr>
          <w:rFonts w:ascii="Arial" w:hAnsi="Arial" w:cs="Arial"/>
        </w:rPr>
      </w:pPr>
      <w:r w:rsidRPr="00F21791">
        <w:rPr>
          <w:rFonts w:ascii="Arial" w:hAnsi="Arial" w:cs="Arial"/>
        </w:rPr>
        <w:t xml:space="preserve">4.4 Wykonawca może w celu potwierdzenia spełniania warunków udziału w postępowaniu, o których mowa w pkt 4.2 SIWZ, w stosownych sytuacjach oraz w odniesieniu do konkretnego zamówienia, lub </w:t>
      </w:r>
      <w:r w:rsidRPr="00F21791">
        <w:rPr>
          <w:rFonts w:ascii="Arial" w:hAnsi="Arial" w:cs="Arial"/>
        </w:rPr>
        <w:lastRenderedPageBreak/>
        <w:t xml:space="preserve">jego części, polegać na zdolnościach technicznych lub zawodowych lub sytuacji finansowej lub ekonomicznej innych podmiotów, niezależnie od charakteru prawnego łączących go z nim stosunków prawnych. </w:t>
      </w:r>
    </w:p>
    <w:p w14:paraId="153E3FB4" w14:textId="77777777" w:rsidR="000A706A" w:rsidRPr="00F21791" w:rsidRDefault="001D424E" w:rsidP="005015B9">
      <w:pPr>
        <w:jc w:val="both"/>
        <w:rPr>
          <w:rFonts w:ascii="Arial" w:hAnsi="Arial" w:cs="Arial"/>
        </w:rPr>
      </w:pPr>
      <w:r w:rsidRPr="00F21791">
        <w:rPr>
          <w:rFonts w:ascii="Arial" w:hAnsi="Arial" w:cs="Arial"/>
        </w:rPr>
        <w:t xml:space="preserve">4.5 Zamawiający jednocześnie informuje, iż „stosowna sytuacja”, o której mowa w pkt 4.4 SIWZ wystąpi wyłącznie w przypadku kiedy: </w:t>
      </w:r>
    </w:p>
    <w:p w14:paraId="101E93C4" w14:textId="77777777" w:rsidR="000A706A" w:rsidRPr="00F21791" w:rsidRDefault="001D424E" w:rsidP="005015B9">
      <w:pPr>
        <w:ind w:left="708"/>
        <w:jc w:val="both"/>
        <w:rPr>
          <w:rFonts w:ascii="Arial" w:hAnsi="Arial" w:cs="Arial"/>
        </w:rPr>
      </w:pPr>
      <w:r w:rsidRPr="00F21791">
        <w:rPr>
          <w:rFonts w:ascii="Arial" w:hAnsi="Arial" w:cs="Arial"/>
        </w:rPr>
        <w:t xml:space="preserve">4.5.1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14:paraId="00178299" w14:textId="77777777" w:rsidR="000A706A" w:rsidRPr="00F21791" w:rsidRDefault="001D424E" w:rsidP="005015B9">
      <w:pPr>
        <w:ind w:left="708"/>
        <w:jc w:val="both"/>
        <w:rPr>
          <w:rFonts w:ascii="Arial" w:hAnsi="Arial" w:cs="Arial"/>
        </w:rPr>
      </w:pPr>
      <w:r w:rsidRPr="00F21791">
        <w:rPr>
          <w:rFonts w:ascii="Arial" w:hAnsi="Arial" w:cs="Arial"/>
        </w:rPr>
        <w:t>4.5.2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w:t>
      </w:r>
      <w:r w:rsidR="00357156" w:rsidRPr="00F21791">
        <w:rPr>
          <w:rFonts w:ascii="Arial" w:hAnsi="Arial" w:cs="Arial"/>
        </w:rPr>
        <w:t>-</w:t>
      </w:r>
      <w:r w:rsidRPr="00F21791">
        <w:rPr>
          <w:rFonts w:ascii="Arial" w:hAnsi="Arial" w:cs="Arial"/>
        </w:rPr>
        <w:t xml:space="preserve">22 i ust. 5 pkt 1 i 8 ustawy; </w:t>
      </w:r>
    </w:p>
    <w:p w14:paraId="20F9EA7F" w14:textId="77777777" w:rsidR="000A706A" w:rsidRPr="00F21791" w:rsidRDefault="001D424E" w:rsidP="005015B9">
      <w:pPr>
        <w:ind w:left="708"/>
        <w:jc w:val="both"/>
        <w:rPr>
          <w:rFonts w:ascii="Arial" w:hAnsi="Arial" w:cs="Arial"/>
        </w:rPr>
      </w:pPr>
      <w:r w:rsidRPr="00F21791">
        <w:rPr>
          <w:rFonts w:ascii="Arial" w:hAnsi="Arial" w:cs="Arial"/>
        </w:rPr>
        <w:t xml:space="preserve">4.5.3 w odniesieniu do warunków dotyczących wykształcenia, kwalifikacji zawodowych lub doświadczenia, wykonawcy mogą polegać na zdolnościach innych podmiotów, jeśli podmioty te zrealizują usługi, do realizacji których te zdolności są wymagane; </w:t>
      </w:r>
    </w:p>
    <w:p w14:paraId="2EA5C57C" w14:textId="77777777" w:rsidR="0048114F" w:rsidRPr="00F21791" w:rsidRDefault="001D424E" w:rsidP="005015B9">
      <w:pPr>
        <w:ind w:left="708"/>
        <w:jc w:val="both"/>
        <w:rPr>
          <w:rFonts w:ascii="Arial" w:hAnsi="Arial" w:cs="Arial"/>
        </w:rPr>
      </w:pPr>
      <w:r w:rsidRPr="00F21791">
        <w:rPr>
          <w:rFonts w:ascii="Arial" w:hAnsi="Arial" w:cs="Arial"/>
        </w:rPr>
        <w:t xml:space="preserve">4.5.4 z zobowiązania lub innych dokumentów potwierdzających udostępnienie zasobów przez inne podmioty musi bezspornie i jednoznacznie wynikać w szczególności: </w:t>
      </w:r>
    </w:p>
    <w:p w14:paraId="2895E1C4" w14:textId="77777777" w:rsidR="0048114F" w:rsidRPr="00F21791" w:rsidRDefault="001D424E" w:rsidP="00357156">
      <w:pPr>
        <w:pStyle w:val="Akapitzlist"/>
        <w:numPr>
          <w:ilvl w:val="0"/>
          <w:numId w:val="23"/>
        </w:numPr>
        <w:ind w:left="993" w:hanging="284"/>
        <w:jc w:val="both"/>
        <w:rPr>
          <w:rFonts w:ascii="Arial" w:hAnsi="Arial" w:cs="Arial"/>
        </w:rPr>
      </w:pPr>
      <w:r w:rsidRPr="00F21791">
        <w:rPr>
          <w:rFonts w:ascii="Arial" w:hAnsi="Arial" w:cs="Arial"/>
        </w:rPr>
        <w:t xml:space="preserve">zakres dostępnych wykonawcy zasobów innego podmiotu; </w:t>
      </w:r>
    </w:p>
    <w:p w14:paraId="1902ED21" w14:textId="77777777" w:rsidR="0048114F" w:rsidRPr="00F21791" w:rsidRDefault="001D424E" w:rsidP="00357156">
      <w:pPr>
        <w:pStyle w:val="Akapitzlist"/>
        <w:numPr>
          <w:ilvl w:val="0"/>
          <w:numId w:val="23"/>
        </w:numPr>
        <w:ind w:left="993" w:hanging="284"/>
        <w:jc w:val="both"/>
        <w:rPr>
          <w:rFonts w:ascii="Arial" w:hAnsi="Arial" w:cs="Arial"/>
        </w:rPr>
      </w:pPr>
      <w:r w:rsidRPr="00F21791">
        <w:rPr>
          <w:rFonts w:ascii="Arial" w:hAnsi="Arial" w:cs="Arial"/>
        </w:rPr>
        <w:t xml:space="preserve">sposób wykorzystania zasobów innego podmiotu, przez wykonawcę, przy wykonywaniu zamówienia; </w:t>
      </w:r>
    </w:p>
    <w:p w14:paraId="204FC50F" w14:textId="77777777" w:rsidR="0048114F" w:rsidRPr="00F21791" w:rsidRDefault="001D424E" w:rsidP="00357156">
      <w:pPr>
        <w:pStyle w:val="Akapitzlist"/>
        <w:numPr>
          <w:ilvl w:val="0"/>
          <w:numId w:val="23"/>
        </w:numPr>
        <w:ind w:left="993" w:hanging="284"/>
        <w:jc w:val="both"/>
        <w:rPr>
          <w:rFonts w:ascii="Arial" w:hAnsi="Arial" w:cs="Arial"/>
        </w:rPr>
      </w:pPr>
      <w:r w:rsidRPr="00F21791">
        <w:rPr>
          <w:rFonts w:ascii="Arial" w:hAnsi="Arial" w:cs="Arial"/>
        </w:rPr>
        <w:t xml:space="preserve">zakres i okres udziału innego podmiotu przy wykonywaniu zamówienia publicznego; </w:t>
      </w:r>
    </w:p>
    <w:p w14:paraId="2F47A186" w14:textId="77777777" w:rsidR="000A706A" w:rsidRPr="00F21791" w:rsidRDefault="001D424E" w:rsidP="00357156">
      <w:pPr>
        <w:pStyle w:val="Akapitzlist"/>
        <w:numPr>
          <w:ilvl w:val="0"/>
          <w:numId w:val="23"/>
        </w:numPr>
        <w:ind w:left="993" w:hanging="284"/>
        <w:jc w:val="both"/>
        <w:rPr>
          <w:rFonts w:ascii="Arial" w:hAnsi="Arial" w:cs="Arial"/>
        </w:rPr>
      </w:pPr>
      <w:r w:rsidRPr="00F21791">
        <w:rPr>
          <w:rFonts w:ascii="Arial" w:hAnsi="Arial" w:cs="Arial"/>
        </w:rPr>
        <w:t xml:space="preserve">czy podmiot, na zdolnościach którego wykonawca polega w odniesieniu do warunków udziału w postępowaniu dotyczących wykształcenia, kwalifikacji zawodowych lub doświadczenia, zrealizuje usługi, których wskazane zdolności dotyczą. </w:t>
      </w:r>
    </w:p>
    <w:p w14:paraId="6A0C59AF" w14:textId="77777777" w:rsidR="000A706A" w:rsidRPr="00F21791" w:rsidRDefault="001D424E" w:rsidP="005015B9">
      <w:pPr>
        <w:jc w:val="both"/>
        <w:rPr>
          <w:rFonts w:ascii="Arial" w:hAnsi="Arial" w:cs="Arial"/>
        </w:rPr>
      </w:pPr>
      <w:r w:rsidRPr="00F21791">
        <w:rPr>
          <w:rFonts w:ascii="Arial" w:hAnsi="Arial" w:cs="Arial"/>
        </w:rPr>
        <w:t xml:space="preserve">4.6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 </w:t>
      </w:r>
    </w:p>
    <w:p w14:paraId="76D97DC4" w14:textId="77777777" w:rsidR="000A706A" w:rsidRPr="00F21791" w:rsidRDefault="001D424E" w:rsidP="005015B9">
      <w:pPr>
        <w:jc w:val="both"/>
        <w:rPr>
          <w:rFonts w:ascii="Arial" w:hAnsi="Arial" w:cs="Arial"/>
        </w:rPr>
      </w:pPr>
      <w:r w:rsidRPr="00F21791">
        <w:rPr>
          <w:rFonts w:ascii="Arial" w:hAnsi="Arial" w:cs="Arial"/>
        </w:rPr>
        <w:t xml:space="preserve">4.7 W przypadku wykonawców wspólnie ubiegających się o udzielenie zamówienia, warunki określone w pkt 4.2.3 musi spełniać co najmniej jeden wykonawca samodzielnie lub wszyscy wykonawcy łącznie. </w:t>
      </w:r>
    </w:p>
    <w:p w14:paraId="10BAB753" w14:textId="77777777" w:rsidR="000A706A" w:rsidRPr="00F21791" w:rsidRDefault="001D424E" w:rsidP="005015B9">
      <w:pPr>
        <w:jc w:val="both"/>
        <w:rPr>
          <w:rFonts w:ascii="Arial" w:hAnsi="Arial" w:cs="Arial"/>
        </w:rPr>
      </w:pPr>
      <w:r w:rsidRPr="00F21791">
        <w:rPr>
          <w:rFonts w:ascii="Arial" w:hAnsi="Arial" w:cs="Arial"/>
        </w:rPr>
        <w:t xml:space="preserve">4.8 Zamawiający wykluczy z postępowania wykonawców: </w:t>
      </w:r>
    </w:p>
    <w:p w14:paraId="6617AD03" w14:textId="77777777" w:rsidR="000A706A" w:rsidRPr="00F21791" w:rsidRDefault="001D424E" w:rsidP="005015B9">
      <w:pPr>
        <w:ind w:left="708"/>
        <w:jc w:val="both"/>
        <w:rPr>
          <w:rFonts w:ascii="Arial" w:hAnsi="Arial" w:cs="Arial"/>
        </w:rPr>
      </w:pPr>
      <w:r w:rsidRPr="00F21791">
        <w:rPr>
          <w:rFonts w:ascii="Arial" w:hAnsi="Arial" w:cs="Arial"/>
        </w:rPr>
        <w:t>4.8.1 którzy nie wykazali, spełniania warunków udziału w postępowaniu, o których mowa w</w:t>
      </w:r>
      <w:r w:rsidR="00357156" w:rsidRPr="00F21791">
        <w:rPr>
          <w:rFonts w:ascii="Arial" w:hAnsi="Arial" w:cs="Arial"/>
        </w:rPr>
        <w:t> pkt </w:t>
      </w:r>
      <w:r w:rsidRPr="00F21791">
        <w:rPr>
          <w:rFonts w:ascii="Arial" w:hAnsi="Arial" w:cs="Arial"/>
        </w:rPr>
        <w:t>4.2</w:t>
      </w:r>
    </w:p>
    <w:p w14:paraId="35553F55" w14:textId="77777777" w:rsidR="000A706A" w:rsidRPr="00F21791" w:rsidRDefault="001D424E" w:rsidP="005015B9">
      <w:pPr>
        <w:ind w:left="708"/>
        <w:jc w:val="both"/>
        <w:rPr>
          <w:rFonts w:ascii="Arial" w:hAnsi="Arial" w:cs="Arial"/>
        </w:rPr>
      </w:pPr>
      <w:r w:rsidRPr="00F21791">
        <w:rPr>
          <w:rFonts w:ascii="Arial" w:hAnsi="Arial" w:cs="Arial"/>
        </w:rPr>
        <w:t>4.8.2 którzy nie wykażą, że nie zachodzą wobec nich przesłanki</w:t>
      </w:r>
      <w:r w:rsidR="00357156" w:rsidRPr="00F21791">
        <w:rPr>
          <w:rFonts w:ascii="Arial" w:hAnsi="Arial" w:cs="Arial"/>
        </w:rPr>
        <w:t xml:space="preserve"> określone w art. 24 ust. 1 pkt </w:t>
      </w:r>
      <w:r w:rsidRPr="00F21791">
        <w:rPr>
          <w:rFonts w:ascii="Arial" w:hAnsi="Arial" w:cs="Arial"/>
        </w:rPr>
        <w:t xml:space="preserve">13-23 ustawy </w:t>
      </w:r>
    </w:p>
    <w:p w14:paraId="6792240C" w14:textId="77777777" w:rsidR="0011537D" w:rsidRDefault="001D424E" w:rsidP="00C51F0F">
      <w:pPr>
        <w:ind w:firstLine="708"/>
        <w:jc w:val="both"/>
        <w:rPr>
          <w:rFonts w:ascii="Arial" w:hAnsi="Arial" w:cs="Arial"/>
        </w:rPr>
      </w:pPr>
      <w:r w:rsidRPr="00F21791">
        <w:rPr>
          <w:rFonts w:ascii="Arial" w:hAnsi="Arial" w:cs="Arial"/>
        </w:rPr>
        <w:t>4.8.3 wobec których zachodzą przesłanki określone w art. 24 ust. 5 pkt 1 i 8 ustawy</w:t>
      </w:r>
      <w:r w:rsidR="0011537D">
        <w:rPr>
          <w:rFonts w:ascii="Arial" w:hAnsi="Arial" w:cs="Arial"/>
        </w:rPr>
        <w:t>:</w:t>
      </w:r>
    </w:p>
    <w:p w14:paraId="345EF93B" w14:textId="77777777" w:rsidR="00606A9C" w:rsidRPr="00031F7F" w:rsidRDefault="00606A9C" w:rsidP="00031F7F">
      <w:pPr>
        <w:pStyle w:val="Domynie"/>
        <w:numPr>
          <w:ilvl w:val="0"/>
          <w:numId w:val="56"/>
        </w:numPr>
        <w:spacing w:before="120"/>
        <w:ind w:right="23"/>
        <w:jc w:val="both"/>
        <w:rPr>
          <w:rFonts w:ascii="Arial" w:hAnsi="Arial" w:cs="Arial"/>
          <w:sz w:val="22"/>
          <w:szCs w:val="22"/>
          <w:lang w:eastAsia="ar-SA"/>
        </w:rPr>
      </w:pPr>
      <w:r w:rsidRPr="00031F7F">
        <w:rPr>
          <w:rFonts w:ascii="Arial" w:hAnsi="Arial" w:cs="Arial"/>
          <w:color w:val="000000"/>
          <w:sz w:val="22"/>
          <w:szCs w:val="22"/>
          <w:lang w:eastAsia="pl-PL"/>
        </w:rPr>
        <w:t xml:space="preserve">w stosunku do którego </w:t>
      </w:r>
      <w:r w:rsidRPr="00031F7F">
        <w:rPr>
          <w:rFonts w:ascii="Arial" w:hAnsi="Arial" w:cs="Arial"/>
          <w:b/>
          <w:color w:val="000000"/>
          <w:sz w:val="22"/>
          <w:szCs w:val="22"/>
          <w:lang w:eastAsia="pl-PL"/>
        </w:rPr>
        <w:t>otwarto likwidację</w:t>
      </w:r>
      <w:r w:rsidRPr="00031F7F">
        <w:rPr>
          <w:rFonts w:ascii="Arial" w:hAnsi="Arial" w:cs="Arial"/>
          <w:color w:val="000000"/>
          <w:sz w:val="22"/>
          <w:szCs w:val="22"/>
          <w:lang w:eastAsia="pl-PL"/>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w:t>
      </w:r>
      <w:r w:rsidRPr="00031F7F">
        <w:rPr>
          <w:rFonts w:ascii="Arial" w:hAnsi="Arial" w:cs="Arial"/>
          <w:color w:val="000000"/>
          <w:sz w:val="22"/>
          <w:szCs w:val="22"/>
          <w:lang w:eastAsia="pl-PL"/>
        </w:rPr>
        <w:lastRenderedPageBreak/>
        <w:t>zarządził likwidację jego majątku w trybie art. 366 ust. 1 ustawy z dnia 28 lutego 2003 r. – Prawo upadłościowe (t.j.: Dz. U. z 2017 r. poz. 2344);</w:t>
      </w:r>
    </w:p>
    <w:p w14:paraId="73C72CEB" w14:textId="52C6F4D3" w:rsidR="0011537D" w:rsidRPr="00031F7F" w:rsidRDefault="0011537D" w:rsidP="00031F7F">
      <w:pPr>
        <w:pStyle w:val="Domynie"/>
        <w:numPr>
          <w:ilvl w:val="0"/>
          <w:numId w:val="56"/>
        </w:numPr>
        <w:spacing w:before="120"/>
        <w:ind w:right="23"/>
        <w:jc w:val="both"/>
        <w:rPr>
          <w:rFonts w:ascii="Arial" w:hAnsi="Arial" w:cs="Arial"/>
          <w:lang w:eastAsia="ar-SA"/>
        </w:rPr>
      </w:pPr>
      <w:r w:rsidRPr="00031F7F">
        <w:rPr>
          <w:rFonts w:ascii="Arial" w:hAnsi="Arial" w:cs="Arial"/>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Ustawy, chyba że wykonawca dokonał płatności należnych podatków, opłat lub składek na ubezpieczenia społeczne lub zdrowotne wraz z odsetkami lub grzywnami lub zawarł wiążące porozumienie w sprawie spłaty tych należności.</w:t>
      </w:r>
      <w:r w:rsidRPr="00031F7F">
        <w:rPr>
          <w:rFonts w:ascii="Arial" w:hAnsi="Arial" w:cs="Arial"/>
          <w:color w:val="000000"/>
          <w:sz w:val="22"/>
          <w:szCs w:val="22"/>
        </w:rPr>
        <w:t xml:space="preserve"> </w:t>
      </w:r>
    </w:p>
    <w:p w14:paraId="071197F5" w14:textId="77777777" w:rsidR="0011537D" w:rsidRPr="00F21791" w:rsidRDefault="0011537D" w:rsidP="00C51F0F">
      <w:pPr>
        <w:ind w:firstLine="708"/>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F21791" w14:paraId="2FB11DFD" w14:textId="77777777" w:rsidTr="00C51F0F">
        <w:trPr>
          <w:jc w:val="center"/>
        </w:trPr>
        <w:tc>
          <w:tcPr>
            <w:tcW w:w="9062" w:type="dxa"/>
            <w:shd w:val="clear" w:color="auto" w:fill="BFBFBF" w:themeFill="background1" w:themeFillShade="BF"/>
          </w:tcPr>
          <w:p w14:paraId="0C8043AE" w14:textId="77777777" w:rsidR="000A706A" w:rsidRPr="00F21791" w:rsidRDefault="000A706A" w:rsidP="005015B9">
            <w:pPr>
              <w:jc w:val="center"/>
              <w:rPr>
                <w:rFonts w:ascii="Arial" w:hAnsi="Arial" w:cs="Arial"/>
                <w:b/>
              </w:rPr>
            </w:pPr>
            <w:r w:rsidRPr="00F21791">
              <w:rPr>
                <w:rFonts w:ascii="Arial" w:hAnsi="Arial" w:cs="Arial"/>
                <w:b/>
              </w:rPr>
              <w:t>Rozdział 5</w:t>
            </w:r>
          </w:p>
        </w:tc>
      </w:tr>
      <w:tr w:rsidR="000A706A" w:rsidRPr="00F21791" w14:paraId="5A39739F" w14:textId="77777777" w:rsidTr="00C51F0F">
        <w:trPr>
          <w:jc w:val="center"/>
        </w:trPr>
        <w:tc>
          <w:tcPr>
            <w:tcW w:w="9062" w:type="dxa"/>
            <w:shd w:val="clear" w:color="auto" w:fill="BFBFBF" w:themeFill="background1" w:themeFillShade="BF"/>
          </w:tcPr>
          <w:p w14:paraId="38D83A18" w14:textId="77777777" w:rsidR="000A706A" w:rsidRPr="00F21791" w:rsidRDefault="000A706A" w:rsidP="005015B9">
            <w:pPr>
              <w:jc w:val="center"/>
              <w:rPr>
                <w:rFonts w:ascii="Arial" w:hAnsi="Arial" w:cs="Arial"/>
                <w:b/>
              </w:rPr>
            </w:pPr>
            <w:r w:rsidRPr="00F21791">
              <w:rPr>
                <w:rFonts w:ascii="Arial" w:hAnsi="Arial" w:cs="Arial"/>
                <w:b/>
              </w:rPr>
              <w:t>WYKAZ OŚWIADCZEŃ LUB DOKUMENTÓW, JAKIE MAJĄ DOSTARCZYĆ WYKONAWCY</w:t>
            </w:r>
          </w:p>
        </w:tc>
      </w:tr>
    </w:tbl>
    <w:p w14:paraId="691590D9" w14:textId="77777777" w:rsidR="005015B9" w:rsidRPr="00F21791" w:rsidRDefault="005015B9" w:rsidP="005015B9">
      <w:pPr>
        <w:jc w:val="both"/>
        <w:rPr>
          <w:rFonts w:ascii="Arial" w:hAnsi="Arial" w:cs="Arial"/>
        </w:rPr>
      </w:pPr>
    </w:p>
    <w:p w14:paraId="7B62B8DC" w14:textId="77777777" w:rsidR="000A706A" w:rsidRPr="00F21791" w:rsidRDefault="001D424E" w:rsidP="005015B9">
      <w:pPr>
        <w:jc w:val="both"/>
        <w:rPr>
          <w:rFonts w:ascii="Arial" w:hAnsi="Arial" w:cs="Arial"/>
        </w:rPr>
      </w:pPr>
      <w:r w:rsidRPr="00F21791">
        <w:rPr>
          <w:rFonts w:ascii="Arial" w:hAnsi="Arial" w:cs="Arial"/>
        </w:rPr>
        <w:t xml:space="preserve">5.1 W celu potwierdzenia spełniania warunków udziału w postępowaniu, określonych w Rozdziale 4 oraz wykazania braku podstaw do wykluczenia, wykonawcy muszą złożyć wraz z ofertą następujące oświadczenia i dokumenty: </w:t>
      </w:r>
    </w:p>
    <w:p w14:paraId="155ABC92" w14:textId="35AB2C74" w:rsidR="000A706A" w:rsidRPr="00F21791" w:rsidRDefault="001D424E" w:rsidP="005015B9">
      <w:pPr>
        <w:ind w:left="708"/>
        <w:jc w:val="both"/>
        <w:rPr>
          <w:rFonts w:ascii="Arial" w:hAnsi="Arial" w:cs="Arial"/>
        </w:rPr>
      </w:pPr>
      <w:r w:rsidRPr="00F21791">
        <w:rPr>
          <w:rFonts w:ascii="Arial" w:hAnsi="Arial" w:cs="Arial"/>
        </w:rPr>
        <w:t xml:space="preserve">5.1.1 aktualne na dzień składania ofert oświadczenia w zakresie wskazanym w Załączniku </w:t>
      </w:r>
      <w:r w:rsidR="00357156" w:rsidRPr="00F21791">
        <w:rPr>
          <w:rFonts w:ascii="Arial" w:hAnsi="Arial" w:cs="Arial"/>
        </w:rPr>
        <w:t>Nr </w:t>
      </w:r>
      <w:r w:rsidRPr="00F21791">
        <w:rPr>
          <w:rFonts w:ascii="Arial" w:hAnsi="Arial" w:cs="Arial"/>
        </w:rPr>
        <w:t>4</w:t>
      </w:r>
      <w:r w:rsidR="00851F60" w:rsidRPr="00F21791">
        <w:rPr>
          <w:rFonts w:ascii="Arial" w:hAnsi="Arial" w:cs="Arial"/>
        </w:rPr>
        <w:t>, 4a, 4b</w:t>
      </w:r>
      <w:r w:rsidRPr="00F21791">
        <w:rPr>
          <w:rFonts w:ascii="Arial" w:hAnsi="Arial" w:cs="Arial"/>
        </w:rPr>
        <w:t xml:space="preserve"> do SIWZ. Informacje zawarte w oświadczeniach będą stanowić wstępne potwierdzenie, że wykonawca nie podlega wykluczeniu z postępowania oraz spełnia warunki udziału w postępowaniu. Oświadczenia te wykonawca składa zgodnie ze wzorami stanowiącymi Załącznik </w:t>
      </w:r>
      <w:r w:rsidR="00E46FE7">
        <w:rPr>
          <w:rFonts w:ascii="Arial" w:hAnsi="Arial" w:cs="Arial"/>
        </w:rPr>
        <w:t>n</w:t>
      </w:r>
      <w:r w:rsidRPr="00F21791">
        <w:rPr>
          <w:rFonts w:ascii="Arial" w:hAnsi="Arial" w:cs="Arial"/>
        </w:rPr>
        <w:t xml:space="preserve">r </w:t>
      </w:r>
      <w:r w:rsidR="00851F60" w:rsidRPr="00F21791">
        <w:rPr>
          <w:rFonts w:ascii="Arial" w:hAnsi="Arial" w:cs="Arial"/>
        </w:rPr>
        <w:t xml:space="preserve">4, 4a, 4b </w:t>
      </w:r>
      <w:r w:rsidRPr="00F21791">
        <w:rPr>
          <w:rFonts w:ascii="Arial" w:hAnsi="Arial" w:cs="Arial"/>
        </w:rPr>
        <w:t xml:space="preserve">do SIWZ. </w:t>
      </w:r>
    </w:p>
    <w:p w14:paraId="5500EF33" w14:textId="77777777" w:rsidR="000A706A" w:rsidRPr="00F21791" w:rsidRDefault="001D424E" w:rsidP="005015B9">
      <w:pPr>
        <w:ind w:left="708"/>
        <w:jc w:val="both"/>
        <w:rPr>
          <w:rFonts w:ascii="Arial" w:hAnsi="Arial" w:cs="Arial"/>
        </w:rPr>
      </w:pPr>
      <w:r w:rsidRPr="00F21791">
        <w:rPr>
          <w:rFonts w:ascii="Arial" w:hAnsi="Arial" w:cs="Arial"/>
        </w:rPr>
        <w:t xml:space="preserve">5.1.2 W przypadku wspólnego ubiegania się o zamówienie przez wykonawców oświadczenia, o którym mowa w pkt 5.1.1 składa każdy z wykonawców wspólnie ubiegających się </w:t>
      </w:r>
      <w:r w:rsidR="00357156" w:rsidRPr="00F21791">
        <w:rPr>
          <w:rFonts w:ascii="Arial" w:hAnsi="Arial" w:cs="Arial"/>
        </w:rPr>
        <w:t>o </w:t>
      </w:r>
      <w:r w:rsidRPr="00F21791">
        <w:rPr>
          <w:rFonts w:ascii="Arial" w:hAnsi="Arial" w:cs="Arial"/>
        </w:rPr>
        <w:t xml:space="preserve">zamówienie. Oświadczenia te, mają potwierdzać spełnianie warunków udziału </w:t>
      </w:r>
      <w:r w:rsidR="00357156" w:rsidRPr="00F21791">
        <w:rPr>
          <w:rFonts w:ascii="Arial" w:hAnsi="Arial" w:cs="Arial"/>
        </w:rPr>
        <w:t>w </w:t>
      </w:r>
      <w:r w:rsidRPr="00F21791">
        <w:rPr>
          <w:rFonts w:ascii="Arial" w:hAnsi="Arial" w:cs="Arial"/>
        </w:rPr>
        <w:t xml:space="preserve">postępowaniu oraz brak podstaw wykluczenia w zakresie, w którym każdy z wykonawców wykazuje spełnianie warunków udziału w postępowaniu oraz brak podstaw wykluczenia. </w:t>
      </w:r>
    </w:p>
    <w:p w14:paraId="1FE56048" w14:textId="77777777" w:rsidR="000A706A" w:rsidRPr="00F21791" w:rsidRDefault="001D424E" w:rsidP="005015B9">
      <w:pPr>
        <w:ind w:left="708"/>
        <w:jc w:val="both"/>
        <w:rPr>
          <w:rFonts w:ascii="Arial" w:hAnsi="Arial" w:cs="Arial"/>
        </w:rPr>
      </w:pPr>
      <w:r w:rsidRPr="00F21791">
        <w:rPr>
          <w:rFonts w:ascii="Arial" w:hAnsi="Arial" w:cs="Arial"/>
        </w:rPr>
        <w:t xml:space="preserve">5.1.3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5.1.1. </w:t>
      </w:r>
    </w:p>
    <w:p w14:paraId="3DAB5B16" w14:textId="77777777" w:rsidR="008F60CC" w:rsidRPr="00F21791" w:rsidRDefault="001D424E" w:rsidP="005015B9">
      <w:pPr>
        <w:ind w:left="708"/>
        <w:jc w:val="both"/>
        <w:rPr>
          <w:rFonts w:ascii="Arial" w:hAnsi="Arial" w:cs="Arial"/>
        </w:rPr>
      </w:pPr>
      <w:r w:rsidRPr="00F21791">
        <w:rPr>
          <w:rFonts w:ascii="Arial" w:hAnsi="Arial" w:cs="Arial"/>
        </w:rPr>
        <w:t xml:space="preserve">5.1.4 zobowiązanie podmiotu trzeciego, o którym mowa w pkt 4.5.1 i 4.5.4 SIWZ – jeżeli wykonawca polega na zasobach lub sytuacji podmiotu trzeciego. </w:t>
      </w:r>
    </w:p>
    <w:p w14:paraId="71D225EB" w14:textId="77777777" w:rsidR="008F60CC" w:rsidRPr="00F21791" w:rsidRDefault="001D424E" w:rsidP="005015B9">
      <w:pPr>
        <w:jc w:val="both"/>
        <w:rPr>
          <w:rFonts w:ascii="Arial" w:hAnsi="Arial" w:cs="Arial"/>
        </w:rPr>
      </w:pPr>
      <w:r w:rsidRPr="00F21791">
        <w:rPr>
          <w:rFonts w:ascii="Arial" w:hAnsi="Arial" w:cs="Arial"/>
        </w:rPr>
        <w:t>5.2 Wykonawca w terminie 3 dni od dnia zamieszczenia na stronie internetowej informacji, o której mowa w art. 86 ust. 5 ustawy, jest zobowiązany do przekazania zamawiającemu oświadczenia o</w:t>
      </w:r>
      <w:r w:rsidR="00357156" w:rsidRPr="00F21791">
        <w:rPr>
          <w:rFonts w:ascii="Arial" w:hAnsi="Arial" w:cs="Arial"/>
        </w:rPr>
        <w:t> </w:t>
      </w:r>
      <w:r w:rsidRPr="00F21791">
        <w:rPr>
          <w:rFonts w:ascii="Arial" w:hAnsi="Arial" w:cs="Arial"/>
        </w:rPr>
        <w:t>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w:t>
      </w:r>
      <w:r w:rsidR="00357156" w:rsidRPr="00F21791">
        <w:rPr>
          <w:rFonts w:ascii="Arial" w:hAnsi="Arial" w:cs="Arial"/>
        </w:rPr>
        <w:t> </w:t>
      </w:r>
      <w:r w:rsidRPr="00F21791">
        <w:rPr>
          <w:rFonts w:ascii="Arial" w:hAnsi="Arial" w:cs="Arial"/>
        </w:rPr>
        <w:t>udzielenie zamówienia. Wzór ośw</w:t>
      </w:r>
      <w:r w:rsidR="00E802A8" w:rsidRPr="00F21791">
        <w:rPr>
          <w:rFonts w:ascii="Arial" w:hAnsi="Arial" w:cs="Arial"/>
        </w:rPr>
        <w:t>iadczenia stanowi załącznik nr 4b</w:t>
      </w:r>
      <w:r w:rsidRPr="00F21791">
        <w:rPr>
          <w:rFonts w:ascii="Arial" w:hAnsi="Arial" w:cs="Arial"/>
        </w:rPr>
        <w:t xml:space="preserve"> do SIWZ. </w:t>
      </w:r>
    </w:p>
    <w:p w14:paraId="26059ACA" w14:textId="77777777" w:rsidR="00851F60" w:rsidRPr="00F21791" w:rsidRDefault="001D424E" w:rsidP="005015B9">
      <w:pPr>
        <w:jc w:val="both"/>
        <w:rPr>
          <w:rFonts w:ascii="Arial" w:hAnsi="Arial" w:cs="Arial"/>
        </w:rPr>
      </w:pPr>
      <w:r w:rsidRPr="00F21791">
        <w:rPr>
          <w:rFonts w:ascii="Arial" w:hAnsi="Arial" w:cs="Arial"/>
        </w:rPr>
        <w:t xml:space="preserve">5.3 Dokumenty składane na wezwanie zamawiającego. </w:t>
      </w:r>
    </w:p>
    <w:p w14:paraId="400FF8F2" w14:textId="77777777" w:rsidR="008F60CC" w:rsidRPr="00F21791" w:rsidRDefault="001D424E" w:rsidP="005015B9">
      <w:pPr>
        <w:jc w:val="both"/>
        <w:rPr>
          <w:rFonts w:ascii="Arial" w:hAnsi="Arial" w:cs="Arial"/>
        </w:rPr>
      </w:pPr>
      <w:r w:rsidRPr="00F21791">
        <w:rPr>
          <w:rFonts w:ascii="Arial" w:hAnsi="Arial" w:cs="Arial"/>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14:paraId="3FCE3348" w14:textId="45CF0C84" w:rsidR="008F60CC" w:rsidRPr="00606A9C" w:rsidRDefault="001D424E" w:rsidP="00031F7F">
      <w:pPr>
        <w:pStyle w:val="Akapitzlist"/>
        <w:numPr>
          <w:ilvl w:val="2"/>
          <w:numId w:val="59"/>
        </w:numPr>
        <w:jc w:val="both"/>
        <w:rPr>
          <w:rFonts w:ascii="Arial" w:hAnsi="Arial" w:cs="Arial"/>
        </w:rPr>
      </w:pPr>
      <w:r w:rsidRPr="00606A9C">
        <w:rPr>
          <w:rFonts w:ascii="Arial" w:hAnsi="Arial" w:cs="Arial"/>
        </w:rPr>
        <w:t>zaświadczenia właściwego naczelnika urzę</w:t>
      </w:r>
      <w:r w:rsidR="00A337DB" w:rsidRPr="00606A9C">
        <w:rPr>
          <w:rFonts w:ascii="Arial" w:hAnsi="Arial" w:cs="Arial"/>
        </w:rPr>
        <w:t>du skarbowego potwierdzającego,</w:t>
      </w:r>
      <w:r w:rsidR="00357156" w:rsidRPr="00606A9C">
        <w:rPr>
          <w:rFonts w:ascii="Arial" w:hAnsi="Arial" w:cs="Arial"/>
        </w:rPr>
        <w:t xml:space="preserve"> </w:t>
      </w:r>
      <w:r w:rsidRPr="00606A9C">
        <w:rPr>
          <w:rFonts w:ascii="Arial" w:hAnsi="Arial" w:cs="Arial"/>
        </w:rPr>
        <w:t>że wykonawca nie zalega z opłacaniem podatków, wystawionego nie wcześniej niż 3 miesiące przed upływem terminu składania ofert, lub inn</w:t>
      </w:r>
      <w:r w:rsidR="00A337DB" w:rsidRPr="00606A9C">
        <w:rPr>
          <w:rFonts w:ascii="Arial" w:hAnsi="Arial" w:cs="Arial"/>
        </w:rPr>
        <w:t>ego dokumentu potwierdzającego,</w:t>
      </w:r>
      <w:r w:rsidR="00357156" w:rsidRPr="00606A9C">
        <w:rPr>
          <w:rFonts w:ascii="Arial" w:hAnsi="Arial" w:cs="Arial"/>
        </w:rPr>
        <w:t xml:space="preserve"> </w:t>
      </w:r>
      <w:r w:rsidRPr="00606A9C">
        <w:rPr>
          <w:rFonts w:ascii="Arial" w:hAnsi="Arial" w:cs="Arial"/>
        </w:rPr>
        <w:t xml:space="preserve">że wykonawca zawarł porozumienie z właściwym organem podatkowym w sprawie spłat tych należności wraz z ewentualnymi odsetkami lub grzywnami, w szczególności uzyskał przewidziane prawem zwolnienie, odroczenie lub </w:t>
      </w:r>
      <w:r w:rsidRPr="00606A9C">
        <w:rPr>
          <w:rFonts w:ascii="Arial" w:hAnsi="Arial" w:cs="Arial"/>
        </w:rPr>
        <w:lastRenderedPageBreak/>
        <w:t xml:space="preserve">rozłożenie na raty zaległych płatności lub wstrzymanie w całości wykonania decyzji właściwego organu; </w:t>
      </w:r>
    </w:p>
    <w:p w14:paraId="063E5B18" w14:textId="6C108C29" w:rsidR="00606A9C" w:rsidRPr="00606A9C" w:rsidRDefault="001D424E" w:rsidP="00031F7F">
      <w:pPr>
        <w:pStyle w:val="Akapitzlist"/>
        <w:numPr>
          <w:ilvl w:val="2"/>
          <w:numId w:val="59"/>
        </w:numPr>
        <w:jc w:val="both"/>
        <w:rPr>
          <w:rFonts w:ascii="Arial" w:hAnsi="Arial" w:cs="Arial"/>
        </w:rPr>
      </w:pPr>
      <w:r w:rsidRPr="00606A9C">
        <w:rPr>
          <w:rFonts w:ascii="Arial" w:hAnsi="Arial" w:cs="Aria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w:t>
      </w:r>
      <w:r w:rsidR="008F60CC" w:rsidRPr="00606A9C">
        <w:rPr>
          <w:rFonts w:ascii="Arial" w:hAnsi="Arial" w:cs="Arial"/>
        </w:rPr>
        <w:t xml:space="preserve"> </w:t>
      </w:r>
      <w:r w:rsidRPr="00606A9C">
        <w:rPr>
          <w:rFonts w:ascii="Arial" w:hAnsi="Arial" w:cs="Arial"/>
        </w:rPr>
        <w:t xml:space="preserve">prawem zwolnienie, odroczenie lub rozłożenie na raty zaległych płatności lub wstrzymanie w całości wykonania decyzji właściwego organu; </w:t>
      </w:r>
    </w:p>
    <w:p w14:paraId="7C5D4238" w14:textId="21395906" w:rsidR="00606A9C" w:rsidRPr="00031F7F" w:rsidRDefault="00606A9C" w:rsidP="00031F7F">
      <w:pPr>
        <w:pStyle w:val="Akapitzlist"/>
        <w:numPr>
          <w:ilvl w:val="2"/>
          <w:numId w:val="59"/>
        </w:numPr>
        <w:jc w:val="both"/>
        <w:rPr>
          <w:rFonts w:ascii="Arial" w:hAnsi="Arial" w:cs="Arial"/>
        </w:rPr>
      </w:pPr>
      <w:r w:rsidRPr="00031F7F">
        <w:rPr>
          <w:rFonts w:ascii="Arial" w:eastAsia="Times New Roman" w:hAnsi="Arial" w:cs="Arial"/>
          <w:color w:val="00000A"/>
          <w:szCs w:val="24"/>
        </w:rPr>
        <w:t>o</w:t>
      </w:r>
      <w:r w:rsidRPr="00031F7F">
        <w:rPr>
          <w:rFonts w:ascii="Arial" w:hAnsi="Arial" w:cs="Arial"/>
          <w:szCs w:val="24"/>
        </w:rPr>
        <w:t>świadczenie wykonawcy o niezaleganiu z opłacaniem podatków i opłat lokalnych,                  o których mowa w ustawie z dnia 12 stycznia 1991 r. o podatkach i opłatach lokalnych (t.j. Dz. U. z 2017 r. poz. 1785),</w:t>
      </w:r>
    </w:p>
    <w:p w14:paraId="55579804" w14:textId="4CDA0E08" w:rsidR="008F60CC" w:rsidRPr="00031F7F" w:rsidRDefault="001D424E" w:rsidP="00031F7F">
      <w:pPr>
        <w:pStyle w:val="Akapitzlist"/>
        <w:numPr>
          <w:ilvl w:val="2"/>
          <w:numId w:val="59"/>
        </w:numPr>
        <w:jc w:val="both"/>
        <w:rPr>
          <w:rFonts w:ascii="Arial" w:eastAsia="Times New Roman" w:hAnsi="Arial" w:cs="Arial"/>
          <w:color w:val="00000A"/>
          <w:szCs w:val="24"/>
        </w:rPr>
      </w:pPr>
      <w:r w:rsidRPr="00031F7F">
        <w:rPr>
          <w:rFonts w:ascii="Arial" w:eastAsia="Times New Roman" w:hAnsi="Arial" w:cs="Arial"/>
          <w:color w:val="00000A"/>
          <w:szCs w:val="24"/>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14:paraId="1C6FB9AE" w14:textId="4D3A4CAB" w:rsidR="008F60CC" w:rsidRPr="00031F7F" w:rsidRDefault="001D424E" w:rsidP="00031F7F">
      <w:pPr>
        <w:pStyle w:val="Akapitzlist"/>
        <w:numPr>
          <w:ilvl w:val="2"/>
          <w:numId w:val="59"/>
        </w:numPr>
        <w:jc w:val="both"/>
        <w:rPr>
          <w:rFonts w:ascii="Arial" w:eastAsia="Times New Roman" w:hAnsi="Arial" w:cs="Arial"/>
          <w:color w:val="00000A"/>
          <w:szCs w:val="24"/>
        </w:rPr>
      </w:pPr>
      <w:r w:rsidRPr="00031F7F">
        <w:rPr>
          <w:rFonts w:ascii="Arial" w:eastAsia="Times New Roman" w:hAnsi="Arial" w:cs="Arial"/>
          <w:color w:val="00000A"/>
          <w:szCs w:val="24"/>
        </w:rPr>
        <w:t xml:space="preserve">dokumentów dotyczących podmiotu trzeciego, w celu wykazania braku istnienia wobec niego podstaw wykluczenia oraz spełnienia, w zakresie, w jakim Wykonawca powołuje się na jego zasoby, warunków udziału w postępowaniu – jeżeli wykonawca polega na zasobach podmiotu trzeciego. </w:t>
      </w:r>
    </w:p>
    <w:p w14:paraId="2A31B73A" w14:textId="509C0C25" w:rsidR="00445881" w:rsidRPr="00031F7F" w:rsidRDefault="00445881" w:rsidP="00031F7F">
      <w:pPr>
        <w:pStyle w:val="Akapitzlist"/>
        <w:numPr>
          <w:ilvl w:val="2"/>
          <w:numId w:val="59"/>
        </w:numPr>
        <w:jc w:val="both"/>
        <w:rPr>
          <w:rFonts w:ascii="Arial" w:eastAsia="Times New Roman" w:hAnsi="Arial" w:cs="Arial"/>
          <w:color w:val="00000A"/>
          <w:szCs w:val="24"/>
        </w:rPr>
      </w:pPr>
      <w:r w:rsidRPr="00031F7F">
        <w:rPr>
          <w:rFonts w:ascii="Arial" w:eastAsia="Times New Roman" w:hAnsi="Arial" w:cs="Arial"/>
          <w:color w:val="00000A"/>
          <w:szCs w:val="24"/>
        </w:rPr>
        <w:t xml:space="preserve">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w:t>
      </w:r>
      <w:r w:rsidR="008C2DF3" w:rsidRPr="00031F7F">
        <w:rPr>
          <w:rFonts w:ascii="Arial" w:eastAsia="Times New Roman" w:hAnsi="Arial" w:cs="Arial"/>
          <w:color w:val="00000A"/>
          <w:szCs w:val="24"/>
        </w:rPr>
        <w:br/>
      </w:r>
      <w:r w:rsidRPr="00031F7F">
        <w:rPr>
          <w:rFonts w:ascii="Arial" w:eastAsia="Times New Roman" w:hAnsi="Arial" w:cs="Arial"/>
          <w:color w:val="00000A"/>
          <w:szCs w:val="24"/>
        </w:rPr>
        <w:t>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5331517" w14:textId="77777777" w:rsidR="008F60CC" w:rsidRPr="00F21791" w:rsidRDefault="001D424E" w:rsidP="005015B9">
      <w:pPr>
        <w:jc w:val="both"/>
        <w:rPr>
          <w:rFonts w:ascii="Arial" w:hAnsi="Arial" w:cs="Arial"/>
        </w:rPr>
      </w:pPr>
      <w:r w:rsidRPr="00F21791">
        <w:rPr>
          <w:rFonts w:ascii="Arial" w:hAnsi="Arial" w:cs="Arial"/>
        </w:rPr>
        <w:t>5.4 Jeżeli wykonawca ma siedzibę lub miejsce zamieszkania poza terytorium Rzeczypospolitej Polskiej, zamiast dokumentó</w:t>
      </w:r>
      <w:r w:rsidR="003C1AE4" w:rsidRPr="00F21791">
        <w:rPr>
          <w:rFonts w:ascii="Arial" w:hAnsi="Arial" w:cs="Arial"/>
        </w:rPr>
        <w:t xml:space="preserve">w, o których mowa w pkt od 5.3.1 do 5.3.3 </w:t>
      </w:r>
      <w:r w:rsidRPr="00F21791">
        <w:rPr>
          <w:rFonts w:ascii="Arial" w:hAnsi="Arial" w:cs="Arial"/>
        </w:rPr>
        <w:t xml:space="preserve">składa dokument lub dokumenty wystawione w kraju, w którym ma siedzibę lub miejsce zamieszkania, potwierdzające odpowiednio, że: </w:t>
      </w:r>
    </w:p>
    <w:p w14:paraId="13BCD4C5" w14:textId="77777777" w:rsidR="008F60CC" w:rsidRPr="00F21791" w:rsidRDefault="001D424E" w:rsidP="005015B9">
      <w:pPr>
        <w:ind w:left="708"/>
        <w:jc w:val="both"/>
        <w:rPr>
          <w:rFonts w:ascii="Arial" w:hAnsi="Arial" w:cs="Arial"/>
        </w:rPr>
      </w:pPr>
      <w:r w:rsidRPr="00F21791">
        <w:rPr>
          <w:rFonts w:ascii="Arial" w:hAnsi="Arial" w:cs="Arial"/>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w:t>
      </w:r>
      <w:r w:rsidR="00357156" w:rsidRPr="00F21791">
        <w:rPr>
          <w:rFonts w:ascii="Arial" w:hAnsi="Arial" w:cs="Arial"/>
        </w:rPr>
        <w:t>ych płatności lub wstrzymanie w </w:t>
      </w:r>
      <w:r w:rsidRPr="00F21791">
        <w:rPr>
          <w:rFonts w:ascii="Arial" w:hAnsi="Arial" w:cs="Arial"/>
        </w:rPr>
        <w:t xml:space="preserve">całości wykonania decyzji właściwego organu, wystawiony nie wcześniej niż 3 miesiące przed upływem terminu składania ofert. </w:t>
      </w:r>
    </w:p>
    <w:p w14:paraId="4E3B52FF" w14:textId="77777777" w:rsidR="008F60CC" w:rsidRPr="00F21791" w:rsidRDefault="001D424E" w:rsidP="005015B9">
      <w:pPr>
        <w:ind w:left="708"/>
        <w:jc w:val="both"/>
        <w:rPr>
          <w:rFonts w:ascii="Arial" w:hAnsi="Arial" w:cs="Arial"/>
        </w:rPr>
      </w:pPr>
      <w:r w:rsidRPr="00F21791">
        <w:rPr>
          <w:rFonts w:ascii="Arial" w:hAnsi="Arial" w:cs="Arial"/>
        </w:rPr>
        <w:t xml:space="preserve">− nie otwarto jego likwidacji ani nie ogłoszono upadłości, wystawiony nie wcześniej niż 6 miesięcy przed upływem terminu składania ofert. </w:t>
      </w:r>
    </w:p>
    <w:p w14:paraId="54EBDAC6" w14:textId="77777777" w:rsidR="008F60CC" w:rsidRPr="00F21791" w:rsidRDefault="001D424E" w:rsidP="005015B9">
      <w:pPr>
        <w:jc w:val="both"/>
        <w:rPr>
          <w:rFonts w:ascii="Arial" w:hAnsi="Arial" w:cs="Arial"/>
        </w:rPr>
      </w:pPr>
      <w:r w:rsidRPr="00F21791">
        <w:rPr>
          <w:rFonts w:ascii="Arial" w:hAnsi="Arial" w:cs="Arial"/>
        </w:rPr>
        <w:t xml:space="preserve">Jeżeli w kraju miejsca zamieszkania osoby lub w kraju, w którym wykonawca ma siedzibę lub miejsce zamieszkania, nie wydaje się dokumentów, o których mowa w pkt 5.4 zastępuje się je dokumentem zawierającym odpowiednio oświadczenie wykonawcy, ze wskazaniem osoby albo osób uprawnionych do jego reprezentacji, lub oświadczenie osoby, której dokument miał dotyczyć, złożone przed </w:t>
      </w:r>
      <w:r w:rsidRPr="00F21791">
        <w:rPr>
          <w:rFonts w:ascii="Arial" w:hAnsi="Arial" w:cs="Arial"/>
        </w:rPr>
        <w:lastRenderedPageBreak/>
        <w:t xml:space="preserve">notariuszem lub przed organem sądowym, administracyjnym albo organem samorządu zawodowego lub gospodarczego właściwym ze względu na siedzibę lub miejsce zamieszkania wykonawcy lub miejsce zamieszkania tej osoby. Terminy określone w pkt 5.4 stosuje się. </w:t>
      </w:r>
    </w:p>
    <w:p w14:paraId="7734CB79" w14:textId="77777777" w:rsidR="008F60CC" w:rsidRPr="00F21791" w:rsidRDefault="001D424E" w:rsidP="005015B9">
      <w:pPr>
        <w:jc w:val="both"/>
        <w:rPr>
          <w:rFonts w:ascii="Arial" w:hAnsi="Arial" w:cs="Arial"/>
        </w:rPr>
      </w:pPr>
      <w:r w:rsidRPr="00F21791">
        <w:rPr>
          <w:rFonts w:ascii="Arial" w:hAnsi="Arial" w:cs="Arial"/>
        </w:rPr>
        <w:t>5.5 Jeżeli wykonawca nie złoży oświadczeń, o których mowa w 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w:t>
      </w:r>
      <w:r w:rsidR="008F60CC" w:rsidRPr="00F21791">
        <w:rPr>
          <w:rFonts w:ascii="Arial" w:hAnsi="Arial" w:cs="Arial"/>
        </w:rPr>
        <w:t xml:space="preserve"> </w:t>
      </w:r>
      <w:r w:rsidRPr="00F21791">
        <w:rPr>
          <w:rFonts w:ascii="Arial" w:hAnsi="Arial" w:cs="Arial"/>
        </w:rPr>
        <w:t xml:space="preserve">wskazanym, chyba że mimo ich złożenia, uzupełnienia lub poprawienia lub udzielenia wyjaśnień oferta wykonawcy podlegałaby odrzuceniu albo konieczne byłoby unieważnienie postępowania. </w:t>
      </w:r>
    </w:p>
    <w:p w14:paraId="3F6ED03A" w14:textId="77777777" w:rsidR="008F60CC" w:rsidRPr="00F21791" w:rsidRDefault="001D424E" w:rsidP="005015B9">
      <w:pPr>
        <w:jc w:val="both"/>
        <w:rPr>
          <w:rFonts w:ascii="Arial" w:hAnsi="Arial" w:cs="Arial"/>
        </w:rPr>
      </w:pPr>
      <w:r w:rsidRPr="00F21791">
        <w:rPr>
          <w:rFonts w:ascii="Arial" w:hAnsi="Arial" w:cs="Arial"/>
        </w:rPr>
        <w:t xml:space="preserve">5.6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 </w:t>
      </w:r>
    </w:p>
    <w:p w14:paraId="193710DF" w14:textId="77777777" w:rsidR="008F60CC" w:rsidRPr="00F21791" w:rsidRDefault="001D424E" w:rsidP="005015B9">
      <w:pPr>
        <w:jc w:val="both"/>
        <w:rPr>
          <w:rFonts w:ascii="Arial" w:hAnsi="Arial" w:cs="Arial"/>
        </w:rPr>
      </w:pPr>
      <w:r w:rsidRPr="00F21791">
        <w:rPr>
          <w:rFonts w:ascii="Arial" w:hAnsi="Arial" w:cs="Arial"/>
        </w:rPr>
        <w:t xml:space="preserve">5.7 W przypadku wykonawców wspólnie ubiegających się o udzielenie zamówienia oraz w przypadku innych podmiotów, na zasobach których wykonawca polega na zasadach określonych w art. 22a ustawy lub kopie dokumentów dotyczących odpowiednio wykonawcy lub tych podmiotów, mogą być poświadczane za zgodność z oryginałem przez wykonawcę albo te podmioty albo wykonawców wspólnie ubiegających się o udzielenie zamówienia publicznego- odpowiednio, w zakresie dokumentów, które każdego z nich dotyczą. </w:t>
      </w:r>
    </w:p>
    <w:p w14:paraId="708EFFA5" w14:textId="77777777" w:rsidR="008F60CC" w:rsidRPr="00F21791" w:rsidRDefault="001D424E" w:rsidP="005015B9">
      <w:pPr>
        <w:jc w:val="both"/>
        <w:rPr>
          <w:rFonts w:ascii="Arial" w:hAnsi="Arial" w:cs="Arial"/>
        </w:rPr>
      </w:pPr>
      <w:r w:rsidRPr="00F21791">
        <w:rPr>
          <w:rFonts w:ascii="Arial" w:hAnsi="Arial" w:cs="Arial"/>
        </w:rPr>
        <w:t xml:space="preserve">5.8 Oświadczenia dotyczące wykonawcy/wykonawców występujących wspólnie i innych podmiotów, na których zdolnościach lub sytuacji polega wykonawca na zasadach określonych w art. 22a ustawy składane są w oryginale. Dokumenty inne niż oświadczenia składane są w oryginale lub kopii poświadczonej za zgodność z oryginałem. Zobowiązanie, o którym mowa w pkt 4.5.1 i 4.5.4 należy złożyć w formie oryginału. </w:t>
      </w:r>
    </w:p>
    <w:p w14:paraId="38F24578" w14:textId="77777777" w:rsidR="008F60CC" w:rsidRPr="00F21791" w:rsidRDefault="001D424E" w:rsidP="005015B9">
      <w:pPr>
        <w:jc w:val="both"/>
        <w:rPr>
          <w:rFonts w:ascii="Arial" w:hAnsi="Arial" w:cs="Arial"/>
        </w:rPr>
      </w:pPr>
      <w:r w:rsidRPr="00F21791">
        <w:rPr>
          <w:rFonts w:ascii="Arial" w:hAnsi="Arial" w:cs="Arial"/>
        </w:rPr>
        <w:t xml:space="preserve">5.9 Dokumenty sporządzone w języku obcym muszą być złożone wraz z tłumaczeniami na język polski. </w:t>
      </w:r>
    </w:p>
    <w:p w14:paraId="415FCF0E" w14:textId="77777777" w:rsidR="008F60CC" w:rsidRPr="00F21791" w:rsidRDefault="001D424E" w:rsidP="005015B9">
      <w:pPr>
        <w:jc w:val="both"/>
        <w:rPr>
          <w:rFonts w:ascii="Arial" w:hAnsi="Arial" w:cs="Arial"/>
        </w:rPr>
      </w:pPr>
      <w:r w:rsidRPr="00F21791">
        <w:rPr>
          <w:rFonts w:ascii="Arial" w:hAnsi="Arial" w:cs="Arial"/>
        </w:rPr>
        <w:t>5.10 W przypadku wskazania przez wykonawcę dostępności oświadczeń lub dokumentów, o których mowa w Rozdziale V SIWZ w formie elektronicznej pod określonymi adresami internetowymi ogólnodostępnych i bezpłatnych baz danych, zamawiający pobiera samodzielnie z tych baz danych wskazane przez wykonawcę oświadczenia lub dokumenty. Jeżeli oświadczenia i dokumenty, o</w:t>
      </w:r>
      <w:r w:rsidR="00357156" w:rsidRPr="00F21791">
        <w:rPr>
          <w:rFonts w:ascii="Arial" w:hAnsi="Arial" w:cs="Arial"/>
        </w:rPr>
        <w:t> </w:t>
      </w:r>
      <w:r w:rsidRPr="00F21791">
        <w:rPr>
          <w:rFonts w:ascii="Arial" w:hAnsi="Arial" w:cs="Arial"/>
        </w:rPr>
        <w:t xml:space="preserve">których mowa w zdaniu pierwszym są sporządzone w języku obcym wykonawca zobowiązany jest do przedstawienia ich tłumaczenia na język polski. </w:t>
      </w:r>
    </w:p>
    <w:p w14:paraId="13972A59" w14:textId="77777777" w:rsidR="008F60CC" w:rsidRPr="00F21791" w:rsidRDefault="001D424E" w:rsidP="005015B9">
      <w:pPr>
        <w:jc w:val="both"/>
        <w:rPr>
          <w:rFonts w:ascii="Arial" w:hAnsi="Arial" w:cs="Arial"/>
        </w:rPr>
      </w:pPr>
      <w:r w:rsidRPr="00F21791">
        <w:rPr>
          <w:rFonts w:ascii="Arial" w:hAnsi="Arial" w:cs="Arial"/>
        </w:rPr>
        <w:t xml:space="preserve">5.11 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 </w:t>
      </w:r>
    </w:p>
    <w:p w14:paraId="29405F24" w14:textId="77777777" w:rsidR="008F60CC" w:rsidRPr="00F21791" w:rsidRDefault="001D424E" w:rsidP="005015B9">
      <w:pPr>
        <w:jc w:val="both"/>
        <w:rPr>
          <w:rFonts w:ascii="Arial" w:hAnsi="Arial" w:cs="Arial"/>
        </w:rPr>
      </w:pPr>
      <w:r w:rsidRPr="00F21791">
        <w:rPr>
          <w:rFonts w:ascii="Arial" w:hAnsi="Arial" w:cs="Arial"/>
        </w:rPr>
        <w:t xml:space="preserve">5.12 Podpisy wykonawcy na oświadczeniach i dokumentach muszą być złożone w sposób pozwalający zidentyfikować osobę podpisującą. Zaleca się opatrzenie podpisu pieczątką z imieniem i nazwiskiem osoby podpisującej. </w:t>
      </w:r>
    </w:p>
    <w:p w14:paraId="258EB482" w14:textId="77777777" w:rsidR="008F60CC" w:rsidRPr="00F21791" w:rsidRDefault="001D424E" w:rsidP="005015B9">
      <w:pPr>
        <w:jc w:val="both"/>
        <w:rPr>
          <w:rFonts w:ascii="Arial" w:hAnsi="Arial" w:cs="Arial"/>
        </w:rPr>
      </w:pPr>
      <w:r w:rsidRPr="00F21791">
        <w:rPr>
          <w:rFonts w:ascii="Arial" w:hAnsi="Arial" w:cs="Arial"/>
        </w:rPr>
        <w:t xml:space="preserve">5.13 W przypadku potwierdzania dokumentów za zgodność z oryginałem, na dokumentach tych muszą się znaleźć podpisy wykonawcy, według zasad, o których mowa w pkt 5.7, 5.11 i 5.12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 </w:t>
      </w:r>
    </w:p>
    <w:p w14:paraId="6EAF9D31" w14:textId="77777777" w:rsidR="004266B3" w:rsidRDefault="001D424E" w:rsidP="005015B9">
      <w:pPr>
        <w:jc w:val="both"/>
        <w:rPr>
          <w:rFonts w:ascii="Arial" w:hAnsi="Arial" w:cs="Arial"/>
        </w:rPr>
      </w:pPr>
      <w:r w:rsidRPr="00F21791">
        <w:rPr>
          <w:rFonts w:ascii="Arial" w:hAnsi="Arial" w:cs="Arial"/>
        </w:rPr>
        <w:lastRenderedPageBreak/>
        <w:t xml:space="preserve">5.14 Pełnomocnictwo, o którym mowa w pkt 5.11 w formie oryginału lub kopii potwierdzonej za zgodność z oryginałem przez notariusza należy dołączyć do oferty. </w:t>
      </w:r>
    </w:p>
    <w:p w14:paraId="19502E30" w14:textId="77777777" w:rsidR="00F21791" w:rsidRPr="00F21791" w:rsidRDefault="00F21791" w:rsidP="005015B9">
      <w:pPr>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F60CC" w:rsidRPr="00F21791" w14:paraId="23CB890C" w14:textId="77777777" w:rsidTr="00C51F0F">
        <w:trPr>
          <w:jc w:val="center"/>
        </w:trPr>
        <w:tc>
          <w:tcPr>
            <w:tcW w:w="9062" w:type="dxa"/>
            <w:shd w:val="clear" w:color="auto" w:fill="BFBFBF" w:themeFill="background1" w:themeFillShade="BF"/>
          </w:tcPr>
          <w:p w14:paraId="622E42F5" w14:textId="77777777" w:rsidR="008F60CC" w:rsidRPr="00F21791" w:rsidRDefault="008F60CC" w:rsidP="0021018C">
            <w:pPr>
              <w:jc w:val="center"/>
              <w:rPr>
                <w:rFonts w:ascii="Arial" w:hAnsi="Arial" w:cs="Arial"/>
                <w:b/>
              </w:rPr>
            </w:pPr>
            <w:r w:rsidRPr="00F21791">
              <w:rPr>
                <w:rFonts w:ascii="Arial" w:hAnsi="Arial" w:cs="Arial"/>
                <w:b/>
              </w:rPr>
              <w:t xml:space="preserve">Rozdział </w:t>
            </w:r>
            <w:r w:rsidR="0021018C" w:rsidRPr="00F21791">
              <w:rPr>
                <w:rFonts w:ascii="Arial" w:hAnsi="Arial" w:cs="Arial"/>
                <w:b/>
              </w:rPr>
              <w:t>6</w:t>
            </w:r>
          </w:p>
        </w:tc>
      </w:tr>
      <w:tr w:rsidR="008F60CC" w:rsidRPr="00F21791" w14:paraId="2EB41B18" w14:textId="77777777" w:rsidTr="00C51F0F">
        <w:trPr>
          <w:jc w:val="center"/>
        </w:trPr>
        <w:tc>
          <w:tcPr>
            <w:tcW w:w="9062" w:type="dxa"/>
            <w:shd w:val="clear" w:color="auto" w:fill="BFBFBF" w:themeFill="background1" w:themeFillShade="BF"/>
          </w:tcPr>
          <w:p w14:paraId="5255553E" w14:textId="77777777" w:rsidR="008F60CC" w:rsidRPr="00F21791" w:rsidRDefault="008F60CC" w:rsidP="005015B9">
            <w:pPr>
              <w:jc w:val="center"/>
              <w:rPr>
                <w:rFonts w:ascii="Arial" w:hAnsi="Arial" w:cs="Arial"/>
                <w:b/>
              </w:rPr>
            </w:pPr>
            <w:r w:rsidRPr="00F21791">
              <w:rPr>
                <w:rFonts w:ascii="Arial" w:hAnsi="Arial" w:cs="Arial"/>
                <w:b/>
              </w:rPr>
              <w:t>OPIS SPOSOBU PRZYGOTOWANIA OFERT</w:t>
            </w:r>
          </w:p>
        </w:tc>
      </w:tr>
    </w:tbl>
    <w:p w14:paraId="4E802CF4" w14:textId="77777777" w:rsidR="008F60CC" w:rsidRPr="00F21791" w:rsidRDefault="008F60CC" w:rsidP="005015B9">
      <w:pPr>
        <w:jc w:val="both"/>
        <w:rPr>
          <w:rFonts w:ascii="Arial" w:hAnsi="Arial" w:cs="Arial"/>
        </w:rPr>
      </w:pPr>
    </w:p>
    <w:p w14:paraId="26496030" w14:textId="77777777" w:rsidR="008F60CC" w:rsidRPr="00F21791" w:rsidRDefault="0021018C" w:rsidP="005015B9">
      <w:pPr>
        <w:jc w:val="both"/>
        <w:rPr>
          <w:rFonts w:ascii="Arial" w:hAnsi="Arial" w:cs="Arial"/>
        </w:rPr>
      </w:pPr>
      <w:r w:rsidRPr="00F21791">
        <w:rPr>
          <w:rFonts w:ascii="Arial" w:hAnsi="Arial" w:cs="Arial"/>
        </w:rPr>
        <w:t>6</w:t>
      </w:r>
      <w:r w:rsidR="001D424E" w:rsidRPr="00F21791">
        <w:rPr>
          <w:rFonts w:ascii="Arial" w:hAnsi="Arial" w:cs="Arial"/>
        </w:rPr>
        <w:t xml:space="preserve">.1 Wykonawca może złożyć jedną ofertę. Złożenie więcej niż jednej oferty spowoduje odrzucenie wszystkich ofert złożonych przez wykonawcę. </w:t>
      </w:r>
    </w:p>
    <w:p w14:paraId="67FBD937" w14:textId="2F5DD742" w:rsidR="008F60CC" w:rsidRPr="00F21791" w:rsidRDefault="0021018C" w:rsidP="005015B9">
      <w:pPr>
        <w:jc w:val="both"/>
        <w:rPr>
          <w:rFonts w:ascii="Arial" w:hAnsi="Arial" w:cs="Arial"/>
        </w:rPr>
      </w:pPr>
      <w:r w:rsidRPr="00F21791">
        <w:rPr>
          <w:rFonts w:ascii="Arial" w:hAnsi="Arial" w:cs="Arial"/>
        </w:rPr>
        <w:t>6</w:t>
      </w:r>
      <w:r w:rsidR="00F15E4B" w:rsidRPr="00F21791">
        <w:rPr>
          <w:rFonts w:ascii="Arial" w:hAnsi="Arial" w:cs="Arial"/>
        </w:rPr>
        <w:t>.2 Zamawiający</w:t>
      </w:r>
      <w:r w:rsidR="001D424E" w:rsidRPr="00F21791">
        <w:rPr>
          <w:rFonts w:ascii="Arial" w:hAnsi="Arial" w:cs="Arial"/>
        </w:rPr>
        <w:t xml:space="preserve"> </w:t>
      </w:r>
      <w:r w:rsidR="00AC0D94" w:rsidRPr="00F21791">
        <w:rPr>
          <w:rFonts w:ascii="Arial" w:hAnsi="Arial" w:cs="Arial"/>
        </w:rPr>
        <w:t xml:space="preserve">nie </w:t>
      </w:r>
      <w:r w:rsidR="001D424E" w:rsidRPr="00F21791">
        <w:rPr>
          <w:rFonts w:ascii="Arial" w:hAnsi="Arial" w:cs="Arial"/>
        </w:rPr>
        <w:t xml:space="preserve">dopuszcza możliwości składania ofert częściowych. </w:t>
      </w:r>
    </w:p>
    <w:p w14:paraId="43C913A2" w14:textId="77777777" w:rsidR="008F60CC" w:rsidRPr="00F21791" w:rsidRDefault="0021018C" w:rsidP="005015B9">
      <w:pPr>
        <w:jc w:val="both"/>
        <w:rPr>
          <w:rFonts w:ascii="Arial" w:hAnsi="Arial" w:cs="Arial"/>
        </w:rPr>
      </w:pPr>
      <w:r w:rsidRPr="00F21791">
        <w:rPr>
          <w:rFonts w:ascii="Arial" w:hAnsi="Arial" w:cs="Arial"/>
        </w:rPr>
        <w:t>6</w:t>
      </w:r>
      <w:r w:rsidR="001D424E" w:rsidRPr="00F21791">
        <w:rPr>
          <w:rFonts w:ascii="Arial" w:hAnsi="Arial" w:cs="Arial"/>
        </w:rPr>
        <w:t xml:space="preserve">.3 Zamawiający nie dopuszcza możliwości złożenia oferty wariantowej. </w:t>
      </w:r>
    </w:p>
    <w:p w14:paraId="140302F9" w14:textId="77777777" w:rsidR="008F60CC" w:rsidRPr="00F21791" w:rsidRDefault="0021018C" w:rsidP="005015B9">
      <w:pPr>
        <w:jc w:val="both"/>
        <w:rPr>
          <w:rFonts w:ascii="Arial" w:hAnsi="Arial" w:cs="Arial"/>
        </w:rPr>
      </w:pPr>
      <w:r w:rsidRPr="00F21791">
        <w:rPr>
          <w:rFonts w:ascii="Arial" w:hAnsi="Arial" w:cs="Arial"/>
        </w:rPr>
        <w:t>6</w:t>
      </w:r>
      <w:r w:rsidR="001D424E" w:rsidRPr="00F21791">
        <w:rPr>
          <w:rFonts w:ascii="Arial" w:hAnsi="Arial" w:cs="Arial"/>
        </w:rPr>
        <w:t>.4 Oferta musi być sporządzona z zachowaniem formy pisemnej pod rygorem nieważności.</w:t>
      </w:r>
    </w:p>
    <w:p w14:paraId="5295CB1F" w14:textId="77777777" w:rsidR="008F60CC" w:rsidRPr="00F21791" w:rsidRDefault="0021018C" w:rsidP="005015B9">
      <w:pPr>
        <w:jc w:val="both"/>
        <w:rPr>
          <w:rFonts w:ascii="Arial" w:hAnsi="Arial" w:cs="Arial"/>
        </w:rPr>
      </w:pPr>
      <w:r w:rsidRPr="00F21791">
        <w:rPr>
          <w:rFonts w:ascii="Arial" w:hAnsi="Arial" w:cs="Arial"/>
        </w:rPr>
        <w:t>6</w:t>
      </w:r>
      <w:r w:rsidR="001D424E" w:rsidRPr="00F21791">
        <w:rPr>
          <w:rFonts w:ascii="Arial" w:hAnsi="Arial" w:cs="Arial"/>
        </w:rPr>
        <w:t xml:space="preserve">.5 Treść oferty musi być zgodna z treścią SIWZ. </w:t>
      </w:r>
    </w:p>
    <w:p w14:paraId="579E34BC" w14:textId="77777777" w:rsidR="008F60CC" w:rsidRPr="00F21791" w:rsidRDefault="0021018C" w:rsidP="005015B9">
      <w:pPr>
        <w:jc w:val="both"/>
        <w:rPr>
          <w:rFonts w:ascii="Arial" w:hAnsi="Arial" w:cs="Arial"/>
        </w:rPr>
      </w:pPr>
      <w:r w:rsidRPr="00F21791">
        <w:rPr>
          <w:rFonts w:ascii="Arial" w:hAnsi="Arial" w:cs="Arial"/>
        </w:rPr>
        <w:t>6</w:t>
      </w:r>
      <w:r w:rsidR="001D424E" w:rsidRPr="00F21791">
        <w:rPr>
          <w:rFonts w:ascii="Arial" w:hAnsi="Arial" w:cs="Arial"/>
        </w:rPr>
        <w:t xml:space="preserve">.6 Oferta (wraz z załącznikami) musi być sporządzona w sposób czytelny. </w:t>
      </w:r>
    </w:p>
    <w:p w14:paraId="6B59ED48" w14:textId="77777777" w:rsidR="008F60CC" w:rsidRPr="00F21791" w:rsidRDefault="0021018C" w:rsidP="005015B9">
      <w:pPr>
        <w:jc w:val="both"/>
        <w:rPr>
          <w:rFonts w:ascii="Arial" w:hAnsi="Arial" w:cs="Arial"/>
        </w:rPr>
      </w:pPr>
      <w:r w:rsidRPr="00F21791">
        <w:rPr>
          <w:rFonts w:ascii="Arial" w:hAnsi="Arial" w:cs="Arial"/>
        </w:rPr>
        <w:t>6</w:t>
      </w:r>
      <w:r w:rsidR="001D424E" w:rsidRPr="00F21791">
        <w:rPr>
          <w:rFonts w:ascii="Arial" w:hAnsi="Arial" w:cs="Arial"/>
        </w:rPr>
        <w:t xml:space="preserve">.7 Wszelkie zmiany naniesione przez wykonawcę w treści oferty po jej sporządzeniu muszą być parafowane przez wykonawcę. </w:t>
      </w:r>
    </w:p>
    <w:p w14:paraId="73F0CCF4" w14:textId="77777777" w:rsidR="008F60CC" w:rsidRPr="00F21791" w:rsidRDefault="0021018C" w:rsidP="005015B9">
      <w:pPr>
        <w:jc w:val="both"/>
        <w:rPr>
          <w:rFonts w:ascii="Arial" w:hAnsi="Arial" w:cs="Arial"/>
        </w:rPr>
      </w:pPr>
      <w:r w:rsidRPr="00F21791">
        <w:rPr>
          <w:rFonts w:ascii="Arial" w:hAnsi="Arial" w:cs="Arial"/>
        </w:rPr>
        <w:t>6</w:t>
      </w:r>
      <w:r w:rsidR="001D424E" w:rsidRPr="00F21791">
        <w:rPr>
          <w:rFonts w:ascii="Arial" w:hAnsi="Arial" w:cs="Arial"/>
        </w:rPr>
        <w:t xml:space="preserve">.8 Oferta musi być podpisana przez wykonawcę, tj. osobę (osoby) reprezentującą wykonawcę, zgodnie z zasadami reprezentacji wskazanymi we właściwym rejestrze lub osobę (osoby) upoważnioną do reprezentowania wykonawcy. </w:t>
      </w:r>
    </w:p>
    <w:p w14:paraId="77F398C2" w14:textId="77777777" w:rsidR="008F60CC" w:rsidRPr="00F21791" w:rsidRDefault="0021018C" w:rsidP="005015B9">
      <w:pPr>
        <w:jc w:val="both"/>
        <w:rPr>
          <w:rFonts w:ascii="Arial" w:hAnsi="Arial" w:cs="Arial"/>
        </w:rPr>
      </w:pPr>
      <w:r w:rsidRPr="00F21791">
        <w:rPr>
          <w:rFonts w:ascii="Arial" w:hAnsi="Arial" w:cs="Arial"/>
        </w:rPr>
        <w:t>6</w:t>
      </w:r>
      <w:r w:rsidR="001D424E" w:rsidRPr="00F21791">
        <w:rPr>
          <w:rFonts w:ascii="Arial" w:hAnsi="Arial" w:cs="Arial"/>
        </w:rPr>
        <w:t xml:space="preserve">.9 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 </w:t>
      </w:r>
    </w:p>
    <w:p w14:paraId="57384EE0" w14:textId="77777777" w:rsidR="008F60CC" w:rsidRPr="00F21791" w:rsidRDefault="0021018C" w:rsidP="005015B9">
      <w:pPr>
        <w:jc w:val="both"/>
        <w:rPr>
          <w:rFonts w:ascii="Arial" w:hAnsi="Arial" w:cs="Arial"/>
        </w:rPr>
      </w:pPr>
      <w:r w:rsidRPr="00F21791">
        <w:rPr>
          <w:rFonts w:ascii="Arial" w:hAnsi="Arial" w:cs="Arial"/>
        </w:rPr>
        <w:t>6</w:t>
      </w:r>
      <w:r w:rsidR="001D424E" w:rsidRPr="00F21791">
        <w:rPr>
          <w:rFonts w:ascii="Arial" w:hAnsi="Arial" w:cs="Arial"/>
        </w:rPr>
        <w:t xml:space="preserve">.10 Oferta wraz z załącznikami musi być sporządzona w języku polskim. Każdy dokument składający się na ofertę lub złożony wraz z ofertą sporządzony w języku innym niż polski musi być złożony wraz z tłumaczeniem na język polski. </w:t>
      </w:r>
    </w:p>
    <w:p w14:paraId="2636BFB8" w14:textId="77777777" w:rsidR="008F60CC" w:rsidRPr="00F21791" w:rsidRDefault="0021018C" w:rsidP="005015B9">
      <w:pPr>
        <w:jc w:val="both"/>
        <w:rPr>
          <w:rFonts w:ascii="Arial" w:hAnsi="Arial" w:cs="Arial"/>
        </w:rPr>
      </w:pPr>
      <w:r w:rsidRPr="00F21791">
        <w:rPr>
          <w:rFonts w:ascii="Arial" w:hAnsi="Arial" w:cs="Arial"/>
        </w:rPr>
        <w:t>6</w:t>
      </w:r>
      <w:r w:rsidR="001D424E" w:rsidRPr="00F21791">
        <w:rPr>
          <w:rFonts w:ascii="Arial" w:hAnsi="Arial" w:cs="Arial"/>
        </w:rPr>
        <w:t xml:space="preserve">.11 Wykonawca ponosi wszelkie koszty związane z przygotowaniem i złożeniem oferty. </w:t>
      </w:r>
    </w:p>
    <w:p w14:paraId="1D65AF3E" w14:textId="77777777" w:rsidR="008F60CC" w:rsidRPr="00F21791" w:rsidRDefault="0021018C" w:rsidP="005015B9">
      <w:pPr>
        <w:jc w:val="both"/>
        <w:rPr>
          <w:rFonts w:ascii="Arial" w:hAnsi="Arial" w:cs="Arial"/>
        </w:rPr>
      </w:pPr>
      <w:r w:rsidRPr="00F21791">
        <w:rPr>
          <w:rFonts w:ascii="Arial" w:hAnsi="Arial" w:cs="Arial"/>
        </w:rPr>
        <w:t>6</w:t>
      </w:r>
      <w:r w:rsidR="001D424E" w:rsidRPr="00F21791">
        <w:rPr>
          <w:rFonts w:ascii="Arial" w:hAnsi="Arial" w:cs="Arial"/>
        </w:rPr>
        <w:t xml:space="preserve">.12 Zaleca się, aby strony oferty były trwale ze sobą połączone i kolejno ponumerowane. </w:t>
      </w:r>
    </w:p>
    <w:p w14:paraId="6100963E" w14:textId="77777777" w:rsidR="008F60CC" w:rsidRPr="00F21791" w:rsidRDefault="0021018C" w:rsidP="005015B9">
      <w:pPr>
        <w:jc w:val="both"/>
        <w:rPr>
          <w:rFonts w:ascii="Arial" w:hAnsi="Arial" w:cs="Arial"/>
        </w:rPr>
      </w:pPr>
      <w:r w:rsidRPr="00F21791">
        <w:rPr>
          <w:rFonts w:ascii="Arial" w:hAnsi="Arial" w:cs="Arial"/>
        </w:rPr>
        <w:t>6</w:t>
      </w:r>
      <w:r w:rsidR="001D424E" w:rsidRPr="00F21791">
        <w:rPr>
          <w:rFonts w:ascii="Arial" w:hAnsi="Arial" w:cs="Arial"/>
        </w:rPr>
        <w:t xml:space="preserve">.13 Zaleca się, aby każda strona oferty zawierająca jakąkolwiek treść była podpisana lub parafowana prze wykonawcę. </w:t>
      </w:r>
    </w:p>
    <w:p w14:paraId="6E90B59E" w14:textId="77777777" w:rsidR="008F60CC" w:rsidRPr="00F21791" w:rsidRDefault="0021018C" w:rsidP="005015B9">
      <w:pPr>
        <w:jc w:val="both"/>
        <w:rPr>
          <w:rFonts w:ascii="Arial" w:hAnsi="Arial" w:cs="Arial"/>
        </w:rPr>
      </w:pPr>
      <w:r w:rsidRPr="00F21791">
        <w:rPr>
          <w:rFonts w:ascii="Arial" w:hAnsi="Arial" w:cs="Arial"/>
        </w:rPr>
        <w:t>6</w:t>
      </w:r>
      <w:r w:rsidR="001D424E" w:rsidRPr="00F21791">
        <w:rPr>
          <w:rFonts w:ascii="Arial" w:hAnsi="Arial" w:cs="Arial"/>
        </w:rPr>
        <w:t>.14 W przypadku, gdy informacje zawarte w ofercie stanowią tajemnicę przedsiębiorstwa w</w:t>
      </w:r>
      <w:r w:rsidR="00357156" w:rsidRPr="00F21791">
        <w:rPr>
          <w:rFonts w:ascii="Arial" w:hAnsi="Arial" w:cs="Arial"/>
        </w:rPr>
        <w:t> </w:t>
      </w:r>
      <w:r w:rsidR="001D424E" w:rsidRPr="00F21791">
        <w:rPr>
          <w:rFonts w:ascii="Arial" w:hAnsi="Arial" w:cs="Arial"/>
        </w:rPr>
        <w:t xml:space="preserve">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w:t>
      </w:r>
      <w:r w:rsidR="00357156" w:rsidRPr="00F21791">
        <w:rPr>
          <w:rFonts w:ascii="Arial" w:hAnsi="Arial" w:cs="Arial"/>
        </w:rPr>
        <w:t xml:space="preserve">r. </w:t>
      </w:r>
      <w:r w:rsidR="001D424E" w:rsidRPr="00F21791">
        <w:rPr>
          <w:rFonts w:ascii="Arial" w:hAnsi="Arial" w:cs="Arial"/>
        </w:rPr>
        <w:t xml:space="preserve">o zwalczaniu nieuczciwej konkurencji”. </w:t>
      </w:r>
    </w:p>
    <w:p w14:paraId="40945A38" w14:textId="77777777" w:rsidR="008F60CC" w:rsidRPr="00F21791" w:rsidRDefault="001D424E" w:rsidP="005015B9">
      <w:pPr>
        <w:jc w:val="both"/>
        <w:rPr>
          <w:rFonts w:ascii="Arial" w:hAnsi="Arial" w:cs="Arial"/>
        </w:rPr>
      </w:pPr>
      <w:r w:rsidRPr="00F21791">
        <w:rPr>
          <w:rFonts w:ascii="Arial" w:hAnsi="Arial" w:cs="Arial"/>
        </w:rPr>
        <w:t xml:space="preserve">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 </w:t>
      </w:r>
    </w:p>
    <w:p w14:paraId="1655FEDF" w14:textId="77777777" w:rsidR="008F60CC" w:rsidRPr="00F21791" w:rsidRDefault="003964DB" w:rsidP="005015B9">
      <w:pPr>
        <w:ind w:left="708"/>
        <w:jc w:val="both"/>
        <w:rPr>
          <w:rFonts w:ascii="Arial" w:hAnsi="Arial" w:cs="Arial"/>
        </w:rPr>
      </w:pPr>
      <w:r w:rsidRPr="00F21791">
        <w:rPr>
          <w:rFonts w:ascii="Arial" w:hAnsi="Arial" w:cs="Arial"/>
        </w:rPr>
        <w:t>6.14.1</w:t>
      </w:r>
      <w:r w:rsidR="001D424E" w:rsidRPr="00F21791">
        <w:rPr>
          <w:rFonts w:ascii="Arial" w:hAnsi="Arial" w:cs="Arial"/>
        </w:rPr>
        <w:t xml:space="preserve"> ma charakter techniczny, technologiczny, organizacyjny przedsiębiorstwa lub jest to inna informacja mająca wartość gospodarczą, </w:t>
      </w:r>
      <w:r w:rsidR="008F60CC" w:rsidRPr="00F21791">
        <w:rPr>
          <w:rFonts w:ascii="Arial" w:hAnsi="Arial" w:cs="Arial"/>
        </w:rPr>
        <w:tab/>
      </w:r>
    </w:p>
    <w:p w14:paraId="7C1F7365" w14:textId="77777777" w:rsidR="008F60CC" w:rsidRPr="00F21791" w:rsidRDefault="003964DB" w:rsidP="005015B9">
      <w:pPr>
        <w:ind w:firstLine="708"/>
        <w:jc w:val="both"/>
        <w:rPr>
          <w:rFonts w:ascii="Arial" w:hAnsi="Arial" w:cs="Arial"/>
        </w:rPr>
      </w:pPr>
      <w:r w:rsidRPr="00F21791">
        <w:rPr>
          <w:rFonts w:ascii="Arial" w:hAnsi="Arial" w:cs="Arial"/>
        </w:rPr>
        <w:t>6.14.2</w:t>
      </w:r>
      <w:r w:rsidR="001D424E" w:rsidRPr="00F21791">
        <w:rPr>
          <w:rFonts w:ascii="Arial" w:hAnsi="Arial" w:cs="Arial"/>
        </w:rPr>
        <w:t xml:space="preserve"> nie została ujawniona do wiadomości publicznej, </w:t>
      </w:r>
    </w:p>
    <w:p w14:paraId="5D9AE758" w14:textId="77777777" w:rsidR="008F60CC" w:rsidRPr="00F21791" w:rsidRDefault="003964DB" w:rsidP="005015B9">
      <w:pPr>
        <w:ind w:left="708"/>
        <w:jc w:val="both"/>
        <w:rPr>
          <w:rFonts w:ascii="Arial" w:hAnsi="Arial" w:cs="Arial"/>
        </w:rPr>
      </w:pPr>
      <w:r w:rsidRPr="00F21791">
        <w:rPr>
          <w:rFonts w:ascii="Arial" w:hAnsi="Arial" w:cs="Arial"/>
        </w:rPr>
        <w:lastRenderedPageBreak/>
        <w:t>6.14.3</w:t>
      </w:r>
      <w:r w:rsidR="001D424E" w:rsidRPr="00F21791">
        <w:rPr>
          <w:rFonts w:ascii="Arial" w:hAnsi="Arial" w:cs="Arial"/>
        </w:rPr>
        <w:t xml:space="preserve"> podjęto w stosunku do niej niezbędne działania w celu zachowania poufności. Zaleca się, aby informacje stanowiące tajemnicę przedsiębiorstwa były trwale spięte i oddzielone od pozostałej (jawnej) części oferty. Wykonawca nie może zastrzec informacji, o których mowa w art. 86 ust. 4 ustawy. </w:t>
      </w:r>
    </w:p>
    <w:p w14:paraId="1AAA0C56" w14:textId="77777777" w:rsidR="008F60CC" w:rsidRPr="00F21791" w:rsidRDefault="0021018C" w:rsidP="005015B9">
      <w:pPr>
        <w:jc w:val="both"/>
        <w:rPr>
          <w:rFonts w:ascii="Arial" w:hAnsi="Arial" w:cs="Arial"/>
        </w:rPr>
      </w:pPr>
      <w:r w:rsidRPr="00F21791">
        <w:rPr>
          <w:rFonts w:ascii="Arial" w:hAnsi="Arial" w:cs="Arial"/>
        </w:rPr>
        <w:t>6</w:t>
      </w:r>
      <w:r w:rsidR="001D424E" w:rsidRPr="00F21791">
        <w:rPr>
          <w:rFonts w:ascii="Arial" w:hAnsi="Arial" w:cs="Arial"/>
        </w:rPr>
        <w:t>.15 Na potrzeby oceny ofert</w:t>
      </w:r>
      <w:r w:rsidR="008E73EC" w:rsidRPr="00F21791">
        <w:rPr>
          <w:rFonts w:ascii="Arial" w:hAnsi="Arial" w:cs="Arial"/>
        </w:rPr>
        <w:t>,</w:t>
      </w:r>
      <w:r w:rsidR="001D424E" w:rsidRPr="00F21791">
        <w:rPr>
          <w:rFonts w:ascii="Arial" w:hAnsi="Arial" w:cs="Arial"/>
        </w:rPr>
        <w:t xml:space="preserve"> oferta musi zawierać: </w:t>
      </w:r>
    </w:p>
    <w:p w14:paraId="08A81244" w14:textId="77777777" w:rsidR="008F60CC" w:rsidRPr="00F21791" w:rsidRDefault="003964DB" w:rsidP="005015B9">
      <w:pPr>
        <w:ind w:left="708"/>
        <w:jc w:val="both"/>
        <w:rPr>
          <w:rFonts w:ascii="Arial" w:hAnsi="Arial" w:cs="Arial"/>
        </w:rPr>
      </w:pPr>
      <w:r w:rsidRPr="00F21791">
        <w:rPr>
          <w:rFonts w:ascii="Arial" w:hAnsi="Arial" w:cs="Arial"/>
        </w:rPr>
        <w:t>6.15.1</w:t>
      </w:r>
      <w:r w:rsidR="001D424E" w:rsidRPr="00F21791">
        <w:rPr>
          <w:rFonts w:ascii="Arial" w:hAnsi="Arial" w:cs="Arial"/>
        </w:rPr>
        <w:t xml:space="preserve"> Formularz Ofertowy sporządzony i wypełn</w:t>
      </w:r>
      <w:r w:rsidRPr="00F21791">
        <w:rPr>
          <w:rFonts w:ascii="Arial" w:hAnsi="Arial" w:cs="Arial"/>
        </w:rPr>
        <w:t>iony według wzoru stanowiącego z</w:t>
      </w:r>
      <w:r w:rsidR="001D424E" w:rsidRPr="00F21791">
        <w:rPr>
          <w:rFonts w:ascii="Arial" w:hAnsi="Arial" w:cs="Arial"/>
        </w:rPr>
        <w:t xml:space="preserve">ałącznik </w:t>
      </w:r>
      <w:r w:rsidR="00C37636" w:rsidRPr="00F21791">
        <w:rPr>
          <w:rFonts w:ascii="Arial" w:hAnsi="Arial" w:cs="Arial"/>
        </w:rPr>
        <w:t xml:space="preserve">nr 3 </w:t>
      </w:r>
      <w:r w:rsidR="001D424E" w:rsidRPr="00F21791">
        <w:rPr>
          <w:rFonts w:ascii="Arial" w:hAnsi="Arial" w:cs="Arial"/>
        </w:rPr>
        <w:t xml:space="preserve">do SIWZ, </w:t>
      </w:r>
    </w:p>
    <w:p w14:paraId="32D17812" w14:textId="77777777" w:rsidR="007B725D" w:rsidRPr="00F21791" w:rsidRDefault="003964DB" w:rsidP="005015B9">
      <w:pPr>
        <w:ind w:left="708"/>
        <w:jc w:val="both"/>
        <w:rPr>
          <w:rFonts w:ascii="Arial" w:hAnsi="Arial" w:cs="Arial"/>
        </w:rPr>
      </w:pPr>
      <w:r w:rsidRPr="00F21791">
        <w:rPr>
          <w:rFonts w:ascii="Arial" w:hAnsi="Arial" w:cs="Arial"/>
        </w:rPr>
        <w:t>6.15.2</w:t>
      </w:r>
      <w:r w:rsidR="001D424E" w:rsidRPr="00F21791">
        <w:rPr>
          <w:rFonts w:ascii="Arial" w:hAnsi="Arial" w:cs="Arial"/>
        </w:rPr>
        <w:t xml:space="preserve"> oświadczenia, o których mowa w pkt 5.1 SIWZ według wzorów stanowiących odpowiednio Załącznik nr </w:t>
      </w:r>
      <w:r w:rsidR="00851F60" w:rsidRPr="00F21791">
        <w:rPr>
          <w:rFonts w:ascii="Arial" w:hAnsi="Arial" w:cs="Arial"/>
        </w:rPr>
        <w:t xml:space="preserve">4, 4a, 4b </w:t>
      </w:r>
      <w:r w:rsidR="001D424E" w:rsidRPr="00F21791">
        <w:rPr>
          <w:rFonts w:ascii="Arial" w:hAnsi="Arial" w:cs="Arial"/>
        </w:rPr>
        <w:t>do SIWZ,</w:t>
      </w:r>
    </w:p>
    <w:p w14:paraId="28F81B50" w14:textId="77777777" w:rsidR="008F60CC" w:rsidRPr="00F21791" w:rsidRDefault="003964DB" w:rsidP="005015B9">
      <w:pPr>
        <w:ind w:left="708"/>
        <w:jc w:val="both"/>
        <w:rPr>
          <w:rFonts w:ascii="Arial" w:hAnsi="Arial" w:cs="Arial"/>
        </w:rPr>
      </w:pPr>
      <w:r w:rsidRPr="00F21791">
        <w:rPr>
          <w:rFonts w:ascii="Arial" w:hAnsi="Arial" w:cs="Arial"/>
        </w:rPr>
        <w:t>6.15.</w:t>
      </w:r>
      <w:r w:rsidR="00B16644" w:rsidRPr="00F21791">
        <w:rPr>
          <w:rFonts w:ascii="Arial" w:hAnsi="Arial" w:cs="Arial"/>
        </w:rPr>
        <w:t>3</w:t>
      </w:r>
      <w:r w:rsidR="001D424E" w:rsidRPr="00F21791">
        <w:rPr>
          <w:rFonts w:ascii="Arial" w:hAnsi="Arial" w:cs="Arial"/>
        </w:rPr>
        <w:t xml:space="preserve"> pełnomocnictwo do reprezentowania wykonawcy (wykonawców występujących wspólnie), o ile ofertę składa pełnomocnik, </w:t>
      </w:r>
    </w:p>
    <w:p w14:paraId="513C9E8F" w14:textId="77777777" w:rsidR="006C3C72" w:rsidRPr="00F21791" w:rsidRDefault="003964DB" w:rsidP="004E7FF5">
      <w:pPr>
        <w:ind w:left="708"/>
        <w:jc w:val="both"/>
        <w:rPr>
          <w:rFonts w:ascii="Arial" w:hAnsi="Arial" w:cs="Arial"/>
        </w:rPr>
      </w:pPr>
      <w:r w:rsidRPr="00F21791">
        <w:rPr>
          <w:rFonts w:ascii="Arial" w:hAnsi="Arial" w:cs="Arial"/>
        </w:rPr>
        <w:t>6.15.</w:t>
      </w:r>
      <w:r w:rsidR="00B16644" w:rsidRPr="00F21791">
        <w:rPr>
          <w:rFonts w:ascii="Arial" w:hAnsi="Arial" w:cs="Arial"/>
        </w:rPr>
        <w:t>4</w:t>
      </w:r>
      <w:r w:rsidR="001D424E" w:rsidRPr="00F21791">
        <w:rPr>
          <w:rFonts w:ascii="Arial" w:hAnsi="Arial" w:cs="Arial"/>
        </w:rPr>
        <w:t xml:space="preserve"> zobowiązanie podmiotu trzeciego, o którym mowa w pkt 4.5.1 i 4.5.4 SIWZ – jeżeli wykonawca polega na zasobach lub sytuacji podmiotu trzeciego. </w:t>
      </w:r>
    </w:p>
    <w:p w14:paraId="1D9BAD44" w14:textId="77777777" w:rsidR="008F60CC" w:rsidRPr="00F21791" w:rsidRDefault="0021018C" w:rsidP="005015B9">
      <w:pPr>
        <w:jc w:val="both"/>
        <w:rPr>
          <w:rFonts w:ascii="Arial" w:hAnsi="Arial" w:cs="Arial"/>
        </w:rPr>
      </w:pPr>
      <w:r w:rsidRPr="00F21791">
        <w:rPr>
          <w:rFonts w:ascii="Arial" w:hAnsi="Arial" w:cs="Arial"/>
        </w:rPr>
        <w:t>6</w:t>
      </w:r>
      <w:r w:rsidR="001D424E" w:rsidRPr="00F21791">
        <w:rPr>
          <w:rFonts w:ascii="Arial" w:hAnsi="Arial" w:cs="Arial"/>
        </w:rPr>
        <w:t xml:space="preserve">.16 Ofertę należy umieścić w kopercie/opakowaniu i zabezpieczyć w sposób uniemożliwiający zapoznanie się z jej zawartością bez naruszenia zabezpieczeń przed upływem terminu otwarcia ofert. </w:t>
      </w:r>
    </w:p>
    <w:p w14:paraId="7852D0F5" w14:textId="77777777" w:rsidR="008F60CC" w:rsidRPr="00F21791" w:rsidRDefault="0021018C" w:rsidP="005015B9">
      <w:pPr>
        <w:jc w:val="both"/>
        <w:rPr>
          <w:rFonts w:ascii="Arial" w:hAnsi="Arial" w:cs="Arial"/>
        </w:rPr>
      </w:pPr>
      <w:r w:rsidRPr="00F21791">
        <w:rPr>
          <w:rFonts w:ascii="Arial" w:hAnsi="Arial" w:cs="Arial"/>
        </w:rPr>
        <w:t>6</w:t>
      </w:r>
      <w:r w:rsidR="001D424E" w:rsidRPr="00F21791">
        <w:rPr>
          <w:rFonts w:ascii="Arial" w:hAnsi="Arial" w:cs="Arial"/>
        </w:rPr>
        <w:t xml:space="preserve">.17 Na kopercie/opakowaniu należy umieścić następujące oznaczenia: </w:t>
      </w:r>
    </w:p>
    <w:p w14:paraId="1C273D3E" w14:textId="77777777" w:rsidR="008F60CC" w:rsidRPr="00F21791" w:rsidRDefault="003964DB" w:rsidP="005015B9">
      <w:pPr>
        <w:ind w:firstLine="708"/>
        <w:jc w:val="both"/>
        <w:rPr>
          <w:rFonts w:ascii="Arial" w:hAnsi="Arial" w:cs="Arial"/>
        </w:rPr>
      </w:pPr>
      <w:r w:rsidRPr="00F21791">
        <w:rPr>
          <w:rFonts w:ascii="Arial" w:hAnsi="Arial" w:cs="Arial"/>
        </w:rPr>
        <w:t>6.17.1</w:t>
      </w:r>
      <w:r w:rsidR="001D424E" w:rsidRPr="00F21791">
        <w:rPr>
          <w:rFonts w:ascii="Arial" w:hAnsi="Arial" w:cs="Arial"/>
        </w:rPr>
        <w:t xml:space="preserve"> nazwa, adres, numer telefonu, faksu, adres e-mail wykonawcy, </w:t>
      </w:r>
    </w:p>
    <w:p w14:paraId="28653F47" w14:textId="0D8AC0FC" w:rsidR="008F60CC" w:rsidRPr="00F21791" w:rsidRDefault="003964DB" w:rsidP="005015B9">
      <w:pPr>
        <w:ind w:left="708"/>
        <w:jc w:val="both"/>
        <w:rPr>
          <w:rFonts w:ascii="Arial" w:hAnsi="Arial" w:cs="Arial"/>
        </w:rPr>
      </w:pPr>
      <w:r w:rsidRPr="00F21791">
        <w:rPr>
          <w:rFonts w:ascii="Arial" w:hAnsi="Arial" w:cs="Arial"/>
        </w:rPr>
        <w:t>6.17.2</w:t>
      </w:r>
      <w:r w:rsidR="001D424E" w:rsidRPr="00F21791">
        <w:rPr>
          <w:rFonts w:ascii="Arial" w:hAnsi="Arial" w:cs="Arial"/>
        </w:rPr>
        <w:t xml:space="preserve"> Ministerstwo </w:t>
      </w:r>
      <w:r w:rsidR="0048114F" w:rsidRPr="00F21791">
        <w:rPr>
          <w:rFonts w:ascii="Arial" w:hAnsi="Arial" w:cs="Arial"/>
        </w:rPr>
        <w:t>Zdrowia</w:t>
      </w:r>
      <w:r w:rsidR="001D424E" w:rsidRPr="00F21791">
        <w:rPr>
          <w:rFonts w:ascii="Arial" w:hAnsi="Arial" w:cs="Arial"/>
        </w:rPr>
        <w:t xml:space="preserve">, </w:t>
      </w:r>
      <w:r w:rsidR="0048114F" w:rsidRPr="00F21791">
        <w:rPr>
          <w:rFonts w:ascii="Arial" w:hAnsi="Arial" w:cs="Arial"/>
        </w:rPr>
        <w:t xml:space="preserve">Kancelaria pok. </w:t>
      </w:r>
      <w:r w:rsidR="00E46FE7">
        <w:rPr>
          <w:rFonts w:ascii="Arial" w:hAnsi="Arial" w:cs="Arial"/>
        </w:rPr>
        <w:t>n</w:t>
      </w:r>
      <w:r w:rsidR="0048114F" w:rsidRPr="00F21791">
        <w:rPr>
          <w:rFonts w:ascii="Arial" w:hAnsi="Arial" w:cs="Arial"/>
        </w:rPr>
        <w:t xml:space="preserve">r </w:t>
      </w:r>
      <w:r w:rsidR="007A4CBF" w:rsidRPr="00F21791">
        <w:rPr>
          <w:rFonts w:ascii="Arial" w:hAnsi="Arial" w:cs="Arial"/>
        </w:rPr>
        <w:t>1</w:t>
      </w:r>
      <w:r w:rsidR="0048114F" w:rsidRPr="00F21791">
        <w:rPr>
          <w:rFonts w:ascii="Arial" w:hAnsi="Arial" w:cs="Arial"/>
        </w:rPr>
        <w:t>3</w:t>
      </w:r>
      <w:r w:rsidR="001D424E" w:rsidRPr="00F21791">
        <w:rPr>
          <w:rFonts w:ascii="Arial" w:hAnsi="Arial" w:cs="Arial"/>
        </w:rPr>
        <w:t xml:space="preserve">, </w:t>
      </w:r>
      <w:r w:rsidR="0048114F" w:rsidRPr="00F21791">
        <w:rPr>
          <w:rFonts w:ascii="Arial" w:hAnsi="Arial" w:cs="Arial"/>
        </w:rPr>
        <w:t>ul. Miodowa 15</w:t>
      </w:r>
      <w:r w:rsidR="001D424E" w:rsidRPr="00F21791">
        <w:rPr>
          <w:rFonts w:ascii="Arial" w:hAnsi="Arial" w:cs="Arial"/>
        </w:rPr>
        <w:t>, 00-</w:t>
      </w:r>
      <w:r w:rsidR="0048114F" w:rsidRPr="00F21791">
        <w:rPr>
          <w:rFonts w:ascii="Arial" w:hAnsi="Arial" w:cs="Arial"/>
        </w:rPr>
        <w:t>952</w:t>
      </w:r>
      <w:r w:rsidR="001D424E" w:rsidRPr="00F21791">
        <w:rPr>
          <w:rFonts w:ascii="Arial" w:hAnsi="Arial" w:cs="Arial"/>
        </w:rPr>
        <w:t xml:space="preserve"> Warszawa</w:t>
      </w:r>
    </w:p>
    <w:p w14:paraId="06DE9CD6" w14:textId="77777777" w:rsidR="00800D4C" w:rsidRPr="00F21791" w:rsidRDefault="003964DB" w:rsidP="00FF2AA7">
      <w:pPr>
        <w:spacing w:after="0" w:line="360" w:lineRule="auto"/>
        <w:ind w:left="1418" w:hanging="710"/>
        <w:jc w:val="both"/>
        <w:rPr>
          <w:rFonts w:ascii="Arial" w:hAnsi="Arial" w:cs="Arial"/>
          <w:b/>
          <w:i/>
        </w:rPr>
      </w:pPr>
      <w:r w:rsidRPr="00F21791">
        <w:rPr>
          <w:rFonts w:ascii="Arial" w:hAnsi="Arial" w:cs="Arial"/>
        </w:rPr>
        <w:t>6.17.3</w:t>
      </w:r>
      <w:r w:rsidR="004E7FF5" w:rsidRPr="00F21791">
        <w:rPr>
          <w:rFonts w:ascii="Arial" w:hAnsi="Arial" w:cs="Arial"/>
        </w:rPr>
        <w:t xml:space="preserve"> OFERTA </w:t>
      </w:r>
      <w:r w:rsidR="004E7FF5" w:rsidRPr="00F21791">
        <w:rPr>
          <w:rFonts w:ascii="Arial" w:hAnsi="Arial" w:cs="Arial"/>
          <w:b/>
          <w:i/>
        </w:rPr>
        <w:t xml:space="preserve">– </w:t>
      </w:r>
      <w:r w:rsidR="00800D4C" w:rsidRPr="00F21791">
        <w:rPr>
          <w:rFonts w:ascii="Arial" w:hAnsi="Arial" w:cs="Arial"/>
          <w:b/>
          <w:i/>
        </w:rPr>
        <w:t xml:space="preserve">Dostawa Systemu Kontroli Dostępu, zwanego dalej SKD, razem </w:t>
      </w:r>
      <w:r w:rsidR="00800D4C" w:rsidRPr="00F21791">
        <w:rPr>
          <w:rFonts w:ascii="Arial" w:hAnsi="Arial" w:cs="Arial"/>
          <w:b/>
          <w:i/>
        </w:rPr>
        <w:br/>
        <w:t xml:space="preserve">z usługą utrzymania systemu przez okres 12 miesięcy </w:t>
      </w:r>
    </w:p>
    <w:p w14:paraId="4F3952C5" w14:textId="1F1A3959" w:rsidR="000A4E4C" w:rsidRPr="00F21791" w:rsidRDefault="00800D4C" w:rsidP="00FF2AA7">
      <w:pPr>
        <w:spacing w:after="0" w:line="360" w:lineRule="auto"/>
        <w:ind w:left="1418" w:hanging="710"/>
        <w:jc w:val="both"/>
        <w:rPr>
          <w:rFonts w:ascii="Arial" w:eastAsia="Times New Roman" w:hAnsi="Arial" w:cs="Arial"/>
          <w:b/>
          <w:i/>
          <w:u w:val="single"/>
          <w:lang w:eastAsia="pl-PL"/>
        </w:rPr>
      </w:pPr>
      <w:r w:rsidRPr="00F21791">
        <w:rPr>
          <w:rFonts w:ascii="Arial" w:hAnsi="Arial" w:cs="Arial"/>
        </w:rPr>
        <w:t xml:space="preserve">            </w:t>
      </w:r>
      <w:r w:rsidR="002F7E74" w:rsidRPr="00A765A8">
        <w:rPr>
          <w:rFonts w:ascii="Arial" w:eastAsia="Times New Roman" w:hAnsi="Arial" w:cs="Arial"/>
          <w:lang w:eastAsia="pl-PL"/>
        </w:rPr>
        <w:t xml:space="preserve">(znak </w:t>
      </w:r>
      <w:r w:rsidR="0005280C" w:rsidRPr="00A765A8">
        <w:rPr>
          <w:rFonts w:ascii="Arial" w:eastAsia="Times New Roman" w:hAnsi="Arial" w:cs="Arial"/>
          <w:lang w:eastAsia="pl-PL"/>
        </w:rPr>
        <w:t>p</w:t>
      </w:r>
      <w:r w:rsidR="002F7E74" w:rsidRPr="00A765A8">
        <w:rPr>
          <w:rFonts w:ascii="Arial" w:eastAsia="Times New Roman" w:hAnsi="Arial" w:cs="Arial"/>
          <w:lang w:eastAsia="pl-PL"/>
        </w:rPr>
        <w:t>ostępowania</w:t>
      </w:r>
      <w:r w:rsidR="0005280C" w:rsidRPr="00A765A8">
        <w:rPr>
          <w:rFonts w:ascii="Arial" w:eastAsia="Times New Roman" w:hAnsi="Arial" w:cs="Arial"/>
          <w:lang w:eastAsia="pl-PL"/>
        </w:rPr>
        <w:t xml:space="preserve"> </w:t>
      </w:r>
      <w:r w:rsidR="008041C4" w:rsidRPr="00A765A8">
        <w:rPr>
          <w:rFonts w:ascii="Arial" w:eastAsia="Times New Roman" w:hAnsi="Arial" w:cs="Arial"/>
          <w:b/>
          <w:lang w:eastAsia="pl-PL"/>
        </w:rPr>
        <w:t xml:space="preserve"> </w:t>
      </w:r>
      <w:r w:rsidR="00A765A8" w:rsidRPr="00A765A8">
        <w:rPr>
          <w:rFonts w:ascii="Arial" w:hAnsi="Arial" w:cs="Arial"/>
          <w:b/>
          <w:bCs/>
          <w:u w:val="single"/>
        </w:rPr>
        <w:t>FGZ.270.36.2018.KK</w:t>
      </w:r>
      <w:r w:rsidR="00A765A8" w:rsidRPr="00031F7F" w:rsidDel="00A765A8">
        <w:rPr>
          <w:rFonts w:ascii="Arial" w:eastAsia="Times New Roman" w:hAnsi="Arial" w:cs="Arial"/>
          <w:b/>
          <w:lang w:eastAsia="pl-PL"/>
        </w:rPr>
        <w:t xml:space="preserve"> </w:t>
      </w:r>
      <w:r w:rsidR="002F7E74" w:rsidRPr="00A765A8">
        <w:rPr>
          <w:rFonts w:ascii="Arial" w:eastAsia="Times New Roman" w:hAnsi="Arial" w:cs="Arial"/>
          <w:lang w:eastAsia="pl-PL"/>
        </w:rPr>
        <w:t>)</w:t>
      </w:r>
    </w:p>
    <w:p w14:paraId="65293072" w14:textId="5218B909" w:rsidR="00DF31FF" w:rsidRPr="00F21791" w:rsidRDefault="002F7E74" w:rsidP="0058384A">
      <w:pPr>
        <w:ind w:firstLine="708"/>
        <w:jc w:val="both"/>
        <w:rPr>
          <w:rFonts w:ascii="Arial" w:hAnsi="Arial" w:cs="Arial"/>
        </w:rPr>
      </w:pPr>
      <w:r w:rsidRPr="00A765A8">
        <w:rPr>
          <w:rFonts w:ascii="Arial" w:hAnsi="Arial" w:cs="Arial"/>
        </w:rPr>
        <w:t xml:space="preserve">6.17.4 </w:t>
      </w:r>
      <w:r w:rsidR="00C37636" w:rsidRPr="00A765A8">
        <w:rPr>
          <w:rFonts w:ascii="Arial" w:hAnsi="Arial" w:cs="Arial"/>
        </w:rPr>
        <w:t xml:space="preserve">Nie otwierać przed </w:t>
      </w:r>
      <w:r w:rsidR="003E5529" w:rsidRPr="00A765A8">
        <w:rPr>
          <w:rFonts w:ascii="Arial" w:hAnsi="Arial" w:cs="Arial"/>
        </w:rPr>
        <w:t xml:space="preserve">dniem </w:t>
      </w:r>
      <w:r w:rsidR="00A765A8" w:rsidRPr="00031F7F">
        <w:rPr>
          <w:rFonts w:ascii="Arial" w:hAnsi="Arial" w:cs="Arial"/>
          <w:b/>
        </w:rPr>
        <w:t>20</w:t>
      </w:r>
      <w:r w:rsidR="00A765A8" w:rsidRPr="00A765A8">
        <w:rPr>
          <w:rFonts w:ascii="Arial" w:hAnsi="Arial" w:cs="Arial"/>
          <w:b/>
        </w:rPr>
        <w:t xml:space="preserve"> </w:t>
      </w:r>
      <w:r w:rsidR="007B3D6E" w:rsidRPr="00031F7F">
        <w:rPr>
          <w:rFonts w:ascii="Arial" w:hAnsi="Arial" w:cs="Arial"/>
          <w:b/>
        </w:rPr>
        <w:t>sierpnia</w:t>
      </w:r>
      <w:r w:rsidR="007B3D6E" w:rsidRPr="00A765A8">
        <w:rPr>
          <w:rFonts w:ascii="Arial" w:hAnsi="Arial" w:cs="Arial"/>
          <w:b/>
        </w:rPr>
        <w:t xml:space="preserve"> </w:t>
      </w:r>
      <w:r w:rsidR="006C3C72" w:rsidRPr="00A765A8">
        <w:rPr>
          <w:rFonts w:ascii="Arial" w:hAnsi="Arial" w:cs="Arial"/>
          <w:b/>
        </w:rPr>
        <w:t>201</w:t>
      </w:r>
      <w:r w:rsidR="00B16644" w:rsidRPr="00A765A8">
        <w:rPr>
          <w:rFonts w:ascii="Arial" w:hAnsi="Arial" w:cs="Arial"/>
          <w:b/>
        </w:rPr>
        <w:t>8</w:t>
      </w:r>
      <w:r w:rsidR="001D424E" w:rsidRPr="00A765A8">
        <w:rPr>
          <w:rFonts w:ascii="Arial" w:hAnsi="Arial" w:cs="Arial"/>
          <w:b/>
        </w:rPr>
        <w:t xml:space="preserve"> r.</w:t>
      </w:r>
      <w:r w:rsidR="001D424E" w:rsidRPr="00A765A8">
        <w:rPr>
          <w:rFonts w:ascii="Arial" w:hAnsi="Arial" w:cs="Arial"/>
        </w:rPr>
        <w:t xml:space="preserve"> do godz. 1</w:t>
      </w:r>
      <w:r w:rsidR="00096D81" w:rsidRPr="00A765A8">
        <w:rPr>
          <w:rFonts w:ascii="Arial" w:hAnsi="Arial" w:cs="Arial"/>
        </w:rPr>
        <w:t>2</w:t>
      </w:r>
      <w:r w:rsidR="001D424E" w:rsidRPr="00A765A8">
        <w:rPr>
          <w:rFonts w:ascii="Arial" w:hAnsi="Arial" w:cs="Arial"/>
        </w:rPr>
        <w:t>:</w:t>
      </w:r>
      <w:r w:rsidR="00096D81" w:rsidRPr="00A765A8">
        <w:rPr>
          <w:rFonts w:ascii="Arial" w:hAnsi="Arial" w:cs="Arial"/>
        </w:rPr>
        <w:t>3</w:t>
      </w:r>
      <w:r w:rsidR="001D424E" w:rsidRPr="00A765A8">
        <w:rPr>
          <w:rFonts w:ascii="Arial" w:hAnsi="Arial" w:cs="Arial"/>
        </w:rPr>
        <w:t>0.</w:t>
      </w:r>
      <w:r w:rsidR="001D424E" w:rsidRPr="00F21791">
        <w:rPr>
          <w:rFonts w:ascii="Arial" w:hAnsi="Arial" w:cs="Arial"/>
        </w:rPr>
        <w:t xml:space="preserve">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F21791" w14:paraId="112AB941" w14:textId="77777777" w:rsidTr="00C51F0F">
        <w:trPr>
          <w:jc w:val="center"/>
        </w:trPr>
        <w:tc>
          <w:tcPr>
            <w:tcW w:w="9062" w:type="dxa"/>
            <w:shd w:val="clear" w:color="auto" w:fill="BFBFBF" w:themeFill="background1" w:themeFillShade="BF"/>
          </w:tcPr>
          <w:p w14:paraId="7834804B" w14:textId="77777777" w:rsidR="00B364B2" w:rsidRPr="00F21791" w:rsidRDefault="00B364B2" w:rsidP="0021018C">
            <w:pPr>
              <w:jc w:val="center"/>
              <w:rPr>
                <w:rFonts w:ascii="Arial" w:hAnsi="Arial" w:cs="Arial"/>
                <w:b/>
              </w:rPr>
            </w:pPr>
            <w:r w:rsidRPr="00F21791">
              <w:rPr>
                <w:rFonts w:ascii="Arial" w:hAnsi="Arial" w:cs="Arial"/>
                <w:b/>
              </w:rPr>
              <w:t xml:space="preserve">Rozdział </w:t>
            </w:r>
            <w:r w:rsidR="0021018C" w:rsidRPr="00F21791">
              <w:rPr>
                <w:rFonts w:ascii="Arial" w:hAnsi="Arial" w:cs="Arial"/>
                <w:b/>
              </w:rPr>
              <w:t>7</w:t>
            </w:r>
          </w:p>
        </w:tc>
      </w:tr>
      <w:tr w:rsidR="00B364B2" w:rsidRPr="00F21791" w14:paraId="56A9E929" w14:textId="77777777" w:rsidTr="00C51F0F">
        <w:trPr>
          <w:jc w:val="center"/>
        </w:trPr>
        <w:tc>
          <w:tcPr>
            <w:tcW w:w="9062" w:type="dxa"/>
            <w:shd w:val="clear" w:color="auto" w:fill="BFBFBF" w:themeFill="background1" w:themeFillShade="BF"/>
          </w:tcPr>
          <w:p w14:paraId="2F11BDC5" w14:textId="77777777" w:rsidR="00B364B2" w:rsidRPr="00F21791" w:rsidRDefault="00B364B2" w:rsidP="005015B9">
            <w:pPr>
              <w:jc w:val="center"/>
              <w:rPr>
                <w:rFonts w:ascii="Arial" w:hAnsi="Arial" w:cs="Arial"/>
                <w:b/>
              </w:rPr>
            </w:pPr>
            <w:r w:rsidRPr="00F21791">
              <w:rPr>
                <w:rFonts w:ascii="Arial" w:hAnsi="Arial" w:cs="Arial"/>
                <w:b/>
              </w:rPr>
              <w:t>SKŁADANIE I OTWARCIE OFERT</w:t>
            </w:r>
          </w:p>
        </w:tc>
      </w:tr>
    </w:tbl>
    <w:p w14:paraId="4F62A562" w14:textId="77777777" w:rsidR="00B364B2" w:rsidRPr="00F21791" w:rsidRDefault="00B364B2" w:rsidP="005015B9">
      <w:pPr>
        <w:jc w:val="both"/>
        <w:rPr>
          <w:rFonts w:ascii="Arial" w:hAnsi="Arial" w:cs="Arial"/>
        </w:rPr>
      </w:pPr>
    </w:p>
    <w:p w14:paraId="166F7220" w14:textId="47BE4C5C" w:rsidR="00B364B2" w:rsidRPr="00A765A8" w:rsidRDefault="0021018C" w:rsidP="005015B9">
      <w:pPr>
        <w:jc w:val="both"/>
        <w:rPr>
          <w:rFonts w:ascii="Arial" w:hAnsi="Arial" w:cs="Arial"/>
        </w:rPr>
      </w:pPr>
      <w:r w:rsidRPr="00A765A8">
        <w:rPr>
          <w:rFonts w:ascii="Arial" w:hAnsi="Arial" w:cs="Arial"/>
        </w:rPr>
        <w:t>7</w:t>
      </w:r>
      <w:r w:rsidR="001D424E" w:rsidRPr="00A765A8">
        <w:rPr>
          <w:rFonts w:ascii="Arial" w:hAnsi="Arial" w:cs="Arial"/>
        </w:rPr>
        <w:t>.1 Ofertę wraz z dokumentami, o których mowa w Rozdziale 5 należy złożyć w terminie do dnia</w:t>
      </w:r>
      <w:r w:rsidR="00A765A8" w:rsidRPr="00031F7F">
        <w:rPr>
          <w:rFonts w:ascii="Arial" w:hAnsi="Arial" w:cs="Arial"/>
          <w:b/>
          <w:u w:val="single"/>
        </w:rPr>
        <w:t xml:space="preserve"> 20 sierpnia </w:t>
      </w:r>
      <w:r w:rsidR="00B16644" w:rsidRPr="00A765A8">
        <w:rPr>
          <w:rFonts w:ascii="Arial" w:hAnsi="Arial" w:cs="Arial"/>
          <w:b/>
          <w:u w:val="single"/>
        </w:rPr>
        <w:t>2018 r.</w:t>
      </w:r>
      <w:r w:rsidR="001D424E" w:rsidRPr="00A765A8">
        <w:rPr>
          <w:rFonts w:ascii="Arial" w:hAnsi="Arial" w:cs="Arial"/>
          <w:b/>
          <w:u w:val="single"/>
        </w:rPr>
        <w:t xml:space="preserve"> do godziny 1</w:t>
      </w:r>
      <w:r w:rsidR="0048114F" w:rsidRPr="00A765A8">
        <w:rPr>
          <w:rFonts w:ascii="Arial" w:hAnsi="Arial" w:cs="Arial"/>
          <w:b/>
          <w:u w:val="single"/>
        </w:rPr>
        <w:t>2</w:t>
      </w:r>
      <w:r w:rsidR="001D424E" w:rsidRPr="00A765A8">
        <w:rPr>
          <w:rFonts w:ascii="Arial" w:hAnsi="Arial" w:cs="Arial"/>
          <w:b/>
          <w:u w:val="single"/>
        </w:rPr>
        <w:t>:00</w:t>
      </w:r>
      <w:r w:rsidR="001D424E" w:rsidRPr="00A765A8">
        <w:rPr>
          <w:rFonts w:ascii="Arial" w:hAnsi="Arial" w:cs="Arial"/>
        </w:rPr>
        <w:t xml:space="preserve"> w Ministerstwie </w:t>
      </w:r>
      <w:r w:rsidR="0048114F" w:rsidRPr="00A765A8">
        <w:rPr>
          <w:rFonts w:ascii="Arial" w:hAnsi="Arial" w:cs="Arial"/>
        </w:rPr>
        <w:t>Zdrowia</w:t>
      </w:r>
      <w:r w:rsidR="001D424E" w:rsidRPr="00A765A8">
        <w:rPr>
          <w:rFonts w:ascii="Arial" w:hAnsi="Arial" w:cs="Arial"/>
        </w:rPr>
        <w:t>, 00-9</w:t>
      </w:r>
      <w:r w:rsidR="0048114F" w:rsidRPr="00A765A8">
        <w:rPr>
          <w:rFonts w:ascii="Arial" w:hAnsi="Arial" w:cs="Arial"/>
        </w:rPr>
        <w:t>52</w:t>
      </w:r>
      <w:r w:rsidR="00DE1BFF" w:rsidRPr="00A765A8">
        <w:rPr>
          <w:rFonts w:ascii="Arial" w:hAnsi="Arial" w:cs="Arial"/>
        </w:rPr>
        <w:t xml:space="preserve"> Warszawa, </w:t>
      </w:r>
      <w:r w:rsidR="0048114F" w:rsidRPr="00A765A8">
        <w:rPr>
          <w:rFonts w:ascii="Arial" w:hAnsi="Arial" w:cs="Arial"/>
        </w:rPr>
        <w:t>ul. Miodowa 15</w:t>
      </w:r>
      <w:r w:rsidR="001D424E" w:rsidRPr="00A765A8">
        <w:rPr>
          <w:rFonts w:ascii="Arial" w:hAnsi="Arial" w:cs="Arial"/>
        </w:rPr>
        <w:t xml:space="preserve">, </w:t>
      </w:r>
      <w:r w:rsidR="00357156" w:rsidRPr="00A765A8">
        <w:rPr>
          <w:rFonts w:ascii="Arial" w:hAnsi="Arial" w:cs="Arial"/>
        </w:rPr>
        <w:t>pok. </w:t>
      </w:r>
      <w:r w:rsidR="001D424E" w:rsidRPr="00A765A8">
        <w:rPr>
          <w:rFonts w:ascii="Arial" w:hAnsi="Arial" w:cs="Arial"/>
        </w:rPr>
        <w:t>13 (Kancelaria Główna). Oferty można sk</w:t>
      </w:r>
      <w:r w:rsidR="00DE1BFF" w:rsidRPr="00A765A8">
        <w:rPr>
          <w:rFonts w:ascii="Arial" w:hAnsi="Arial" w:cs="Arial"/>
        </w:rPr>
        <w:t xml:space="preserve">ładać od poniedziałku do piątku </w:t>
      </w:r>
      <w:r w:rsidR="00800D4C" w:rsidRPr="00A765A8">
        <w:rPr>
          <w:rFonts w:ascii="Arial" w:hAnsi="Arial" w:cs="Arial"/>
        </w:rPr>
        <w:br/>
      </w:r>
      <w:r w:rsidR="001D424E" w:rsidRPr="00A765A8">
        <w:rPr>
          <w:rFonts w:ascii="Arial" w:hAnsi="Arial" w:cs="Arial"/>
        </w:rPr>
        <w:t>w godzinach</w:t>
      </w:r>
      <w:r w:rsidR="001D3B54" w:rsidRPr="00A765A8">
        <w:rPr>
          <w:rFonts w:ascii="Arial" w:hAnsi="Arial" w:cs="Arial"/>
        </w:rPr>
        <w:t xml:space="preserve"> </w:t>
      </w:r>
      <w:r w:rsidR="00784D39" w:rsidRPr="00A765A8">
        <w:rPr>
          <w:rFonts w:ascii="Arial" w:hAnsi="Arial" w:cs="Arial"/>
        </w:rPr>
        <w:t>pracy urzędu tj.</w:t>
      </w:r>
      <w:r w:rsidR="001D424E" w:rsidRPr="00A765A8">
        <w:rPr>
          <w:rFonts w:ascii="Arial" w:hAnsi="Arial" w:cs="Arial"/>
        </w:rPr>
        <w:t xml:space="preserve"> 8:15 -16:15. </w:t>
      </w:r>
    </w:p>
    <w:p w14:paraId="4C7A0114" w14:textId="77777777" w:rsidR="00B364B2" w:rsidRPr="00A765A8" w:rsidRDefault="0021018C" w:rsidP="005015B9">
      <w:pPr>
        <w:jc w:val="both"/>
        <w:rPr>
          <w:rFonts w:ascii="Arial" w:hAnsi="Arial" w:cs="Arial"/>
        </w:rPr>
      </w:pPr>
      <w:r w:rsidRPr="00A765A8">
        <w:rPr>
          <w:rFonts w:ascii="Arial" w:hAnsi="Arial" w:cs="Arial"/>
        </w:rPr>
        <w:t>7</w:t>
      </w:r>
      <w:r w:rsidR="001D424E" w:rsidRPr="00A765A8">
        <w:rPr>
          <w:rFonts w:ascii="Arial" w:hAnsi="Arial" w:cs="Arial"/>
        </w:rPr>
        <w:t>.2 Decydujące znaczenie dla zachowania terminu składania ofert ma data i godzina wpływu o</w:t>
      </w:r>
      <w:r w:rsidR="00784D39" w:rsidRPr="00A765A8">
        <w:rPr>
          <w:rFonts w:ascii="Arial" w:hAnsi="Arial" w:cs="Arial"/>
        </w:rPr>
        <w:t>ferty w miejsce wskazane w pkt 7</w:t>
      </w:r>
      <w:r w:rsidR="001D424E" w:rsidRPr="00A765A8">
        <w:rPr>
          <w:rFonts w:ascii="Arial" w:hAnsi="Arial" w:cs="Arial"/>
        </w:rPr>
        <w:t xml:space="preserve">.1, a nie data jej wysłania przesyłką pocztową lub kurierską. </w:t>
      </w:r>
    </w:p>
    <w:p w14:paraId="7F8832BB" w14:textId="70E2E355" w:rsidR="00B364B2" w:rsidRPr="00A765A8" w:rsidRDefault="0021018C" w:rsidP="005015B9">
      <w:pPr>
        <w:jc w:val="both"/>
        <w:rPr>
          <w:rFonts w:ascii="Arial" w:hAnsi="Arial" w:cs="Arial"/>
          <w:u w:val="single"/>
        </w:rPr>
      </w:pPr>
      <w:r w:rsidRPr="00A765A8">
        <w:rPr>
          <w:rFonts w:ascii="Arial" w:hAnsi="Arial" w:cs="Arial"/>
        </w:rPr>
        <w:t>7</w:t>
      </w:r>
      <w:r w:rsidR="001D424E" w:rsidRPr="00A765A8">
        <w:rPr>
          <w:rFonts w:ascii="Arial" w:hAnsi="Arial" w:cs="Arial"/>
        </w:rPr>
        <w:t>.</w:t>
      </w:r>
      <w:r w:rsidR="00851F60" w:rsidRPr="00A765A8">
        <w:rPr>
          <w:rFonts w:ascii="Arial" w:hAnsi="Arial" w:cs="Arial"/>
        </w:rPr>
        <w:t>3</w:t>
      </w:r>
      <w:r w:rsidR="004E7FF5" w:rsidRPr="00A765A8">
        <w:rPr>
          <w:rFonts w:ascii="Arial" w:hAnsi="Arial" w:cs="Arial"/>
        </w:rPr>
        <w:t xml:space="preserve"> </w:t>
      </w:r>
      <w:r w:rsidR="004E7FF5" w:rsidRPr="00A765A8">
        <w:rPr>
          <w:rFonts w:ascii="Arial" w:hAnsi="Arial" w:cs="Arial"/>
          <w:u w:val="single"/>
        </w:rPr>
        <w:t>Otwarc</w:t>
      </w:r>
      <w:r w:rsidR="00D17F11" w:rsidRPr="00A765A8">
        <w:rPr>
          <w:rFonts w:ascii="Arial" w:hAnsi="Arial" w:cs="Arial"/>
          <w:u w:val="single"/>
        </w:rPr>
        <w:t>i</w:t>
      </w:r>
      <w:r w:rsidR="00A337DB" w:rsidRPr="00A765A8">
        <w:rPr>
          <w:rFonts w:ascii="Arial" w:hAnsi="Arial" w:cs="Arial"/>
          <w:u w:val="single"/>
        </w:rPr>
        <w:t>e ofe</w:t>
      </w:r>
      <w:r w:rsidR="003E5529" w:rsidRPr="00A765A8">
        <w:rPr>
          <w:rFonts w:ascii="Arial" w:hAnsi="Arial" w:cs="Arial"/>
          <w:u w:val="single"/>
        </w:rPr>
        <w:t xml:space="preserve">rt nastąpi w dniu </w:t>
      </w:r>
      <w:r w:rsidR="00A765A8" w:rsidRPr="00031F7F">
        <w:rPr>
          <w:rFonts w:ascii="Arial" w:hAnsi="Arial" w:cs="Arial"/>
          <w:b/>
          <w:u w:val="single"/>
        </w:rPr>
        <w:t>20 sierpnia</w:t>
      </w:r>
      <w:r w:rsidR="00A765A8" w:rsidRPr="00031F7F" w:rsidDel="00A765A8">
        <w:rPr>
          <w:rFonts w:ascii="Arial" w:hAnsi="Arial" w:cs="Arial"/>
          <w:u w:val="single"/>
        </w:rPr>
        <w:t xml:space="preserve"> </w:t>
      </w:r>
      <w:r w:rsidR="00B16644" w:rsidRPr="00A765A8">
        <w:rPr>
          <w:rFonts w:ascii="Arial" w:hAnsi="Arial" w:cs="Arial"/>
          <w:u w:val="single"/>
        </w:rPr>
        <w:t>2018 r.</w:t>
      </w:r>
      <w:r w:rsidR="001D424E" w:rsidRPr="00A765A8">
        <w:rPr>
          <w:rFonts w:ascii="Arial" w:hAnsi="Arial" w:cs="Arial"/>
          <w:u w:val="single"/>
        </w:rPr>
        <w:t xml:space="preserve"> o godzinie </w:t>
      </w:r>
      <w:r w:rsidR="006875A8" w:rsidRPr="00A765A8">
        <w:rPr>
          <w:rFonts w:ascii="Arial" w:hAnsi="Arial" w:cs="Arial"/>
          <w:u w:val="single"/>
        </w:rPr>
        <w:t>1</w:t>
      </w:r>
      <w:r w:rsidR="00096D81" w:rsidRPr="00A765A8">
        <w:rPr>
          <w:rFonts w:ascii="Arial" w:hAnsi="Arial" w:cs="Arial"/>
          <w:u w:val="single"/>
        </w:rPr>
        <w:t>2</w:t>
      </w:r>
      <w:r w:rsidR="001D424E" w:rsidRPr="00A765A8">
        <w:rPr>
          <w:rFonts w:ascii="Arial" w:hAnsi="Arial" w:cs="Arial"/>
          <w:u w:val="single"/>
        </w:rPr>
        <w:t>:</w:t>
      </w:r>
      <w:r w:rsidR="00096D81" w:rsidRPr="00A765A8">
        <w:rPr>
          <w:rFonts w:ascii="Arial" w:hAnsi="Arial" w:cs="Arial"/>
          <w:u w:val="single"/>
        </w:rPr>
        <w:t>3</w:t>
      </w:r>
      <w:r w:rsidR="007A4CBF" w:rsidRPr="00A765A8">
        <w:rPr>
          <w:rFonts w:ascii="Arial" w:hAnsi="Arial" w:cs="Arial"/>
          <w:u w:val="single"/>
        </w:rPr>
        <w:t>0</w:t>
      </w:r>
      <w:r w:rsidR="001D424E" w:rsidRPr="00A765A8">
        <w:rPr>
          <w:rFonts w:ascii="Arial" w:hAnsi="Arial" w:cs="Arial"/>
          <w:u w:val="single"/>
        </w:rPr>
        <w:t xml:space="preserve"> w siedzibie Ministerstwa </w:t>
      </w:r>
      <w:r w:rsidR="007A4CBF" w:rsidRPr="00A765A8">
        <w:rPr>
          <w:rFonts w:ascii="Arial" w:hAnsi="Arial" w:cs="Arial"/>
          <w:u w:val="single"/>
        </w:rPr>
        <w:t>Zdrowia</w:t>
      </w:r>
      <w:r w:rsidR="001D424E" w:rsidRPr="00A765A8">
        <w:rPr>
          <w:rFonts w:ascii="Arial" w:hAnsi="Arial" w:cs="Arial"/>
          <w:u w:val="single"/>
        </w:rPr>
        <w:t xml:space="preserve">, Warszawa, ul. </w:t>
      </w:r>
      <w:r w:rsidR="007A4CBF" w:rsidRPr="00A765A8">
        <w:rPr>
          <w:rFonts w:ascii="Arial" w:hAnsi="Arial" w:cs="Arial"/>
          <w:u w:val="single"/>
        </w:rPr>
        <w:t>Miodowa 15</w:t>
      </w:r>
      <w:r w:rsidR="001D424E" w:rsidRPr="00A765A8">
        <w:rPr>
          <w:rFonts w:ascii="Arial" w:hAnsi="Arial" w:cs="Arial"/>
          <w:u w:val="single"/>
        </w:rPr>
        <w:t xml:space="preserve">, </w:t>
      </w:r>
      <w:r w:rsidR="007A4CBF" w:rsidRPr="00A765A8">
        <w:rPr>
          <w:rFonts w:ascii="Arial" w:hAnsi="Arial" w:cs="Arial"/>
          <w:u w:val="single"/>
        </w:rPr>
        <w:t xml:space="preserve">pok. </w:t>
      </w:r>
      <w:r w:rsidR="00851F60" w:rsidRPr="00A765A8">
        <w:rPr>
          <w:rFonts w:ascii="Arial" w:hAnsi="Arial" w:cs="Arial"/>
          <w:u w:val="single"/>
        </w:rPr>
        <w:t>0</w:t>
      </w:r>
      <w:r w:rsidR="00702345" w:rsidRPr="00A765A8">
        <w:rPr>
          <w:rFonts w:ascii="Arial" w:hAnsi="Arial" w:cs="Arial"/>
          <w:u w:val="single"/>
        </w:rPr>
        <w:t>4</w:t>
      </w:r>
      <w:r w:rsidR="001D3B54" w:rsidRPr="00A765A8">
        <w:rPr>
          <w:rFonts w:ascii="Arial" w:hAnsi="Arial" w:cs="Arial"/>
          <w:u w:val="single"/>
        </w:rPr>
        <w:t>3</w:t>
      </w:r>
      <w:r w:rsidR="001D424E" w:rsidRPr="00A765A8">
        <w:rPr>
          <w:rFonts w:ascii="Arial" w:hAnsi="Arial" w:cs="Arial"/>
          <w:u w:val="single"/>
        </w:rPr>
        <w:t xml:space="preserve">. </w:t>
      </w:r>
    </w:p>
    <w:p w14:paraId="270F214D" w14:textId="77777777" w:rsidR="00B364B2" w:rsidRPr="00F21791" w:rsidRDefault="0021018C" w:rsidP="005015B9">
      <w:pPr>
        <w:jc w:val="both"/>
        <w:rPr>
          <w:rFonts w:ascii="Arial" w:hAnsi="Arial" w:cs="Arial"/>
        </w:rPr>
      </w:pPr>
      <w:r w:rsidRPr="00A765A8">
        <w:rPr>
          <w:rFonts w:ascii="Arial" w:hAnsi="Arial" w:cs="Arial"/>
        </w:rPr>
        <w:t>7</w:t>
      </w:r>
      <w:r w:rsidR="00851F60" w:rsidRPr="00A765A8">
        <w:rPr>
          <w:rFonts w:ascii="Arial" w:hAnsi="Arial" w:cs="Arial"/>
        </w:rPr>
        <w:t>.4</w:t>
      </w:r>
      <w:r w:rsidR="001D424E" w:rsidRPr="00A765A8">
        <w:rPr>
          <w:rFonts w:ascii="Arial" w:hAnsi="Arial" w:cs="Arial"/>
        </w:rPr>
        <w:t xml:space="preserve"> Wykonawca może wprowadzić zmiany do złożonej oferty, pod warunkiem, że zamawiający</w:t>
      </w:r>
      <w:r w:rsidR="001D424E" w:rsidRPr="00F21791">
        <w:rPr>
          <w:rFonts w:ascii="Arial" w:hAnsi="Arial" w:cs="Arial"/>
        </w:rPr>
        <w:t xml:space="preserve"> otrzyma pisemne zawiadomienie o wprowadzeniu zmian do oferty przed upływem terminu składania ofert. Powiadomienie o wprowadzeniu zmian musi być złożone według takich samych zasad, jak składana oferta, w kopercie ozn</w:t>
      </w:r>
      <w:r w:rsidR="00432A1D" w:rsidRPr="00F21791">
        <w:rPr>
          <w:rFonts w:ascii="Arial" w:hAnsi="Arial" w:cs="Arial"/>
        </w:rPr>
        <w:t>aczonej jak w pkt 6</w:t>
      </w:r>
      <w:r w:rsidR="001D424E" w:rsidRPr="00F21791">
        <w:rPr>
          <w:rFonts w:ascii="Arial" w:hAnsi="Arial" w:cs="Arial"/>
        </w:rPr>
        <w:t xml:space="preserve">.17 z dodatkowym oznaczeniem „ZMIANA”. </w:t>
      </w:r>
    </w:p>
    <w:p w14:paraId="0A7D5A12" w14:textId="77777777" w:rsidR="00B364B2" w:rsidRPr="00F21791" w:rsidRDefault="0021018C" w:rsidP="005015B9">
      <w:pPr>
        <w:jc w:val="both"/>
        <w:rPr>
          <w:rFonts w:ascii="Arial" w:hAnsi="Arial" w:cs="Arial"/>
        </w:rPr>
      </w:pPr>
      <w:r w:rsidRPr="00F21791">
        <w:rPr>
          <w:rFonts w:ascii="Arial" w:hAnsi="Arial" w:cs="Arial"/>
        </w:rPr>
        <w:t>7</w:t>
      </w:r>
      <w:r w:rsidR="001D424E" w:rsidRPr="00F21791">
        <w:rPr>
          <w:rFonts w:ascii="Arial" w:hAnsi="Arial" w:cs="Arial"/>
        </w:rPr>
        <w:t>.</w:t>
      </w:r>
      <w:r w:rsidR="00851F60" w:rsidRPr="00F21791">
        <w:rPr>
          <w:rFonts w:ascii="Arial" w:hAnsi="Arial" w:cs="Arial"/>
        </w:rPr>
        <w:t>5</w:t>
      </w:r>
      <w:r w:rsidR="001D424E" w:rsidRPr="00F21791">
        <w:rPr>
          <w:rFonts w:ascii="Arial" w:hAnsi="Arial" w:cs="Arial"/>
        </w:rPr>
        <w:t xml:space="preserve"> Wykonawca może przed upływem terminu składania ofert wycofać ofertę, poprzez złożenie pisemnego powiadomienia podpisanego przez osobę (osoby) uprawnioną do reprezentowania Wykonawcy. </w:t>
      </w:r>
    </w:p>
    <w:p w14:paraId="05F528E1" w14:textId="77777777" w:rsidR="00B364B2" w:rsidRPr="00F21791" w:rsidRDefault="0021018C" w:rsidP="005015B9">
      <w:pPr>
        <w:jc w:val="both"/>
        <w:rPr>
          <w:rFonts w:ascii="Arial" w:hAnsi="Arial" w:cs="Arial"/>
        </w:rPr>
      </w:pPr>
      <w:r w:rsidRPr="00F21791">
        <w:rPr>
          <w:rFonts w:ascii="Arial" w:hAnsi="Arial" w:cs="Arial"/>
        </w:rPr>
        <w:t>7</w:t>
      </w:r>
      <w:r w:rsidR="001D424E" w:rsidRPr="00F21791">
        <w:rPr>
          <w:rFonts w:ascii="Arial" w:hAnsi="Arial" w:cs="Arial"/>
        </w:rPr>
        <w:t>.</w:t>
      </w:r>
      <w:r w:rsidR="00851F60" w:rsidRPr="00F21791">
        <w:rPr>
          <w:rFonts w:ascii="Arial" w:hAnsi="Arial" w:cs="Arial"/>
        </w:rPr>
        <w:t>6</w:t>
      </w:r>
      <w:r w:rsidR="001D424E" w:rsidRPr="00F21791">
        <w:rPr>
          <w:rFonts w:ascii="Arial" w:hAnsi="Arial" w:cs="Arial"/>
        </w:rPr>
        <w:t xml:space="preserve"> Otwarcie ofert jest jawne. Wykonawcy mogą uczestniczyć w sesji otwarcia ofert. </w:t>
      </w:r>
    </w:p>
    <w:p w14:paraId="292DE607" w14:textId="5821573E" w:rsidR="00B364B2" w:rsidRPr="00F21791" w:rsidRDefault="0021018C" w:rsidP="005015B9">
      <w:pPr>
        <w:jc w:val="both"/>
        <w:rPr>
          <w:rFonts w:ascii="Arial" w:hAnsi="Arial" w:cs="Arial"/>
        </w:rPr>
      </w:pPr>
      <w:r w:rsidRPr="00F21791">
        <w:rPr>
          <w:rFonts w:ascii="Arial" w:hAnsi="Arial" w:cs="Arial"/>
        </w:rPr>
        <w:lastRenderedPageBreak/>
        <w:t>7</w:t>
      </w:r>
      <w:r w:rsidR="001D424E" w:rsidRPr="00F21791">
        <w:rPr>
          <w:rFonts w:ascii="Arial" w:hAnsi="Arial" w:cs="Arial"/>
        </w:rPr>
        <w:t>.</w:t>
      </w:r>
      <w:r w:rsidR="00851F60" w:rsidRPr="00F21791">
        <w:rPr>
          <w:rFonts w:ascii="Arial" w:hAnsi="Arial" w:cs="Arial"/>
        </w:rPr>
        <w:t>7</w:t>
      </w:r>
      <w:r w:rsidR="001D424E" w:rsidRPr="00F21791">
        <w:rPr>
          <w:rFonts w:ascii="Arial" w:hAnsi="Arial" w:cs="Arial"/>
        </w:rPr>
        <w:t xml:space="preserve"> Niezwłocznie po otwarciu ofert</w:t>
      </w:r>
      <w:r w:rsidR="00F44BFA" w:rsidRPr="00F21791">
        <w:rPr>
          <w:rFonts w:ascii="Arial" w:hAnsi="Arial" w:cs="Arial"/>
        </w:rPr>
        <w:t>,</w:t>
      </w:r>
      <w:r w:rsidR="001D424E" w:rsidRPr="00F21791">
        <w:rPr>
          <w:rFonts w:ascii="Arial" w:hAnsi="Arial" w:cs="Arial"/>
        </w:rPr>
        <w:t xml:space="preserve"> zamawiający zamieści na własnej stronie internetowej (</w:t>
      </w:r>
      <w:hyperlink r:id="rId9" w:history="1">
        <w:r w:rsidR="005A3305" w:rsidRPr="00F21791">
          <w:rPr>
            <w:rStyle w:val="Hipercze"/>
            <w:rFonts w:ascii="Arial" w:hAnsi="Arial" w:cs="Arial"/>
          </w:rPr>
          <w:t>www.gov.pl</w:t>
        </w:r>
      </w:hyperlink>
      <w:r w:rsidR="005A3305" w:rsidRPr="00F21791">
        <w:rPr>
          <w:rStyle w:val="Hipercze"/>
          <w:rFonts w:ascii="Arial" w:hAnsi="Arial" w:cs="Arial"/>
        </w:rPr>
        <w:t>/</w:t>
      </w:r>
      <w:r w:rsidR="00336646" w:rsidRPr="00F21791">
        <w:rPr>
          <w:rStyle w:val="Hipercze"/>
          <w:rFonts w:ascii="Arial" w:hAnsi="Arial" w:cs="Arial"/>
        </w:rPr>
        <w:t>zdrowie/</w:t>
      </w:r>
      <w:r w:rsidR="005A3305" w:rsidRPr="00F21791">
        <w:rPr>
          <w:rStyle w:val="Hipercze"/>
          <w:rFonts w:ascii="Arial" w:hAnsi="Arial" w:cs="Arial"/>
        </w:rPr>
        <w:t>zamowienia</w:t>
      </w:r>
      <w:r w:rsidR="00336646" w:rsidRPr="00F21791">
        <w:rPr>
          <w:rStyle w:val="Hipercze"/>
          <w:rFonts w:ascii="Arial" w:hAnsi="Arial" w:cs="Arial"/>
        </w:rPr>
        <w:t>-publiczne</w:t>
      </w:r>
      <w:r w:rsidR="004E7FF5" w:rsidRPr="00F21791">
        <w:rPr>
          <w:rFonts w:ascii="Arial" w:hAnsi="Arial" w:cs="Arial"/>
        </w:rPr>
        <w:t xml:space="preserve"> </w:t>
      </w:r>
      <w:r w:rsidR="001D424E" w:rsidRPr="00F21791">
        <w:rPr>
          <w:rFonts w:ascii="Arial" w:hAnsi="Arial" w:cs="Arial"/>
        </w:rPr>
        <w:t xml:space="preserve">) informacje dotyczące: </w:t>
      </w:r>
    </w:p>
    <w:p w14:paraId="60DE6D69" w14:textId="77777777" w:rsidR="00B364B2" w:rsidRPr="00F21791" w:rsidRDefault="00432A1D" w:rsidP="005015B9">
      <w:pPr>
        <w:ind w:firstLine="708"/>
        <w:jc w:val="both"/>
        <w:rPr>
          <w:rFonts w:ascii="Arial" w:hAnsi="Arial" w:cs="Arial"/>
        </w:rPr>
      </w:pPr>
      <w:r w:rsidRPr="00F21791">
        <w:rPr>
          <w:rFonts w:ascii="Arial" w:hAnsi="Arial" w:cs="Arial"/>
        </w:rPr>
        <w:t>7.7.1</w:t>
      </w:r>
      <w:r w:rsidR="001D424E" w:rsidRPr="00F21791">
        <w:rPr>
          <w:rFonts w:ascii="Arial" w:hAnsi="Arial" w:cs="Arial"/>
        </w:rPr>
        <w:t xml:space="preserve"> kwoty, jaką zamierza przeznaczyć na sfinansowanie zamówienia; </w:t>
      </w:r>
    </w:p>
    <w:p w14:paraId="5018514D" w14:textId="77777777" w:rsidR="00B364B2" w:rsidRPr="00F21791" w:rsidRDefault="00432A1D" w:rsidP="005015B9">
      <w:pPr>
        <w:ind w:firstLine="708"/>
        <w:jc w:val="both"/>
        <w:rPr>
          <w:rFonts w:ascii="Arial" w:hAnsi="Arial" w:cs="Arial"/>
        </w:rPr>
      </w:pPr>
      <w:r w:rsidRPr="00F21791">
        <w:rPr>
          <w:rFonts w:ascii="Arial" w:hAnsi="Arial" w:cs="Arial"/>
        </w:rPr>
        <w:t>7.7.2</w:t>
      </w:r>
      <w:r w:rsidR="001D424E" w:rsidRPr="00F21791">
        <w:rPr>
          <w:rFonts w:ascii="Arial" w:hAnsi="Arial" w:cs="Arial"/>
        </w:rPr>
        <w:t xml:space="preserve"> firm oraz adresów wykonawców, którzy złożyli oferty w terminie; </w:t>
      </w:r>
    </w:p>
    <w:p w14:paraId="4FF3CFFD" w14:textId="77777777" w:rsidR="00B364B2" w:rsidRPr="00F21791" w:rsidRDefault="00432A1D" w:rsidP="00357156">
      <w:pPr>
        <w:spacing w:after="0" w:line="240" w:lineRule="auto"/>
        <w:ind w:left="1276" w:hanging="567"/>
        <w:jc w:val="both"/>
        <w:rPr>
          <w:rFonts w:ascii="Arial" w:hAnsi="Arial" w:cs="Arial"/>
        </w:rPr>
      </w:pPr>
      <w:r w:rsidRPr="00F21791">
        <w:rPr>
          <w:rFonts w:ascii="Arial" w:hAnsi="Arial" w:cs="Arial"/>
        </w:rPr>
        <w:t>7.7.3</w:t>
      </w:r>
      <w:r w:rsidR="001D424E" w:rsidRPr="00F21791">
        <w:rPr>
          <w:rFonts w:ascii="Arial" w:hAnsi="Arial" w:cs="Arial"/>
        </w:rPr>
        <w:t xml:space="preserve"> ceny, </w:t>
      </w:r>
      <w:r w:rsidR="00175AD7" w:rsidRPr="00F21791">
        <w:rPr>
          <w:rFonts w:ascii="Arial" w:hAnsi="Arial" w:cs="Arial"/>
        </w:rPr>
        <w:t xml:space="preserve">terminu wykonania zamówienia, okresu gwarancji i warunków płatności </w:t>
      </w:r>
      <w:r w:rsidR="001D5920" w:rsidRPr="00F21791">
        <w:rPr>
          <w:rFonts w:ascii="Arial" w:hAnsi="Arial" w:cs="Arial"/>
        </w:rPr>
        <w:t>zawartych</w:t>
      </w:r>
      <w:r w:rsidR="00357156" w:rsidRPr="00F21791">
        <w:rPr>
          <w:rFonts w:ascii="Arial" w:hAnsi="Arial" w:cs="Arial"/>
        </w:rPr>
        <w:t xml:space="preserve"> </w:t>
      </w:r>
      <w:r w:rsidR="00175AD7" w:rsidRPr="00F21791">
        <w:rPr>
          <w:rFonts w:ascii="Arial" w:hAnsi="Arial" w:cs="Arial"/>
        </w:rPr>
        <w:t xml:space="preserve">w ofertach. </w:t>
      </w:r>
    </w:p>
    <w:p w14:paraId="577EEEA8" w14:textId="77777777" w:rsidR="001D5920" w:rsidRPr="00F21791" w:rsidRDefault="001D5920" w:rsidP="001D5920">
      <w:pPr>
        <w:spacing w:after="0" w:line="240" w:lineRule="auto"/>
        <w:ind w:left="709"/>
        <w:jc w:val="both"/>
        <w:rPr>
          <w:rFonts w:ascii="Arial" w:hAnsi="Arial" w:cs="Arial"/>
        </w:rPr>
      </w:pPr>
    </w:p>
    <w:p w14:paraId="3B968364" w14:textId="77777777" w:rsidR="00B364B2" w:rsidRPr="00F21791" w:rsidRDefault="0021018C" w:rsidP="005015B9">
      <w:pPr>
        <w:jc w:val="both"/>
        <w:rPr>
          <w:rFonts w:ascii="Arial" w:hAnsi="Arial" w:cs="Arial"/>
        </w:rPr>
      </w:pPr>
      <w:r w:rsidRPr="00F21791">
        <w:rPr>
          <w:rFonts w:ascii="Arial" w:hAnsi="Arial" w:cs="Arial"/>
        </w:rPr>
        <w:t>7</w:t>
      </w:r>
      <w:r w:rsidR="001D424E" w:rsidRPr="00F21791">
        <w:rPr>
          <w:rFonts w:ascii="Arial" w:hAnsi="Arial" w:cs="Arial"/>
        </w:rPr>
        <w:t>.</w:t>
      </w:r>
      <w:r w:rsidR="00851F60" w:rsidRPr="00F21791">
        <w:rPr>
          <w:rFonts w:ascii="Arial" w:hAnsi="Arial" w:cs="Arial"/>
        </w:rPr>
        <w:t>8</w:t>
      </w:r>
      <w:r w:rsidR="001D424E" w:rsidRPr="00F21791">
        <w:rPr>
          <w:rFonts w:ascii="Arial" w:hAnsi="Arial" w:cs="Arial"/>
        </w:rPr>
        <w:t xml:space="preserve"> Oferty złożone po ter</w:t>
      </w:r>
      <w:r w:rsidR="00432A1D" w:rsidRPr="00F21791">
        <w:rPr>
          <w:rFonts w:ascii="Arial" w:hAnsi="Arial" w:cs="Arial"/>
        </w:rPr>
        <w:t>minie, o którym mowa w punkcie 7</w:t>
      </w:r>
      <w:r w:rsidR="001D424E" w:rsidRPr="00F21791">
        <w:rPr>
          <w:rFonts w:ascii="Arial" w:hAnsi="Arial" w:cs="Arial"/>
        </w:rPr>
        <w:t xml:space="preserve">.1, zostaną niezwłocznie zwrócone wykonawcom.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F21791" w14:paraId="06772ADD" w14:textId="77777777" w:rsidTr="00C51F0F">
        <w:trPr>
          <w:jc w:val="center"/>
        </w:trPr>
        <w:tc>
          <w:tcPr>
            <w:tcW w:w="9062" w:type="dxa"/>
            <w:shd w:val="clear" w:color="auto" w:fill="BFBFBF" w:themeFill="background1" w:themeFillShade="BF"/>
          </w:tcPr>
          <w:p w14:paraId="10682599" w14:textId="77777777" w:rsidR="00B364B2" w:rsidRPr="00F21791" w:rsidRDefault="00B364B2" w:rsidP="0021018C">
            <w:pPr>
              <w:jc w:val="center"/>
              <w:rPr>
                <w:rFonts w:ascii="Arial" w:hAnsi="Arial" w:cs="Arial"/>
                <w:b/>
              </w:rPr>
            </w:pPr>
            <w:r w:rsidRPr="00F21791">
              <w:rPr>
                <w:rFonts w:ascii="Arial" w:hAnsi="Arial" w:cs="Arial"/>
                <w:b/>
              </w:rPr>
              <w:t xml:space="preserve">Rozdział </w:t>
            </w:r>
            <w:r w:rsidR="0021018C" w:rsidRPr="00F21791">
              <w:rPr>
                <w:rFonts w:ascii="Arial" w:hAnsi="Arial" w:cs="Arial"/>
                <w:b/>
              </w:rPr>
              <w:t>8</w:t>
            </w:r>
          </w:p>
        </w:tc>
      </w:tr>
      <w:tr w:rsidR="00B364B2" w:rsidRPr="00F21791" w14:paraId="2AE2B776" w14:textId="77777777" w:rsidTr="00C51F0F">
        <w:trPr>
          <w:jc w:val="center"/>
        </w:trPr>
        <w:tc>
          <w:tcPr>
            <w:tcW w:w="9062" w:type="dxa"/>
            <w:shd w:val="clear" w:color="auto" w:fill="BFBFBF" w:themeFill="background1" w:themeFillShade="BF"/>
          </w:tcPr>
          <w:p w14:paraId="24B41051" w14:textId="77777777" w:rsidR="00B364B2" w:rsidRPr="00F21791" w:rsidRDefault="00B364B2" w:rsidP="005015B9">
            <w:pPr>
              <w:jc w:val="center"/>
              <w:rPr>
                <w:rFonts w:ascii="Arial" w:hAnsi="Arial" w:cs="Arial"/>
                <w:b/>
              </w:rPr>
            </w:pPr>
            <w:r w:rsidRPr="00F21791">
              <w:rPr>
                <w:rFonts w:ascii="Arial" w:hAnsi="Arial" w:cs="Arial"/>
                <w:b/>
              </w:rPr>
              <w:t>TERMIN ZWIĄZANIA OFERTĄ</w:t>
            </w:r>
          </w:p>
        </w:tc>
      </w:tr>
    </w:tbl>
    <w:p w14:paraId="56A50102" w14:textId="77777777" w:rsidR="00B364B2" w:rsidRPr="00F21791" w:rsidRDefault="00B364B2" w:rsidP="005015B9">
      <w:pPr>
        <w:jc w:val="both"/>
        <w:rPr>
          <w:rFonts w:ascii="Arial" w:hAnsi="Arial" w:cs="Arial"/>
        </w:rPr>
      </w:pPr>
    </w:p>
    <w:p w14:paraId="13248D16" w14:textId="77777777" w:rsidR="00B364B2" w:rsidRPr="00F21791" w:rsidRDefault="0021018C" w:rsidP="005015B9">
      <w:pPr>
        <w:jc w:val="both"/>
        <w:rPr>
          <w:rFonts w:ascii="Arial" w:hAnsi="Arial" w:cs="Arial"/>
        </w:rPr>
      </w:pPr>
      <w:r w:rsidRPr="00F21791">
        <w:rPr>
          <w:rFonts w:ascii="Arial" w:hAnsi="Arial" w:cs="Arial"/>
        </w:rPr>
        <w:t>8</w:t>
      </w:r>
      <w:r w:rsidR="001D424E" w:rsidRPr="00F21791">
        <w:rPr>
          <w:rFonts w:ascii="Arial" w:hAnsi="Arial" w:cs="Arial"/>
        </w:rPr>
        <w:t xml:space="preserve">.1 Wykonawca jest związany ofertą przez okres 30 dni od terminu składania ofert. </w:t>
      </w:r>
    </w:p>
    <w:p w14:paraId="7C4532EB" w14:textId="77777777" w:rsidR="00B364B2" w:rsidRPr="00F21791" w:rsidRDefault="0021018C" w:rsidP="005015B9">
      <w:pPr>
        <w:jc w:val="both"/>
        <w:rPr>
          <w:rFonts w:ascii="Arial" w:hAnsi="Arial" w:cs="Arial"/>
        </w:rPr>
      </w:pPr>
      <w:r w:rsidRPr="00F21791">
        <w:rPr>
          <w:rFonts w:ascii="Arial" w:hAnsi="Arial" w:cs="Arial"/>
        </w:rPr>
        <w:t>8</w:t>
      </w:r>
      <w:r w:rsidR="001D424E" w:rsidRPr="00F21791">
        <w:rPr>
          <w:rFonts w:ascii="Arial" w:hAnsi="Arial" w:cs="Arial"/>
        </w:rPr>
        <w:t>.2 Bieg terminu związania ofertą rozpoczyna się wraz z upływem terminu składania ofert.</w:t>
      </w:r>
    </w:p>
    <w:p w14:paraId="05BF6ED7" w14:textId="77777777" w:rsidR="00432A1D" w:rsidRPr="00F21791" w:rsidRDefault="0021018C" w:rsidP="005015B9">
      <w:pPr>
        <w:jc w:val="both"/>
        <w:rPr>
          <w:rFonts w:ascii="Arial" w:hAnsi="Arial" w:cs="Arial"/>
        </w:rPr>
      </w:pPr>
      <w:r w:rsidRPr="00F21791">
        <w:rPr>
          <w:rFonts w:ascii="Arial" w:hAnsi="Arial" w:cs="Arial"/>
        </w:rPr>
        <w:t>8</w:t>
      </w:r>
      <w:r w:rsidR="001D424E" w:rsidRPr="00F21791">
        <w:rPr>
          <w:rFonts w:ascii="Arial" w:hAnsi="Arial" w:cs="Arial"/>
        </w:rPr>
        <w:t xml:space="preserve">.3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F21791" w14:paraId="0E7DE6F1" w14:textId="77777777" w:rsidTr="00C51F0F">
        <w:trPr>
          <w:jc w:val="center"/>
        </w:trPr>
        <w:tc>
          <w:tcPr>
            <w:tcW w:w="9062" w:type="dxa"/>
            <w:shd w:val="clear" w:color="auto" w:fill="BFBFBF" w:themeFill="background1" w:themeFillShade="BF"/>
          </w:tcPr>
          <w:p w14:paraId="1C0BDF30" w14:textId="77777777" w:rsidR="00B364B2" w:rsidRPr="00F21791" w:rsidRDefault="00B364B2" w:rsidP="0021018C">
            <w:pPr>
              <w:jc w:val="center"/>
              <w:rPr>
                <w:rFonts w:ascii="Arial" w:hAnsi="Arial" w:cs="Arial"/>
                <w:b/>
              </w:rPr>
            </w:pPr>
            <w:r w:rsidRPr="00F21791">
              <w:rPr>
                <w:rFonts w:ascii="Arial" w:hAnsi="Arial" w:cs="Arial"/>
                <w:b/>
              </w:rPr>
              <w:t xml:space="preserve">Rozdział </w:t>
            </w:r>
            <w:r w:rsidR="0021018C" w:rsidRPr="00F21791">
              <w:rPr>
                <w:rFonts w:ascii="Arial" w:hAnsi="Arial" w:cs="Arial"/>
                <w:b/>
              </w:rPr>
              <w:t>9</w:t>
            </w:r>
          </w:p>
        </w:tc>
      </w:tr>
      <w:tr w:rsidR="00B364B2" w:rsidRPr="00F21791" w14:paraId="2AEA0506" w14:textId="77777777" w:rsidTr="00C51F0F">
        <w:trPr>
          <w:jc w:val="center"/>
        </w:trPr>
        <w:tc>
          <w:tcPr>
            <w:tcW w:w="9062" w:type="dxa"/>
            <w:shd w:val="clear" w:color="auto" w:fill="BFBFBF" w:themeFill="background1" w:themeFillShade="BF"/>
          </w:tcPr>
          <w:p w14:paraId="0F116F5D" w14:textId="77777777" w:rsidR="00B364B2" w:rsidRPr="00F21791" w:rsidRDefault="00B364B2" w:rsidP="005015B9">
            <w:pPr>
              <w:jc w:val="center"/>
              <w:rPr>
                <w:rFonts w:ascii="Arial" w:hAnsi="Arial" w:cs="Arial"/>
                <w:b/>
              </w:rPr>
            </w:pPr>
            <w:r w:rsidRPr="00F21791">
              <w:rPr>
                <w:rFonts w:ascii="Arial" w:hAnsi="Arial" w:cs="Arial"/>
                <w:b/>
              </w:rPr>
              <w:t>OPIS SPOSOBU OBLICZENIA CENY</w:t>
            </w:r>
          </w:p>
        </w:tc>
      </w:tr>
    </w:tbl>
    <w:p w14:paraId="6ECF8088" w14:textId="77777777" w:rsidR="00B364B2" w:rsidRPr="00F21791" w:rsidRDefault="00B364B2" w:rsidP="005015B9">
      <w:pPr>
        <w:jc w:val="both"/>
        <w:rPr>
          <w:rFonts w:ascii="Arial" w:hAnsi="Arial" w:cs="Arial"/>
        </w:rPr>
      </w:pPr>
    </w:p>
    <w:p w14:paraId="2982DAF1" w14:textId="4B383415" w:rsidR="00B364B2" w:rsidRPr="00F21791" w:rsidRDefault="0021018C" w:rsidP="005015B9">
      <w:pPr>
        <w:jc w:val="both"/>
        <w:rPr>
          <w:rFonts w:ascii="Arial" w:hAnsi="Arial" w:cs="Arial"/>
        </w:rPr>
      </w:pPr>
      <w:r w:rsidRPr="00F21791">
        <w:rPr>
          <w:rFonts w:ascii="Arial" w:hAnsi="Arial" w:cs="Arial"/>
        </w:rPr>
        <w:t>9</w:t>
      </w:r>
      <w:r w:rsidR="001D424E" w:rsidRPr="00F21791">
        <w:rPr>
          <w:rFonts w:ascii="Arial" w:hAnsi="Arial" w:cs="Arial"/>
        </w:rPr>
        <w:t>.1 Wykonawca poda w Formularzu Ofertowym sporządz</w:t>
      </w:r>
      <w:r w:rsidR="009E3106" w:rsidRPr="00F21791">
        <w:rPr>
          <w:rFonts w:ascii="Arial" w:hAnsi="Arial" w:cs="Arial"/>
        </w:rPr>
        <w:t>onym według wzoru stanowiącego z</w:t>
      </w:r>
      <w:r w:rsidR="001D424E" w:rsidRPr="00F21791">
        <w:rPr>
          <w:rFonts w:ascii="Arial" w:hAnsi="Arial" w:cs="Arial"/>
        </w:rPr>
        <w:t xml:space="preserve">ałącznik </w:t>
      </w:r>
      <w:r w:rsidR="009E3106" w:rsidRPr="00F21791">
        <w:rPr>
          <w:rFonts w:ascii="Arial" w:hAnsi="Arial" w:cs="Arial"/>
        </w:rPr>
        <w:t xml:space="preserve">nr 3 </w:t>
      </w:r>
      <w:r w:rsidR="001D424E" w:rsidRPr="00F21791">
        <w:rPr>
          <w:rFonts w:ascii="Arial" w:hAnsi="Arial" w:cs="Arial"/>
        </w:rPr>
        <w:t>do SIWZ, cenę oferty</w:t>
      </w:r>
      <w:r w:rsidR="001D3B54" w:rsidRPr="00F21791">
        <w:rPr>
          <w:rFonts w:ascii="Arial" w:hAnsi="Arial" w:cs="Arial"/>
        </w:rPr>
        <w:t>.</w:t>
      </w:r>
      <w:r w:rsidR="001D424E" w:rsidRPr="00F21791">
        <w:rPr>
          <w:rFonts w:ascii="Arial" w:hAnsi="Arial" w:cs="Arial"/>
        </w:rPr>
        <w:t xml:space="preserve"> </w:t>
      </w:r>
    </w:p>
    <w:p w14:paraId="1C161B02" w14:textId="77777777" w:rsidR="00B364B2" w:rsidRPr="00F21791" w:rsidRDefault="0021018C" w:rsidP="005015B9">
      <w:pPr>
        <w:jc w:val="both"/>
        <w:rPr>
          <w:rFonts w:ascii="Arial" w:hAnsi="Arial" w:cs="Arial"/>
        </w:rPr>
      </w:pPr>
      <w:r w:rsidRPr="00F21791">
        <w:rPr>
          <w:rFonts w:ascii="Arial" w:hAnsi="Arial" w:cs="Arial"/>
        </w:rPr>
        <w:t>9</w:t>
      </w:r>
      <w:r w:rsidR="001D424E" w:rsidRPr="00F21791">
        <w:rPr>
          <w:rFonts w:ascii="Arial" w:hAnsi="Arial" w:cs="Arial"/>
        </w:rPr>
        <w:t xml:space="preserve">.2 Cena musi być wyrażona w złotych polskich (PLN), z dokładnością nie większą niż dwa miejsca po przecinku. </w:t>
      </w:r>
    </w:p>
    <w:p w14:paraId="1716CBD5" w14:textId="77777777" w:rsidR="00B364B2" w:rsidRPr="00F21791" w:rsidRDefault="0021018C" w:rsidP="005015B9">
      <w:pPr>
        <w:jc w:val="both"/>
        <w:rPr>
          <w:rFonts w:ascii="Arial" w:hAnsi="Arial" w:cs="Arial"/>
        </w:rPr>
      </w:pPr>
      <w:r w:rsidRPr="00F21791">
        <w:rPr>
          <w:rFonts w:ascii="Arial" w:hAnsi="Arial" w:cs="Arial"/>
        </w:rPr>
        <w:t>9</w:t>
      </w:r>
      <w:r w:rsidR="001D424E" w:rsidRPr="00F21791">
        <w:rPr>
          <w:rFonts w:ascii="Arial" w:hAnsi="Arial" w:cs="Arial"/>
        </w:rPr>
        <w:t>.3 Wykonawca musi uwzględnić w cenie oferty wszelkie ko</w:t>
      </w:r>
      <w:r w:rsidR="009E3106" w:rsidRPr="00F21791">
        <w:rPr>
          <w:rFonts w:ascii="Arial" w:hAnsi="Arial" w:cs="Arial"/>
        </w:rPr>
        <w:t>szty niezbędne dla prawidłowego</w:t>
      </w:r>
      <w:r w:rsidR="00357156" w:rsidRPr="00F21791">
        <w:rPr>
          <w:rFonts w:ascii="Arial" w:hAnsi="Arial" w:cs="Arial"/>
        </w:rPr>
        <w:t xml:space="preserve"> </w:t>
      </w:r>
      <w:r w:rsidR="001D424E" w:rsidRPr="00F21791">
        <w:rPr>
          <w:rFonts w:ascii="Arial" w:hAnsi="Arial" w:cs="Arial"/>
        </w:rPr>
        <w:t>i</w:t>
      </w:r>
      <w:r w:rsidR="00357156" w:rsidRPr="00F21791">
        <w:rPr>
          <w:rFonts w:ascii="Arial" w:hAnsi="Arial" w:cs="Arial"/>
        </w:rPr>
        <w:t> </w:t>
      </w:r>
      <w:r w:rsidR="001D424E" w:rsidRPr="00F21791">
        <w:rPr>
          <w:rFonts w:ascii="Arial" w:hAnsi="Arial" w:cs="Arial"/>
        </w:rPr>
        <w:t xml:space="preserve">pełnego wykonania zamówienia oraz wszelkie opłaty i podatki wynikające z obowiązujących przepisów. </w:t>
      </w:r>
    </w:p>
    <w:p w14:paraId="60967561" w14:textId="77777777" w:rsidR="00B364B2" w:rsidRPr="00F21791" w:rsidRDefault="0021018C" w:rsidP="005015B9">
      <w:pPr>
        <w:jc w:val="both"/>
        <w:rPr>
          <w:rFonts w:ascii="Arial" w:hAnsi="Arial" w:cs="Arial"/>
        </w:rPr>
      </w:pPr>
      <w:r w:rsidRPr="00F21791">
        <w:rPr>
          <w:rFonts w:ascii="Arial" w:hAnsi="Arial" w:cs="Arial"/>
        </w:rPr>
        <w:t>9</w:t>
      </w:r>
      <w:r w:rsidR="001D424E" w:rsidRPr="00F21791">
        <w:rPr>
          <w:rFonts w:ascii="Arial" w:hAnsi="Arial" w:cs="Arial"/>
        </w:rPr>
        <w:t>.4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w:t>
      </w:r>
      <w:r w:rsidR="006C3C72" w:rsidRPr="00F21791">
        <w:rPr>
          <w:rFonts w:ascii="Arial" w:hAnsi="Arial" w:cs="Arial"/>
        </w:rPr>
        <w:t>c ich wartość bez kwoty podatku.</w:t>
      </w:r>
    </w:p>
    <w:p w14:paraId="072203A0" w14:textId="77777777" w:rsidR="006C3C72" w:rsidRPr="00F21791" w:rsidRDefault="00CB63CD" w:rsidP="00CB63CD">
      <w:pPr>
        <w:pStyle w:val="Tekstpodstawowy3"/>
        <w:spacing w:after="0"/>
        <w:rPr>
          <w:rFonts w:ascii="Arial" w:hAnsi="Arial" w:cs="Arial"/>
          <w:b w:val="0"/>
          <w:sz w:val="22"/>
          <w:szCs w:val="22"/>
        </w:rPr>
      </w:pPr>
      <w:r w:rsidRPr="00F21791">
        <w:rPr>
          <w:rFonts w:ascii="Arial" w:hAnsi="Arial" w:cs="Arial"/>
          <w:sz w:val="22"/>
          <w:szCs w:val="22"/>
        </w:rPr>
        <w:t xml:space="preserve">UWAGA </w:t>
      </w:r>
      <w:r w:rsidRPr="00F21791">
        <w:rPr>
          <w:rFonts w:ascii="Arial" w:hAnsi="Arial" w:cs="Arial"/>
          <w:b w:val="0"/>
          <w:sz w:val="22"/>
          <w:szCs w:val="22"/>
        </w:rPr>
        <w:t>Zamawiający nie jest podatnikiem podatku od towarów i usług.</w:t>
      </w:r>
    </w:p>
    <w:p w14:paraId="3EF1CE7E" w14:textId="77777777" w:rsidR="00A337DB" w:rsidRPr="00F21791" w:rsidRDefault="0021018C" w:rsidP="005015B9">
      <w:pPr>
        <w:jc w:val="both"/>
        <w:rPr>
          <w:rFonts w:ascii="Arial" w:hAnsi="Arial" w:cs="Arial"/>
        </w:rPr>
      </w:pPr>
      <w:r w:rsidRPr="00F21791">
        <w:rPr>
          <w:rFonts w:ascii="Arial" w:hAnsi="Arial" w:cs="Arial"/>
        </w:rPr>
        <w:t>9</w:t>
      </w:r>
      <w:r w:rsidR="001D424E" w:rsidRPr="00F21791">
        <w:rPr>
          <w:rFonts w:ascii="Arial" w:hAnsi="Arial" w:cs="Arial"/>
        </w:rPr>
        <w:t xml:space="preserve">.5 Rozliczenia między zamawiającym a wykonawcą będą prowadzone w PLN.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F21791" w14:paraId="4D02355B" w14:textId="77777777" w:rsidTr="00C51F0F">
        <w:trPr>
          <w:jc w:val="center"/>
        </w:trPr>
        <w:tc>
          <w:tcPr>
            <w:tcW w:w="9062" w:type="dxa"/>
            <w:shd w:val="clear" w:color="auto" w:fill="BFBFBF" w:themeFill="background1" w:themeFillShade="BF"/>
          </w:tcPr>
          <w:p w14:paraId="5D8B888B" w14:textId="77777777" w:rsidR="00B364B2" w:rsidRPr="00F21791" w:rsidRDefault="00B364B2" w:rsidP="0021018C">
            <w:pPr>
              <w:jc w:val="center"/>
              <w:rPr>
                <w:rFonts w:ascii="Arial" w:hAnsi="Arial" w:cs="Arial"/>
                <w:b/>
              </w:rPr>
            </w:pPr>
            <w:r w:rsidRPr="00F21791">
              <w:rPr>
                <w:rFonts w:ascii="Arial" w:hAnsi="Arial" w:cs="Arial"/>
                <w:b/>
              </w:rPr>
              <w:t>Rozdział 1</w:t>
            </w:r>
            <w:r w:rsidR="0021018C" w:rsidRPr="00F21791">
              <w:rPr>
                <w:rFonts w:ascii="Arial" w:hAnsi="Arial" w:cs="Arial"/>
                <w:b/>
              </w:rPr>
              <w:t>0</w:t>
            </w:r>
          </w:p>
        </w:tc>
      </w:tr>
      <w:tr w:rsidR="00B364B2" w:rsidRPr="00F21791" w14:paraId="04FED323" w14:textId="77777777" w:rsidTr="00C51F0F">
        <w:trPr>
          <w:jc w:val="center"/>
        </w:trPr>
        <w:tc>
          <w:tcPr>
            <w:tcW w:w="9062" w:type="dxa"/>
            <w:shd w:val="clear" w:color="auto" w:fill="BFBFBF" w:themeFill="background1" w:themeFillShade="BF"/>
          </w:tcPr>
          <w:p w14:paraId="68C5BD5F" w14:textId="77777777" w:rsidR="00B364B2" w:rsidRPr="00F21791" w:rsidRDefault="00B364B2" w:rsidP="005015B9">
            <w:pPr>
              <w:jc w:val="center"/>
              <w:rPr>
                <w:rFonts w:ascii="Arial" w:hAnsi="Arial" w:cs="Arial"/>
                <w:b/>
              </w:rPr>
            </w:pPr>
            <w:r w:rsidRPr="00F21791">
              <w:rPr>
                <w:rFonts w:ascii="Arial" w:hAnsi="Arial" w:cs="Arial"/>
                <w:b/>
              </w:rPr>
              <w:t>BADANIE OFERT</w:t>
            </w:r>
          </w:p>
        </w:tc>
      </w:tr>
    </w:tbl>
    <w:p w14:paraId="3EF68F3A" w14:textId="77777777" w:rsidR="00B364B2" w:rsidRPr="00F21791" w:rsidRDefault="00B364B2" w:rsidP="005015B9">
      <w:pPr>
        <w:jc w:val="both"/>
        <w:rPr>
          <w:rFonts w:ascii="Arial" w:hAnsi="Arial" w:cs="Arial"/>
        </w:rPr>
      </w:pPr>
    </w:p>
    <w:p w14:paraId="13E16FAD" w14:textId="77777777" w:rsidR="00B364B2" w:rsidRPr="00F21791" w:rsidRDefault="001D424E" w:rsidP="005015B9">
      <w:pPr>
        <w:jc w:val="both"/>
        <w:rPr>
          <w:rFonts w:ascii="Arial" w:hAnsi="Arial" w:cs="Arial"/>
        </w:rPr>
      </w:pPr>
      <w:r w:rsidRPr="00F21791">
        <w:rPr>
          <w:rFonts w:ascii="Arial" w:hAnsi="Arial" w:cs="Arial"/>
        </w:rPr>
        <w:t>1</w:t>
      </w:r>
      <w:r w:rsidR="0021018C" w:rsidRPr="00F21791">
        <w:rPr>
          <w:rFonts w:ascii="Arial" w:hAnsi="Arial" w:cs="Arial"/>
        </w:rPr>
        <w:t>0</w:t>
      </w:r>
      <w:r w:rsidRPr="00F21791">
        <w:rPr>
          <w:rFonts w:ascii="Arial" w:hAnsi="Arial" w:cs="Arial"/>
        </w:rPr>
        <w:t xml:space="preserve">.1 W toku badania i oceny ofert zamawiający może żądać od wykonawców wyjaśnień dotyczących treści złożonych ofert. </w:t>
      </w:r>
    </w:p>
    <w:p w14:paraId="4A85FDE3" w14:textId="77777777" w:rsidR="00B364B2" w:rsidRPr="00F21791" w:rsidRDefault="001D424E" w:rsidP="005015B9">
      <w:pPr>
        <w:jc w:val="both"/>
        <w:rPr>
          <w:rFonts w:ascii="Arial" w:hAnsi="Arial" w:cs="Arial"/>
        </w:rPr>
      </w:pPr>
      <w:r w:rsidRPr="00F21791">
        <w:rPr>
          <w:rFonts w:ascii="Arial" w:hAnsi="Arial" w:cs="Arial"/>
        </w:rPr>
        <w:t>1</w:t>
      </w:r>
      <w:r w:rsidR="0021018C" w:rsidRPr="00F21791">
        <w:rPr>
          <w:rFonts w:ascii="Arial" w:hAnsi="Arial" w:cs="Arial"/>
        </w:rPr>
        <w:t>0</w:t>
      </w:r>
      <w:r w:rsidRPr="00F21791">
        <w:rPr>
          <w:rFonts w:ascii="Arial" w:hAnsi="Arial" w:cs="Arial"/>
        </w:rPr>
        <w:t>.2 Zamawiający w celu ustalenia, czy oferta zawiera rażąco niską cenę lub części składowe ceny wydają się rażąco niskie w stosunku do przedmiotu zamówienia</w:t>
      </w:r>
      <w:r w:rsidR="00097FB7" w:rsidRPr="00F21791">
        <w:rPr>
          <w:rFonts w:ascii="Arial" w:hAnsi="Arial" w:cs="Arial"/>
        </w:rPr>
        <w:t xml:space="preserve"> i budzą wątpliwości zamawiającego</w:t>
      </w:r>
      <w:r w:rsidRPr="00F21791">
        <w:rPr>
          <w:rFonts w:ascii="Arial" w:hAnsi="Arial" w:cs="Arial"/>
        </w:rPr>
        <w:t xml:space="preserve">, </w:t>
      </w:r>
      <w:r w:rsidRPr="00F21791">
        <w:rPr>
          <w:rFonts w:ascii="Arial" w:hAnsi="Arial" w:cs="Arial"/>
        </w:rPr>
        <w:lastRenderedPageBreak/>
        <w:t xml:space="preserve">zwróci się do wykonawcy o udzielenie wyjaśnień, w tym złożenie dowodów dotyczących wyliczenia ceny. </w:t>
      </w:r>
    </w:p>
    <w:p w14:paraId="1169D698" w14:textId="77777777" w:rsidR="00B364B2" w:rsidRPr="00F21791" w:rsidRDefault="001D424E" w:rsidP="005015B9">
      <w:pPr>
        <w:jc w:val="both"/>
        <w:rPr>
          <w:rFonts w:ascii="Arial" w:hAnsi="Arial" w:cs="Arial"/>
        </w:rPr>
      </w:pPr>
      <w:r w:rsidRPr="00F21791">
        <w:rPr>
          <w:rFonts w:ascii="Arial" w:hAnsi="Arial" w:cs="Arial"/>
        </w:rPr>
        <w:t>1</w:t>
      </w:r>
      <w:r w:rsidR="0021018C" w:rsidRPr="00F21791">
        <w:rPr>
          <w:rFonts w:ascii="Arial" w:hAnsi="Arial" w:cs="Arial"/>
        </w:rPr>
        <w:t>0</w:t>
      </w:r>
      <w:r w:rsidRPr="00F21791">
        <w:rPr>
          <w:rFonts w:ascii="Arial" w:hAnsi="Arial" w:cs="Arial"/>
        </w:rPr>
        <w:t xml:space="preserve">.3 Zamawiający poprawi w ofercie: </w:t>
      </w:r>
    </w:p>
    <w:p w14:paraId="245A32A1" w14:textId="77777777" w:rsidR="00B364B2" w:rsidRPr="00F21791" w:rsidRDefault="00432A1D" w:rsidP="005015B9">
      <w:pPr>
        <w:ind w:firstLine="708"/>
        <w:jc w:val="both"/>
        <w:rPr>
          <w:rFonts w:ascii="Arial" w:hAnsi="Arial" w:cs="Arial"/>
        </w:rPr>
      </w:pPr>
      <w:r w:rsidRPr="00F21791">
        <w:rPr>
          <w:rFonts w:ascii="Arial" w:hAnsi="Arial" w:cs="Arial"/>
        </w:rPr>
        <w:t>10.3.1</w:t>
      </w:r>
      <w:r w:rsidR="001D424E" w:rsidRPr="00F21791">
        <w:rPr>
          <w:rFonts w:ascii="Arial" w:hAnsi="Arial" w:cs="Arial"/>
        </w:rPr>
        <w:t xml:space="preserve"> oczywiste omyłki pisarskie, </w:t>
      </w:r>
    </w:p>
    <w:p w14:paraId="335500D0" w14:textId="77777777" w:rsidR="00B364B2" w:rsidRPr="00F21791" w:rsidRDefault="00432A1D" w:rsidP="005015B9">
      <w:pPr>
        <w:ind w:left="708"/>
        <w:jc w:val="both"/>
        <w:rPr>
          <w:rFonts w:ascii="Arial" w:hAnsi="Arial" w:cs="Arial"/>
        </w:rPr>
      </w:pPr>
      <w:r w:rsidRPr="00F21791">
        <w:rPr>
          <w:rFonts w:ascii="Arial" w:hAnsi="Arial" w:cs="Arial"/>
        </w:rPr>
        <w:t>10.3.2</w:t>
      </w:r>
      <w:r w:rsidR="001D424E" w:rsidRPr="00F21791">
        <w:rPr>
          <w:rFonts w:ascii="Arial" w:hAnsi="Arial" w:cs="Arial"/>
        </w:rPr>
        <w:t xml:space="preserve"> oczywiste omyłki rachunkowe, z uwzględnieniem konsekwencji rachunkowych dokonanych poprawek, </w:t>
      </w:r>
    </w:p>
    <w:p w14:paraId="5F0CF97D" w14:textId="77777777" w:rsidR="00B364B2" w:rsidRPr="00F21791" w:rsidRDefault="00432A1D" w:rsidP="005015B9">
      <w:pPr>
        <w:ind w:left="708"/>
        <w:jc w:val="both"/>
        <w:rPr>
          <w:rFonts w:ascii="Arial" w:hAnsi="Arial" w:cs="Arial"/>
        </w:rPr>
      </w:pPr>
      <w:r w:rsidRPr="00F21791">
        <w:rPr>
          <w:rFonts w:ascii="Arial" w:hAnsi="Arial" w:cs="Arial"/>
        </w:rPr>
        <w:t>10.3.3</w:t>
      </w:r>
      <w:r w:rsidR="001D424E" w:rsidRPr="00F21791">
        <w:rPr>
          <w:rFonts w:ascii="Arial" w:hAnsi="Arial" w:cs="Arial"/>
        </w:rPr>
        <w:t xml:space="preserve"> inne omyłki polegające na niezgodności oferty z SIWZ, niepowodujące istotnych zmian w treści oferty, niezwłocznie zawiadamiając o tym wykonawcę, którego oferta została poprawiona. </w:t>
      </w:r>
    </w:p>
    <w:p w14:paraId="0FCC06A8" w14:textId="77777777" w:rsidR="00432A1D" w:rsidRPr="00F21791" w:rsidRDefault="0021018C" w:rsidP="005015B9">
      <w:pPr>
        <w:jc w:val="both"/>
        <w:rPr>
          <w:rFonts w:ascii="Arial" w:hAnsi="Arial" w:cs="Arial"/>
        </w:rPr>
      </w:pPr>
      <w:r w:rsidRPr="00F21791">
        <w:rPr>
          <w:rFonts w:ascii="Arial" w:hAnsi="Arial" w:cs="Arial"/>
        </w:rPr>
        <w:t>10</w:t>
      </w:r>
      <w:r w:rsidR="001D424E" w:rsidRPr="00F21791">
        <w:rPr>
          <w:rFonts w:ascii="Arial" w:hAnsi="Arial" w:cs="Arial"/>
        </w:rPr>
        <w:t xml:space="preserve">.4 Zamawiający zastrzega sobie, że może najpierw dokonać oceny ofert, a następnie zbadać, czy wykonawca, którego oferta została oceniona jako najkorzystniejsza, nie podlega wykluczeniu oraz spełnia warunki udziału w postępowaniu. </w:t>
      </w:r>
    </w:p>
    <w:p w14:paraId="21281122" w14:textId="77777777" w:rsidR="00AF470B" w:rsidRPr="00F21791" w:rsidRDefault="00AF470B" w:rsidP="005015B9">
      <w:pPr>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F21791" w14:paraId="619C651E" w14:textId="77777777" w:rsidTr="00C51F0F">
        <w:trPr>
          <w:jc w:val="center"/>
        </w:trPr>
        <w:tc>
          <w:tcPr>
            <w:tcW w:w="9062" w:type="dxa"/>
            <w:shd w:val="clear" w:color="auto" w:fill="BFBFBF" w:themeFill="background1" w:themeFillShade="BF"/>
          </w:tcPr>
          <w:p w14:paraId="1925FE60" w14:textId="77777777" w:rsidR="00B364B2" w:rsidRPr="00F21791" w:rsidRDefault="00B364B2" w:rsidP="0021018C">
            <w:pPr>
              <w:jc w:val="center"/>
              <w:rPr>
                <w:rFonts w:ascii="Arial" w:hAnsi="Arial" w:cs="Arial"/>
                <w:b/>
              </w:rPr>
            </w:pPr>
            <w:r w:rsidRPr="00F21791">
              <w:rPr>
                <w:rFonts w:ascii="Arial" w:hAnsi="Arial" w:cs="Arial"/>
                <w:b/>
              </w:rPr>
              <w:t>Rozdział 1</w:t>
            </w:r>
            <w:r w:rsidR="0021018C" w:rsidRPr="00F21791">
              <w:rPr>
                <w:rFonts w:ascii="Arial" w:hAnsi="Arial" w:cs="Arial"/>
                <w:b/>
              </w:rPr>
              <w:t>1</w:t>
            </w:r>
          </w:p>
        </w:tc>
      </w:tr>
      <w:tr w:rsidR="00B364B2" w:rsidRPr="00F21791" w14:paraId="791BE6BE" w14:textId="77777777" w:rsidTr="00C51F0F">
        <w:trPr>
          <w:trHeight w:val="722"/>
          <w:jc w:val="center"/>
        </w:trPr>
        <w:tc>
          <w:tcPr>
            <w:tcW w:w="9062" w:type="dxa"/>
            <w:shd w:val="clear" w:color="auto" w:fill="BFBFBF" w:themeFill="background1" w:themeFillShade="BF"/>
          </w:tcPr>
          <w:p w14:paraId="47E00B3C" w14:textId="77777777" w:rsidR="00B364B2" w:rsidRPr="00F21791" w:rsidRDefault="00B364B2" w:rsidP="005015B9">
            <w:pPr>
              <w:jc w:val="center"/>
              <w:rPr>
                <w:rFonts w:ascii="Arial" w:hAnsi="Arial" w:cs="Arial"/>
                <w:b/>
              </w:rPr>
            </w:pPr>
            <w:r w:rsidRPr="00F21791">
              <w:rPr>
                <w:rFonts w:ascii="Arial" w:hAnsi="Arial" w:cs="Arial"/>
                <w:b/>
              </w:rPr>
              <w:t>OPIS KRYTERIÓW, KTÓRYMI ZAMAWIAJĄCY BĘDZIE SIĘ KIEROWAŁ PRZY WYBORZE OFERTY WRAZ Z PODANIEM WAG TYCH KRYTERIÓW I SPOSOBU OCENY OFERT</w:t>
            </w:r>
          </w:p>
        </w:tc>
      </w:tr>
    </w:tbl>
    <w:p w14:paraId="3E700115" w14:textId="77777777" w:rsidR="00B364B2" w:rsidRPr="00F21791" w:rsidRDefault="00B364B2" w:rsidP="005015B9">
      <w:pPr>
        <w:jc w:val="both"/>
        <w:rPr>
          <w:rFonts w:ascii="Arial" w:hAnsi="Arial" w:cs="Arial"/>
        </w:rPr>
      </w:pPr>
    </w:p>
    <w:p w14:paraId="69E6586B" w14:textId="77777777" w:rsidR="000A4E4C" w:rsidRPr="00F21791" w:rsidRDefault="0021018C" w:rsidP="000A4E4C">
      <w:pPr>
        <w:jc w:val="both"/>
        <w:rPr>
          <w:rFonts w:ascii="Arial" w:hAnsi="Arial" w:cs="Arial"/>
        </w:rPr>
      </w:pPr>
      <w:r w:rsidRPr="00F21791">
        <w:rPr>
          <w:rFonts w:ascii="Arial" w:hAnsi="Arial" w:cs="Arial"/>
        </w:rPr>
        <w:t>11</w:t>
      </w:r>
      <w:r w:rsidR="001D424E" w:rsidRPr="00F21791">
        <w:rPr>
          <w:rFonts w:ascii="Arial" w:hAnsi="Arial" w:cs="Arial"/>
        </w:rPr>
        <w:t>.1 Zamawiający dokona oceny ofert, które nie zostały odrzucone, na podstawie nas</w:t>
      </w:r>
      <w:r w:rsidR="001A3E96" w:rsidRPr="00F21791">
        <w:rPr>
          <w:rFonts w:ascii="Arial" w:hAnsi="Arial" w:cs="Arial"/>
        </w:rPr>
        <w:t>tępujących kryteriów i ich wag</w:t>
      </w:r>
      <w:r w:rsidR="0099062B" w:rsidRPr="00F21791">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982"/>
        <w:gridCol w:w="1270"/>
      </w:tblGrid>
      <w:tr w:rsidR="001D1623" w:rsidRPr="00F21791" w14:paraId="7A270DD7" w14:textId="77777777" w:rsidTr="0094249A">
        <w:trPr>
          <w:trHeight w:val="873"/>
        </w:trPr>
        <w:tc>
          <w:tcPr>
            <w:tcW w:w="810" w:type="dxa"/>
            <w:vAlign w:val="center"/>
          </w:tcPr>
          <w:p w14:paraId="33344DA9" w14:textId="77777777" w:rsidR="001D1623" w:rsidRPr="00F21791" w:rsidRDefault="001D1623" w:rsidP="001D1623">
            <w:pPr>
              <w:autoSpaceDE w:val="0"/>
              <w:autoSpaceDN w:val="0"/>
              <w:adjustRightInd w:val="0"/>
              <w:spacing w:after="0" w:line="360" w:lineRule="auto"/>
              <w:contextualSpacing/>
              <w:jc w:val="center"/>
              <w:rPr>
                <w:rFonts w:ascii="Arial" w:hAnsi="Arial" w:cs="Arial"/>
                <w:b/>
              </w:rPr>
            </w:pPr>
            <w:r w:rsidRPr="00F21791">
              <w:rPr>
                <w:rFonts w:ascii="Arial" w:hAnsi="Arial" w:cs="Arial"/>
                <w:b/>
              </w:rPr>
              <w:t>Lp.</w:t>
            </w:r>
          </w:p>
        </w:tc>
        <w:tc>
          <w:tcPr>
            <w:tcW w:w="6982" w:type="dxa"/>
            <w:vAlign w:val="center"/>
          </w:tcPr>
          <w:p w14:paraId="78940F14" w14:textId="77777777" w:rsidR="001D1623" w:rsidRPr="00F21791" w:rsidRDefault="001D1623" w:rsidP="001D1623">
            <w:pPr>
              <w:autoSpaceDE w:val="0"/>
              <w:autoSpaceDN w:val="0"/>
              <w:adjustRightInd w:val="0"/>
              <w:spacing w:after="0" w:line="360" w:lineRule="auto"/>
              <w:contextualSpacing/>
              <w:jc w:val="center"/>
              <w:rPr>
                <w:rFonts w:ascii="Arial" w:hAnsi="Arial" w:cs="Arial"/>
                <w:b/>
              </w:rPr>
            </w:pPr>
            <w:r w:rsidRPr="00F21791">
              <w:rPr>
                <w:rFonts w:ascii="Arial" w:hAnsi="Arial" w:cs="Arial"/>
                <w:b/>
              </w:rPr>
              <w:t>Kryterium</w:t>
            </w:r>
          </w:p>
        </w:tc>
        <w:tc>
          <w:tcPr>
            <w:tcW w:w="1270" w:type="dxa"/>
            <w:vAlign w:val="center"/>
          </w:tcPr>
          <w:p w14:paraId="6313656E" w14:textId="77777777" w:rsidR="001D1623" w:rsidRPr="00F21791" w:rsidRDefault="001D1623" w:rsidP="001D1623">
            <w:pPr>
              <w:autoSpaceDE w:val="0"/>
              <w:autoSpaceDN w:val="0"/>
              <w:adjustRightInd w:val="0"/>
              <w:spacing w:after="0" w:line="360" w:lineRule="auto"/>
              <w:contextualSpacing/>
              <w:jc w:val="center"/>
              <w:rPr>
                <w:rFonts w:ascii="Arial" w:hAnsi="Arial" w:cs="Arial"/>
                <w:b/>
              </w:rPr>
            </w:pPr>
            <w:r w:rsidRPr="00F21791">
              <w:rPr>
                <w:rFonts w:ascii="Arial" w:hAnsi="Arial" w:cs="Arial"/>
                <w:b/>
              </w:rPr>
              <w:t>Waga kryterium</w:t>
            </w:r>
          </w:p>
        </w:tc>
      </w:tr>
      <w:tr w:rsidR="001D1623" w:rsidRPr="00F21791" w14:paraId="751C6BBE" w14:textId="77777777" w:rsidTr="0094249A">
        <w:trPr>
          <w:trHeight w:val="387"/>
        </w:trPr>
        <w:tc>
          <w:tcPr>
            <w:tcW w:w="810" w:type="dxa"/>
            <w:vAlign w:val="center"/>
          </w:tcPr>
          <w:p w14:paraId="474AEBFD" w14:textId="77777777" w:rsidR="001D1623" w:rsidRPr="00F21791" w:rsidRDefault="001D1623" w:rsidP="001D1623">
            <w:pPr>
              <w:autoSpaceDE w:val="0"/>
              <w:autoSpaceDN w:val="0"/>
              <w:adjustRightInd w:val="0"/>
              <w:spacing w:after="0" w:line="360" w:lineRule="auto"/>
              <w:contextualSpacing/>
              <w:jc w:val="center"/>
              <w:rPr>
                <w:rFonts w:ascii="Arial" w:hAnsi="Arial" w:cs="Arial"/>
              </w:rPr>
            </w:pPr>
            <w:r w:rsidRPr="00F21791">
              <w:rPr>
                <w:rFonts w:ascii="Arial" w:hAnsi="Arial" w:cs="Arial"/>
              </w:rPr>
              <w:t>1.</w:t>
            </w:r>
          </w:p>
        </w:tc>
        <w:tc>
          <w:tcPr>
            <w:tcW w:w="6982" w:type="dxa"/>
            <w:vAlign w:val="center"/>
          </w:tcPr>
          <w:p w14:paraId="204C1E8E" w14:textId="05F79585" w:rsidR="001D1623" w:rsidRPr="00F21791" w:rsidRDefault="007D0F82" w:rsidP="00800D4C">
            <w:pPr>
              <w:autoSpaceDE w:val="0"/>
              <w:autoSpaceDN w:val="0"/>
              <w:adjustRightInd w:val="0"/>
              <w:spacing w:after="0" w:line="360" w:lineRule="auto"/>
              <w:contextualSpacing/>
              <w:rPr>
                <w:rFonts w:ascii="Arial" w:hAnsi="Arial" w:cs="Arial"/>
              </w:rPr>
            </w:pPr>
            <w:r w:rsidRPr="00F21791">
              <w:rPr>
                <w:rFonts w:ascii="Arial" w:hAnsi="Arial" w:cs="Arial"/>
              </w:rPr>
              <w:t>C</w:t>
            </w:r>
            <w:r w:rsidR="001D1623" w:rsidRPr="00F21791">
              <w:rPr>
                <w:rFonts w:ascii="Arial" w:hAnsi="Arial" w:cs="Arial"/>
              </w:rPr>
              <w:t>ena</w:t>
            </w:r>
          </w:p>
        </w:tc>
        <w:tc>
          <w:tcPr>
            <w:tcW w:w="1270" w:type="dxa"/>
            <w:vAlign w:val="center"/>
          </w:tcPr>
          <w:p w14:paraId="233CF8AB" w14:textId="77777777" w:rsidR="001D1623" w:rsidRPr="00F21791" w:rsidRDefault="001D1623" w:rsidP="001D1623">
            <w:pPr>
              <w:autoSpaceDE w:val="0"/>
              <w:autoSpaceDN w:val="0"/>
              <w:adjustRightInd w:val="0"/>
              <w:spacing w:after="0" w:line="360" w:lineRule="auto"/>
              <w:contextualSpacing/>
              <w:jc w:val="center"/>
              <w:rPr>
                <w:rFonts w:ascii="Arial" w:hAnsi="Arial" w:cs="Arial"/>
              </w:rPr>
            </w:pPr>
            <w:r w:rsidRPr="00F21791">
              <w:rPr>
                <w:rFonts w:ascii="Arial" w:hAnsi="Arial" w:cs="Arial"/>
              </w:rPr>
              <w:t>60%</w:t>
            </w:r>
          </w:p>
        </w:tc>
      </w:tr>
      <w:tr w:rsidR="001D1623" w:rsidRPr="00F21791" w14:paraId="50B46458" w14:textId="77777777" w:rsidTr="007D0F82">
        <w:trPr>
          <w:trHeight w:val="518"/>
        </w:trPr>
        <w:tc>
          <w:tcPr>
            <w:tcW w:w="810" w:type="dxa"/>
            <w:vAlign w:val="center"/>
          </w:tcPr>
          <w:p w14:paraId="5E5E5DFE" w14:textId="77777777" w:rsidR="001D1623" w:rsidRPr="00F21791" w:rsidRDefault="001D1623" w:rsidP="001D1623">
            <w:pPr>
              <w:autoSpaceDE w:val="0"/>
              <w:autoSpaceDN w:val="0"/>
              <w:adjustRightInd w:val="0"/>
              <w:spacing w:after="0" w:line="360" w:lineRule="auto"/>
              <w:contextualSpacing/>
              <w:jc w:val="center"/>
              <w:rPr>
                <w:rFonts w:ascii="Arial" w:hAnsi="Arial" w:cs="Arial"/>
              </w:rPr>
            </w:pPr>
            <w:r w:rsidRPr="00F21791">
              <w:rPr>
                <w:rFonts w:ascii="Arial" w:hAnsi="Arial" w:cs="Arial"/>
              </w:rPr>
              <w:t xml:space="preserve">2. </w:t>
            </w:r>
          </w:p>
        </w:tc>
        <w:tc>
          <w:tcPr>
            <w:tcW w:w="6982" w:type="dxa"/>
            <w:vAlign w:val="center"/>
          </w:tcPr>
          <w:p w14:paraId="6548D0C8" w14:textId="001471AF" w:rsidR="001D1623" w:rsidRPr="00031F7F" w:rsidRDefault="00800D4C" w:rsidP="00F90FD0">
            <w:pPr>
              <w:pStyle w:val="Tekstkomentarza"/>
              <w:rPr>
                <w:rFonts w:ascii="Arial" w:hAnsi="Arial" w:cs="Arial"/>
              </w:rPr>
            </w:pPr>
            <w:r w:rsidRPr="00F21791">
              <w:rPr>
                <w:rFonts w:ascii="Arial" w:hAnsi="Arial" w:cs="Arial"/>
              </w:rPr>
              <w:t>Termin wykonania przedmiot umowy</w:t>
            </w:r>
            <w:r w:rsidR="00F90FD0" w:rsidRPr="00031F7F">
              <w:rPr>
                <w:rFonts w:ascii="Arial" w:hAnsi="Arial" w:cs="Arial"/>
              </w:rPr>
              <w:t xml:space="preserve"> w zakresie dostawy Systemu Kontroli Dostępu</w:t>
            </w:r>
          </w:p>
        </w:tc>
        <w:tc>
          <w:tcPr>
            <w:tcW w:w="1270" w:type="dxa"/>
            <w:vAlign w:val="center"/>
          </w:tcPr>
          <w:p w14:paraId="357E7DFF" w14:textId="6526F934" w:rsidR="001D1623" w:rsidRPr="00F21791" w:rsidRDefault="00800D4C" w:rsidP="001D1623">
            <w:pPr>
              <w:autoSpaceDE w:val="0"/>
              <w:autoSpaceDN w:val="0"/>
              <w:adjustRightInd w:val="0"/>
              <w:spacing w:after="0" w:line="360" w:lineRule="auto"/>
              <w:contextualSpacing/>
              <w:jc w:val="center"/>
              <w:rPr>
                <w:rFonts w:ascii="Arial" w:hAnsi="Arial" w:cs="Arial"/>
              </w:rPr>
            </w:pPr>
            <w:r w:rsidRPr="00F21791">
              <w:rPr>
                <w:rFonts w:ascii="Arial" w:hAnsi="Arial" w:cs="Arial"/>
              </w:rPr>
              <w:t>1</w:t>
            </w:r>
            <w:r w:rsidR="001D1623" w:rsidRPr="00F21791">
              <w:rPr>
                <w:rFonts w:ascii="Arial" w:hAnsi="Arial" w:cs="Arial"/>
              </w:rPr>
              <w:t>0%</w:t>
            </w:r>
          </w:p>
        </w:tc>
      </w:tr>
      <w:tr w:rsidR="00800D4C" w:rsidRPr="00F21791" w14:paraId="4B43DDEA" w14:textId="77777777" w:rsidTr="007D0F82">
        <w:trPr>
          <w:trHeight w:val="518"/>
        </w:trPr>
        <w:tc>
          <w:tcPr>
            <w:tcW w:w="810" w:type="dxa"/>
            <w:vAlign w:val="center"/>
          </w:tcPr>
          <w:p w14:paraId="724A3B63" w14:textId="05A54948" w:rsidR="00800D4C" w:rsidRPr="00F21791" w:rsidRDefault="00800D4C" w:rsidP="001D1623">
            <w:pPr>
              <w:autoSpaceDE w:val="0"/>
              <w:autoSpaceDN w:val="0"/>
              <w:adjustRightInd w:val="0"/>
              <w:spacing w:after="0" w:line="360" w:lineRule="auto"/>
              <w:contextualSpacing/>
              <w:jc w:val="center"/>
              <w:rPr>
                <w:rFonts w:ascii="Arial" w:hAnsi="Arial" w:cs="Arial"/>
              </w:rPr>
            </w:pPr>
            <w:r w:rsidRPr="00F21791">
              <w:rPr>
                <w:rFonts w:ascii="Arial" w:hAnsi="Arial" w:cs="Arial"/>
              </w:rPr>
              <w:t>3.</w:t>
            </w:r>
          </w:p>
        </w:tc>
        <w:tc>
          <w:tcPr>
            <w:tcW w:w="6982" w:type="dxa"/>
            <w:vAlign w:val="center"/>
          </w:tcPr>
          <w:p w14:paraId="24D53669" w14:textId="30F8F885" w:rsidR="00800D4C" w:rsidRPr="00F21791" w:rsidRDefault="00800D4C" w:rsidP="001D1623">
            <w:pPr>
              <w:spacing w:after="0" w:line="360" w:lineRule="auto"/>
              <w:contextualSpacing/>
              <w:rPr>
                <w:rFonts w:ascii="Arial" w:hAnsi="Arial" w:cs="Arial"/>
              </w:rPr>
            </w:pPr>
            <w:r w:rsidRPr="00F21791">
              <w:rPr>
                <w:rFonts w:ascii="Arial" w:hAnsi="Arial" w:cs="Arial"/>
              </w:rPr>
              <w:t>Okres gwarancji udzielonej na wykonany przedmiot umowy</w:t>
            </w:r>
          </w:p>
        </w:tc>
        <w:tc>
          <w:tcPr>
            <w:tcW w:w="1270" w:type="dxa"/>
            <w:vAlign w:val="center"/>
          </w:tcPr>
          <w:p w14:paraId="22950DEC" w14:textId="4632DB60" w:rsidR="00800D4C" w:rsidRPr="00F21791" w:rsidRDefault="00005F8E" w:rsidP="001D1623">
            <w:pPr>
              <w:autoSpaceDE w:val="0"/>
              <w:autoSpaceDN w:val="0"/>
              <w:adjustRightInd w:val="0"/>
              <w:spacing w:after="0" w:line="360" w:lineRule="auto"/>
              <w:contextualSpacing/>
              <w:jc w:val="center"/>
              <w:rPr>
                <w:rFonts w:ascii="Arial" w:hAnsi="Arial" w:cs="Arial"/>
              </w:rPr>
            </w:pPr>
            <w:r w:rsidRPr="00F21791">
              <w:rPr>
                <w:rFonts w:ascii="Arial" w:hAnsi="Arial" w:cs="Arial"/>
              </w:rPr>
              <w:t>25</w:t>
            </w:r>
            <w:r w:rsidR="00800D4C" w:rsidRPr="00F21791">
              <w:rPr>
                <w:rFonts w:ascii="Arial" w:hAnsi="Arial" w:cs="Arial"/>
              </w:rPr>
              <w:t>%</w:t>
            </w:r>
          </w:p>
        </w:tc>
      </w:tr>
      <w:tr w:rsidR="00005F8E" w:rsidRPr="00F21791" w14:paraId="64E51561" w14:textId="77777777" w:rsidTr="007D0F82">
        <w:trPr>
          <w:trHeight w:val="518"/>
        </w:trPr>
        <w:tc>
          <w:tcPr>
            <w:tcW w:w="810" w:type="dxa"/>
            <w:vAlign w:val="center"/>
          </w:tcPr>
          <w:p w14:paraId="08425842" w14:textId="437221D3" w:rsidR="00005F8E" w:rsidRPr="00F21791" w:rsidRDefault="00005F8E" w:rsidP="001D1623">
            <w:pPr>
              <w:autoSpaceDE w:val="0"/>
              <w:autoSpaceDN w:val="0"/>
              <w:adjustRightInd w:val="0"/>
              <w:spacing w:after="0" w:line="360" w:lineRule="auto"/>
              <w:contextualSpacing/>
              <w:jc w:val="center"/>
              <w:rPr>
                <w:rFonts w:ascii="Arial" w:hAnsi="Arial" w:cs="Arial"/>
              </w:rPr>
            </w:pPr>
            <w:r w:rsidRPr="00F21791">
              <w:rPr>
                <w:rFonts w:ascii="Arial" w:hAnsi="Arial" w:cs="Arial"/>
              </w:rPr>
              <w:t>4</w:t>
            </w:r>
          </w:p>
        </w:tc>
        <w:tc>
          <w:tcPr>
            <w:tcW w:w="6982" w:type="dxa"/>
            <w:vAlign w:val="center"/>
          </w:tcPr>
          <w:p w14:paraId="744086FC" w14:textId="0E8C11E8" w:rsidR="00005F8E" w:rsidRPr="00F21791" w:rsidRDefault="00005F8E" w:rsidP="00296B34">
            <w:pPr>
              <w:spacing w:after="0" w:line="360" w:lineRule="auto"/>
              <w:contextualSpacing/>
              <w:rPr>
                <w:rFonts w:ascii="Arial" w:hAnsi="Arial" w:cs="Arial"/>
              </w:rPr>
            </w:pPr>
            <w:r w:rsidRPr="00F21791">
              <w:rPr>
                <w:rFonts w:ascii="Arial" w:hAnsi="Arial" w:cs="Arial"/>
              </w:rPr>
              <w:t xml:space="preserve">Zatrudnienie </w:t>
            </w:r>
            <w:r w:rsidR="00296B34" w:rsidRPr="00F21791">
              <w:rPr>
                <w:rFonts w:ascii="Arial" w:hAnsi="Arial" w:cs="Arial"/>
              </w:rPr>
              <w:t>osoby bezrobotnej</w:t>
            </w:r>
          </w:p>
        </w:tc>
        <w:tc>
          <w:tcPr>
            <w:tcW w:w="1270" w:type="dxa"/>
            <w:vAlign w:val="center"/>
          </w:tcPr>
          <w:p w14:paraId="6A87556D" w14:textId="697ABB2B" w:rsidR="00005F8E" w:rsidRPr="00F21791" w:rsidRDefault="00005F8E" w:rsidP="001D1623">
            <w:pPr>
              <w:autoSpaceDE w:val="0"/>
              <w:autoSpaceDN w:val="0"/>
              <w:adjustRightInd w:val="0"/>
              <w:spacing w:after="0" w:line="360" w:lineRule="auto"/>
              <w:contextualSpacing/>
              <w:jc w:val="center"/>
              <w:rPr>
                <w:rFonts w:ascii="Arial" w:hAnsi="Arial" w:cs="Arial"/>
              </w:rPr>
            </w:pPr>
            <w:r w:rsidRPr="00F21791">
              <w:rPr>
                <w:rFonts w:ascii="Arial" w:hAnsi="Arial" w:cs="Arial"/>
              </w:rPr>
              <w:t>5 %</w:t>
            </w:r>
            <w:bookmarkStart w:id="0" w:name="_GoBack"/>
            <w:bookmarkEnd w:id="0"/>
          </w:p>
        </w:tc>
      </w:tr>
    </w:tbl>
    <w:p w14:paraId="605059B9" w14:textId="77777777" w:rsidR="00F46710" w:rsidRPr="00F21791" w:rsidRDefault="00F46710" w:rsidP="000A4E4C">
      <w:pPr>
        <w:jc w:val="both"/>
        <w:rPr>
          <w:rFonts w:ascii="Arial" w:hAnsi="Arial" w:cs="Arial"/>
        </w:rPr>
      </w:pPr>
    </w:p>
    <w:p w14:paraId="058EF191" w14:textId="77777777" w:rsidR="00B348A9" w:rsidRPr="00F21791" w:rsidRDefault="001D424E" w:rsidP="00B348A9">
      <w:pPr>
        <w:spacing w:after="0" w:line="360" w:lineRule="auto"/>
        <w:jc w:val="both"/>
        <w:rPr>
          <w:rFonts w:ascii="Arial" w:hAnsi="Arial" w:cs="Arial"/>
        </w:rPr>
      </w:pPr>
      <w:r w:rsidRPr="00F21791">
        <w:rPr>
          <w:rFonts w:ascii="Arial" w:hAnsi="Arial" w:cs="Arial"/>
        </w:rPr>
        <w:t>1</w:t>
      </w:r>
      <w:r w:rsidR="0021018C" w:rsidRPr="00F21791">
        <w:rPr>
          <w:rFonts w:ascii="Arial" w:hAnsi="Arial" w:cs="Arial"/>
        </w:rPr>
        <w:t>1</w:t>
      </w:r>
      <w:r w:rsidRPr="00F21791">
        <w:rPr>
          <w:rFonts w:ascii="Arial" w:hAnsi="Arial" w:cs="Arial"/>
        </w:rPr>
        <w:t xml:space="preserve">.2 </w:t>
      </w:r>
      <w:r w:rsidR="00BA7196" w:rsidRPr="00F21791">
        <w:rPr>
          <w:rFonts w:ascii="Arial" w:hAnsi="Arial" w:cs="Arial"/>
        </w:rPr>
        <w:t xml:space="preserve"> </w:t>
      </w:r>
      <w:r w:rsidR="00B348A9" w:rsidRPr="00F21791">
        <w:rPr>
          <w:rFonts w:ascii="Arial" w:hAnsi="Arial" w:cs="Arial"/>
        </w:rPr>
        <w:t>SPOSÓB OBLICZANIA WARTOŚCI PUNKTOWEJ:</w:t>
      </w:r>
    </w:p>
    <w:p w14:paraId="61B316A8" w14:textId="77777777" w:rsidR="001D1623" w:rsidRPr="00F21791" w:rsidRDefault="001D1623" w:rsidP="001D1623">
      <w:pPr>
        <w:spacing w:before="120" w:line="360" w:lineRule="auto"/>
        <w:jc w:val="both"/>
        <w:rPr>
          <w:rFonts w:ascii="Arial" w:hAnsi="Arial" w:cs="Arial"/>
          <w:b/>
        </w:rPr>
      </w:pPr>
      <w:r w:rsidRPr="00F21791">
        <w:rPr>
          <w:rFonts w:ascii="Arial" w:hAnsi="Arial" w:cs="Arial"/>
          <w:b/>
        </w:rPr>
        <w:t>Sposób oceny ofert:</w:t>
      </w:r>
    </w:p>
    <w:p w14:paraId="2E791EA6" w14:textId="77777777" w:rsidR="001D1623" w:rsidRPr="00F21791" w:rsidRDefault="001D1623" w:rsidP="001D1623">
      <w:pPr>
        <w:spacing w:before="120" w:line="360" w:lineRule="auto"/>
        <w:jc w:val="both"/>
        <w:rPr>
          <w:rFonts w:ascii="Arial" w:hAnsi="Arial" w:cs="Arial"/>
        </w:rPr>
      </w:pPr>
      <w:r w:rsidRPr="00F21791">
        <w:rPr>
          <w:rFonts w:ascii="Arial" w:hAnsi="Arial" w:cs="Arial"/>
        </w:rPr>
        <w:t>Zamawiający dokona oceny ofert na podstawie wyniku osiągniętej liczby punktów przyznanych w oparciu o następujące kryteria i ustaloną punktację do 100 (100% = 100 pkt):</w:t>
      </w:r>
    </w:p>
    <w:p w14:paraId="77998431" w14:textId="04C5B157" w:rsidR="001D1623" w:rsidRPr="00F21791" w:rsidRDefault="007D0F82" w:rsidP="001D1623">
      <w:pPr>
        <w:numPr>
          <w:ilvl w:val="0"/>
          <w:numId w:val="15"/>
        </w:numPr>
        <w:tabs>
          <w:tab w:val="num" w:pos="540"/>
        </w:tabs>
        <w:spacing w:before="120" w:after="240" w:line="360" w:lineRule="auto"/>
        <w:jc w:val="both"/>
        <w:rPr>
          <w:rFonts w:ascii="Arial" w:hAnsi="Arial" w:cs="Arial"/>
        </w:rPr>
      </w:pPr>
      <w:r w:rsidRPr="00F21791">
        <w:rPr>
          <w:rFonts w:ascii="Arial" w:hAnsi="Arial" w:cs="Arial"/>
        </w:rPr>
        <w:t>Punkty za kryterium „C</w:t>
      </w:r>
      <w:r w:rsidR="001D1623" w:rsidRPr="00F21791">
        <w:rPr>
          <w:rFonts w:ascii="Arial" w:hAnsi="Arial" w:cs="Arial"/>
        </w:rPr>
        <w:t>ena” zostaną obliczone wg następującego wzoru:</w:t>
      </w:r>
    </w:p>
    <w:p w14:paraId="57714D5A" w14:textId="77777777" w:rsidR="001D1623" w:rsidRPr="00F21791" w:rsidRDefault="001D1623" w:rsidP="001D1623">
      <w:pPr>
        <w:autoSpaceDE w:val="0"/>
        <w:autoSpaceDN w:val="0"/>
        <w:adjustRightInd w:val="0"/>
        <w:spacing w:after="0" w:line="240" w:lineRule="auto"/>
        <w:ind w:firstLine="255"/>
        <w:rPr>
          <w:rFonts w:ascii="Arial" w:hAnsi="Arial" w:cs="Arial"/>
        </w:rPr>
      </w:pPr>
      <w:r w:rsidRPr="00F21791">
        <w:rPr>
          <w:rFonts w:ascii="Arial" w:hAnsi="Arial" w:cs="Arial"/>
        </w:rPr>
        <w:t>Cena ofertowa brutto oferty najtańszej</w:t>
      </w:r>
    </w:p>
    <w:p w14:paraId="30B151C9" w14:textId="77777777" w:rsidR="001D1623" w:rsidRPr="00F21791" w:rsidRDefault="001D1623" w:rsidP="001D1623">
      <w:pPr>
        <w:autoSpaceDE w:val="0"/>
        <w:autoSpaceDN w:val="0"/>
        <w:adjustRightInd w:val="0"/>
        <w:spacing w:after="0" w:line="240" w:lineRule="auto"/>
        <w:ind w:firstLine="255"/>
        <w:rPr>
          <w:rFonts w:ascii="Arial" w:hAnsi="Arial" w:cs="Arial"/>
        </w:rPr>
      </w:pPr>
      <w:r w:rsidRPr="00F21791">
        <w:rPr>
          <w:rFonts w:ascii="Arial" w:hAnsi="Arial" w:cs="Arial"/>
        </w:rPr>
        <w:t>----------------------------------------------------- x 60 = liczba punktów</w:t>
      </w:r>
    </w:p>
    <w:p w14:paraId="2B59F974" w14:textId="00284D5D" w:rsidR="00F90FD0" w:rsidRPr="00F21791" w:rsidRDefault="001D1623" w:rsidP="00F90FD0">
      <w:pPr>
        <w:autoSpaceDE w:val="0"/>
        <w:autoSpaceDN w:val="0"/>
        <w:adjustRightInd w:val="0"/>
        <w:spacing w:after="240"/>
        <w:ind w:firstLine="258"/>
        <w:rPr>
          <w:rFonts w:ascii="Arial" w:hAnsi="Arial" w:cs="Arial"/>
        </w:rPr>
      </w:pPr>
      <w:r w:rsidRPr="00F21791">
        <w:rPr>
          <w:rFonts w:ascii="Arial" w:hAnsi="Arial" w:cs="Arial"/>
        </w:rPr>
        <w:t>Cena ofertowa brutto oferty badanej</w:t>
      </w:r>
    </w:p>
    <w:p w14:paraId="693B8D28" w14:textId="6A169A3F" w:rsidR="001D1623" w:rsidRPr="00F21791" w:rsidRDefault="00F90FD0" w:rsidP="001D1623">
      <w:pPr>
        <w:numPr>
          <w:ilvl w:val="0"/>
          <w:numId w:val="15"/>
        </w:numPr>
        <w:spacing w:before="120" w:after="0" w:line="360" w:lineRule="auto"/>
        <w:jc w:val="both"/>
        <w:rPr>
          <w:rFonts w:ascii="Arial" w:hAnsi="Arial" w:cs="Arial"/>
        </w:rPr>
      </w:pPr>
      <w:r w:rsidRPr="00F21791">
        <w:rPr>
          <w:rFonts w:ascii="Arial" w:hAnsi="Arial" w:cs="Arial"/>
        </w:rPr>
        <w:t xml:space="preserve"> Punkty za kryterium „Termin wykonania przedmiot umowy</w:t>
      </w:r>
      <w:r w:rsidRPr="00F21791">
        <w:t xml:space="preserve"> </w:t>
      </w:r>
      <w:r w:rsidRPr="00F21791">
        <w:rPr>
          <w:rFonts w:ascii="Arial" w:hAnsi="Arial" w:cs="Arial"/>
        </w:rPr>
        <w:t xml:space="preserve">w zakresie dostawy Systemu Kontroli Dostępu” </w:t>
      </w:r>
      <w:r w:rsidR="001D1623" w:rsidRPr="00F21791">
        <w:rPr>
          <w:rFonts w:ascii="Arial" w:hAnsi="Arial" w:cs="Arial"/>
        </w:rPr>
        <w:t xml:space="preserve">zostaną </w:t>
      </w:r>
      <w:r w:rsidR="00867DF7" w:rsidRPr="00F21791">
        <w:rPr>
          <w:rFonts w:ascii="Arial" w:hAnsi="Arial" w:cs="Arial"/>
        </w:rPr>
        <w:t>przyznane w skali punktowej do 1</w:t>
      </w:r>
      <w:r w:rsidR="001D1623" w:rsidRPr="00F21791">
        <w:rPr>
          <w:rFonts w:ascii="Arial" w:hAnsi="Arial" w:cs="Arial"/>
        </w:rPr>
        <w:t>0 pkt w następujący sposób:</w:t>
      </w:r>
    </w:p>
    <w:p w14:paraId="7B6C5D16" w14:textId="3C1760A4" w:rsidR="00867DF7" w:rsidRPr="00F21791" w:rsidRDefault="00867DF7" w:rsidP="00867DF7">
      <w:pPr>
        <w:spacing w:after="0" w:line="360" w:lineRule="auto"/>
        <w:ind w:left="357"/>
        <w:jc w:val="both"/>
        <w:rPr>
          <w:rFonts w:ascii="Arial" w:hAnsi="Arial" w:cs="Arial"/>
        </w:rPr>
      </w:pPr>
      <w:r w:rsidRPr="00F21791">
        <w:rPr>
          <w:rFonts w:ascii="Arial" w:hAnsi="Arial" w:cs="Arial"/>
        </w:rPr>
        <w:lastRenderedPageBreak/>
        <w:t xml:space="preserve">Termin </w:t>
      </w:r>
      <w:r w:rsidR="00F90FD0" w:rsidRPr="00F21791">
        <w:rPr>
          <w:rFonts w:ascii="Arial" w:hAnsi="Arial" w:cs="Arial"/>
        </w:rPr>
        <w:t>12</w:t>
      </w:r>
      <w:r w:rsidRPr="00F21791">
        <w:rPr>
          <w:rFonts w:ascii="Arial" w:hAnsi="Arial" w:cs="Arial"/>
        </w:rPr>
        <w:t>0 dni od dnia zawarcia umowy – 0 pkt</w:t>
      </w:r>
    </w:p>
    <w:p w14:paraId="073BFF9E" w14:textId="177F63A3" w:rsidR="00867DF7" w:rsidRPr="00F21791" w:rsidRDefault="00867DF7" w:rsidP="00867DF7">
      <w:pPr>
        <w:spacing w:after="0" w:line="360" w:lineRule="auto"/>
        <w:ind w:left="357"/>
        <w:jc w:val="both"/>
        <w:rPr>
          <w:rFonts w:ascii="Arial" w:hAnsi="Arial" w:cs="Arial"/>
        </w:rPr>
      </w:pPr>
      <w:r w:rsidRPr="00F21791">
        <w:rPr>
          <w:rFonts w:ascii="Arial" w:hAnsi="Arial" w:cs="Arial"/>
        </w:rPr>
        <w:t xml:space="preserve">Termin do </w:t>
      </w:r>
      <w:r w:rsidR="00F90FD0" w:rsidRPr="00F21791">
        <w:rPr>
          <w:rFonts w:ascii="Arial" w:hAnsi="Arial" w:cs="Arial"/>
        </w:rPr>
        <w:t>9</w:t>
      </w:r>
      <w:r w:rsidRPr="00F21791">
        <w:rPr>
          <w:rFonts w:ascii="Arial" w:hAnsi="Arial" w:cs="Arial"/>
        </w:rPr>
        <w:t xml:space="preserve">0 dni od dnia zawarcia umowy – 5 pkt </w:t>
      </w:r>
    </w:p>
    <w:p w14:paraId="23CA1629" w14:textId="5AF4DFA1" w:rsidR="00867DF7" w:rsidRPr="00F21791" w:rsidRDefault="00867DF7" w:rsidP="00867DF7">
      <w:pPr>
        <w:spacing w:after="0" w:line="360" w:lineRule="auto"/>
        <w:ind w:left="357"/>
        <w:jc w:val="both"/>
        <w:rPr>
          <w:rFonts w:ascii="Arial" w:hAnsi="Arial" w:cs="Arial"/>
        </w:rPr>
      </w:pPr>
      <w:r w:rsidRPr="00F21791">
        <w:rPr>
          <w:rFonts w:ascii="Arial" w:hAnsi="Arial" w:cs="Arial"/>
        </w:rPr>
        <w:t xml:space="preserve">Termin do </w:t>
      </w:r>
      <w:r w:rsidR="00F90FD0" w:rsidRPr="00F21791">
        <w:rPr>
          <w:rFonts w:ascii="Arial" w:hAnsi="Arial" w:cs="Arial"/>
        </w:rPr>
        <w:t>6</w:t>
      </w:r>
      <w:r w:rsidRPr="00F21791">
        <w:rPr>
          <w:rFonts w:ascii="Arial" w:hAnsi="Arial" w:cs="Arial"/>
        </w:rPr>
        <w:t>0 dni od dnia zawarcia umowy – 10 pkt</w:t>
      </w:r>
    </w:p>
    <w:p w14:paraId="6B132C86" w14:textId="4033AE49" w:rsidR="00867DF7" w:rsidRPr="00F21791" w:rsidRDefault="00867DF7" w:rsidP="00867DF7">
      <w:pPr>
        <w:spacing w:before="120" w:after="0" w:line="360" w:lineRule="auto"/>
        <w:ind w:left="360"/>
        <w:jc w:val="both"/>
        <w:rPr>
          <w:rFonts w:ascii="Arial" w:hAnsi="Arial" w:cs="Arial"/>
        </w:rPr>
      </w:pPr>
      <w:r w:rsidRPr="00F21791">
        <w:rPr>
          <w:rFonts w:ascii="Arial" w:hAnsi="Arial" w:cs="Arial"/>
        </w:rPr>
        <w:t xml:space="preserve">W przypadku </w:t>
      </w:r>
      <w:r w:rsidR="00296B34" w:rsidRPr="00F21791">
        <w:rPr>
          <w:rFonts w:ascii="Arial" w:hAnsi="Arial" w:cs="Arial"/>
        </w:rPr>
        <w:t xml:space="preserve">braku </w:t>
      </w:r>
      <w:r w:rsidRPr="00F21791">
        <w:rPr>
          <w:rFonts w:ascii="Arial" w:hAnsi="Arial" w:cs="Arial"/>
        </w:rPr>
        <w:t xml:space="preserve">wskazania przez Wykonawcę terminu realizacji </w:t>
      </w:r>
      <w:r w:rsidR="00296B34" w:rsidRPr="00F21791">
        <w:rPr>
          <w:rFonts w:ascii="Arial" w:hAnsi="Arial" w:cs="Arial"/>
        </w:rPr>
        <w:t xml:space="preserve">lub podania innego niż wskazał Zamawiający w kryterium oceny ofert, </w:t>
      </w:r>
      <w:r w:rsidRPr="00F21791">
        <w:rPr>
          <w:rFonts w:ascii="Arial" w:hAnsi="Arial" w:cs="Arial"/>
        </w:rPr>
        <w:t xml:space="preserve">Zamawiający uzna maksymalny termin realizacji tj. </w:t>
      </w:r>
      <w:r w:rsidR="00D75150" w:rsidRPr="00F21791">
        <w:rPr>
          <w:rFonts w:ascii="Arial" w:hAnsi="Arial" w:cs="Arial"/>
        </w:rPr>
        <w:t>120</w:t>
      </w:r>
      <w:r w:rsidRPr="00F21791">
        <w:rPr>
          <w:rFonts w:ascii="Arial" w:hAnsi="Arial" w:cs="Arial"/>
        </w:rPr>
        <w:t xml:space="preserve"> dni od dnia podpisania umowy</w:t>
      </w:r>
      <w:r w:rsidR="00296B34" w:rsidRPr="00F21791">
        <w:rPr>
          <w:rFonts w:ascii="Arial" w:hAnsi="Arial" w:cs="Arial"/>
        </w:rPr>
        <w:t xml:space="preserve"> i przyzna 0 pkt.</w:t>
      </w:r>
    </w:p>
    <w:p w14:paraId="0D0F63D4" w14:textId="19B1EA8F" w:rsidR="00867DF7" w:rsidRPr="00F21791" w:rsidRDefault="00867DF7" w:rsidP="00867DF7">
      <w:pPr>
        <w:pStyle w:val="Akapitzlist"/>
        <w:numPr>
          <w:ilvl w:val="0"/>
          <w:numId w:val="15"/>
        </w:numPr>
        <w:spacing w:after="0" w:line="360" w:lineRule="auto"/>
        <w:ind w:left="357" w:hanging="357"/>
        <w:rPr>
          <w:rFonts w:ascii="Arial" w:hAnsi="Arial" w:cs="Arial"/>
        </w:rPr>
      </w:pPr>
      <w:r w:rsidRPr="00F21791">
        <w:rPr>
          <w:rFonts w:ascii="Arial" w:hAnsi="Arial" w:cs="Arial"/>
        </w:rPr>
        <w:t xml:space="preserve">Punkty za kryterium „Okres gwarancji udzielonej na wykonany przedmiot umowy” zostaną przyznane w skali punktowej do </w:t>
      </w:r>
      <w:r w:rsidR="00693C88">
        <w:rPr>
          <w:rFonts w:ascii="Arial" w:hAnsi="Arial" w:cs="Arial"/>
        </w:rPr>
        <w:t>25</w:t>
      </w:r>
      <w:r w:rsidRPr="00F21791">
        <w:rPr>
          <w:rFonts w:ascii="Arial" w:hAnsi="Arial" w:cs="Arial"/>
        </w:rPr>
        <w:t xml:space="preserve"> pkt w następujący sposób:</w:t>
      </w:r>
    </w:p>
    <w:p w14:paraId="358FF1C1" w14:textId="77777777" w:rsidR="00867DF7" w:rsidRPr="00F21791" w:rsidRDefault="00867DF7" w:rsidP="00867DF7">
      <w:pPr>
        <w:spacing w:after="0" w:line="360" w:lineRule="auto"/>
        <w:ind w:left="357"/>
        <w:jc w:val="both"/>
        <w:rPr>
          <w:rFonts w:ascii="Arial" w:hAnsi="Arial" w:cs="Arial"/>
        </w:rPr>
      </w:pPr>
      <w:r w:rsidRPr="00F21791">
        <w:rPr>
          <w:rFonts w:ascii="Arial" w:hAnsi="Arial" w:cs="Arial"/>
        </w:rPr>
        <w:t>Oferta z wskazanym okresem gwarancji 24 miesiące – 0 pkt</w:t>
      </w:r>
    </w:p>
    <w:p w14:paraId="6E3A3D98" w14:textId="1D42BC65" w:rsidR="00867DF7" w:rsidRPr="00F21791" w:rsidRDefault="00867DF7" w:rsidP="00867DF7">
      <w:pPr>
        <w:spacing w:after="0" w:line="360" w:lineRule="auto"/>
        <w:ind w:left="357"/>
        <w:jc w:val="both"/>
        <w:rPr>
          <w:rFonts w:ascii="Arial" w:hAnsi="Arial" w:cs="Arial"/>
        </w:rPr>
      </w:pPr>
      <w:r w:rsidRPr="00F21791">
        <w:rPr>
          <w:rFonts w:ascii="Arial" w:hAnsi="Arial" w:cs="Arial"/>
        </w:rPr>
        <w:t>Oferta z wskazanym o</w:t>
      </w:r>
      <w:r w:rsidR="008F7C1C" w:rsidRPr="00F21791">
        <w:rPr>
          <w:rFonts w:ascii="Arial" w:hAnsi="Arial" w:cs="Arial"/>
        </w:rPr>
        <w:t>kresem gwarancji 36 miesięcy – 10</w:t>
      </w:r>
      <w:r w:rsidRPr="00F21791">
        <w:rPr>
          <w:rFonts w:ascii="Arial" w:hAnsi="Arial" w:cs="Arial"/>
        </w:rPr>
        <w:t xml:space="preserve"> pkt</w:t>
      </w:r>
    </w:p>
    <w:p w14:paraId="4B59F12C" w14:textId="237462ED" w:rsidR="00867DF7" w:rsidRPr="00F21791" w:rsidRDefault="00867DF7" w:rsidP="00867DF7">
      <w:pPr>
        <w:spacing w:after="0" w:line="360" w:lineRule="auto"/>
        <w:ind w:left="357"/>
        <w:jc w:val="both"/>
        <w:rPr>
          <w:rFonts w:ascii="Arial" w:hAnsi="Arial" w:cs="Arial"/>
        </w:rPr>
      </w:pPr>
      <w:r w:rsidRPr="00F21791">
        <w:rPr>
          <w:rFonts w:ascii="Arial" w:hAnsi="Arial" w:cs="Arial"/>
        </w:rPr>
        <w:t>Oferta z wskazanym o</w:t>
      </w:r>
      <w:r w:rsidR="008F7C1C" w:rsidRPr="00F21791">
        <w:rPr>
          <w:rFonts w:ascii="Arial" w:hAnsi="Arial" w:cs="Arial"/>
        </w:rPr>
        <w:t xml:space="preserve">kresem gwarancji 48 miesięcy – </w:t>
      </w:r>
      <w:r w:rsidR="00005F8E" w:rsidRPr="00F21791">
        <w:rPr>
          <w:rFonts w:ascii="Arial" w:hAnsi="Arial" w:cs="Arial"/>
        </w:rPr>
        <w:t>15</w:t>
      </w:r>
      <w:r w:rsidRPr="00F21791">
        <w:rPr>
          <w:rFonts w:ascii="Arial" w:hAnsi="Arial" w:cs="Arial"/>
        </w:rPr>
        <w:t xml:space="preserve"> pkt</w:t>
      </w:r>
    </w:p>
    <w:p w14:paraId="0E5F9370" w14:textId="0976CD6F" w:rsidR="00867DF7" w:rsidRPr="00F21791" w:rsidRDefault="00867DF7" w:rsidP="00867DF7">
      <w:pPr>
        <w:spacing w:after="0" w:line="360" w:lineRule="auto"/>
        <w:ind w:left="357"/>
        <w:jc w:val="both"/>
        <w:rPr>
          <w:rFonts w:ascii="Arial" w:hAnsi="Arial" w:cs="Arial"/>
        </w:rPr>
      </w:pPr>
      <w:r w:rsidRPr="00F21791">
        <w:rPr>
          <w:rFonts w:ascii="Arial" w:hAnsi="Arial" w:cs="Arial"/>
        </w:rPr>
        <w:t>Oferta z wskazanym o</w:t>
      </w:r>
      <w:r w:rsidR="008F7C1C" w:rsidRPr="00F21791">
        <w:rPr>
          <w:rFonts w:ascii="Arial" w:hAnsi="Arial" w:cs="Arial"/>
        </w:rPr>
        <w:t xml:space="preserve">kresem gwarancji 60 miesięcy – </w:t>
      </w:r>
      <w:r w:rsidR="00005F8E" w:rsidRPr="00F21791">
        <w:rPr>
          <w:rFonts w:ascii="Arial" w:hAnsi="Arial" w:cs="Arial"/>
        </w:rPr>
        <w:t>25</w:t>
      </w:r>
      <w:r w:rsidRPr="00F21791">
        <w:rPr>
          <w:rFonts w:ascii="Arial" w:hAnsi="Arial" w:cs="Arial"/>
        </w:rPr>
        <w:t xml:space="preserve"> pkt</w:t>
      </w:r>
      <w:r w:rsidR="00296B34" w:rsidRPr="00F21791">
        <w:rPr>
          <w:rFonts w:ascii="Arial" w:hAnsi="Arial" w:cs="Arial"/>
        </w:rPr>
        <w:t>.</w:t>
      </w:r>
    </w:p>
    <w:p w14:paraId="069C4F4E" w14:textId="15F574C6" w:rsidR="00296B34" w:rsidRPr="00F21791" w:rsidRDefault="00296B34" w:rsidP="00867DF7">
      <w:pPr>
        <w:spacing w:after="0" w:line="360" w:lineRule="auto"/>
        <w:ind w:left="357"/>
        <w:jc w:val="both"/>
        <w:rPr>
          <w:rFonts w:ascii="Arial" w:hAnsi="Arial" w:cs="Arial"/>
        </w:rPr>
      </w:pPr>
      <w:r w:rsidRPr="00F21791">
        <w:rPr>
          <w:rFonts w:ascii="Arial" w:hAnsi="Arial" w:cs="Arial"/>
        </w:rPr>
        <w:t xml:space="preserve">W przypadku braku wskazania przez Wykonawcę długości okresu gwarancji lub podania innego niż wskazał Zamawiający w kryterium oceny ofert, Zamawiający uzna minimalny okres gwarancji tj. 24 </w:t>
      </w:r>
      <w:r w:rsidR="00A848B4" w:rsidRPr="00F21791">
        <w:rPr>
          <w:rFonts w:ascii="Arial" w:hAnsi="Arial" w:cs="Arial"/>
        </w:rPr>
        <w:t>miesiące</w:t>
      </w:r>
      <w:r w:rsidRPr="00F21791">
        <w:rPr>
          <w:rFonts w:ascii="Arial" w:hAnsi="Arial" w:cs="Arial"/>
        </w:rPr>
        <w:t xml:space="preserve"> i przyzna 0 pkt.</w:t>
      </w:r>
    </w:p>
    <w:p w14:paraId="19D63FBA" w14:textId="2DB3CC67" w:rsidR="00F46710" w:rsidRDefault="00296B34" w:rsidP="00031F7F">
      <w:pPr>
        <w:pStyle w:val="Akapitzlist"/>
        <w:numPr>
          <w:ilvl w:val="0"/>
          <w:numId w:val="15"/>
        </w:numPr>
        <w:spacing w:after="0" w:line="360" w:lineRule="auto"/>
        <w:ind w:left="357" w:hanging="357"/>
        <w:rPr>
          <w:rFonts w:ascii="Arial" w:hAnsi="Arial" w:cs="Arial"/>
        </w:rPr>
      </w:pPr>
      <w:r w:rsidRPr="00F21791">
        <w:rPr>
          <w:rFonts w:ascii="Arial" w:hAnsi="Arial" w:cs="Arial"/>
        </w:rPr>
        <w:t>Punkty za kryterium „Zatrudnienie bezrobotnego</w:t>
      </w:r>
      <w:r w:rsidR="00A848B4">
        <w:rPr>
          <w:rFonts w:ascii="Arial" w:hAnsi="Arial" w:cs="Arial"/>
        </w:rPr>
        <w:t>”</w:t>
      </w:r>
      <w:r w:rsidR="00693C88">
        <w:rPr>
          <w:rFonts w:ascii="Arial" w:hAnsi="Arial" w:cs="Arial"/>
        </w:rPr>
        <w:t xml:space="preserve"> zostaną przyznane w skali punktowej do 5 pkt w następujący sposób:</w:t>
      </w:r>
      <w:r w:rsidR="00005F8E" w:rsidRPr="00F21791">
        <w:rPr>
          <w:rFonts w:ascii="Arial" w:hAnsi="Arial" w:cs="Arial"/>
        </w:rPr>
        <w:t xml:space="preserve"> </w:t>
      </w:r>
    </w:p>
    <w:p w14:paraId="7F22C74C" w14:textId="4B777DB2" w:rsidR="00693C88" w:rsidRDefault="00693C88" w:rsidP="00031F7F">
      <w:pPr>
        <w:pStyle w:val="Akapitzlist"/>
        <w:spacing w:after="0" w:line="360" w:lineRule="auto"/>
        <w:ind w:left="357"/>
        <w:rPr>
          <w:rFonts w:ascii="Arial" w:hAnsi="Arial" w:cs="Arial"/>
        </w:rPr>
      </w:pPr>
      <w:r>
        <w:rPr>
          <w:rFonts w:ascii="Arial" w:hAnsi="Arial" w:cs="Arial"/>
        </w:rPr>
        <w:t>Brak zatrudnienia 1 osoby bezrobotnej – 0 pkt,</w:t>
      </w:r>
    </w:p>
    <w:p w14:paraId="5A5A0B7C" w14:textId="6E5ACF87" w:rsidR="00693C88" w:rsidRDefault="00693C88" w:rsidP="00031F7F">
      <w:pPr>
        <w:pStyle w:val="Akapitzlist"/>
        <w:spacing w:after="0" w:line="360" w:lineRule="auto"/>
        <w:ind w:left="357"/>
        <w:rPr>
          <w:rFonts w:ascii="Arial" w:hAnsi="Arial" w:cs="Arial"/>
        </w:rPr>
      </w:pPr>
      <w:r>
        <w:rPr>
          <w:rFonts w:ascii="Arial" w:hAnsi="Arial" w:cs="Arial"/>
        </w:rPr>
        <w:t>Zatrudnienie 1 osoby bezrobotnej – 5 pkt.</w:t>
      </w:r>
    </w:p>
    <w:p w14:paraId="1010C4CE" w14:textId="150E928C" w:rsidR="00693C88" w:rsidRPr="00F21791" w:rsidRDefault="00693C88" w:rsidP="00031F7F">
      <w:pPr>
        <w:pStyle w:val="Akapitzlist"/>
        <w:spacing w:after="0" w:line="360" w:lineRule="auto"/>
        <w:ind w:left="357"/>
        <w:rPr>
          <w:rFonts w:ascii="Arial" w:hAnsi="Arial" w:cs="Arial"/>
        </w:rPr>
      </w:pPr>
      <w:r>
        <w:rPr>
          <w:rFonts w:ascii="Arial" w:hAnsi="Arial" w:cs="Arial"/>
        </w:rPr>
        <w:t>W przypadku braku wskazania przez Wykonawcę informacji w zakresie zatrudnienia 1 osoby bezrobotnej, Zamawiający uzna brak zatrudnienia takiej osoby i przyzna 0 pkt.</w:t>
      </w:r>
    </w:p>
    <w:p w14:paraId="49703937" w14:textId="77777777" w:rsidR="00E46FE7" w:rsidRDefault="00987C54" w:rsidP="00031F7F">
      <w:pPr>
        <w:spacing w:after="0" w:line="360" w:lineRule="auto"/>
        <w:jc w:val="both"/>
        <w:rPr>
          <w:rFonts w:ascii="Times New Roman" w:eastAsia="Times New Roman" w:hAnsi="Times New Roman" w:cs="Times New Roman"/>
          <w:sz w:val="24"/>
          <w:szCs w:val="24"/>
          <w:lang w:eastAsia="ar-SA"/>
        </w:rPr>
      </w:pPr>
      <w:r w:rsidRPr="00F21791">
        <w:rPr>
          <w:rFonts w:ascii="Arial" w:hAnsi="Arial" w:cs="Arial"/>
        </w:rPr>
        <w:t xml:space="preserve">11.3 </w:t>
      </w:r>
      <w:r w:rsidR="00164BD2" w:rsidRPr="00F21791">
        <w:rPr>
          <w:rFonts w:ascii="Arial" w:hAnsi="Arial" w:cs="Arial"/>
        </w:rPr>
        <w:t xml:space="preserve">Oferta niepodlegająca odrzuceniu, z najwyższą sumą punktów za ww. kryteria, zostanie uznana za najkorzystniejszą. </w:t>
      </w:r>
      <w:r w:rsidRPr="00F21791">
        <w:rPr>
          <w:rFonts w:ascii="Arial" w:hAnsi="Arial" w:cs="Arial"/>
        </w:rPr>
        <w:t xml:space="preserve">Punkty będą liczone do dwóch miejsc po przecinku. </w:t>
      </w:r>
    </w:p>
    <w:p w14:paraId="40AA55CE" w14:textId="65B56448" w:rsidR="00E46FE7" w:rsidRPr="00031F7F" w:rsidRDefault="00E46FE7" w:rsidP="00031F7F">
      <w:pPr>
        <w:spacing w:after="0" w:line="360" w:lineRule="auto"/>
        <w:jc w:val="both"/>
        <w:rPr>
          <w:rFonts w:ascii="Arial" w:hAnsi="Arial" w:cs="Arial"/>
        </w:rPr>
      </w:pPr>
      <w:r w:rsidRPr="00031F7F">
        <w:rPr>
          <w:rFonts w:ascii="Arial" w:eastAsia="Times New Roman" w:hAnsi="Arial" w:cs="Arial"/>
          <w:lang w:eastAsia="ar-SA"/>
        </w:rPr>
        <w:t>11.4 Jeżeli w wyniku oceny oferty otrzymają jednakową liczbę punktów, Zamawiający dokona wyboru oferty zawierającą niższą cenę.</w:t>
      </w:r>
    </w:p>
    <w:p w14:paraId="2DFBAA33" w14:textId="77777777" w:rsidR="00E46FE7" w:rsidRPr="00F21791" w:rsidRDefault="00E46FE7" w:rsidP="00AF470B">
      <w:pPr>
        <w:spacing w:after="0" w:line="360" w:lineRule="auto"/>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F21791" w14:paraId="231E183E" w14:textId="77777777" w:rsidTr="00C51F0F">
        <w:trPr>
          <w:jc w:val="center"/>
        </w:trPr>
        <w:tc>
          <w:tcPr>
            <w:tcW w:w="9062" w:type="dxa"/>
            <w:shd w:val="clear" w:color="auto" w:fill="BFBFBF" w:themeFill="background1" w:themeFillShade="BF"/>
          </w:tcPr>
          <w:p w14:paraId="77D0DF94" w14:textId="77777777" w:rsidR="008403DD" w:rsidRPr="00F21791" w:rsidRDefault="008403DD" w:rsidP="0021018C">
            <w:pPr>
              <w:jc w:val="center"/>
              <w:rPr>
                <w:rFonts w:ascii="Arial" w:hAnsi="Arial" w:cs="Arial"/>
                <w:b/>
              </w:rPr>
            </w:pPr>
            <w:r w:rsidRPr="00F21791">
              <w:rPr>
                <w:rFonts w:ascii="Arial" w:hAnsi="Arial" w:cs="Arial"/>
                <w:b/>
              </w:rPr>
              <w:t>Rozdział 1</w:t>
            </w:r>
            <w:r w:rsidR="0021018C" w:rsidRPr="00F21791">
              <w:rPr>
                <w:rFonts w:ascii="Arial" w:hAnsi="Arial" w:cs="Arial"/>
                <w:b/>
              </w:rPr>
              <w:t>2</w:t>
            </w:r>
          </w:p>
        </w:tc>
      </w:tr>
      <w:tr w:rsidR="008403DD" w:rsidRPr="00F21791" w14:paraId="6CF6778B" w14:textId="77777777" w:rsidTr="00C51F0F">
        <w:trPr>
          <w:jc w:val="center"/>
        </w:trPr>
        <w:tc>
          <w:tcPr>
            <w:tcW w:w="9062" w:type="dxa"/>
            <w:shd w:val="clear" w:color="auto" w:fill="BFBFBF" w:themeFill="background1" w:themeFillShade="BF"/>
          </w:tcPr>
          <w:p w14:paraId="5494D684" w14:textId="77777777" w:rsidR="008403DD" w:rsidRPr="00F21791" w:rsidRDefault="008403DD" w:rsidP="005015B9">
            <w:pPr>
              <w:jc w:val="center"/>
              <w:rPr>
                <w:rFonts w:ascii="Arial" w:hAnsi="Arial" w:cs="Arial"/>
                <w:b/>
              </w:rPr>
            </w:pPr>
            <w:r w:rsidRPr="00F21791">
              <w:rPr>
                <w:rFonts w:ascii="Arial" w:hAnsi="Arial" w:cs="Arial"/>
                <w:b/>
              </w:rPr>
              <w:t>UDZIELENIE ZAMÓWIENIA</w:t>
            </w:r>
          </w:p>
        </w:tc>
      </w:tr>
    </w:tbl>
    <w:p w14:paraId="4654F76C" w14:textId="77777777" w:rsidR="008403DD" w:rsidRPr="00F21791" w:rsidRDefault="008403DD" w:rsidP="005015B9">
      <w:pPr>
        <w:jc w:val="both"/>
        <w:rPr>
          <w:rFonts w:ascii="Arial" w:hAnsi="Arial" w:cs="Arial"/>
        </w:rPr>
      </w:pPr>
    </w:p>
    <w:p w14:paraId="44A4C1AD" w14:textId="77777777" w:rsidR="008403DD" w:rsidRPr="00F21791" w:rsidRDefault="0021018C" w:rsidP="005015B9">
      <w:pPr>
        <w:jc w:val="both"/>
        <w:rPr>
          <w:rFonts w:ascii="Arial" w:hAnsi="Arial" w:cs="Arial"/>
        </w:rPr>
      </w:pPr>
      <w:r w:rsidRPr="00F21791">
        <w:rPr>
          <w:rFonts w:ascii="Arial" w:hAnsi="Arial" w:cs="Arial"/>
        </w:rPr>
        <w:t>12</w:t>
      </w:r>
      <w:r w:rsidR="001D424E" w:rsidRPr="00F21791">
        <w:rPr>
          <w:rFonts w:ascii="Arial" w:hAnsi="Arial" w:cs="Arial"/>
        </w:rPr>
        <w:t xml:space="preserve">.1 Zamawiający udzieli zamówienia wykonawcy, którego oferta została wybrana jako najkorzystniejsza. </w:t>
      </w:r>
    </w:p>
    <w:p w14:paraId="7FA6E2B6" w14:textId="6617FC45" w:rsidR="008403DD" w:rsidRPr="00F21791" w:rsidRDefault="001D424E" w:rsidP="00170277">
      <w:pPr>
        <w:ind w:right="-35"/>
        <w:jc w:val="both"/>
        <w:rPr>
          <w:rFonts w:ascii="Arial" w:hAnsi="Arial" w:cs="Arial"/>
        </w:rPr>
      </w:pPr>
      <w:r w:rsidRPr="00F21791">
        <w:rPr>
          <w:rFonts w:ascii="Arial" w:hAnsi="Arial" w:cs="Arial"/>
        </w:rPr>
        <w:t>1</w:t>
      </w:r>
      <w:r w:rsidR="0021018C" w:rsidRPr="00F21791">
        <w:rPr>
          <w:rFonts w:ascii="Arial" w:hAnsi="Arial" w:cs="Arial"/>
        </w:rPr>
        <w:t>2</w:t>
      </w:r>
      <w:r w:rsidRPr="00F21791">
        <w:rPr>
          <w:rFonts w:ascii="Arial" w:hAnsi="Arial" w:cs="Arial"/>
        </w:rPr>
        <w:t>.2 O wyborze najkorzystniejszej oferty zamawiający zawiadomi wykonawców, którzy złożyli oferty w postępowaniu</w:t>
      </w:r>
      <w:r w:rsidR="00B77583" w:rsidRPr="00F21791">
        <w:rPr>
          <w:rFonts w:ascii="Arial" w:hAnsi="Arial" w:cs="Arial"/>
        </w:rPr>
        <w:t>,</w:t>
      </w:r>
      <w:r w:rsidR="007D0F82" w:rsidRPr="00F21791">
        <w:rPr>
          <w:rFonts w:ascii="Arial" w:hAnsi="Arial" w:cs="Arial"/>
        </w:rPr>
        <w:t xml:space="preserve"> e-mailem na adresy wskazane w ofercie</w:t>
      </w:r>
      <w:r w:rsidRPr="00F21791">
        <w:rPr>
          <w:rFonts w:ascii="Arial" w:hAnsi="Arial" w:cs="Arial"/>
        </w:rPr>
        <w:t>, a także zamieści te informacje na własnej stronie internetowej (</w:t>
      </w:r>
      <w:hyperlink r:id="rId10" w:history="1">
        <w:r w:rsidR="00E023A2" w:rsidRPr="00F21791">
          <w:rPr>
            <w:rStyle w:val="Hipercze"/>
            <w:rFonts w:ascii="Arial" w:hAnsi="Arial" w:cs="Arial"/>
          </w:rPr>
          <w:t>www.gov.pl</w:t>
        </w:r>
      </w:hyperlink>
      <w:r w:rsidR="00E023A2" w:rsidRPr="00F21791">
        <w:rPr>
          <w:rStyle w:val="Hipercze"/>
          <w:rFonts w:ascii="Arial" w:hAnsi="Arial" w:cs="Arial"/>
        </w:rPr>
        <w:t>/</w:t>
      </w:r>
      <w:r w:rsidR="00B77583" w:rsidRPr="00F21791">
        <w:rPr>
          <w:rStyle w:val="Hipercze"/>
          <w:rFonts w:ascii="Arial" w:hAnsi="Arial" w:cs="Arial"/>
        </w:rPr>
        <w:t>zdrowie/</w:t>
      </w:r>
      <w:r w:rsidR="00E023A2" w:rsidRPr="00F21791">
        <w:rPr>
          <w:rStyle w:val="Hipercze"/>
          <w:rFonts w:ascii="Arial" w:hAnsi="Arial" w:cs="Arial"/>
        </w:rPr>
        <w:t>zamowienia</w:t>
      </w:r>
      <w:r w:rsidR="00B77583" w:rsidRPr="00F21791">
        <w:rPr>
          <w:rStyle w:val="Hipercze"/>
          <w:rFonts w:ascii="Arial" w:hAnsi="Arial" w:cs="Arial"/>
        </w:rPr>
        <w:t>-publiczne</w:t>
      </w:r>
      <w:r w:rsidR="00170277" w:rsidRPr="00F21791">
        <w:rPr>
          <w:rFonts w:ascii="Arial" w:hAnsi="Arial" w:cs="Arial"/>
        </w:rPr>
        <w:t xml:space="preserve"> </w:t>
      </w:r>
      <w:r w:rsidRPr="00F21791">
        <w:rPr>
          <w:rFonts w:ascii="Arial" w:hAnsi="Arial" w:cs="Arial"/>
        </w:rPr>
        <w:t xml:space="preserve">)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F21791" w14:paraId="7CB2E18E" w14:textId="77777777" w:rsidTr="00C51F0F">
        <w:trPr>
          <w:jc w:val="center"/>
        </w:trPr>
        <w:tc>
          <w:tcPr>
            <w:tcW w:w="9062" w:type="dxa"/>
            <w:shd w:val="clear" w:color="auto" w:fill="BFBFBF" w:themeFill="background1" w:themeFillShade="BF"/>
          </w:tcPr>
          <w:p w14:paraId="40544A4A" w14:textId="77777777" w:rsidR="008403DD" w:rsidRPr="00F21791" w:rsidRDefault="0021018C" w:rsidP="005015B9">
            <w:pPr>
              <w:jc w:val="center"/>
              <w:rPr>
                <w:rFonts w:ascii="Arial" w:hAnsi="Arial" w:cs="Arial"/>
                <w:b/>
              </w:rPr>
            </w:pPr>
            <w:r w:rsidRPr="00F21791">
              <w:rPr>
                <w:rFonts w:ascii="Arial" w:hAnsi="Arial" w:cs="Arial"/>
                <w:b/>
              </w:rPr>
              <w:t>Rozdział 13</w:t>
            </w:r>
          </w:p>
        </w:tc>
      </w:tr>
      <w:tr w:rsidR="008403DD" w:rsidRPr="00F21791" w14:paraId="634B7B7A" w14:textId="77777777" w:rsidTr="00C51F0F">
        <w:trPr>
          <w:jc w:val="center"/>
        </w:trPr>
        <w:tc>
          <w:tcPr>
            <w:tcW w:w="9062" w:type="dxa"/>
            <w:shd w:val="clear" w:color="auto" w:fill="BFBFBF" w:themeFill="background1" w:themeFillShade="BF"/>
          </w:tcPr>
          <w:p w14:paraId="7583FB45" w14:textId="77777777" w:rsidR="008403DD" w:rsidRPr="00F21791" w:rsidRDefault="008403DD" w:rsidP="005015B9">
            <w:pPr>
              <w:jc w:val="center"/>
              <w:rPr>
                <w:rFonts w:ascii="Arial" w:hAnsi="Arial" w:cs="Arial"/>
                <w:b/>
              </w:rPr>
            </w:pPr>
            <w:r w:rsidRPr="00F21791">
              <w:rPr>
                <w:rFonts w:ascii="Arial" w:hAnsi="Arial" w:cs="Arial"/>
                <w:b/>
              </w:rPr>
              <w:t>INFORMACJE O FORMALNOŚCIACH, JAKIE POWINNY ZOSTAĆ DOPEŁNIONE PO WYBORZE OFERTY W CELU ZAWARCIA UMOWY</w:t>
            </w:r>
          </w:p>
        </w:tc>
      </w:tr>
    </w:tbl>
    <w:p w14:paraId="61CCE96F" w14:textId="77777777" w:rsidR="008403DD" w:rsidRPr="00F21791" w:rsidRDefault="008403DD" w:rsidP="005015B9">
      <w:pPr>
        <w:jc w:val="both"/>
        <w:rPr>
          <w:rFonts w:ascii="Arial" w:hAnsi="Arial" w:cs="Arial"/>
        </w:rPr>
      </w:pPr>
    </w:p>
    <w:p w14:paraId="0D2439AB" w14:textId="77777777" w:rsidR="008403DD" w:rsidRPr="00F21791" w:rsidRDefault="001D424E" w:rsidP="005015B9">
      <w:pPr>
        <w:jc w:val="both"/>
        <w:rPr>
          <w:rFonts w:ascii="Arial" w:hAnsi="Arial" w:cs="Arial"/>
        </w:rPr>
      </w:pPr>
      <w:r w:rsidRPr="00F21791">
        <w:rPr>
          <w:rFonts w:ascii="Arial" w:hAnsi="Arial" w:cs="Arial"/>
        </w:rPr>
        <w:t>1</w:t>
      </w:r>
      <w:r w:rsidR="0021018C" w:rsidRPr="00F21791">
        <w:rPr>
          <w:rFonts w:ascii="Arial" w:hAnsi="Arial" w:cs="Arial"/>
        </w:rPr>
        <w:t>3</w:t>
      </w:r>
      <w:r w:rsidRPr="00F21791">
        <w:rPr>
          <w:rFonts w:ascii="Arial" w:hAnsi="Arial" w:cs="Arial"/>
        </w:rPr>
        <w:t xml:space="preserve">.1 Osoby reprezentujące wykonawcę przy podpisywaniu umowy powinny posiadać ze sobą dokumenty potwierdzające ich umocowanie do reprezentowania wykonawcy, o ile umocowanie to nie będzie wynikać z dokumentów załączonych do oferty. </w:t>
      </w:r>
    </w:p>
    <w:p w14:paraId="41C50FA4" w14:textId="77777777" w:rsidR="00BA7196" w:rsidRPr="00F21791" w:rsidRDefault="001D424E" w:rsidP="005015B9">
      <w:pPr>
        <w:jc w:val="both"/>
        <w:rPr>
          <w:rFonts w:ascii="Arial" w:hAnsi="Arial" w:cs="Arial"/>
        </w:rPr>
      </w:pPr>
      <w:r w:rsidRPr="00F21791">
        <w:rPr>
          <w:rFonts w:ascii="Arial" w:hAnsi="Arial" w:cs="Arial"/>
        </w:rPr>
        <w:lastRenderedPageBreak/>
        <w:t>1</w:t>
      </w:r>
      <w:r w:rsidR="0021018C" w:rsidRPr="00F21791">
        <w:rPr>
          <w:rFonts w:ascii="Arial" w:hAnsi="Arial" w:cs="Arial"/>
        </w:rPr>
        <w:t>3</w:t>
      </w:r>
      <w:r w:rsidRPr="00F21791">
        <w:rPr>
          <w:rFonts w:ascii="Arial" w:hAnsi="Arial" w:cs="Arial"/>
        </w:rPr>
        <w:t xml:space="preserve">.2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F21791" w14:paraId="3F54F74B" w14:textId="77777777" w:rsidTr="00C51F0F">
        <w:trPr>
          <w:jc w:val="center"/>
        </w:trPr>
        <w:tc>
          <w:tcPr>
            <w:tcW w:w="9062" w:type="dxa"/>
            <w:shd w:val="clear" w:color="auto" w:fill="BFBFBF" w:themeFill="background1" w:themeFillShade="BF"/>
          </w:tcPr>
          <w:p w14:paraId="05DE61A7" w14:textId="77777777" w:rsidR="008403DD" w:rsidRPr="00F21791" w:rsidRDefault="0021018C" w:rsidP="005015B9">
            <w:pPr>
              <w:jc w:val="center"/>
              <w:rPr>
                <w:rFonts w:ascii="Arial" w:hAnsi="Arial" w:cs="Arial"/>
                <w:b/>
              </w:rPr>
            </w:pPr>
            <w:r w:rsidRPr="00F21791">
              <w:rPr>
                <w:rFonts w:ascii="Arial" w:hAnsi="Arial" w:cs="Arial"/>
                <w:b/>
              </w:rPr>
              <w:t>Rozdział 14</w:t>
            </w:r>
          </w:p>
        </w:tc>
      </w:tr>
      <w:tr w:rsidR="008403DD" w:rsidRPr="00F21791" w14:paraId="4428BDB5" w14:textId="77777777" w:rsidTr="00C51F0F">
        <w:trPr>
          <w:jc w:val="center"/>
        </w:trPr>
        <w:tc>
          <w:tcPr>
            <w:tcW w:w="9062" w:type="dxa"/>
            <w:shd w:val="clear" w:color="auto" w:fill="BFBFBF" w:themeFill="background1" w:themeFillShade="BF"/>
          </w:tcPr>
          <w:p w14:paraId="399FD7DB" w14:textId="77777777" w:rsidR="008403DD" w:rsidRPr="00F21791" w:rsidRDefault="008403DD" w:rsidP="005015B9">
            <w:pPr>
              <w:jc w:val="center"/>
              <w:rPr>
                <w:rFonts w:ascii="Arial" w:hAnsi="Arial" w:cs="Arial"/>
                <w:b/>
              </w:rPr>
            </w:pPr>
            <w:r w:rsidRPr="00F21791">
              <w:rPr>
                <w:rFonts w:ascii="Arial" w:hAnsi="Arial" w:cs="Arial"/>
                <w:b/>
              </w:rPr>
              <w:t>WYMAGANIA DOTYCZĄCE ZABEZPIECZENIA NALEŻYTEGO WYKONANIA UMOWY</w:t>
            </w:r>
            <w:r w:rsidR="002223F3" w:rsidRPr="00F21791">
              <w:rPr>
                <w:rFonts w:ascii="Arial" w:hAnsi="Arial" w:cs="Arial"/>
                <w:b/>
              </w:rPr>
              <w:t xml:space="preserve"> ORAZ WNIESIENIA WADIUM</w:t>
            </w:r>
          </w:p>
        </w:tc>
      </w:tr>
    </w:tbl>
    <w:p w14:paraId="6A0297BA" w14:textId="77777777" w:rsidR="008403DD" w:rsidRPr="00F21791" w:rsidRDefault="008403DD" w:rsidP="005015B9">
      <w:pPr>
        <w:jc w:val="both"/>
        <w:rPr>
          <w:rFonts w:ascii="Arial" w:hAnsi="Arial" w:cs="Arial"/>
          <w:b/>
        </w:rPr>
      </w:pPr>
    </w:p>
    <w:p w14:paraId="0083A5A6" w14:textId="77777777" w:rsidR="00753CAC" w:rsidRPr="00F21791" w:rsidRDefault="00753CAC" w:rsidP="00680621">
      <w:pPr>
        <w:jc w:val="both"/>
        <w:rPr>
          <w:rFonts w:ascii="Arial" w:hAnsi="Arial" w:cs="Arial"/>
        </w:rPr>
      </w:pPr>
      <w:r w:rsidRPr="00F21791">
        <w:rPr>
          <w:rFonts w:ascii="Arial" w:hAnsi="Arial" w:cs="Arial"/>
        </w:rPr>
        <w:t>14.1 Zamawiający nie wymaga wniesienia wadium.</w:t>
      </w:r>
    </w:p>
    <w:p w14:paraId="3C4FBB2B" w14:textId="4B2BC1F0" w:rsidR="00DF31FF" w:rsidRPr="00F21791" w:rsidRDefault="00905445" w:rsidP="00680621">
      <w:pPr>
        <w:jc w:val="both"/>
        <w:rPr>
          <w:rFonts w:ascii="Arial" w:hAnsi="Arial" w:cs="Arial"/>
        </w:rPr>
      </w:pPr>
      <w:r w:rsidRPr="00F21791">
        <w:rPr>
          <w:rFonts w:ascii="Arial" w:hAnsi="Arial" w:cs="Arial"/>
        </w:rPr>
        <w:t>14.</w:t>
      </w:r>
      <w:r w:rsidR="00753CAC" w:rsidRPr="00F21791">
        <w:rPr>
          <w:rFonts w:ascii="Arial" w:hAnsi="Arial" w:cs="Arial"/>
        </w:rPr>
        <w:t>2</w:t>
      </w:r>
      <w:r w:rsidRPr="00F21791">
        <w:rPr>
          <w:rFonts w:ascii="Arial" w:hAnsi="Arial" w:cs="Arial"/>
        </w:rPr>
        <w:t xml:space="preserve">  Zamawiający </w:t>
      </w:r>
      <w:r w:rsidR="00F46710" w:rsidRPr="00F21791">
        <w:rPr>
          <w:rFonts w:ascii="Arial" w:hAnsi="Arial" w:cs="Arial"/>
        </w:rPr>
        <w:t xml:space="preserve">nie </w:t>
      </w:r>
      <w:r w:rsidRPr="00F21791">
        <w:rPr>
          <w:rFonts w:ascii="Arial" w:hAnsi="Arial" w:cs="Arial"/>
        </w:rPr>
        <w:t>wymaga wniesienia zabezpieczenia należytego wykonania umowy</w:t>
      </w:r>
      <w:r w:rsidR="00B77583" w:rsidRPr="00F21791">
        <w:rPr>
          <w:rFonts w:ascii="Arial" w:hAnsi="Arial" w:cs="Arial"/>
        </w:rPr>
        <w:t>.</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F21791" w14:paraId="0C500282" w14:textId="77777777" w:rsidTr="00C51F0F">
        <w:trPr>
          <w:jc w:val="center"/>
        </w:trPr>
        <w:tc>
          <w:tcPr>
            <w:tcW w:w="9062" w:type="dxa"/>
            <w:shd w:val="clear" w:color="auto" w:fill="BFBFBF" w:themeFill="background1" w:themeFillShade="BF"/>
          </w:tcPr>
          <w:p w14:paraId="59CC43C0" w14:textId="77777777" w:rsidR="008403DD" w:rsidRPr="00F21791" w:rsidRDefault="0021018C" w:rsidP="005015B9">
            <w:pPr>
              <w:jc w:val="center"/>
              <w:rPr>
                <w:rFonts w:ascii="Arial" w:hAnsi="Arial" w:cs="Arial"/>
                <w:b/>
              </w:rPr>
            </w:pPr>
            <w:r w:rsidRPr="00F21791">
              <w:rPr>
                <w:rFonts w:ascii="Arial" w:hAnsi="Arial" w:cs="Arial"/>
                <w:b/>
              </w:rPr>
              <w:t>Rozdział 15</w:t>
            </w:r>
          </w:p>
        </w:tc>
      </w:tr>
      <w:tr w:rsidR="008403DD" w:rsidRPr="00F21791" w14:paraId="750F690C" w14:textId="77777777" w:rsidTr="00C51F0F">
        <w:trPr>
          <w:jc w:val="center"/>
        </w:trPr>
        <w:tc>
          <w:tcPr>
            <w:tcW w:w="9062" w:type="dxa"/>
            <w:shd w:val="clear" w:color="auto" w:fill="BFBFBF" w:themeFill="background1" w:themeFillShade="BF"/>
          </w:tcPr>
          <w:p w14:paraId="747CDBF6" w14:textId="77777777" w:rsidR="008403DD" w:rsidRPr="00F21791" w:rsidRDefault="008403DD" w:rsidP="005015B9">
            <w:pPr>
              <w:jc w:val="center"/>
              <w:rPr>
                <w:rFonts w:ascii="Arial" w:hAnsi="Arial" w:cs="Arial"/>
                <w:b/>
              </w:rPr>
            </w:pPr>
            <w:r w:rsidRPr="00F21791">
              <w:rPr>
                <w:rFonts w:ascii="Arial" w:hAnsi="Arial" w:cs="Arial"/>
                <w:b/>
              </w:rPr>
              <w:t>POSTANOWIENIA UMOWY</w:t>
            </w:r>
          </w:p>
        </w:tc>
      </w:tr>
    </w:tbl>
    <w:p w14:paraId="6B3DD4C9" w14:textId="77777777" w:rsidR="00476CF8" w:rsidRPr="00F21791" w:rsidRDefault="00476CF8" w:rsidP="00476CF8">
      <w:pPr>
        <w:spacing w:after="0" w:line="240" w:lineRule="auto"/>
        <w:jc w:val="both"/>
        <w:rPr>
          <w:rFonts w:ascii="Arial" w:hAnsi="Arial" w:cs="Arial"/>
        </w:rPr>
      </w:pPr>
    </w:p>
    <w:p w14:paraId="3E1924B9" w14:textId="7AD50854" w:rsidR="008403DD" w:rsidRPr="00F21791" w:rsidRDefault="0021018C" w:rsidP="00476CF8">
      <w:pPr>
        <w:spacing w:after="0" w:line="240" w:lineRule="auto"/>
        <w:jc w:val="both"/>
        <w:rPr>
          <w:rFonts w:ascii="Arial" w:hAnsi="Arial" w:cs="Arial"/>
        </w:rPr>
      </w:pPr>
      <w:r w:rsidRPr="00F21791">
        <w:rPr>
          <w:rFonts w:ascii="Arial" w:hAnsi="Arial" w:cs="Arial"/>
        </w:rPr>
        <w:t>15</w:t>
      </w:r>
      <w:r w:rsidR="001D424E" w:rsidRPr="00F21791">
        <w:rPr>
          <w:rFonts w:ascii="Arial" w:hAnsi="Arial" w:cs="Arial"/>
        </w:rPr>
        <w:t xml:space="preserve">.1 </w:t>
      </w:r>
      <w:r w:rsidR="00F46710" w:rsidRPr="00F21791">
        <w:rPr>
          <w:rFonts w:ascii="Arial" w:hAnsi="Arial" w:cs="Arial"/>
        </w:rPr>
        <w:t>Wzór</w:t>
      </w:r>
      <w:r w:rsidR="00987C54" w:rsidRPr="00F21791">
        <w:rPr>
          <w:rFonts w:ascii="Arial" w:hAnsi="Arial" w:cs="Arial"/>
        </w:rPr>
        <w:t xml:space="preserve"> u</w:t>
      </w:r>
      <w:r w:rsidR="00432A1D" w:rsidRPr="00F21791">
        <w:rPr>
          <w:rFonts w:ascii="Arial" w:hAnsi="Arial" w:cs="Arial"/>
        </w:rPr>
        <w:t>mowy stanowi z</w:t>
      </w:r>
      <w:r w:rsidR="001D424E" w:rsidRPr="00F21791">
        <w:rPr>
          <w:rFonts w:ascii="Arial" w:hAnsi="Arial" w:cs="Arial"/>
        </w:rPr>
        <w:t xml:space="preserve">ałącznik </w:t>
      </w:r>
      <w:r w:rsidR="00E46FE7">
        <w:rPr>
          <w:rFonts w:ascii="Arial" w:hAnsi="Arial" w:cs="Arial"/>
        </w:rPr>
        <w:t>n</w:t>
      </w:r>
      <w:r w:rsidR="001D424E" w:rsidRPr="00F21791">
        <w:rPr>
          <w:rFonts w:ascii="Arial" w:hAnsi="Arial" w:cs="Arial"/>
        </w:rPr>
        <w:t xml:space="preserve">r 2 do SIWZ. </w:t>
      </w:r>
    </w:p>
    <w:p w14:paraId="65A290DE" w14:textId="77777777" w:rsidR="008403DD" w:rsidRPr="00F21791" w:rsidRDefault="001D424E" w:rsidP="005015B9">
      <w:pPr>
        <w:jc w:val="both"/>
        <w:rPr>
          <w:rFonts w:ascii="Arial" w:hAnsi="Arial" w:cs="Arial"/>
        </w:rPr>
      </w:pPr>
      <w:r w:rsidRPr="00F21791">
        <w:rPr>
          <w:rFonts w:ascii="Arial" w:hAnsi="Arial" w:cs="Arial"/>
        </w:rPr>
        <w:t>1</w:t>
      </w:r>
      <w:r w:rsidR="0021018C" w:rsidRPr="00F21791">
        <w:rPr>
          <w:rFonts w:ascii="Arial" w:hAnsi="Arial" w:cs="Arial"/>
        </w:rPr>
        <w:t>5</w:t>
      </w:r>
      <w:r w:rsidRPr="00F21791">
        <w:rPr>
          <w:rFonts w:ascii="Arial" w:hAnsi="Arial" w:cs="Arial"/>
        </w:rPr>
        <w:t>.2 Z wykonawcą, którego oferta zostanie uznana za najkorzystniejszą, zostanie zawarta umowa, na warunkach, o których mowa w pkt 1</w:t>
      </w:r>
      <w:r w:rsidR="006B4683" w:rsidRPr="00F21791">
        <w:rPr>
          <w:rFonts w:ascii="Arial" w:hAnsi="Arial" w:cs="Arial"/>
        </w:rPr>
        <w:t>5</w:t>
      </w:r>
      <w:r w:rsidRPr="00F21791">
        <w:rPr>
          <w:rFonts w:ascii="Arial" w:hAnsi="Arial" w:cs="Arial"/>
        </w:rPr>
        <w:t xml:space="preserve">.1.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F21791" w14:paraId="146721AA" w14:textId="77777777" w:rsidTr="00C51F0F">
        <w:trPr>
          <w:jc w:val="center"/>
        </w:trPr>
        <w:tc>
          <w:tcPr>
            <w:tcW w:w="9062" w:type="dxa"/>
            <w:shd w:val="clear" w:color="auto" w:fill="BFBFBF" w:themeFill="background1" w:themeFillShade="BF"/>
          </w:tcPr>
          <w:p w14:paraId="289C6F50" w14:textId="77777777" w:rsidR="008403DD" w:rsidRPr="00F21791" w:rsidRDefault="0021018C" w:rsidP="005015B9">
            <w:pPr>
              <w:jc w:val="center"/>
              <w:rPr>
                <w:rFonts w:ascii="Arial" w:hAnsi="Arial" w:cs="Arial"/>
                <w:b/>
              </w:rPr>
            </w:pPr>
            <w:r w:rsidRPr="00F21791">
              <w:rPr>
                <w:rFonts w:ascii="Arial" w:hAnsi="Arial" w:cs="Arial"/>
                <w:b/>
              </w:rPr>
              <w:t>Rozdział 16</w:t>
            </w:r>
          </w:p>
        </w:tc>
      </w:tr>
      <w:tr w:rsidR="008403DD" w:rsidRPr="00F21791" w14:paraId="68DB7E45" w14:textId="77777777" w:rsidTr="00C51F0F">
        <w:trPr>
          <w:jc w:val="center"/>
        </w:trPr>
        <w:tc>
          <w:tcPr>
            <w:tcW w:w="9062" w:type="dxa"/>
            <w:shd w:val="clear" w:color="auto" w:fill="BFBFBF" w:themeFill="background1" w:themeFillShade="BF"/>
          </w:tcPr>
          <w:p w14:paraId="538322D1" w14:textId="77777777" w:rsidR="008403DD" w:rsidRPr="00F21791" w:rsidRDefault="008403DD" w:rsidP="005015B9">
            <w:pPr>
              <w:jc w:val="center"/>
              <w:rPr>
                <w:rFonts w:ascii="Arial" w:hAnsi="Arial" w:cs="Arial"/>
                <w:b/>
              </w:rPr>
            </w:pPr>
            <w:r w:rsidRPr="00F21791">
              <w:rPr>
                <w:rFonts w:ascii="Arial" w:hAnsi="Arial" w:cs="Arial"/>
                <w:b/>
              </w:rPr>
              <w:t>OPIS SPOSOBU UDZIELANIA WYJAŚNIEŃ I ZMIAN TREŚCI SIWZ</w:t>
            </w:r>
          </w:p>
        </w:tc>
      </w:tr>
    </w:tbl>
    <w:p w14:paraId="47880ECF" w14:textId="77777777" w:rsidR="008403DD" w:rsidRPr="00F21791" w:rsidRDefault="008403DD" w:rsidP="005015B9">
      <w:pPr>
        <w:jc w:val="both"/>
        <w:rPr>
          <w:rFonts w:ascii="Arial" w:hAnsi="Arial" w:cs="Arial"/>
        </w:rPr>
      </w:pPr>
    </w:p>
    <w:p w14:paraId="49ACEAB3" w14:textId="77777777" w:rsidR="008403DD" w:rsidRPr="00F21791" w:rsidRDefault="001D424E" w:rsidP="005015B9">
      <w:pPr>
        <w:jc w:val="both"/>
        <w:rPr>
          <w:rFonts w:ascii="Arial" w:hAnsi="Arial" w:cs="Arial"/>
        </w:rPr>
      </w:pPr>
      <w:r w:rsidRPr="00F21791">
        <w:rPr>
          <w:rFonts w:ascii="Arial" w:hAnsi="Arial" w:cs="Arial"/>
        </w:rPr>
        <w:t>1</w:t>
      </w:r>
      <w:r w:rsidR="0021018C" w:rsidRPr="00F21791">
        <w:rPr>
          <w:rFonts w:ascii="Arial" w:hAnsi="Arial" w:cs="Arial"/>
        </w:rPr>
        <w:t>6</w:t>
      </w:r>
      <w:r w:rsidRPr="00F21791">
        <w:rPr>
          <w:rFonts w:ascii="Arial" w:hAnsi="Arial" w:cs="Arial"/>
        </w:rPr>
        <w:t xml:space="preserve">.1 Wykonawca może zwrócić się do zamawiającego z wnioskiem o wyjaśnienie treści SIWZ. </w:t>
      </w:r>
    </w:p>
    <w:p w14:paraId="09B4A428" w14:textId="0B964081" w:rsidR="008403DD" w:rsidRPr="00F21791" w:rsidRDefault="0021018C" w:rsidP="005015B9">
      <w:pPr>
        <w:jc w:val="both"/>
        <w:rPr>
          <w:rFonts w:ascii="Arial" w:hAnsi="Arial" w:cs="Arial"/>
        </w:rPr>
      </w:pPr>
      <w:r w:rsidRPr="00F21791">
        <w:rPr>
          <w:rFonts w:ascii="Arial" w:hAnsi="Arial" w:cs="Arial"/>
        </w:rPr>
        <w:t>16</w:t>
      </w:r>
      <w:r w:rsidR="001D424E" w:rsidRPr="00F21791">
        <w:rPr>
          <w:rFonts w:ascii="Arial" w:hAnsi="Arial" w:cs="Arial"/>
        </w:rPr>
        <w:t>.2 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w:t>
      </w:r>
      <w:hyperlink r:id="rId11" w:history="1">
        <w:r w:rsidR="00E023A2" w:rsidRPr="00F21791">
          <w:rPr>
            <w:rStyle w:val="Hipercze"/>
            <w:rFonts w:ascii="Arial" w:hAnsi="Arial" w:cs="Arial"/>
          </w:rPr>
          <w:t>www.gov.pl</w:t>
        </w:r>
      </w:hyperlink>
      <w:r w:rsidR="00E023A2" w:rsidRPr="00F21791">
        <w:rPr>
          <w:rStyle w:val="Hipercze"/>
          <w:rFonts w:ascii="Arial" w:hAnsi="Arial" w:cs="Arial"/>
        </w:rPr>
        <w:t>/</w:t>
      </w:r>
      <w:r w:rsidR="00B77583" w:rsidRPr="00F21791">
        <w:rPr>
          <w:rStyle w:val="Hipercze"/>
          <w:rFonts w:ascii="Arial" w:hAnsi="Arial" w:cs="Arial"/>
        </w:rPr>
        <w:t>zdrowie/</w:t>
      </w:r>
      <w:r w:rsidR="00E023A2" w:rsidRPr="00F21791">
        <w:rPr>
          <w:rStyle w:val="Hipercze"/>
          <w:rFonts w:ascii="Arial" w:hAnsi="Arial" w:cs="Arial"/>
        </w:rPr>
        <w:t>zamowienia</w:t>
      </w:r>
      <w:r w:rsidR="00B77583" w:rsidRPr="00F21791">
        <w:rPr>
          <w:rStyle w:val="Hipercze"/>
          <w:rFonts w:ascii="Arial" w:hAnsi="Arial" w:cs="Arial"/>
        </w:rPr>
        <w:t>-publiczne</w:t>
      </w:r>
      <w:r w:rsidR="00A474B2" w:rsidRPr="00F21791">
        <w:rPr>
          <w:rFonts w:ascii="Arial" w:hAnsi="Arial" w:cs="Arial"/>
        </w:rPr>
        <w:t xml:space="preserve"> </w:t>
      </w:r>
      <w:r w:rsidR="001D424E" w:rsidRPr="00F21791">
        <w:rPr>
          <w:rFonts w:ascii="Arial" w:hAnsi="Arial" w:cs="Arial"/>
        </w:rPr>
        <w:t xml:space="preserve">), pod warunkiem, że wniosek o wyjaśnienie treści SIWZ wpłynął do zamawiającego nie później niż do końca dnia, w którym upływa połowa wyznaczonego terminu składania ofert. </w:t>
      </w:r>
    </w:p>
    <w:p w14:paraId="720A3ED0" w14:textId="3536875C" w:rsidR="008403DD" w:rsidRPr="00F21791" w:rsidRDefault="001D424E" w:rsidP="00B77583">
      <w:pPr>
        <w:ind w:right="-35"/>
        <w:jc w:val="both"/>
        <w:rPr>
          <w:rFonts w:ascii="Arial" w:hAnsi="Arial" w:cs="Arial"/>
        </w:rPr>
      </w:pPr>
      <w:r w:rsidRPr="00F21791">
        <w:rPr>
          <w:rFonts w:ascii="Arial" w:hAnsi="Arial" w:cs="Arial"/>
        </w:rPr>
        <w:t>1</w:t>
      </w:r>
      <w:r w:rsidR="0021018C" w:rsidRPr="00F21791">
        <w:rPr>
          <w:rFonts w:ascii="Arial" w:hAnsi="Arial" w:cs="Arial"/>
        </w:rPr>
        <w:t>6</w:t>
      </w:r>
      <w:r w:rsidRPr="00F21791">
        <w:rPr>
          <w:rFonts w:ascii="Arial" w:hAnsi="Arial" w:cs="Arial"/>
        </w:rPr>
        <w:t>.3 Zamawiający może przed upływem terminu składania ofert zmienić treść SIWZ. Zmianę SIWZ zamawiający udostępni na własnej stronie internetowej (</w:t>
      </w:r>
      <w:hyperlink r:id="rId12" w:history="1">
        <w:r w:rsidR="00E023A2" w:rsidRPr="00F21791">
          <w:rPr>
            <w:rStyle w:val="Hipercze"/>
            <w:rFonts w:ascii="Arial" w:hAnsi="Arial" w:cs="Arial"/>
          </w:rPr>
          <w:t>www.gov.pl</w:t>
        </w:r>
      </w:hyperlink>
      <w:r w:rsidR="00E023A2" w:rsidRPr="00F21791">
        <w:rPr>
          <w:rStyle w:val="Hipercze"/>
          <w:rFonts w:ascii="Arial" w:hAnsi="Arial" w:cs="Arial"/>
        </w:rPr>
        <w:t>/</w:t>
      </w:r>
      <w:r w:rsidR="00B77583" w:rsidRPr="00F21791">
        <w:rPr>
          <w:rStyle w:val="Hipercze"/>
          <w:rFonts w:ascii="Arial" w:hAnsi="Arial" w:cs="Arial"/>
        </w:rPr>
        <w:t>zdrowie/</w:t>
      </w:r>
      <w:r w:rsidR="00E023A2" w:rsidRPr="00F21791">
        <w:rPr>
          <w:rStyle w:val="Hipercze"/>
          <w:rFonts w:ascii="Arial" w:hAnsi="Arial" w:cs="Arial"/>
        </w:rPr>
        <w:t>zamowienia</w:t>
      </w:r>
      <w:r w:rsidR="00B77583" w:rsidRPr="00F21791">
        <w:rPr>
          <w:rStyle w:val="Hipercze"/>
          <w:rFonts w:ascii="Arial" w:hAnsi="Arial" w:cs="Arial"/>
        </w:rPr>
        <w:t>-publiczne</w:t>
      </w:r>
      <w:r w:rsidR="00FD7A24" w:rsidRPr="00F21791">
        <w:rPr>
          <w:rFonts w:ascii="Arial" w:hAnsi="Arial" w:cs="Arial"/>
        </w:rPr>
        <w:t xml:space="preserve"> </w:t>
      </w:r>
      <w:r w:rsidRPr="00F21791">
        <w:rPr>
          <w:rFonts w:ascii="Arial" w:hAnsi="Arial" w:cs="Arial"/>
        </w:rPr>
        <w:t xml:space="preserve">). </w:t>
      </w:r>
    </w:p>
    <w:p w14:paraId="0E1898D1" w14:textId="6731D4ED" w:rsidR="008403DD" w:rsidRPr="00F21791" w:rsidRDefault="001D424E" w:rsidP="005015B9">
      <w:pPr>
        <w:jc w:val="both"/>
        <w:rPr>
          <w:rFonts w:ascii="Arial" w:hAnsi="Arial" w:cs="Arial"/>
        </w:rPr>
      </w:pPr>
      <w:r w:rsidRPr="00F21791">
        <w:rPr>
          <w:rFonts w:ascii="Arial" w:hAnsi="Arial" w:cs="Arial"/>
        </w:rPr>
        <w:t>1</w:t>
      </w:r>
      <w:r w:rsidR="0021018C" w:rsidRPr="00F21791">
        <w:rPr>
          <w:rFonts w:ascii="Arial" w:hAnsi="Arial" w:cs="Arial"/>
        </w:rPr>
        <w:t>6</w:t>
      </w:r>
      <w:r w:rsidRPr="00F21791">
        <w:rPr>
          <w:rFonts w:ascii="Arial" w:hAnsi="Arial" w:cs="Arial"/>
        </w:rPr>
        <w:t>.4 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taką informację na własnej stronie internetowej (</w:t>
      </w:r>
      <w:hyperlink r:id="rId13" w:history="1">
        <w:r w:rsidR="00E023A2" w:rsidRPr="00F21791">
          <w:rPr>
            <w:rStyle w:val="Hipercze"/>
            <w:rFonts w:ascii="Arial" w:hAnsi="Arial" w:cs="Arial"/>
          </w:rPr>
          <w:t>www.gov.pl</w:t>
        </w:r>
      </w:hyperlink>
      <w:r w:rsidR="00E023A2" w:rsidRPr="00F21791">
        <w:rPr>
          <w:rStyle w:val="Hipercze"/>
          <w:rFonts w:ascii="Arial" w:hAnsi="Arial" w:cs="Arial"/>
        </w:rPr>
        <w:t>/</w:t>
      </w:r>
      <w:r w:rsidR="00B77583" w:rsidRPr="00F21791">
        <w:rPr>
          <w:rStyle w:val="Hipercze"/>
          <w:rFonts w:ascii="Arial" w:hAnsi="Arial" w:cs="Arial"/>
        </w:rPr>
        <w:t>zdrowie/</w:t>
      </w:r>
      <w:r w:rsidR="00E023A2" w:rsidRPr="00F21791">
        <w:rPr>
          <w:rStyle w:val="Hipercze"/>
          <w:rFonts w:ascii="Arial" w:hAnsi="Arial" w:cs="Arial"/>
        </w:rPr>
        <w:t>zamowienia</w:t>
      </w:r>
      <w:r w:rsidR="00B77583" w:rsidRPr="00F21791">
        <w:rPr>
          <w:rStyle w:val="Hipercze"/>
          <w:rFonts w:ascii="Arial" w:hAnsi="Arial" w:cs="Arial"/>
        </w:rPr>
        <w:t>-publiczne</w:t>
      </w:r>
      <w:r w:rsidR="00A474B2" w:rsidRPr="00F21791">
        <w:rPr>
          <w:rFonts w:ascii="Arial" w:hAnsi="Arial" w:cs="Arial"/>
        </w:rPr>
        <w:t xml:space="preserve"> </w:t>
      </w:r>
      <w:r w:rsidRPr="00F21791">
        <w:rPr>
          <w:rFonts w:ascii="Arial" w:hAnsi="Arial" w:cs="Arial"/>
        </w:rPr>
        <w:t xml:space="preserve">). </w:t>
      </w:r>
    </w:p>
    <w:p w14:paraId="60AB4917" w14:textId="77777777" w:rsidR="0038411F" w:rsidRPr="00F21791" w:rsidRDefault="001D424E" w:rsidP="005015B9">
      <w:pPr>
        <w:jc w:val="both"/>
        <w:rPr>
          <w:rFonts w:ascii="Arial" w:hAnsi="Arial" w:cs="Arial"/>
        </w:rPr>
      </w:pPr>
      <w:r w:rsidRPr="00F21791">
        <w:rPr>
          <w:rFonts w:ascii="Arial" w:hAnsi="Arial" w:cs="Arial"/>
        </w:rPr>
        <w:t>1</w:t>
      </w:r>
      <w:r w:rsidR="0021018C" w:rsidRPr="00F21791">
        <w:rPr>
          <w:rFonts w:ascii="Arial" w:hAnsi="Arial" w:cs="Arial"/>
        </w:rPr>
        <w:t>6</w:t>
      </w:r>
      <w:r w:rsidRPr="00F21791">
        <w:rPr>
          <w:rFonts w:ascii="Arial" w:hAnsi="Arial" w:cs="Arial"/>
        </w:rPr>
        <w:t xml:space="preserve">.5 W przypadku rozbieżności pomiędzy treścią SIWZ, a treścią udzielonych wyjaśnień i zmian, jako obowiązującą należy przyjąć treść informacji zawierającej późniejsze oświadczenie zamawiającego.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F21791" w14:paraId="2E5E54B1" w14:textId="77777777" w:rsidTr="00C51F0F">
        <w:trPr>
          <w:jc w:val="center"/>
        </w:trPr>
        <w:tc>
          <w:tcPr>
            <w:tcW w:w="9062" w:type="dxa"/>
            <w:shd w:val="clear" w:color="auto" w:fill="BFBFBF" w:themeFill="background1" w:themeFillShade="BF"/>
          </w:tcPr>
          <w:p w14:paraId="261FD5EB" w14:textId="77777777" w:rsidR="008403DD" w:rsidRPr="00F21791" w:rsidRDefault="0021018C" w:rsidP="005015B9">
            <w:pPr>
              <w:jc w:val="center"/>
              <w:rPr>
                <w:rFonts w:ascii="Arial" w:hAnsi="Arial" w:cs="Arial"/>
                <w:b/>
              </w:rPr>
            </w:pPr>
            <w:r w:rsidRPr="00F21791">
              <w:rPr>
                <w:rFonts w:ascii="Arial" w:hAnsi="Arial" w:cs="Arial"/>
                <w:b/>
              </w:rPr>
              <w:t>Rozdział 17</w:t>
            </w:r>
          </w:p>
        </w:tc>
      </w:tr>
      <w:tr w:rsidR="008403DD" w:rsidRPr="00F21791" w14:paraId="04391E5B" w14:textId="77777777" w:rsidTr="00C51F0F">
        <w:trPr>
          <w:jc w:val="center"/>
        </w:trPr>
        <w:tc>
          <w:tcPr>
            <w:tcW w:w="9062" w:type="dxa"/>
            <w:shd w:val="clear" w:color="auto" w:fill="BFBFBF" w:themeFill="background1" w:themeFillShade="BF"/>
          </w:tcPr>
          <w:p w14:paraId="73E3C63E" w14:textId="77777777" w:rsidR="008403DD" w:rsidRPr="00F21791" w:rsidRDefault="008403DD" w:rsidP="005015B9">
            <w:pPr>
              <w:jc w:val="center"/>
              <w:rPr>
                <w:rFonts w:ascii="Arial" w:hAnsi="Arial" w:cs="Arial"/>
                <w:b/>
              </w:rPr>
            </w:pPr>
            <w:r w:rsidRPr="00F21791">
              <w:rPr>
                <w:rFonts w:ascii="Arial" w:hAnsi="Arial" w:cs="Arial"/>
                <w:b/>
              </w:rPr>
              <w:t>INFORMACJE O SPOSOBIE POROZUMIEWANIA SIĘ ZAMAWIAJĄCEGO Z WYKONAWCAMI</w:t>
            </w:r>
          </w:p>
        </w:tc>
      </w:tr>
    </w:tbl>
    <w:p w14:paraId="1E4E36D8" w14:textId="77777777" w:rsidR="008403DD" w:rsidRPr="00F21791" w:rsidRDefault="008403DD" w:rsidP="005015B9">
      <w:pPr>
        <w:jc w:val="both"/>
        <w:rPr>
          <w:rFonts w:ascii="Arial" w:hAnsi="Arial" w:cs="Arial"/>
        </w:rPr>
      </w:pPr>
    </w:p>
    <w:p w14:paraId="399AAF45" w14:textId="77777777" w:rsidR="008403DD" w:rsidRPr="00F21791" w:rsidRDefault="001D424E" w:rsidP="005015B9">
      <w:pPr>
        <w:jc w:val="both"/>
        <w:rPr>
          <w:rFonts w:ascii="Arial" w:hAnsi="Arial" w:cs="Arial"/>
        </w:rPr>
      </w:pPr>
      <w:r w:rsidRPr="00F21791">
        <w:rPr>
          <w:rFonts w:ascii="Arial" w:hAnsi="Arial" w:cs="Arial"/>
        </w:rPr>
        <w:t>1</w:t>
      </w:r>
      <w:r w:rsidR="0021018C" w:rsidRPr="00F21791">
        <w:rPr>
          <w:rFonts w:ascii="Arial" w:hAnsi="Arial" w:cs="Arial"/>
        </w:rPr>
        <w:t>7</w:t>
      </w:r>
      <w:r w:rsidRPr="00F21791">
        <w:rPr>
          <w:rFonts w:ascii="Arial" w:hAnsi="Arial" w:cs="Arial"/>
        </w:rPr>
        <w:t xml:space="preserve">.1 Postępowanie jest prowadzone w języku polskim. </w:t>
      </w:r>
    </w:p>
    <w:p w14:paraId="7E42C9BF" w14:textId="77777777" w:rsidR="008403DD" w:rsidRPr="00F21791" w:rsidRDefault="001D424E" w:rsidP="005015B9">
      <w:pPr>
        <w:jc w:val="both"/>
        <w:rPr>
          <w:rFonts w:ascii="Arial" w:hAnsi="Arial" w:cs="Arial"/>
        </w:rPr>
      </w:pPr>
      <w:r w:rsidRPr="00F21791">
        <w:rPr>
          <w:rFonts w:ascii="Arial" w:hAnsi="Arial" w:cs="Arial"/>
        </w:rPr>
        <w:t>1</w:t>
      </w:r>
      <w:r w:rsidR="0021018C" w:rsidRPr="00F21791">
        <w:rPr>
          <w:rFonts w:ascii="Arial" w:hAnsi="Arial" w:cs="Arial"/>
        </w:rPr>
        <w:t>7</w:t>
      </w:r>
      <w:r w:rsidRPr="00F21791">
        <w:rPr>
          <w:rFonts w:ascii="Arial" w:hAnsi="Arial" w:cs="Arial"/>
        </w:rPr>
        <w:t xml:space="preserve">.2 W postępowaniu o udzielenie zamówienia oświadczenia, wnioski, zawiadomienia oraz informacje (zwane dalej „korespondencją”) zamawiający i wykonawcy przekazują pisemnie lub za pomocą faksu lub drogą elektroniczną. </w:t>
      </w:r>
    </w:p>
    <w:p w14:paraId="6342A2DD" w14:textId="77777777" w:rsidR="00BA7196" w:rsidRPr="00F21791" w:rsidRDefault="001D424E" w:rsidP="005015B9">
      <w:pPr>
        <w:jc w:val="both"/>
        <w:rPr>
          <w:rFonts w:ascii="Arial" w:hAnsi="Arial" w:cs="Arial"/>
        </w:rPr>
      </w:pPr>
      <w:r w:rsidRPr="00F21791">
        <w:rPr>
          <w:rFonts w:ascii="Arial" w:hAnsi="Arial" w:cs="Arial"/>
        </w:rPr>
        <w:lastRenderedPageBreak/>
        <w:t>1</w:t>
      </w:r>
      <w:r w:rsidR="0021018C" w:rsidRPr="00F21791">
        <w:rPr>
          <w:rFonts w:ascii="Arial" w:hAnsi="Arial" w:cs="Arial"/>
        </w:rPr>
        <w:t>7</w:t>
      </w:r>
      <w:r w:rsidRPr="00F21791">
        <w:rPr>
          <w:rFonts w:ascii="Arial" w:hAnsi="Arial" w:cs="Arial"/>
        </w:rPr>
        <w:t xml:space="preserve">.3 Jeżeli zamawiający lub wykonawca przekazują korespondencję za pomocą faksu lub drogą elektroniczną, każda ze stron na żądanie drugiej strony potwierdza fakt jej otrzymania. </w:t>
      </w:r>
    </w:p>
    <w:p w14:paraId="0E6EE981" w14:textId="77777777" w:rsidR="008403DD" w:rsidRPr="00F21791" w:rsidRDefault="00BA7196" w:rsidP="005015B9">
      <w:pPr>
        <w:jc w:val="both"/>
        <w:rPr>
          <w:rFonts w:ascii="Arial" w:hAnsi="Arial" w:cs="Arial"/>
        </w:rPr>
      </w:pPr>
      <w:r w:rsidRPr="00F21791">
        <w:rPr>
          <w:rFonts w:ascii="Arial" w:hAnsi="Arial" w:cs="Arial"/>
        </w:rPr>
        <w:t>17</w:t>
      </w:r>
      <w:r w:rsidR="001D424E" w:rsidRPr="00F21791">
        <w:rPr>
          <w:rFonts w:ascii="Arial" w:hAnsi="Arial" w:cs="Arial"/>
        </w:rPr>
        <w:t xml:space="preserve">.4 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 </w:t>
      </w:r>
    </w:p>
    <w:p w14:paraId="5000BEF2" w14:textId="77777777" w:rsidR="008403DD" w:rsidRPr="00F21791" w:rsidRDefault="001D424E" w:rsidP="005015B9">
      <w:pPr>
        <w:jc w:val="both"/>
        <w:rPr>
          <w:rFonts w:ascii="Arial" w:hAnsi="Arial" w:cs="Arial"/>
        </w:rPr>
      </w:pPr>
      <w:r w:rsidRPr="00F21791">
        <w:rPr>
          <w:rFonts w:ascii="Arial" w:hAnsi="Arial" w:cs="Arial"/>
        </w:rPr>
        <w:t>1</w:t>
      </w:r>
      <w:r w:rsidR="0021018C" w:rsidRPr="00F21791">
        <w:rPr>
          <w:rFonts w:ascii="Arial" w:hAnsi="Arial" w:cs="Arial"/>
        </w:rPr>
        <w:t>7</w:t>
      </w:r>
      <w:r w:rsidRPr="00F21791">
        <w:rPr>
          <w:rFonts w:ascii="Arial" w:hAnsi="Arial" w:cs="Arial"/>
        </w:rPr>
        <w:t xml:space="preserve">.5 Korespondencję związaną z niniejszym postępowaniem należy kierować na adres: </w:t>
      </w:r>
      <w:r w:rsidR="00A578F3" w:rsidRPr="00F21791">
        <w:rPr>
          <w:rFonts w:ascii="Arial" w:hAnsi="Arial" w:cs="Arial"/>
          <w:bCs/>
        </w:rPr>
        <w:t xml:space="preserve">Ministerstwa Zdrowia ul. Miodowa 15, 00-952 Warszawa </w:t>
      </w:r>
      <w:r w:rsidRPr="00F21791">
        <w:rPr>
          <w:rFonts w:ascii="Arial" w:hAnsi="Arial" w:cs="Arial"/>
        </w:rPr>
        <w:t xml:space="preserve"> </w:t>
      </w:r>
    </w:p>
    <w:p w14:paraId="47AA35E3" w14:textId="59AD671D" w:rsidR="008403DD" w:rsidRPr="00F21791" w:rsidRDefault="001D424E" w:rsidP="005015B9">
      <w:pPr>
        <w:jc w:val="both"/>
        <w:rPr>
          <w:rFonts w:ascii="Arial" w:hAnsi="Arial" w:cs="Arial"/>
        </w:rPr>
      </w:pPr>
      <w:r w:rsidRPr="00F21791">
        <w:rPr>
          <w:rFonts w:ascii="Arial" w:hAnsi="Arial" w:cs="Arial"/>
        </w:rPr>
        <w:t>1</w:t>
      </w:r>
      <w:r w:rsidR="0021018C" w:rsidRPr="00F21791">
        <w:rPr>
          <w:rFonts w:ascii="Arial" w:hAnsi="Arial" w:cs="Arial"/>
        </w:rPr>
        <w:t>7</w:t>
      </w:r>
      <w:r w:rsidRPr="00F21791">
        <w:rPr>
          <w:rFonts w:ascii="Arial" w:hAnsi="Arial" w:cs="Arial"/>
        </w:rPr>
        <w:t xml:space="preserve">.6 W korespondencji związanej z niniejszym postępowaniem wykonawcy powinni posługiwać się znakiem postępowania: </w:t>
      </w:r>
      <w:r w:rsidR="00A765A8">
        <w:rPr>
          <w:rFonts w:ascii="Arial" w:hAnsi="Arial" w:cs="Arial"/>
          <w:b/>
          <w:bCs/>
          <w:u w:val="single"/>
        </w:rPr>
        <w:t>FGZ.270.36.2018.KK</w:t>
      </w:r>
      <w:r w:rsidR="00A765A8" w:rsidRPr="00F21791" w:rsidDel="00A765A8">
        <w:rPr>
          <w:rFonts w:ascii="Arial" w:hAnsi="Arial" w:cs="Arial"/>
          <w:b/>
          <w:bCs/>
          <w:highlight w:val="yellow"/>
        </w:rPr>
        <w:t xml:space="preserve"> </w:t>
      </w:r>
    </w:p>
    <w:p w14:paraId="675F35F3" w14:textId="00CC985C" w:rsidR="00A578F3" w:rsidRPr="00F21791" w:rsidRDefault="00A578F3" w:rsidP="00B77583">
      <w:pPr>
        <w:spacing w:after="0" w:line="240" w:lineRule="auto"/>
        <w:jc w:val="both"/>
        <w:rPr>
          <w:rFonts w:ascii="Arial" w:eastAsia="Times New Roman" w:hAnsi="Arial" w:cs="Arial"/>
          <w:bCs/>
          <w:lang w:eastAsia="pl-PL"/>
        </w:rPr>
      </w:pPr>
      <w:r w:rsidRPr="00F21791">
        <w:rPr>
          <w:rFonts w:ascii="Arial" w:hAnsi="Arial" w:cs="Arial"/>
        </w:rPr>
        <w:t>1</w:t>
      </w:r>
      <w:r w:rsidR="0021018C" w:rsidRPr="00F21791">
        <w:rPr>
          <w:rFonts w:ascii="Arial" w:hAnsi="Arial" w:cs="Arial"/>
        </w:rPr>
        <w:t>7</w:t>
      </w:r>
      <w:r w:rsidRPr="00F21791">
        <w:rPr>
          <w:rFonts w:ascii="Arial" w:hAnsi="Arial" w:cs="Arial"/>
        </w:rPr>
        <w:t xml:space="preserve">.7 </w:t>
      </w:r>
      <w:r w:rsidRPr="00F21791">
        <w:rPr>
          <w:rFonts w:ascii="Arial" w:eastAsia="Times New Roman" w:hAnsi="Arial" w:cs="Arial"/>
          <w:bCs/>
          <w:lang w:eastAsia="pl-PL"/>
        </w:rPr>
        <w:t>Do kontaktu z wykonawcami pr</w:t>
      </w:r>
      <w:r w:rsidR="007335ED" w:rsidRPr="00F21791">
        <w:rPr>
          <w:rFonts w:ascii="Arial" w:eastAsia="Times New Roman" w:hAnsi="Arial" w:cs="Arial"/>
          <w:bCs/>
          <w:lang w:eastAsia="pl-PL"/>
        </w:rPr>
        <w:t xml:space="preserve">zeznaczono </w:t>
      </w:r>
      <w:r w:rsidRPr="00F21791">
        <w:rPr>
          <w:rFonts w:ascii="Arial" w:eastAsia="Times New Roman" w:hAnsi="Arial" w:cs="Arial"/>
          <w:bCs/>
          <w:lang w:eastAsia="pl-PL"/>
        </w:rPr>
        <w:t>adres e-mail:</w:t>
      </w:r>
      <w:r w:rsidR="00B77583" w:rsidRPr="00F21791">
        <w:rPr>
          <w:rFonts w:ascii="Arial" w:eastAsia="Times New Roman" w:hAnsi="Arial" w:cs="Arial"/>
          <w:bCs/>
          <w:lang w:eastAsia="pl-PL"/>
        </w:rPr>
        <w:t xml:space="preserve"> </w:t>
      </w:r>
      <w:hyperlink r:id="rId14" w:history="1">
        <w:r w:rsidR="003B3A1D" w:rsidRPr="00F21791">
          <w:rPr>
            <w:rStyle w:val="Hipercze"/>
            <w:rFonts w:ascii="Arial" w:hAnsi="Arial" w:cs="Arial"/>
          </w:rPr>
          <w:t>zamowieniapubliczne@mz.gov.pl</w:t>
        </w:r>
      </w:hyperlink>
    </w:p>
    <w:p w14:paraId="4AA58770" w14:textId="77777777" w:rsidR="00E23DFE" w:rsidRPr="00F21791" w:rsidRDefault="00302F6E" w:rsidP="00315019">
      <w:pPr>
        <w:spacing w:after="0" w:line="240" w:lineRule="auto"/>
        <w:jc w:val="both"/>
        <w:rPr>
          <w:rFonts w:ascii="Arial" w:hAnsi="Arial" w:cs="Arial"/>
        </w:rPr>
      </w:pPr>
      <w:r w:rsidRPr="00F21791">
        <w:rPr>
          <w:rFonts w:ascii="Arial" w:hAnsi="Arial" w:cs="Arial"/>
        </w:rPr>
        <w:t xml:space="preserve">w godzinach </w:t>
      </w:r>
      <w:r w:rsidR="001D424E" w:rsidRPr="00F21791">
        <w:rPr>
          <w:rFonts w:ascii="Arial" w:hAnsi="Arial" w:cs="Arial"/>
        </w:rPr>
        <w:t xml:space="preserve">pracy </w:t>
      </w:r>
      <w:r w:rsidRPr="00F21791">
        <w:rPr>
          <w:rFonts w:ascii="Arial" w:hAnsi="Arial" w:cs="Arial"/>
        </w:rPr>
        <w:t xml:space="preserve">urzędu 8.15 - 16.15 </w:t>
      </w:r>
      <w:r w:rsidR="001D424E" w:rsidRPr="00F21791">
        <w:rPr>
          <w:rFonts w:ascii="Arial" w:hAnsi="Arial" w:cs="Arial"/>
        </w:rPr>
        <w:t xml:space="preserve">od </w:t>
      </w:r>
      <w:r w:rsidRPr="00F21791">
        <w:rPr>
          <w:rFonts w:ascii="Arial" w:hAnsi="Arial" w:cs="Arial"/>
        </w:rPr>
        <w:t>poniedziałku do piątku</w:t>
      </w:r>
      <w:r w:rsidR="001D424E" w:rsidRPr="00F21791">
        <w:rPr>
          <w:rFonts w:ascii="Arial" w:hAnsi="Arial" w:cs="Arial"/>
        </w:rPr>
        <w:t>, z wyłączeniem dni ustawowo</w:t>
      </w:r>
      <w:r w:rsidR="007335ED" w:rsidRPr="00F21791">
        <w:rPr>
          <w:rFonts w:ascii="Arial" w:hAnsi="Arial" w:cs="Arial"/>
        </w:rPr>
        <w:t xml:space="preserve"> </w:t>
      </w:r>
      <w:r w:rsidR="001D424E" w:rsidRPr="00F21791">
        <w:rPr>
          <w:rFonts w:ascii="Arial" w:hAnsi="Arial" w:cs="Arial"/>
        </w:rPr>
        <w:t xml:space="preserve">wolnych od pracy. </w:t>
      </w:r>
    </w:p>
    <w:p w14:paraId="4B49BD90" w14:textId="77777777" w:rsidR="00315019" w:rsidRPr="00F21791" w:rsidRDefault="00315019" w:rsidP="00315019">
      <w:pPr>
        <w:spacing w:after="0" w:line="240" w:lineRule="auto"/>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F21791" w14:paraId="215FFB79" w14:textId="77777777" w:rsidTr="00C51F0F">
        <w:trPr>
          <w:jc w:val="center"/>
        </w:trPr>
        <w:tc>
          <w:tcPr>
            <w:tcW w:w="9062" w:type="dxa"/>
            <w:shd w:val="clear" w:color="auto" w:fill="BFBFBF" w:themeFill="background1" w:themeFillShade="BF"/>
          </w:tcPr>
          <w:p w14:paraId="66FA0A09" w14:textId="77777777" w:rsidR="008403DD" w:rsidRPr="00F21791" w:rsidRDefault="0021018C" w:rsidP="005015B9">
            <w:pPr>
              <w:jc w:val="center"/>
              <w:rPr>
                <w:rFonts w:ascii="Arial" w:hAnsi="Arial" w:cs="Arial"/>
                <w:b/>
              </w:rPr>
            </w:pPr>
            <w:r w:rsidRPr="00F21791">
              <w:rPr>
                <w:rFonts w:ascii="Arial" w:hAnsi="Arial" w:cs="Arial"/>
                <w:b/>
              </w:rPr>
              <w:t>Rozdział 18</w:t>
            </w:r>
          </w:p>
        </w:tc>
      </w:tr>
      <w:tr w:rsidR="008403DD" w:rsidRPr="00F21791" w14:paraId="632053E0" w14:textId="77777777" w:rsidTr="00C51F0F">
        <w:trPr>
          <w:jc w:val="center"/>
        </w:trPr>
        <w:tc>
          <w:tcPr>
            <w:tcW w:w="9062" w:type="dxa"/>
            <w:shd w:val="clear" w:color="auto" w:fill="BFBFBF" w:themeFill="background1" w:themeFillShade="BF"/>
          </w:tcPr>
          <w:p w14:paraId="7A3F22A0" w14:textId="77777777" w:rsidR="008403DD" w:rsidRPr="00F21791" w:rsidRDefault="008403DD" w:rsidP="005015B9">
            <w:pPr>
              <w:jc w:val="center"/>
              <w:rPr>
                <w:rFonts w:ascii="Arial" w:hAnsi="Arial" w:cs="Arial"/>
                <w:b/>
              </w:rPr>
            </w:pPr>
            <w:r w:rsidRPr="00F21791">
              <w:rPr>
                <w:rFonts w:ascii="Arial" w:hAnsi="Arial" w:cs="Arial"/>
                <w:b/>
              </w:rPr>
              <w:t>POUCZENIE O ŚRODKACH OCHRONY PRAWNEJ</w:t>
            </w:r>
          </w:p>
        </w:tc>
      </w:tr>
    </w:tbl>
    <w:p w14:paraId="6A3EAD09" w14:textId="77777777" w:rsidR="008403DD" w:rsidRPr="00F21791" w:rsidRDefault="008403DD" w:rsidP="005015B9">
      <w:pPr>
        <w:jc w:val="both"/>
        <w:rPr>
          <w:rFonts w:ascii="Arial" w:hAnsi="Arial" w:cs="Arial"/>
        </w:rPr>
      </w:pPr>
    </w:p>
    <w:p w14:paraId="01812B5C" w14:textId="77777777" w:rsidR="008403DD" w:rsidRPr="00F21791" w:rsidRDefault="001D424E" w:rsidP="005015B9">
      <w:pPr>
        <w:jc w:val="both"/>
        <w:rPr>
          <w:rFonts w:ascii="Arial" w:hAnsi="Arial" w:cs="Arial"/>
        </w:rPr>
      </w:pPr>
      <w:r w:rsidRPr="00F21791">
        <w:rPr>
          <w:rFonts w:ascii="Arial" w:hAnsi="Arial" w:cs="Arial"/>
        </w:rPr>
        <w:t>1</w:t>
      </w:r>
      <w:r w:rsidR="0021018C" w:rsidRPr="00F21791">
        <w:rPr>
          <w:rFonts w:ascii="Arial" w:hAnsi="Arial" w:cs="Arial"/>
        </w:rPr>
        <w:t>8</w:t>
      </w:r>
      <w:r w:rsidRPr="00F21791">
        <w:rPr>
          <w:rFonts w:ascii="Arial" w:hAnsi="Arial" w:cs="Arial"/>
        </w:rPr>
        <w:t xml:space="preserve">.1 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ust. 8 ustawy. </w:t>
      </w:r>
    </w:p>
    <w:p w14:paraId="536909EA" w14:textId="77777777" w:rsidR="008403DD" w:rsidRPr="00F21791" w:rsidRDefault="001D424E" w:rsidP="005015B9">
      <w:pPr>
        <w:jc w:val="both"/>
        <w:rPr>
          <w:rFonts w:ascii="Arial" w:hAnsi="Arial" w:cs="Arial"/>
        </w:rPr>
      </w:pPr>
      <w:r w:rsidRPr="00F21791">
        <w:rPr>
          <w:rFonts w:ascii="Arial" w:hAnsi="Arial" w:cs="Arial"/>
        </w:rPr>
        <w:t>1</w:t>
      </w:r>
      <w:r w:rsidR="0021018C" w:rsidRPr="00F21791">
        <w:rPr>
          <w:rFonts w:ascii="Arial" w:hAnsi="Arial" w:cs="Arial"/>
        </w:rPr>
        <w:t>8</w:t>
      </w:r>
      <w:r w:rsidRPr="00F21791">
        <w:rPr>
          <w:rFonts w:ascii="Arial" w:hAnsi="Arial" w:cs="Arial"/>
        </w:rPr>
        <w:t xml:space="preserve">.2 Środki ochrony prawnej wobec ogłoszenia o zamówieniu oraz SIWZ przysługują również organizacjom wpisanym na listę, o której mowa w art. 154 pkt 5 ustawy. </w:t>
      </w:r>
    </w:p>
    <w:sectPr w:rsidR="008403DD" w:rsidRPr="00F21791" w:rsidSect="00F90FD0">
      <w:footerReference w:type="default" r:id="rId15"/>
      <w:pgSz w:w="11906" w:h="16838"/>
      <w:pgMar w:top="851" w:right="991"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C6899" w14:textId="77777777" w:rsidR="008A4C2C" w:rsidRDefault="008A4C2C" w:rsidP="00525F2A">
      <w:pPr>
        <w:spacing w:after="0" w:line="240" w:lineRule="auto"/>
      </w:pPr>
      <w:r>
        <w:separator/>
      </w:r>
    </w:p>
  </w:endnote>
  <w:endnote w:type="continuationSeparator" w:id="0">
    <w:p w14:paraId="79E80678" w14:textId="77777777" w:rsidR="008A4C2C" w:rsidRDefault="008A4C2C" w:rsidP="0052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974746"/>
      <w:docPartObj>
        <w:docPartGallery w:val="Page Numbers (Bottom of Page)"/>
        <w:docPartUnique/>
      </w:docPartObj>
    </w:sdtPr>
    <w:sdtEndPr/>
    <w:sdtContent>
      <w:p w14:paraId="2B7D14FE" w14:textId="77777777" w:rsidR="0099062B" w:rsidRDefault="0099062B">
        <w:pPr>
          <w:pStyle w:val="Stopka"/>
          <w:jc w:val="right"/>
        </w:pPr>
        <w:r>
          <w:fldChar w:fldCharType="begin"/>
        </w:r>
        <w:r>
          <w:instrText>PAGE   \* MERGEFORMAT</w:instrText>
        </w:r>
        <w:r>
          <w:fldChar w:fldCharType="separate"/>
        </w:r>
        <w:r w:rsidR="00031F7F">
          <w:rPr>
            <w:noProof/>
          </w:rPr>
          <w:t>15</w:t>
        </w:r>
        <w:r>
          <w:fldChar w:fldCharType="end"/>
        </w:r>
      </w:p>
    </w:sdtContent>
  </w:sdt>
  <w:p w14:paraId="789B2591" w14:textId="77777777" w:rsidR="0099062B" w:rsidRDefault="009906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8655A" w14:textId="77777777" w:rsidR="008A4C2C" w:rsidRDefault="008A4C2C" w:rsidP="00525F2A">
      <w:pPr>
        <w:spacing w:after="0" w:line="240" w:lineRule="auto"/>
      </w:pPr>
      <w:r>
        <w:separator/>
      </w:r>
    </w:p>
  </w:footnote>
  <w:footnote w:type="continuationSeparator" w:id="0">
    <w:p w14:paraId="1A18FD72" w14:textId="77777777" w:rsidR="008A4C2C" w:rsidRDefault="008A4C2C" w:rsidP="00525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FE4E8F7E"/>
    <w:name w:val="WW8Num39"/>
    <w:lvl w:ilvl="0">
      <w:start w:val="1"/>
      <w:numFmt w:val="decimal"/>
      <w:lvlText w:val="%1."/>
      <w:lvlJc w:val="left"/>
      <w:pPr>
        <w:tabs>
          <w:tab w:val="num" w:pos="0"/>
        </w:tabs>
        <w:ind w:left="360" w:hanging="360"/>
      </w:pPr>
      <w:rPr>
        <w:rFonts w:ascii="Times New Roman" w:eastAsia="Times New Roman" w:hAnsi="Times New Roman" w:cs="Times New Roman" w:hint="default"/>
        <w:b/>
        <w:sz w:val="24"/>
        <w:szCs w:val="24"/>
        <w:lang w:eastAsia="en-US"/>
      </w:rPr>
    </w:lvl>
  </w:abstractNum>
  <w:abstractNum w:abstractNumId="1" w15:restartNumberingAfterBreak="0">
    <w:nsid w:val="003D43B9"/>
    <w:multiLevelType w:val="hybridMultilevel"/>
    <w:tmpl w:val="902665B2"/>
    <w:lvl w:ilvl="0" w:tplc="CE5E943E">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A64EB6"/>
    <w:multiLevelType w:val="hybridMultilevel"/>
    <w:tmpl w:val="ADA897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33959E8"/>
    <w:multiLevelType w:val="hybridMultilevel"/>
    <w:tmpl w:val="CAE684B8"/>
    <w:lvl w:ilvl="0" w:tplc="0ED435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695886"/>
    <w:multiLevelType w:val="hybridMultilevel"/>
    <w:tmpl w:val="2CB6BC6E"/>
    <w:lvl w:ilvl="0" w:tplc="07D848E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4B54832"/>
    <w:multiLevelType w:val="hybridMultilevel"/>
    <w:tmpl w:val="743C8D52"/>
    <w:lvl w:ilvl="0" w:tplc="07BE725C">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BC2A03"/>
    <w:multiLevelType w:val="hybridMultilevel"/>
    <w:tmpl w:val="ED8A8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3C642D"/>
    <w:multiLevelType w:val="hybridMultilevel"/>
    <w:tmpl w:val="CE729F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287498"/>
    <w:multiLevelType w:val="hybridMultilevel"/>
    <w:tmpl w:val="611E5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D913E4"/>
    <w:multiLevelType w:val="multilevel"/>
    <w:tmpl w:val="9F1ECB42"/>
    <w:lvl w:ilvl="0">
      <w:start w:val="2"/>
      <w:numFmt w:val="decimal"/>
      <w:lvlText w:val="%1"/>
      <w:lvlJc w:val="left"/>
      <w:pPr>
        <w:ind w:left="360" w:hanging="360"/>
      </w:pPr>
      <w:rPr>
        <w:rFonts w:ascii="Times New Roman" w:hAnsi="Times New Roman" w:cs="Times New Roman" w:hint="default"/>
        <w:sz w:val="24"/>
      </w:rPr>
    </w:lvl>
    <w:lvl w:ilvl="1">
      <w:start w:val="5"/>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320" w:hanging="1440"/>
      </w:pPr>
      <w:rPr>
        <w:rFonts w:ascii="Times New Roman" w:hAnsi="Times New Roman" w:cs="Times New Roman" w:hint="default"/>
        <w:sz w:val="24"/>
      </w:rPr>
    </w:lvl>
  </w:abstractNum>
  <w:abstractNum w:abstractNumId="10" w15:restartNumberingAfterBreak="0">
    <w:nsid w:val="0DDB4828"/>
    <w:multiLevelType w:val="hybridMultilevel"/>
    <w:tmpl w:val="AB7A044A"/>
    <w:lvl w:ilvl="0" w:tplc="09E022F0">
      <w:start w:val="1"/>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7E0A39"/>
    <w:multiLevelType w:val="hybridMultilevel"/>
    <w:tmpl w:val="C2F82176"/>
    <w:lvl w:ilvl="0" w:tplc="BDFAD7D2">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B268A6"/>
    <w:multiLevelType w:val="hybridMultilevel"/>
    <w:tmpl w:val="0D04C71C"/>
    <w:lvl w:ilvl="0" w:tplc="6A468CA4">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15B16C7D"/>
    <w:multiLevelType w:val="hybridMultilevel"/>
    <w:tmpl w:val="9C2EF642"/>
    <w:lvl w:ilvl="0" w:tplc="FF680274">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69F7D7D"/>
    <w:multiLevelType w:val="multilevel"/>
    <w:tmpl w:val="D5C0AA60"/>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7C34D06"/>
    <w:multiLevelType w:val="hybridMultilevel"/>
    <w:tmpl w:val="615C8FC6"/>
    <w:lvl w:ilvl="0" w:tplc="04150017">
      <w:start w:val="1"/>
      <w:numFmt w:val="lowerLetter"/>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D7553D3"/>
    <w:multiLevelType w:val="multilevel"/>
    <w:tmpl w:val="69204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A7049E"/>
    <w:multiLevelType w:val="hybridMultilevel"/>
    <w:tmpl w:val="E376BF6A"/>
    <w:lvl w:ilvl="0" w:tplc="4E2EAC4E">
      <w:start w:val="1"/>
      <w:numFmt w:val="decimal"/>
      <w:lvlText w:val="%1."/>
      <w:lvlJc w:val="left"/>
      <w:pPr>
        <w:tabs>
          <w:tab w:val="num" w:pos="360"/>
        </w:tabs>
        <w:ind w:left="360" w:hanging="360"/>
      </w:pPr>
      <w:rPr>
        <w:rFonts w:ascii="Times New Roman" w:hAnsi="Times New Roman" w:hint="default"/>
        <w:b w:val="0"/>
        <w:i w:val="0"/>
        <w:sz w:val="24"/>
      </w:rPr>
    </w:lvl>
    <w:lvl w:ilvl="1" w:tplc="04150011">
      <w:start w:val="1"/>
      <w:numFmt w:val="decimal"/>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0" w15:restartNumberingAfterBreak="0">
    <w:nsid w:val="1FB924BB"/>
    <w:multiLevelType w:val="multilevel"/>
    <w:tmpl w:val="9A9AA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45509E3"/>
    <w:multiLevelType w:val="multilevel"/>
    <w:tmpl w:val="71A89854"/>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25BC492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6217907"/>
    <w:multiLevelType w:val="hybridMultilevel"/>
    <w:tmpl w:val="CBD8D1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27E70922"/>
    <w:multiLevelType w:val="multilevel"/>
    <w:tmpl w:val="EE62C916"/>
    <w:lvl w:ilvl="0">
      <w:start w:val="2"/>
      <w:numFmt w:val="decimal"/>
      <w:lvlText w:val="%1"/>
      <w:lvlJc w:val="left"/>
      <w:pPr>
        <w:ind w:left="360" w:hanging="360"/>
      </w:pPr>
      <w:rPr>
        <w:rFonts w:hint="default"/>
      </w:rPr>
    </w:lvl>
    <w:lvl w:ilvl="1">
      <w:start w:val="5"/>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3720" w:hanging="1440"/>
      </w:pPr>
      <w:rPr>
        <w:rFonts w:hint="default"/>
      </w:rPr>
    </w:lvl>
  </w:abstractNum>
  <w:abstractNum w:abstractNumId="25" w15:restartNumberingAfterBreak="0">
    <w:nsid w:val="282851F1"/>
    <w:multiLevelType w:val="hybridMultilevel"/>
    <w:tmpl w:val="EAAC91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7F47FE"/>
    <w:multiLevelType w:val="hybridMultilevel"/>
    <w:tmpl w:val="2BA48D24"/>
    <w:lvl w:ilvl="0" w:tplc="355A1DC6">
      <w:start w:val="1"/>
      <w:numFmt w:val="bullet"/>
      <w:lvlText w:val=""/>
      <w:lvlJc w:val="left"/>
      <w:pPr>
        <w:ind w:left="1287" w:hanging="360"/>
      </w:pPr>
      <w:rPr>
        <w:rFonts w:ascii="Symbol" w:hAnsi="Symbol" w:hint="default"/>
        <w:sz w:val="2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2CB73733"/>
    <w:multiLevelType w:val="hybridMultilevel"/>
    <w:tmpl w:val="A49436B2"/>
    <w:lvl w:ilvl="0" w:tplc="3B7A3C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324374F2"/>
    <w:multiLevelType w:val="hybridMultilevel"/>
    <w:tmpl w:val="7D489FA4"/>
    <w:lvl w:ilvl="0" w:tplc="A17EE0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66276D"/>
    <w:multiLevelType w:val="hybridMultilevel"/>
    <w:tmpl w:val="7660C6E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4B52F45"/>
    <w:multiLevelType w:val="hybridMultilevel"/>
    <w:tmpl w:val="4D16C12E"/>
    <w:lvl w:ilvl="0" w:tplc="C5329E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AA411E"/>
    <w:multiLevelType w:val="hybridMultilevel"/>
    <w:tmpl w:val="9DDEE714"/>
    <w:lvl w:ilvl="0" w:tplc="D1C86DB2">
      <w:start w:val="1"/>
      <w:numFmt w:val="lowerLetter"/>
      <w:lvlText w:val="%1)"/>
      <w:lvlJc w:val="left"/>
      <w:pPr>
        <w:tabs>
          <w:tab w:val="num" w:pos="2160"/>
        </w:tabs>
        <w:ind w:left="216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3" w15:restartNumberingAfterBreak="0">
    <w:nsid w:val="38444FBB"/>
    <w:multiLevelType w:val="hybridMultilevel"/>
    <w:tmpl w:val="DC485A04"/>
    <w:lvl w:ilvl="0" w:tplc="863627F0">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38C47C1E"/>
    <w:multiLevelType w:val="hybridMultilevel"/>
    <w:tmpl w:val="34D648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3A9E053C"/>
    <w:multiLevelType w:val="hybridMultilevel"/>
    <w:tmpl w:val="74BE28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EB176D"/>
    <w:multiLevelType w:val="hybridMultilevel"/>
    <w:tmpl w:val="611E5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190989"/>
    <w:multiLevelType w:val="hybridMultilevel"/>
    <w:tmpl w:val="4D3C6C7A"/>
    <w:lvl w:ilvl="0" w:tplc="0ED4350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409C7403"/>
    <w:multiLevelType w:val="multilevel"/>
    <w:tmpl w:val="E8848CA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40D275BE"/>
    <w:multiLevelType w:val="hybridMultilevel"/>
    <w:tmpl w:val="DD3AB732"/>
    <w:lvl w:ilvl="0" w:tplc="6A6E7980">
      <w:start w:val="1"/>
      <w:numFmt w:val="lowerLetter"/>
      <w:lvlText w:val="%1)"/>
      <w:lvlJc w:val="left"/>
      <w:pPr>
        <w:ind w:left="2408" w:hanging="360"/>
      </w:pPr>
      <w:rPr>
        <w:rFonts w:eastAsia="Courier New" w:hint="default"/>
        <w:b w:val="0"/>
        <w:color w:val="000000"/>
        <w:sz w:val="22"/>
        <w:szCs w:val="20"/>
      </w:rPr>
    </w:lvl>
    <w:lvl w:ilvl="1" w:tplc="04150019" w:tentative="1">
      <w:start w:val="1"/>
      <w:numFmt w:val="lowerLetter"/>
      <w:lvlText w:val="%2."/>
      <w:lvlJc w:val="left"/>
      <w:pPr>
        <w:ind w:left="3128" w:hanging="360"/>
      </w:pPr>
    </w:lvl>
    <w:lvl w:ilvl="2" w:tplc="0415001B" w:tentative="1">
      <w:start w:val="1"/>
      <w:numFmt w:val="lowerRoman"/>
      <w:lvlText w:val="%3."/>
      <w:lvlJc w:val="right"/>
      <w:pPr>
        <w:ind w:left="3848" w:hanging="180"/>
      </w:pPr>
    </w:lvl>
    <w:lvl w:ilvl="3" w:tplc="0415000F" w:tentative="1">
      <w:start w:val="1"/>
      <w:numFmt w:val="decimal"/>
      <w:lvlText w:val="%4."/>
      <w:lvlJc w:val="left"/>
      <w:pPr>
        <w:ind w:left="4568" w:hanging="360"/>
      </w:pPr>
    </w:lvl>
    <w:lvl w:ilvl="4" w:tplc="04150019" w:tentative="1">
      <w:start w:val="1"/>
      <w:numFmt w:val="lowerLetter"/>
      <w:lvlText w:val="%5."/>
      <w:lvlJc w:val="left"/>
      <w:pPr>
        <w:ind w:left="5288" w:hanging="360"/>
      </w:pPr>
    </w:lvl>
    <w:lvl w:ilvl="5" w:tplc="0415001B" w:tentative="1">
      <w:start w:val="1"/>
      <w:numFmt w:val="lowerRoman"/>
      <w:lvlText w:val="%6."/>
      <w:lvlJc w:val="right"/>
      <w:pPr>
        <w:ind w:left="6008" w:hanging="180"/>
      </w:pPr>
    </w:lvl>
    <w:lvl w:ilvl="6" w:tplc="0415000F" w:tentative="1">
      <w:start w:val="1"/>
      <w:numFmt w:val="decimal"/>
      <w:lvlText w:val="%7."/>
      <w:lvlJc w:val="left"/>
      <w:pPr>
        <w:ind w:left="6728" w:hanging="360"/>
      </w:pPr>
    </w:lvl>
    <w:lvl w:ilvl="7" w:tplc="04150019" w:tentative="1">
      <w:start w:val="1"/>
      <w:numFmt w:val="lowerLetter"/>
      <w:lvlText w:val="%8."/>
      <w:lvlJc w:val="left"/>
      <w:pPr>
        <w:ind w:left="7448" w:hanging="360"/>
      </w:pPr>
    </w:lvl>
    <w:lvl w:ilvl="8" w:tplc="0415001B" w:tentative="1">
      <w:start w:val="1"/>
      <w:numFmt w:val="lowerRoman"/>
      <w:lvlText w:val="%9."/>
      <w:lvlJc w:val="right"/>
      <w:pPr>
        <w:ind w:left="8168" w:hanging="180"/>
      </w:pPr>
    </w:lvl>
  </w:abstractNum>
  <w:abstractNum w:abstractNumId="40" w15:restartNumberingAfterBreak="0">
    <w:nsid w:val="45452D03"/>
    <w:multiLevelType w:val="hybridMultilevel"/>
    <w:tmpl w:val="35E01B0C"/>
    <w:lvl w:ilvl="0" w:tplc="29AE8070">
      <w:start w:val="1"/>
      <w:numFmt w:val="bullet"/>
      <w:lvlText w:val=""/>
      <w:lvlJc w:val="left"/>
      <w:pPr>
        <w:ind w:left="720" w:hanging="360"/>
      </w:pPr>
      <w:rPr>
        <w:rFonts w:ascii="Symbol" w:hAnsi="Symbol" w:hint="default"/>
      </w:rPr>
    </w:lvl>
    <w:lvl w:ilvl="1" w:tplc="F20C6E06">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8442634"/>
    <w:multiLevelType w:val="multilevel"/>
    <w:tmpl w:val="64B85300"/>
    <w:lvl w:ilvl="0">
      <w:start w:val="2"/>
      <w:numFmt w:val="decimal"/>
      <w:lvlText w:val="%1"/>
      <w:lvlJc w:val="left"/>
      <w:pPr>
        <w:ind w:left="360" w:hanging="360"/>
      </w:pPr>
      <w:rPr>
        <w:rFonts w:ascii="Times New Roman" w:hAnsi="Times New Roman" w:cs="Times New Roman" w:hint="default"/>
        <w:sz w:val="24"/>
      </w:rPr>
    </w:lvl>
    <w:lvl w:ilvl="1">
      <w:start w:val="6"/>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42" w15:restartNumberingAfterBreak="0">
    <w:nsid w:val="4B9269B3"/>
    <w:multiLevelType w:val="hybridMultilevel"/>
    <w:tmpl w:val="B57E1F12"/>
    <w:lvl w:ilvl="0" w:tplc="419C7132">
      <w:start w:val="1"/>
      <w:numFmt w:val="decimal"/>
      <w:lvlText w:val="%1."/>
      <w:lvlJc w:val="left"/>
      <w:pPr>
        <w:ind w:left="862" w:hanging="360"/>
      </w:pPr>
      <w:rPr>
        <w:rFonts w:ascii="Times New Roman" w:hAnsi="Times New Roman" w:cs="Times New Roman" w:hint="default"/>
        <w:b w:val="0"/>
        <w:sz w:val="24"/>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4C13481F"/>
    <w:multiLevelType w:val="multilevel"/>
    <w:tmpl w:val="2BCEC532"/>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4E8E634F"/>
    <w:multiLevelType w:val="hybridMultilevel"/>
    <w:tmpl w:val="54BE9680"/>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7E95198"/>
    <w:multiLevelType w:val="multilevel"/>
    <w:tmpl w:val="11426598"/>
    <w:lvl w:ilvl="0">
      <w:start w:val="2"/>
      <w:numFmt w:val="decimal"/>
      <w:lvlText w:val="%1"/>
      <w:lvlJc w:val="left"/>
      <w:pPr>
        <w:ind w:left="360" w:hanging="360"/>
      </w:pPr>
      <w:rPr>
        <w:rFonts w:ascii="Arial" w:hAnsi="Arial" w:cs="Arial" w:hint="default"/>
      </w:rPr>
    </w:lvl>
    <w:lvl w:ilvl="1">
      <w:start w:val="4"/>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46" w15:restartNumberingAfterBreak="0">
    <w:nsid w:val="58AE5F84"/>
    <w:multiLevelType w:val="hybridMultilevel"/>
    <w:tmpl w:val="6CFC6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02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491A9B"/>
    <w:multiLevelType w:val="hybridMultilevel"/>
    <w:tmpl w:val="E35CCCD6"/>
    <w:lvl w:ilvl="0" w:tplc="F8A0DCD0">
      <w:start w:val="1"/>
      <w:numFmt w:val="decimal"/>
      <w:lvlText w:val="%1)"/>
      <w:lvlJc w:val="left"/>
      <w:pPr>
        <w:ind w:left="720" w:hanging="360"/>
      </w:pPr>
      <w:rPr>
        <w:rFonts w:ascii="Arial" w:hAnsi="Arial" w:cs="Arial" w:hint="default"/>
        <w:b w:val="0"/>
        <w:i w:val="0"/>
        <w:strike w:val="0"/>
        <w:dstrike w:val="0"/>
        <w:color w:val="000000"/>
        <w:sz w:val="22"/>
        <w:szCs w:val="22"/>
        <w:u w:val="none" w:color="000000"/>
        <w:vertAlign w:val="baseline"/>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9109FE"/>
    <w:multiLevelType w:val="multilevel"/>
    <w:tmpl w:val="EE62C916"/>
    <w:lvl w:ilvl="0">
      <w:start w:val="2"/>
      <w:numFmt w:val="decimal"/>
      <w:lvlText w:val="%1"/>
      <w:lvlJc w:val="left"/>
      <w:pPr>
        <w:ind w:left="360" w:hanging="360"/>
      </w:pPr>
      <w:rPr>
        <w:rFonts w:hint="default"/>
      </w:rPr>
    </w:lvl>
    <w:lvl w:ilvl="1">
      <w:start w:val="5"/>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3720" w:hanging="1440"/>
      </w:pPr>
      <w:rPr>
        <w:rFonts w:hint="default"/>
      </w:rPr>
    </w:lvl>
  </w:abstractNum>
  <w:abstractNum w:abstractNumId="49" w15:restartNumberingAfterBreak="0">
    <w:nsid w:val="659A2360"/>
    <w:multiLevelType w:val="multilevel"/>
    <w:tmpl w:val="C956764E"/>
    <w:lvl w:ilvl="0">
      <w:start w:val="1"/>
      <w:numFmt w:val="decimal"/>
      <w:lvlText w:val="%1"/>
      <w:lvlJc w:val="left"/>
      <w:pPr>
        <w:ind w:left="375" w:hanging="375"/>
      </w:pPr>
      <w:rPr>
        <w:rFonts w:hint="default"/>
      </w:rPr>
    </w:lvl>
    <w:lvl w:ilvl="1">
      <w:start w:val="1"/>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0" w15:restartNumberingAfterBreak="0">
    <w:nsid w:val="65E9573B"/>
    <w:multiLevelType w:val="hybridMultilevel"/>
    <w:tmpl w:val="8AC2C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76011A9"/>
    <w:multiLevelType w:val="hybridMultilevel"/>
    <w:tmpl w:val="BB4828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AE7CFD"/>
    <w:multiLevelType w:val="hybridMultilevel"/>
    <w:tmpl w:val="A392C9FA"/>
    <w:lvl w:ilvl="0" w:tplc="0ED4350C">
      <w:start w:val="1"/>
      <w:numFmt w:val="bullet"/>
      <w:lvlText w:val=""/>
      <w:lvlJc w:val="left"/>
      <w:pPr>
        <w:ind w:left="1066" w:hanging="360"/>
      </w:pPr>
      <w:rPr>
        <w:rFonts w:ascii="Symbol" w:hAnsi="Symbol"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53" w15:restartNumberingAfterBreak="0">
    <w:nsid w:val="6B9E5A8E"/>
    <w:multiLevelType w:val="multilevel"/>
    <w:tmpl w:val="74A424FE"/>
    <w:lvl w:ilvl="0">
      <w:start w:val="2"/>
      <w:numFmt w:val="decimal"/>
      <w:lvlText w:val="%1"/>
      <w:lvlJc w:val="left"/>
      <w:pPr>
        <w:ind w:left="360" w:hanging="360"/>
      </w:pPr>
      <w:rPr>
        <w:rFonts w:ascii="Arial" w:hAnsi="Arial" w:cs="Arial" w:hint="default"/>
      </w:rPr>
    </w:lvl>
    <w:lvl w:ilvl="1">
      <w:start w:val="4"/>
      <w:numFmt w:val="decimal"/>
      <w:lvlText w:val="%1.%2"/>
      <w:lvlJc w:val="left"/>
      <w:pPr>
        <w:ind w:left="502"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54" w15:restartNumberingAfterBreak="0">
    <w:nsid w:val="70DE41F6"/>
    <w:multiLevelType w:val="hybridMultilevel"/>
    <w:tmpl w:val="814489CC"/>
    <w:lvl w:ilvl="0" w:tplc="0ED4350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5" w15:restartNumberingAfterBreak="0">
    <w:nsid w:val="74CE6204"/>
    <w:multiLevelType w:val="hybridMultilevel"/>
    <w:tmpl w:val="FD400B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76764FCF"/>
    <w:multiLevelType w:val="hybridMultilevel"/>
    <w:tmpl w:val="E1F4D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C26AFA"/>
    <w:multiLevelType w:val="hybridMultilevel"/>
    <w:tmpl w:val="94C25A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932A7D"/>
    <w:multiLevelType w:val="hybridMultilevel"/>
    <w:tmpl w:val="25B6170C"/>
    <w:lvl w:ilvl="0" w:tplc="D3340F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7EB37DEB"/>
    <w:multiLevelType w:val="hybridMultilevel"/>
    <w:tmpl w:val="B10475A2"/>
    <w:lvl w:ilvl="0" w:tplc="04150011">
      <w:start w:val="1"/>
      <w:numFmt w:val="decimal"/>
      <w:lvlText w:val="%1)"/>
      <w:lvlJc w:val="left"/>
      <w:pPr>
        <w:ind w:left="3338" w:hanging="360"/>
      </w:p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num w:numId="1">
    <w:abstractNumId w:val="49"/>
  </w:num>
  <w:num w:numId="2">
    <w:abstractNumId w:val="51"/>
  </w:num>
  <w:num w:numId="3">
    <w:abstractNumId w:val="27"/>
  </w:num>
  <w:num w:numId="4">
    <w:abstractNumId w:val="22"/>
  </w:num>
  <w:num w:numId="5">
    <w:abstractNumId w:val="20"/>
  </w:num>
  <w:num w:numId="6">
    <w:abstractNumId w:val="28"/>
  </w:num>
  <w:num w:numId="7">
    <w:abstractNumId w:val="40"/>
  </w:num>
  <w:num w:numId="8">
    <w:abstractNumId w:val="44"/>
  </w:num>
  <w:num w:numId="9">
    <w:abstractNumId w:val="57"/>
  </w:num>
  <w:num w:numId="10">
    <w:abstractNumId w:val="8"/>
  </w:num>
  <w:num w:numId="11">
    <w:abstractNumId w:val="2"/>
  </w:num>
  <w:num w:numId="12">
    <w:abstractNumId w:val="4"/>
  </w:num>
  <w:num w:numId="13">
    <w:abstractNumId w:val="10"/>
  </w:num>
  <w:num w:numId="14">
    <w:abstractNumId w:val="36"/>
  </w:num>
  <w:num w:numId="15">
    <w:abstractNumId w:val="14"/>
  </w:num>
  <w:num w:numId="16">
    <w:abstractNumId w:val="32"/>
  </w:num>
  <w:num w:numId="17">
    <w:abstractNumId w:val="16"/>
  </w:num>
  <w:num w:numId="18">
    <w:abstractNumId w:val="35"/>
  </w:num>
  <w:num w:numId="19">
    <w:abstractNumId w:val="47"/>
  </w:num>
  <w:num w:numId="20">
    <w:abstractNumId w:val="25"/>
  </w:num>
  <w:num w:numId="21">
    <w:abstractNumId w:val="11"/>
  </w:num>
  <w:num w:numId="22">
    <w:abstractNumId w:val="31"/>
  </w:num>
  <w:num w:numId="23">
    <w:abstractNumId w:val="33"/>
  </w:num>
  <w:num w:numId="24">
    <w:abstractNumId w:val="50"/>
  </w:num>
  <w:num w:numId="25">
    <w:abstractNumId w:val="6"/>
  </w:num>
  <w:num w:numId="26">
    <w:abstractNumId w:val="29"/>
  </w:num>
  <w:num w:numId="27">
    <w:abstractNumId w:val="58"/>
  </w:num>
  <w:num w:numId="28">
    <w:abstractNumId w:val="23"/>
  </w:num>
  <w:num w:numId="29">
    <w:abstractNumId w:val="52"/>
  </w:num>
  <w:num w:numId="30">
    <w:abstractNumId w:val="3"/>
  </w:num>
  <w:num w:numId="31">
    <w:abstractNumId w:val="54"/>
  </w:num>
  <w:num w:numId="32">
    <w:abstractNumId w:val="37"/>
  </w:num>
  <w:num w:numId="33">
    <w:abstractNumId w:val="39"/>
  </w:num>
  <w:num w:numId="34">
    <w:abstractNumId w:val="12"/>
  </w:num>
  <w:num w:numId="35">
    <w:abstractNumId w:val="7"/>
  </w:num>
  <w:num w:numId="36">
    <w:abstractNumId w:val="46"/>
  </w:num>
  <w:num w:numId="37">
    <w:abstractNumId w:val="18"/>
  </w:num>
  <w:num w:numId="38">
    <w:abstractNumId w:val="43"/>
  </w:num>
  <w:num w:numId="39">
    <w:abstractNumId w:val="56"/>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num>
  <w:num w:numId="43">
    <w:abstractNumId w:val="0"/>
  </w:num>
  <w:num w:numId="44">
    <w:abstractNumId w:val="45"/>
  </w:num>
  <w:num w:numId="45">
    <w:abstractNumId w:val="9"/>
  </w:num>
  <w:num w:numId="46">
    <w:abstractNumId w:val="53"/>
  </w:num>
  <w:num w:numId="47">
    <w:abstractNumId w:val="24"/>
  </w:num>
  <w:num w:numId="48">
    <w:abstractNumId w:val="41"/>
  </w:num>
  <w:num w:numId="49">
    <w:abstractNumId w:val="42"/>
  </w:num>
  <w:num w:numId="50">
    <w:abstractNumId w:val="17"/>
  </w:num>
  <w:num w:numId="51">
    <w:abstractNumId w:val="30"/>
  </w:num>
  <w:num w:numId="52">
    <w:abstractNumId w:val="5"/>
  </w:num>
  <w:num w:numId="53">
    <w:abstractNumId w:val="1"/>
  </w:num>
  <w:num w:numId="54">
    <w:abstractNumId w:val="59"/>
  </w:num>
  <w:num w:numId="55">
    <w:abstractNumId w:val="19"/>
  </w:num>
  <w:num w:numId="56">
    <w:abstractNumId w:val="26"/>
  </w:num>
  <w:num w:numId="57">
    <w:abstractNumId w:val="34"/>
  </w:num>
  <w:num w:numId="58">
    <w:abstractNumId w:val="15"/>
  </w:num>
  <w:num w:numId="59">
    <w:abstractNumId w:val="21"/>
  </w:num>
  <w:num w:numId="60">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4E"/>
    <w:rsid w:val="000001DC"/>
    <w:rsid w:val="00005F8E"/>
    <w:rsid w:val="000109B8"/>
    <w:rsid w:val="0001440E"/>
    <w:rsid w:val="00031F7F"/>
    <w:rsid w:val="00033321"/>
    <w:rsid w:val="00034A3D"/>
    <w:rsid w:val="0004238C"/>
    <w:rsid w:val="0005280C"/>
    <w:rsid w:val="00052C24"/>
    <w:rsid w:val="00053767"/>
    <w:rsid w:val="00064E1A"/>
    <w:rsid w:val="00072500"/>
    <w:rsid w:val="000812E2"/>
    <w:rsid w:val="00082EA6"/>
    <w:rsid w:val="000926AE"/>
    <w:rsid w:val="00096D81"/>
    <w:rsid w:val="00097FB7"/>
    <w:rsid w:val="000A4E4C"/>
    <w:rsid w:val="000A706A"/>
    <w:rsid w:val="000B5B2C"/>
    <w:rsid w:val="000C33D0"/>
    <w:rsid w:val="000D256D"/>
    <w:rsid w:val="000E2209"/>
    <w:rsid w:val="000E2A06"/>
    <w:rsid w:val="000F1C15"/>
    <w:rsid w:val="000F5E2D"/>
    <w:rsid w:val="000F69B6"/>
    <w:rsid w:val="00101D06"/>
    <w:rsid w:val="0011537D"/>
    <w:rsid w:val="00120F36"/>
    <w:rsid w:val="00125AB8"/>
    <w:rsid w:val="001420B0"/>
    <w:rsid w:val="00145BD8"/>
    <w:rsid w:val="00146341"/>
    <w:rsid w:val="001479DF"/>
    <w:rsid w:val="001547C5"/>
    <w:rsid w:val="00155116"/>
    <w:rsid w:val="001565FB"/>
    <w:rsid w:val="001627A0"/>
    <w:rsid w:val="00164BD2"/>
    <w:rsid w:val="00170277"/>
    <w:rsid w:val="00170760"/>
    <w:rsid w:val="00175AD7"/>
    <w:rsid w:val="00184D7F"/>
    <w:rsid w:val="00196E14"/>
    <w:rsid w:val="001A2B3F"/>
    <w:rsid w:val="001A3AA2"/>
    <w:rsid w:val="001A3E96"/>
    <w:rsid w:val="001C3629"/>
    <w:rsid w:val="001C6783"/>
    <w:rsid w:val="001C69C3"/>
    <w:rsid w:val="001C6E52"/>
    <w:rsid w:val="001C7E8B"/>
    <w:rsid w:val="001D1623"/>
    <w:rsid w:val="001D3B54"/>
    <w:rsid w:val="001D424E"/>
    <w:rsid w:val="001D56E2"/>
    <w:rsid w:val="001D5920"/>
    <w:rsid w:val="001E122E"/>
    <w:rsid w:val="001E2176"/>
    <w:rsid w:val="001F2366"/>
    <w:rsid w:val="001F56DF"/>
    <w:rsid w:val="001F73D8"/>
    <w:rsid w:val="0021018C"/>
    <w:rsid w:val="002134B0"/>
    <w:rsid w:val="002223F3"/>
    <w:rsid w:val="0023165C"/>
    <w:rsid w:val="002529A1"/>
    <w:rsid w:val="00253C5B"/>
    <w:rsid w:val="00256FEE"/>
    <w:rsid w:val="002570AD"/>
    <w:rsid w:val="00260E2B"/>
    <w:rsid w:val="00280B11"/>
    <w:rsid w:val="00282820"/>
    <w:rsid w:val="00286006"/>
    <w:rsid w:val="0029452C"/>
    <w:rsid w:val="00296B34"/>
    <w:rsid w:val="002A08DC"/>
    <w:rsid w:val="002A79E4"/>
    <w:rsid w:val="002C155B"/>
    <w:rsid w:val="002C4061"/>
    <w:rsid w:val="002C455B"/>
    <w:rsid w:val="002D1AA2"/>
    <w:rsid w:val="002D7D0B"/>
    <w:rsid w:val="002F05F5"/>
    <w:rsid w:val="002F4D24"/>
    <w:rsid w:val="002F6E9D"/>
    <w:rsid w:val="002F7E74"/>
    <w:rsid w:val="003028E3"/>
    <w:rsid w:val="00302F6E"/>
    <w:rsid w:val="00303C86"/>
    <w:rsid w:val="00311675"/>
    <w:rsid w:val="00315019"/>
    <w:rsid w:val="0032358C"/>
    <w:rsid w:val="00324188"/>
    <w:rsid w:val="003306D6"/>
    <w:rsid w:val="00334CE5"/>
    <w:rsid w:val="00336646"/>
    <w:rsid w:val="00341D51"/>
    <w:rsid w:val="00346F7A"/>
    <w:rsid w:val="00353D8A"/>
    <w:rsid w:val="00357156"/>
    <w:rsid w:val="00361D10"/>
    <w:rsid w:val="003669F8"/>
    <w:rsid w:val="0036751A"/>
    <w:rsid w:val="00374A20"/>
    <w:rsid w:val="0038411F"/>
    <w:rsid w:val="00390E85"/>
    <w:rsid w:val="003964DB"/>
    <w:rsid w:val="003A30E8"/>
    <w:rsid w:val="003A4695"/>
    <w:rsid w:val="003B19CF"/>
    <w:rsid w:val="003B3308"/>
    <w:rsid w:val="003B397F"/>
    <w:rsid w:val="003B3A1D"/>
    <w:rsid w:val="003B40E7"/>
    <w:rsid w:val="003B6C86"/>
    <w:rsid w:val="003C1AE4"/>
    <w:rsid w:val="003C3BA9"/>
    <w:rsid w:val="003D5768"/>
    <w:rsid w:val="003D7B0D"/>
    <w:rsid w:val="003E5529"/>
    <w:rsid w:val="004020BA"/>
    <w:rsid w:val="00404452"/>
    <w:rsid w:val="00406604"/>
    <w:rsid w:val="00412087"/>
    <w:rsid w:val="0042494E"/>
    <w:rsid w:val="004266B3"/>
    <w:rsid w:val="00430DC7"/>
    <w:rsid w:val="00432A1D"/>
    <w:rsid w:val="00435303"/>
    <w:rsid w:val="00445881"/>
    <w:rsid w:val="00464697"/>
    <w:rsid w:val="0047310B"/>
    <w:rsid w:val="0047416C"/>
    <w:rsid w:val="00476CF8"/>
    <w:rsid w:val="0048114F"/>
    <w:rsid w:val="00485A31"/>
    <w:rsid w:val="00490919"/>
    <w:rsid w:val="00495A86"/>
    <w:rsid w:val="00497771"/>
    <w:rsid w:val="004A1FEC"/>
    <w:rsid w:val="004A6290"/>
    <w:rsid w:val="004C2C58"/>
    <w:rsid w:val="004C72BE"/>
    <w:rsid w:val="004D2CED"/>
    <w:rsid w:val="004D5CFF"/>
    <w:rsid w:val="004E7FF5"/>
    <w:rsid w:val="004F48E8"/>
    <w:rsid w:val="005015B9"/>
    <w:rsid w:val="00503BDE"/>
    <w:rsid w:val="00506C99"/>
    <w:rsid w:val="0051367A"/>
    <w:rsid w:val="005136CA"/>
    <w:rsid w:val="00513FF4"/>
    <w:rsid w:val="00525F2A"/>
    <w:rsid w:val="005443A2"/>
    <w:rsid w:val="00551E6B"/>
    <w:rsid w:val="005551C0"/>
    <w:rsid w:val="0055710D"/>
    <w:rsid w:val="0057238C"/>
    <w:rsid w:val="00574CAD"/>
    <w:rsid w:val="00577CFA"/>
    <w:rsid w:val="005802BA"/>
    <w:rsid w:val="0058171C"/>
    <w:rsid w:val="0058384A"/>
    <w:rsid w:val="00583E3B"/>
    <w:rsid w:val="00590B13"/>
    <w:rsid w:val="0059539B"/>
    <w:rsid w:val="005A3305"/>
    <w:rsid w:val="005C380A"/>
    <w:rsid w:val="005C50F4"/>
    <w:rsid w:val="005F4FA0"/>
    <w:rsid w:val="00600A83"/>
    <w:rsid w:val="00606A9C"/>
    <w:rsid w:val="00612C81"/>
    <w:rsid w:val="00615168"/>
    <w:rsid w:val="00617AFB"/>
    <w:rsid w:val="00624C41"/>
    <w:rsid w:val="00662C17"/>
    <w:rsid w:val="00673389"/>
    <w:rsid w:val="00676711"/>
    <w:rsid w:val="00680621"/>
    <w:rsid w:val="00682FB3"/>
    <w:rsid w:val="006875A8"/>
    <w:rsid w:val="00693C88"/>
    <w:rsid w:val="00694A6F"/>
    <w:rsid w:val="006A0BE8"/>
    <w:rsid w:val="006B4683"/>
    <w:rsid w:val="006B73E8"/>
    <w:rsid w:val="006C3C72"/>
    <w:rsid w:val="006C7796"/>
    <w:rsid w:val="006D3211"/>
    <w:rsid w:val="00702345"/>
    <w:rsid w:val="007036BF"/>
    <w:rsid w:val="00707DDF"/>
    <w:rsid w:val="00723DF0"/>
    <w:rsid w:val="0072533F"/>
    <w:rsid w:val="00731A21"/>
    <w:rsid w:val="007335ED"/>
    <w:rsid w:val="00734D57"/>
    <w:rsid w:val="007350DA"/>
    <w:rsid w:val="00740049"/>
    <w:rsid w:val="007454AB"/>
    <w:rsid w:val="00753CAC"/>
    <w:rsid w:val="00762F27"/>
    <w:rsid w:val="00767A03"/>
    <w:rsid w:val="0077584B"/>
    <w:rsid w:val="00784D39"/>
    <w:rsid w:val="00791259"/>
    <w:rsid w:val="00793EA5"/>
    <w:rsid w:val="007A4CBF"/>
    <w:rsid w:val="007B0D97"/>
    <w:rsid w:val="007B3D6E"/>
    <w:rsid w:val="007B725D"/>
    <w:rsid w:val="007D0F82"/>
    <w:rsid w:val="007D26B5"/>
    <w:rsid w:val="007D5DF2"/>
    <w:rsid w:val="007D7CFB"/>
    <w:rsid w:val="007E4238"/>
    <w:rsid w:val="007F0015"/>
    <w:rsid w:val="007F2C5B"/>
    <w:rsid w:val="007F4905"/>
    <w:rsid w:val="00800653"/>
    <w:rsid w:val="00800D4C"/>
    <w:rsid w:val="008041C4"/>
    <w:rsid w:val="00815126"/>
    <w:rsid w:val="00823918"/>
    <w:rsid w:val="00833EA5"/>
    <w:rsid w:val="008403DD"/>
    <w:rsid w:val="0084362E"/>
    <w:rsid w:val="008441A9"/>
    <w:rsid w:val="008455BA"/>
    <w:rsid w:val="00850146"/>
    <w:rsid w:val="00851F60"/>
    <w:rsid w:val="00861822"/>
    <w:rsid w:val="00865CC6"/>
    <w:rsid w:val="00867DF7"/>
    <w:rsid w:val="00883E63"/>
    <w:rsid w:val="00892738"/>
    <w:rsid w:val="008A4C2C"/>
    <w:rsid w:val="008B34E8"/>
    <w:rsid w:val="008B4683"/>
    <w:rsid w:val="008B48DF"/>
    <w:rsid w:val="008C251B"/>
    <w:rsid w:val="008C2DF3"/>
    <w:rsid w:val="008C33EC"/>
    <w:rsid w:val="008C3633"/>
    <w:rsid w:val="008D431F"/>
    <w:rsid w:val="008E2D67"/>
    <w:rsid w:val="008E3E87"/>
    <w:rsid w:val="008E73EC"/>
    <w:rsid w:val="008E7A87"/>
    <w:rsid w:val="008F60CC"/>
    <w:rsid w:val="008F665D"/>
    <w:rsid w:val="008F7C1C"/>
    <w:rsid w:val="00905445"/>
    <w:rsid w:val="0091047A"/>
    <w:rsid w:val="0092301F"/>
    <w:rsid w:val="009245A5"/>
    <w:rsid w:val="00924674"/>
    <w:rsid w:val="009373E9"/>
    <w:rsid w:val="00944446"/>
    <w:rsid w:val="00946456"/>
    <w:rsid w:val="009659B1"/>
    <w:rsid w:val="00986251"/>
    <w:rsid w:val="00987C54"/>
    <w:rsid w:val="0099062B"/>
    <w:rsid w:val="009B31A1"/>
    <w:rsid w:val="009B6843"/>
    <w:rsid w:val="009C2DC1"/>
    <w:rsid w:val="009C6B9D"/>
    <w:rsid w:val="009D67C9"/>
    <w:rsid w:val="009E3106"/>
    <w:rsid w:val="009E67A6"/>
    <w:rsid w:val="00A015B7"/>
    <w:rsid w:val="00A14AA7"/>
    <w:rsid w:val="00A16F89"/>
    <w:rsid w:val="00A1703C"/>
    <w:rsid w:val="00A337DB"/>
    <w:rsid w:val="00A41681"/>
    <w:rsid w:val="00A441F5"/>
    <w:rsid w:val="00A45A34"/>
    <w:rsid w:val="00A474B2"/>
    <w:rsid w:val="00A50B76"/>
    <w:rsid w:val="00A578F3"/>
    <w:rsid w:val="00A629B9"/>
    <w:rsid w:val="00A765A8"/>
    <w:rsid w:val="00A848B4"/>
    <w:rsid w:val="00AA270D"/>
    <w:rsid w:val="00AC0D94"/>
    <w:rsid w:val="00AC370B"/>
    <w:rsid w:val="00AD3932"/>
    <w:rsid w:val="00AE2CFF"/>
    <w:rsid w:val="00AF36A7"/>
    <w:rsid w:val="00AF470B"/>
    <w:rsid w:val="00B16644"/>
    <w:rsid w:val="00B20086"/>
    <w:rsid w:val="00B348A9"/>
    <w:rsid w:val="00B36372"/>
    <w:rsid w:val="00B364B2"/>
    <w:rsid w:val="00B47CDC"/>
    <w:rsid w:val="00B526D3"/>
    <w:rsid w:val="00B53299"/>
    <w:rsid w:val="00B545A6"/>
    <w:rsid w:val="00B55BF0"/>
    <w:rsid w:val="00B570EF"/>
    <w:rsid w:val="00B71C89"/>
    <w:rsid w:val="00B77583"/>
    <w:rsid w:val="00B85E30"/>
    <w:rsid w:val="00B95711"/>
    <w:rsid w:val="00BA21CE"/>
    <w:rsid w:val="00BA2CF1"/>
    <w:rsid w:val="00BA309D"/>
    <w:rsid w:val="00BA4CBD"/>
    <w:rsid w:val="00BA5F09"/>
    <w:rsid w:val="00BA7196"/>
    <w:rsid w:val="00BB5C48"/>
    <w:rsid w:val="00BE2336"/>
    <w:rsid w:val="00BE7588"/>
    <w:rsid w:val="00BF0454"/>
    <w:rsid w:val="00C37636"/>
    <w:rsid w:val="00C37A88"/>
    <w:rsid w:val="00C4314C"/>
    <w:rsid w:val="00C51F0F"/>
    <w:rsid w:val="00C55739"/>
    <w:rsid w:val="00C612FD"/>
    <w:rsid w:val="00C63BF9"/>
    <w:rsid w:val="00C6513E"/>
    <w:rsid w:val="00C6560E"/>
    <w:rsid w:val="00C7098C"/>
    <w:rsid w:val="00C75290"/>
    <w:rsid w:val="00C7729E"/>
    <w:rsid w:val="00C8250B"/>
    <w:rsid w:val="00C83AFE"/>
    <w:rsid w:val="00CA63C1"/>
    <w:rsid w:val="00CB2DCB"/>
    <w:rsid w:val="00CB57B8"/>
    <w:rsid w:val="00CB63CD"/>
    <w:rsid w:val="00CD4C46"/>
    <w:rsid w:val="00CD7A32"/>
    <w:rsid w:val="00CE2CDC"/>
    <w:rsid w:val="00CF0C97"/>
    <w:rsid w:val="00CF1AF8"/>
    <w:rsid w:val="00CF7372"/>
    <w:rsid w:val="00CF778A"/>
    <w:rsid w:val="00CF7AED"/>
    <w:rsid w:val="00D103D8"/>
    <w:rsid w:val="00D10580"/>
    <w:rsid w:val="00D17F11"/>
    <w:rsid w:val="00D30E90"/>
    <w:rsid w:val="00D408B2"/>
    <w:rsid w:val="00D63D1D"/>
    <w:rsid w:val="00D66D6A"/>
    <w:rsid w:val="00D707F1"/>
    <w:rsid w:val="00D7457D"/>
    <w:rsid w:val="00D75150"/>
    <w:rsid w:val="00D84063"/>
    <w:rsid w:val="00D8713C"/>
    <w:rsid w:val="00D9397B"/>
    <w:rsid w:val="00D97ED4"/>
    <w:rsid w:val="00DA1153"/>
    <w:rsid w:val="00DA1CA9"/>
    <w:rsid w:val="00DB3930"/>
    <w:rsid w:val="00DB5C74"/>
    <w:rsid w:val="00DB7860"/>
    <w:rsid w:val="00DB79BC"/>
    <w:rsid w:val="00DC593E"/>
    <w:rsid w:val="00DC63F6"/>
    <w:rsid w:val="00DD2726"/>
    <w:rsid w:val="00DD2F2A"/>
    <w:rsid w:val="00DD3FEF"/>
    <w:rsid w:val="00DE1BFF"/>
    <w:rsid w:val="00DE5FA4"/>
    <w:rsid w:val="00DF31FF"/>
    <w:rsid w:val="00DF7B7E"/>
    <w:rsid w:val="00E0031D"/>
    <w:rsid w:val="00E023A2"/>
    <w:rsid w:val="00E03312"/>
    <w:rsid w:val="00E060CD"/>
    <w:rsid w:val="00E1601E"/>
    <w:rsid w:val="00E22AEA"/>
    <w:rsid w:val="00E23DFE"/>
    <w:rsid w:val="00E44431"/>
    <w:rsid w:val="00E46FE7"/>
    <w:rsid w:val="00E51C60"/>
    <w:rsid w:val="00E55815"/>
    <w:rsid w:val="00E66BAD"/>
    <w:rsid w:val="00E727DA"/>
    <w:rsid w:val="00E802A8"/>
    <w:rsid w:val="00E872F6"/>
    <w:rsid w:val="00E92B81"/>
    <w:rsid w:val="00E94BD2"/>
    <w:rsid w:val="00EA1363"/>
    <w:rsid w:val="00EB0DF2"/>
    <w:rsid w:val="00EB19AA"/>
    <w:rsid w:val="00EB3794"/>
    <w:rsid w:val="00EB40D2"/>
    <w:rsid w:val="00EC6D14"/>
    <w:rsid w:val="00ED09E7"/>
    <w:rsid w:val="00ED4A1A"/>
    <w:rsid w:val="00EE0681"/>
    <w:rsid w:val="00EE7C89"/>
    <w:rsid w:val="00F02367"/>
    <w:rsid w:val="00F15E4B"/>
    <w:rsid w:val="00F20FB3"/>
    <w:rsid w:val="00F21791"/>
    <w:rsid w:val="00F24A1A"/>
    <w:rsid w:val="00F265BF"/>
    <w:rsid w:val="00F32E8D"/>
    <w:rsid w:val="00F4114B"/>
    <w:rsid w:val="00F447FA"/>
    <w:rsid w:val="00F44BFA"/>
    <w:rsid w:val="00F44E06"/>
    <w:rsid w:val="00F46710"/>
    <w:rsid w:val="00F54113"/>
    <w:rsid w:val="00F54E70"/>
    <w:rsid w:val="00F6104D"/>
    <w:rsid w:val="00F77109"/>
    <w:rsid w:val="00F87B8B"/>
    <w:rsid w:val="00F90FD0"/>
    <w:rsid w:val="00F96C9C"/>
    <w:rsid w:val="00FA05B2"/>
    <w:rsid w:val="00FA2F9B"/>
    <w:rsid w:val="00FA4EF2"/>
    <w:rsid w:val="00FA6DBC"/>
    <w:rsid w:val="00FA750B"/>
    <w:rsid w:val="00FB07E0"/>
    <w:rsid w:val="00FB7D05"/>
    <w:rsid w:val="00FC3FD5"/>
    <w:rsid w:val="00FD27AD"/>
    <w:rsid w:val="00FD401A"/>
    <w:rsid w:val="00FD7A24"/>
    <w:rsid w:val="00FE3D40"/>
    <w:rsid w:val="00FF1EAE"/>
    <w:rsid w:val="00FF2AA7"/>
    <w:rsid w:val="00FF47ED"/>
    <w:rsid w:val="00FF54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7047"/>
  <w15:docId w15:val="{42056452-8CED-44EF-9C15-97F1C80B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D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L1"/>
    <w:basedOn w:val="Normalny"/>
    <w:link w:val="AkapitzlistZnak"/>
    <w:uiPriority w:val="34"/>
    <w:qFormat/>
    <w:rsid w:val="00ED4A1A"/>
    <w:pPr>
      <w:ind w:left="720"/>
      <w:contextualSpacing/>
    </w:pPr>
  </w:style>
  <w:style w:type="character" w:styleId="Hipercze">
    <w:name w:val="Hyperlink"/>
    <w:basedOn w:val="Domylnaczcionkaakapitu"/>
    <w:uiPriority w:val="99"/>
    <w:unhideWhenUsed/>
    <w:rsid w:val="008403DD"/>
    <w:rPr>
      <w:color w:val="0563C1" w:themeColor="hyperlink"/>
      <w:u w:val="single"/>
    </w:rPr>
  </w:style>
  <w:style w:type="paragraph" w:styleId="Tekstdymka">
    <w:name w:val="Balloon Text"/>
    <w:basedOn w:val="Normalny"/>
    <w:link w:val="TekstdymkaZnak"/>
    <w:uiPriority w:val="99"/>
    <w:semiHidden/>
    <w:unhideWhenUsed/>
    <w:rsid w:val="00525F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5F2A"/>
    <w:rPr>
      <w:rFonts w:ascii="Segoe UI" w:hAnsi="Segoe UI" w:cs="Segoe UI"/>
      <w:sz w:val="18"/>
      <w:szCs w:val="18"/>
    </w:rPr>
  </w:style>
  <w:style w:type="paragraph" w:styleId="Nagwek">
    <w:name w:val="header"/>
    <w:basedOn w:val="Normalny"/>
    <w:link w:val="NagwekZnak"/>
    <w:uiPriority w:val="99"/>
    <w:unhideWhenUsed/>
    <w:rsid w:val="0052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5F2A"/>
  </w:style>
  <w:style w:type="paragraph" w:styleId="Stopka">
    <w:name w:val="footer"/>
    <w:basedOn w:val="Normalny"/>
    <w:link w:val="StopkaZnak"/>
    <w:uiPriority w:val="99"/>
    <w:unhideWhenUsed/>
    <w:rsid w:val="00525F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2A"/>
  </w:style>
  <w:style w:type="character" w:styleId="Odwoaniedokomentarza">
    <w:name w:val="annotation reference"/>
    <w:basedOn w:val="Domylnaczcionkaakapitu"/>
    <w:uiPriority w:val="99"/>
    <w:semiHidden/>
    <w:unhideWhenUsed/>
    <w:rsid w:val="008B34E8"/>
    <w:rPr>
      <w:sz w:val="16"/>
      <w:szCs w:val="16"/>
    </w:rPr>
  </w:style>
  <w:style w:type="paragraph" w:styleId="Tekstkomentarza">
    <w:name w:val="annotation text"/>
    <w:basedOn w:val="Normalny"/>
    <w:link w:val="TekstkomentarzaZnak"/>
    <w:uiPriority w:val="99"/>
    <w:unhideWhenUsed/>
    <w:rsid w:val="008B34E8"/>
    <w:pPr>
      <w:spacing w:line="240" w:lineRule="auto"/>
    </w:pPr>
    <w:rPr>
      <w:sz w:val="20"/>
      <w:szCs w:val="20"/>
    </w:rPr>
  </w:style>
  <w:style w:type="character" w:customStyle="1" w:styleId="TekstkomentarzaZnak">
    <w:name w:val="Tekst komentarza Znak"/>
    <w:basedOn w:val="Domylnaczcionkaakapitu"/>
    <w:link w:val="Tekstkomentarza"/>
    <w:uiPriority w:val="99"/>
    <w:rsid w:val="008B34E8"/>
    <w:rPr>
      <w:sz w:val="20"/>
      <w:szCs w:val="20"/>
    </w:rPr>
  </w:style>
  <w:style w:type="paragraph" w:styleId="Tematkomentarza">
    <w:name w:val="annotation subject"/>
    <w:basedOn w:val="Tekstkomentarza"/>
    <w:next w:val="Tekstkomentarza"/>
    <w:link w:val="TematkomentarzaZnak"/>
    <w:uiPriority w:val="99"/>
    <w:semiHidden/>
    <w:unhideWhenUsed/>
    <w:rsid w:val="008B34E8"/>
    <w:rPr>
      <w:b/>
      <w:bCs/>
    </w:rPr>
  </w:style>
  <w:style w:type="character" w:customStyle="1" w:styleId="TematkomentarzaZnak">
    <w:name w:val="Temat komentarza Znak"/>
    <w:basedOn w:val="TekstkomentarzaZnak"/>
    <w:link w:val="Tematkomentarza"/>
    <w:uiPriority w:val="99"/>
    <w:semiHidden/>
    <w:rsid w:val="008B34E8"/>
    <w:rPr>
      <w:b/>
      <w:bCs/>
      <w:sz w:val="20"/>
      <w:szCs w:val="20"/>
    </w:rPr>
  </w:style>
  <w:style w:type="character" w:styleId="Wyrnieniedelikatne">
    <w:name w:val="Subtle Emphasis"/>
    <w:basedOn w:val="Domylnaczcionkaakapitu"/>
    <w:uiPriority w:val="19"/>
    <w:qFormat/>
    <w:rsid w:val="00432A1D"/>
    <w:rPr>
      <w:i/>
      <w:iCs/>
      <w:color w:val="404040" w:themeColor="text1" w:themeTint="BF"/>
    </w:rPr>
  </w:style>
  <w:style w:type="paragraph" w:styleId="Tekstpodstawowy3">
    <w:name w:val="Body Text 3"/>
    <w:basedOn w:val="Normalny"/>
    <w:link w:val="Tekstpodstawowy3Znak"/>
    <w:rsid w:val="00CB63CD"/>
    <w:pPr>
      <w:spacing w:after="120" w:line="360" w:lineRule="auto"/>
      <w:jc w:val="both"/>
    </w:pPr>
    <w:rPr>
      <w:rFonts w:ascii="Times New Roman" w:eastAsia="Times New Roman" w:hAnsi="Times New Roman" w:cs="Times New Roman"/>
      <w:b/>
      <w:sz w:val="24"/>
      <w:szCs w:val="20"/>
      <w:lang w:eastAsia="pl-PL"/>
    </w:rPr>
  </w:style>
  <w:style w:type="character" w:customStyle="1" w:styleId="Tekstpodstawowy3Znak">
    <w:name w:val="Tekst podstawowy 3 Znak"/>
    <w:basedOn w:val="Domylnaczcionkaakapitu"/>
    <w:link w:val="Tekstpodstawowy3"/>
    <w:rsid w:val="00CB63CD"/>
    <w:rPr>
      <w:rFonts w:ascii="Times New Roman" w:eastAsia="Times New Roman" w:hAnsi="Times New Roman" w:cs="Times New Roman"/>
      <w:b/>
      <w:sz w:val="24"/>
      <w:szCs w:val="20"/>
      <w:lang w:eastAsia="pl-PL"/>
    </w:rPr>
  </w:style>
  <w:style w:type="character" w:customStyle="1" w:styleId="AkapitzlistZnak">
    <w:name w:val="Akapit z listą Znak"/>
    <w:aliases w:val="Numerowanie Znak,List Paragraph Znak,L1 Znak"/>
    <w:basedOn w:val="Domylnaczcionkaakapitu"/>
    <w:link w:val="Akapitzlist"/>
    <w:uiPriority w:val="34"/>
    <w:locked/>
    <w:rsid w:val="00CD7A32"/>
  </w:style>
  <w:style w:type="paragraph" w:customStyle="1" w:styleId="Akapitzlist1">
    <w:name w:val="Akapit z listą1"/>
    <w:basedOn w:val="Normalny"/>
    <w:rsid w:val="004C2C58"/>
    <w:pPr>
      <w:spacing w:after="0" w:line="240" w:lineRule="auto"/>
      <w:ind w:left="720"/>
      <w:contextualSpacing/>
    </w:pPr>
    <w:rPr>
      <w:rFonts w:ascii="Times New Roman" w:eastAsia="Calibri" w:hAnsi="Times New Roman" w:cs="Times New Roman"/>
      <w:sz w:val="20"/>
      <w:szCs w:val="20"/>
      <w:lang w:eastAsia="pl-PL"/>
    </w:rPr>
  </w:style>
  <w:style w:type="paragraph" w:styleId="Tekstpodstawowy">
    <w:name w:val="Body Text"/>
    <w:basedOn w:val="Normalny"/>
    <w:link w:val="TekstpodstawowyZnak"/>
    <w:uiPriority w:val="99"/>
    <w:semiHidden/>
    <w:unhideWhenUsed/>
    <w:rsid w:val="007D0F82"/>
    <w:pPr>
      <w:spacing w:after="120"/>
    </w:pPr>
  </w:style>
  <w:style w:type="character" w:customStyle="1" w:styleId="TekstpodstawowyZnak">
    <w:name w:val="Tekst podstawowy Znak"/>
    <w:basedOn w:val="Domylnaczcionkaakapitu"/>
    <w:link w:val="Tekstpodstawowy"/>
    <w:uiPriority w:val="99"/>
    <w:semiHidden/>
    <w:rsid w:val="007D0F82"/>
  </w:style>
  <w:style w:type="paragraph" w:styleId="Poprawka">
    <w:name w:val="Revision"/>
    <w:hidden/>
    <w:uiPriority w:val="99"/>
    <w:semiHidden/>
    <w:rsid w:val="00F90FD0"/>
    <w:pPr>
      <w:spacing w:after="0" w:line="240" w:lineRule="auto"/>
    </w:pPr>
  </w:style>
  <w:style w:type="paragraph" w:styleId="NormalnyWeb">
    <w:name w:val="Normal (Web)"/>
    <w:basedOn w:val="Normalny"/>
    <w:uiPriority w:val="99"/>
    <w:qFormat/>
    <w:rsid w:val="00E46FE7"/>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Domynie">
    <w:name w:val="Domy徑nie"/>
    <w:rsid w:val="00606A9C"/>
    <w:pPr>
      <w:widowControl w:val="0"/>
      <w:autoSpaceDE w:val="0"/>
      <w:autoSpaceDN w:val="0"/>
      <w:adjustRightInd w:val="0"/>
      <w:spacing w:after="0" w:line="240" w:lineRule="auto"/>
    </w:pPr>
    <w:rPr>
      <w:rFonts w:ascii="Times New Roman" w:eastAsia="Times New Roman" w:hAnsi="Times New Roman" w:cs="Times New Roman"/>
      <w:kern w:val="1"/>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590507">
      <w:bodyDiv w:val="1"/>
      <w:marLeft w:val="0"/>
      <w:marRight w:val="0"/>
      <w:marTop w:val="0"/>
      <w:marBottom w:val="0"/>
      <w:divBdr>
        <w:top w:val="none" w:sz="0" w:space="0" w:color="auto"/>
        <w:left w:val="none" w:sz="0" w:space="0" w:color="auto"/>
        <w:bottom w:val="none" w:sz="0" w:space="0" w:color="auto"/>
        <w:right w:val="none" w:sz="0" w:space="0" w:color="auto"/>
      </w:divBdr>
    </w:div>
    <w:div w:id="1168902248">
      <w:bodyDiv w:val="1"/>
      <w:marLeft w:val="0"/>
      <w:marRight w:val="0"/>
      <w:marTop w:val="0"/>
      <w:marBottom w:val="0"/>
      <w:divBdr>
        <w:top w:val="none" w:sz="0" w:space="0" w:color="auto"/>
        <w:left w:val="none" w:sz="0" w:space="0" w:color="auto"/>
        <w:bottom w:val="none" w:sz="0" w:space="0" w:color="auto"/>
        <w:right w:val="none" w:sz="0" w:space="0" w:color="auto"/>
      </w:divBdr>
    </w:div>
    <w:div w:id="1374964469">
      <w:bodyDiv w:val="1"/>
      <w:marLeft w:val="0"/>
      <w:marRight w:val="0"/>
      <w:marTop w:val="0"/>
      <w:marBottom w:val="0"/>
      <w:divBdr>
        <w:top w:val="none" w:sz="0" w:space="0" w:color="auto"/>
        <w:left w:val="none" w:sz="0" w:space="0" w:color="auto"/>
        <w:bottom w:val="none" w:sz="0" w:space="0" w:color="auto"/>
        <w:right w:val="none" w:sz="0" w:space="0" w:color="auto"/>
      </w:divBdr>
    </w:div>
    <w:div w:id="171785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 TargetMode="External"/><Relationship Id="rId13" Type="http://schemas.openxmlformats.org/officeDocument/2006/relationships/hyperlink" Target="http://www.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pl" TargetMode="External"/><Relationship Id="rId4" Type="http://schemas.openxmlformats.org/officeDocument/2006/relationships/settings" Target="settings.xml"/><Relationship Id="rId9" Type="http://schemas.openxmlformats.org/officeDocument/2006/relationships/hyperlink" Target="http://www.gov.pl" TargetMode="External"/><Relationship Id="rId14" Type="http://schemas.openxmlformats.org/officeDocument/2006/relationships/hyperlink" Target="mailto:zamowieniapubliczne@m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F37C1-602E-4F84-AD15-31E01D42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5802</Words>
  <Characters>34818</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Rakoczy Agnieszka</dc:creator>
  <cp:lastModifiedBy>Kołuda Katarzyna</cp:lastModifiedBy>
  <cp:revision>2</cp:revision>
  <cp:lastPrinted>2018-05-22T06:46:00Z</cp:lastPrinted>
  <dcterms:created xsi:type="dcterms:W3CDTF">2018-08-03T11:21:00Z</dcterms:created>
  <dcterms:modified xsi:type="dcterms:W3CDTF">2018-08-03T11:21:00Z</dcterms:modified>
</cp:coreProperties>
</file>