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D4" w:rsidRDefault="000D4D52" w:rsidP="000D4D52">
      <w:pPr>
        <w:jc w:val="center"/>
        <w:rPr>
          <w:rFonts w:ascii="Segoe UI" w:hAnsi="Segoe UI" w:cs="Segoe UI"/>
          <w:b/>
          <w:i/>
          <w:color w:val="C00000"/>
          <w:sz w:val="28"/>
          <w:szCs w:val="28"/>
        </w:rPr>
      </w:pPr>
      <w:r w:rsidRPr="000960D4">
        <w:rPr>
          <w:rFonts w:ascii="Segoe UI" w:hAnsi="Segoe UI" w:cs="Segoe UI"/>
          <w:b/>
          <w:i/>
          <w:color w:val="C00000"/>
          <w:sz w:val="28"/>
          <w:szCs w:val="28"/>
        </w:rPr>
        <w:t>Riconciliazione per l’Europa</w:t>
      </w:r>
    </w:p>
    <w:p w:rsidR="00CA4347" w:rsidRDefault="000D4D52" w:rsidP="00CB5D2E">
      <w:pPr>
        <w:spacing w:after="0" w:line="240" w:lineRule="atLeast"/>
        <w:contextualSpacing/>
        <w:jc w:val="center"/>
        <w:rPr>
          <w:rFonts w:ascii="Segoe UI" w:hAnsi="Segoe UI" w:cs="Segoe UI"/>
          <w:sz w:val="24"/>
          <w:szCs w:val="24"/>
        </w:rPr>
      </w:pPr>
      <w:r w:rsidRPr="000960D4">
        <w:rPr>
          <w:rFonts w:ascii="Segoe UI" w:hAnsi="Segoe UI" w:cs="Segoe UI"/>
          <w:sz w:val="24"/>
          <w:szCs w:val="24"/>
        </w:rPr>
        <w:t xml:space="preserve">L’iniziativa della Polonia </w:t>
      </w:r>
      <w:r w:rsidR="00CA4347" w:rsidRPr="000960D4">
        <w:rPr>
          <w:rFonts w:ascii="Segoe UI" w:hAnsi="Segoe UI" w:cs="Segoe UI"/>
          <w:sz w:val="24"/>
          <w:szCs w:val="24"/>
        </w:rPr>
        <w:t xml:space="preserve">per il conferimento del </w:t>
      </w:r>
      <w:r w:rsidR="00CA4347" w:rsidRPr="00CB5D2E">
        <w:rPr>
          <w:rFonts w:ascii="Segoe UI" w:hAnsi="Segoe UI" w:cs="Segoe UI"/>
          <w:b/>
          <w:sz w:val="24"/>
          <w:szCs w:val="24"/>
        </w:rPr>
        <w:t xml:space="preserve">Marchio del patrimonio europeo </w:t>
      </w:r>
      <w:r w:rsidR="00CA4347" w:rsidRPr="00CB5D2E">
        <w:rPr>
          <w:rFonts w:ascii="Segoe UI" w:hAnsi="Segoe UI" w:cs="Segoe UI"/>
          <w:sz w:val="24"/>
          <w:szCs w:val="24"/>
        </w:rPr>
        <w:t>al</w:t>
      </w:r>
      <w:r w:rsidRPr="00CB5D2E">
        <w:rPr>
          <w:rFonts w:ascii="Segoe UI" w:hAnsi="Segoe UI" w:cs="Segoe UI"/>
          <w:sz w:val="24"/>
          <w:szCs w:val="24"/>
        </w:rPr>
        <w:t xml:space="preserve"> </w:t>
      </w:r>
      <w:r w:rsidR="00CA4347" w:rsidRPr="00CB5D2E">
        <w:rPr>
          <w:rFonts w:ascii="Segoe UI" w:hAnsi="Segoe UI" w:cs="Segoe UI"/>
          <w:b/>
          <w:sz w:val="24"/>
          <w:szCs w:val="24"/>
        </w:rPr>
        <w:t>“Messaggio dei vescovi polacchi ai vescovi tedeschi”</w:t>
      </w:r>
      <w:r w:rsidRPr="000960D4">
        <w:rPr>
          <w:rFonts w:ascii="Segoe UI" w:hAnsi="Segoe UI" w:cs="Segoe UI"/>
          <w:sz w:val="24"/>
          <w:szCs w:val="24"/>
        </w:rPr>
        <w:t xml:space="preserve"> </w:t>
      </w:r>
      <w:r w:rsidR="00F003EC">
        <w:rPr>
          <w:rFonts w:ascii="Segoe UI" w:hAnsi="Segoe UI" w:cs="Segoe UI"/>
          <w:sz w:val="24"/>
          <w:szCs w:val="24"/>
        </w:rPr>
        <w:t xml:space="preserve">del 1965 </w:t>
      </w:r>
      <w:r w:rsidR="00CB5D2E">
        <w:rPr>
          <w:rFonts w:ascii="Segoe UI" w:hAnsi="Segoe UI" w:cs="Segoe UI"/>
          <w:sz w:val="24"/>
          <w:szCs w:val="24"/>
        </w:rPr>
        <w:t xml:space="preserve">illustrata in </w:t>
      </w:r>
      <w:r w:rsidRPr="000960D4">
        <w:rPr>
          <w:rFonts w:ascii="Segoe UI" w:hAnsi="Segoe UI" w:cs="Segoe UI"/>
          <w:sz w:val="24"/>
          <w:szCs w:val="24"/>
        </w:rPr>
        <w:t>una mostra fotografic</w:t>
      </w:r>
      <w:r w:rsidR="00F003EC">
        <w:rPr>
          <w:rFonts w:ascii="Segoe UI" w:hAnsi="Segoe UI" w:cs="Segoe UI"/>
          <w:sz w:val="24"/>
          <w:szCs w:val="24"/>
        </w:rPr>
        <w:t xml:space="preserve">a a cura del </w:t>
      </w:r>
      <w:r w:rsidR="00F003EC" w:rsidRPr="00F003EC">
        <w:rPr>
          <w:rFonts w:ascii="Segoe UI" w:hAnsi="Segoe UI" w:cs="Segoe UI"/>
          <w:b/>
          <w:sz w:val="24"/>
          <w:szCs w:val="24"/>
        </w:rPr>
        <w:t>Centro Memoria e Fu</w:t>
      </w:r>
      <w:r w:rsidRPr="00F003EC">
        <w:rPr>
          <w:rFonts w:ascii="Segoe UI" w:hAnsi="Segoe UI" w:cs="Segoe UI"/>
          <w:b/>
          <w:sz w:val="24"/>
          <w:szCs w:val="24"/>
        </w:rPr>
        <w:t>turo</w:t>
      </w:r>
      <w:r w:rsidRPr="000960D4">
        <w:rPr>
          <w:rFonts w:ascii="Segoe UI" w:hAnsi="Segoe UI" w:cs="Segoe UI"/>
          <w:sz w:val="24"/>
          <w:szCs w:val="24"/>
        </w:rPr>
        <w:t xml:space="preserve"> di Breslavia</w:t>
      </w:r>
      <w:r w:rsidR="00F003EC">
        <w:rPr>
          <w:rFonts w:ascii="Segoe UI" w:hAnsi="Segoe UI" w:cs="Segoe UI"/>
          <w:sz w:val="24"/>
          <w:szCs w:val="24"/>
        </w:rPr>
        <w:t>.</w:t>
      </w:r>
    </w:p>
    <w:p w:rsidR="00CB5D2E" w:rsidRDefault="00CB5D2E" w:rsidP="00CB5D2E">
      <w:pPr>
        <w:spacing w:after="0" w:line="240" w:lineRule="atLeast"/>
        <w:contextualSpacing/>
        <w:jc w:val="center"/>
        <w:rPr>
          <w:rFonts w:ascii="Segoe UI" w:hAnsi="Segoe UI" w:cs="Segoe UI"/>
          <w:sz w:val="24"/>
          <w:szCs w:val="24"/>
        </w:rPr>
      </w:pPr>
    </w:p>
    <w:p w:rsidR="00C64049" w:rsidRDefault="00C64049" w:rsidP="00CB5D2E">
      <w:pPr>
        <w:spacing w:after="0" w:line="240" w:lineRule="atLeast"/>
        <w:contextualSpacing/>
        <w:jc w:val="center"/>
        <w:rPr>
          <w:rFonts w:ascii="Segoe UI" w:hAnsi="Segoe UI" w:cs="Segoe UI"/>
          <w:i/>
        </w:rPr>
      </w:pPr>
      <w:r w:rsidRPr="00CB5D2E">
        <w:rPr>
          <w:rFonts w:ascii="Segoe UI" w:hAnsi="Segoe UI" w:cs="Segoe UI"/>
          <w:i/>
        </w:rPr>
        <w:t>L’</w:t>
      </w:r>
      <w:r w:rsidR="00CB5D2E" w:rsidRPr="00CB5D2E">
        <w:rPr>
          <w:rFonts w:ascii="Segoe UI" w:hAnsi="Segoe UI" w:cs="Segoe UI"/>
          <w:i/>
        </w:rPr>
        <w:t>a</w:t>
      </w:r>
      <w:r w:rsidRPr="00CB5D2E">
        <w:rPr>
          <w:rFonts w:ascii="Segoe UI" w:hAnsi="Segoe UI" w:cs="Segoe UI"/>
          <w:i/>
        </w:rPr>
        <w:t xml:space="preserve">ttualità del </w:t>
      </w:r>
      <w:r w:rsidRPr="00CB5D2E">
        <w:rPr>
          <w:rFonts w:ascii="Segoe UI" w:hAnsi="Segoe UI" w:cs="Segoe UI"/>
          <w:b/>
          <w:i/>
        </w:rPr>
        <w:t>Messaggio dei vescovi</w:t>
      </w:r>
      <w:r w:rsidRPr="00CB5D2E">
        <w:rPr>
          <w:rFonts w:ascii="Segoe UI" w:hAnsi="Segoe UI" w:cs="Segoe UI"/>
          <w:i/>
        </w:rPr>
        <w:t xml:space="preserve"> al centro di un</w:t>
      </w:r>
      <w:r w:rsidRPr="00CB5D2E">
        <w:rPr>
          <w:rFonts w:ascii="Segoe UI" w:hAnsi="Segoe UI" w:cs="Segoe UI"/>
          <w:b/>
          <w:i/>
        </w:rPr>
        <w:t xml:space="preserve"> Forum</w:t>
      </w:r>
      <w:r w:rsidRPr="00CB5D2E">
        <w:rPr>
          <w:rFonts w:ascii="Segoe UI" w:hAnsi="Segoe UI" w:cs="Segoe UI"/>
          <w:i/>
        </w:rPr>
        <w:t xml:space="preserve">, moderato da </w:t>
      </w:r>
      <w:r w:rsidRPr="00CB5D2E">
        <w:rPr>
          <w:rFonts w:ascii="Segoe UI" w:hAnsi="Segoe UI" w:cs="Segoe UI"/>
          <w:b/>
          <w:i/>
        </w:rPr>
        <w:t xml:space="preserve">Gianfranco Svidercoschi, </w:t>
      </w:r>
      <w:r w:rsidRPr="00CB5D2E">
        <w:rPr>
          <w:rFonts w:ascii="Segoe UI" w:hAnsi="Segoe UI" w:cs="Segoe UI"/>
          <w:i/>
        </w:rPr>
        <w:t xml:space="preserve">vaticanista e storico, che </w:t>
      </w:r>
      <w:r w:rsidR="00CB5D2E">
        <w:rPr>
          <w:rFonts w:ascii="Segoe UI" w:hAnsi="Segoe UI" w:cs="Segoe UI"/>
          <w:i/>
        </w:rPr>
        <w:t xml:space="preserve">seguì </w:t>
      </w:r>
      <w:r w:rsidR="00CB5D2E" w:rsidRPr="00CB5D2E">
        <w:rPr>
          <w:rFonts w:ascii="Segoe UI" w:hAnsi="Segoe UI" w:cs="Segoe UI"/>
          <w:i/>
        </w:rPr>
        <w:t>il Concilio V</w:t>
      </w:r>
      <w:r w:rsidRPr="00CB5D2E">
        <w:rPr>
          <w:rFonts w:ascii="Segoe UI" w:hAnsi="Segoe UI" w:cs="Segoe UI"/>
          <w:i/>
        </w:rPr>
        <w:t>aticano II da cui partì lo storico gesto.</w:t>
      </w:r>
    </w:p>
    <w:p w:rsidR="00CB5D2E" w:rsidRPr="00CB5D2E" w:rsidRDefault="00CB5D2E" w:rsidP="00CB5D2E">
      <w:pPr>
        <w:spacing w:after="0" w:line="240" w:lineRule="atLeast"/>
        <w:contextualSpacing/>
        <w:jc w:val="center"/>
        <w:rPr>
          <w:rFonts w:ascii="Segoe UI" w:hAnsi="Segoe UI" w:cs="Segoe UI"/>
          <w:i/>
        </w:rPr>
      </w:pPr>
    </w:p>
    <w:p w:rsidR="00CA4347" w:rsidRPr="000960D4" w:rsidRDefault="000D4D52" w:rsidP="00CA4347">
      <w:pPr>
        <w:jc w:val="center"/>
        <w:rPr>
          <w:rFonts w:ascii="Segoe UI" w:hAnsi="Segoe UI" w:cs="Segoe UI"/>
          <w:b/>
          <w:color w:val="C00000"/>
          <w:sz w:val="28"/>
          <w:szCs w:val="28"/>
        </w:rPr>
      </w:pPr>
      <w:r w:rsidRPr="000960D4">
        <w:rPr>
          <w:rFonts w:ascii="Segoe UI" w:hAnsi="Segoe UI" w:cs="Segoe UI"/>
          <w:b/>
          <w:color w:val="C00000"/>
          <w:sz w:val="28"/>
          <w:szCs w:val="28"/>
        </w:rPr>
        <w:t xml:space="preserve">Istituto Polacco di Roma, </w:t>
      </w:r>
      <w:r w:rsidR="00CA4347" w:rsidRPr="000960D4">
        <w:rPr>
          <w:rFonts w:ascii="Segoe UI" w:hAnsi="Segoe UI" w:cs="Segoe UI"/>
          <w:b/>
          <w:color w:val="C00000"/>
          <w:sz w:val="28"/>
          <w:szCs w:val="28"/>
        </w:rPr>
        <w:t>18 novembre 2021, ore 18.00</w:t>
      </w:r>
    </w:p>
    <w:p w:rsidR="00CA4347" w:rsidRPr="00A747F7" w:rsidRDefault="00CA4347" w:rsidP="00A747F7">
      <w:pPr>
        <w:spacing w:after="0" w:line="240" w:lineRule="atLeast"/>
        <w:contextualSpacing/>
        <w:jc w:val="both"/>
        <w:rPr>
          <w:rFonts w:ascii="Segoe UI" w:hAnsi="Segoe UI" w:cs="Segoe UI"/>
          <w:b/>
        </w:rPr>
      </w:pPr>
      <w:r w:rsidRPr="00A747F7">
        <w:rPr>
          <w:rFonts w:ascii="Segoe UI" w:hAnsi="Segoe UI" w:cs="Segoe UI"/>
        </w:rPr>
        <w:t xml:space="preserve">A 56 anni dal </w:t>
      </w:r>
      <w:r w:rsidRPr="00A747F7">
        <w:rPr>
          <w:rFonts w:ascii="Segoe UI" w:hAnsi="Segoe UI" w:cs="Segoe UI"/>
          <w:b/>
        </w:rPr>
        <w:t xml:space="preserve">Concilio Vaticano II </w:t>
      </w:r>
      <w:r w:rsidRPr="00A747F7">
        <w:rPr>
          <w:rFonts w:ascii="Segoe UI" w:hAnsi="Segoe UI" w:cs="Segoe UI"/>
        </w:rPr>
        <w:t xml:space="preserve">arriva a Roma </w:t>
      </w:r>
      <w:r w:rsidR="00AB263E" w:rsidRPr="00A747F7">
        <w:rPr>
          <w:rFonts w:ascii="Segoe UI" w:hAnsi="Segoe UI" w:cs="Segoe UI"/>
          <w:b/>
          <w:i/>
        </w:rPr>
        <w:t>Riconciliazione per l’Europa</w:t>
      </w:r>
      <w:r w:rsidR="000960D4" w:rsidRPr="00A747F7">
        <w:rPr>
          <w:rFonts w:ascii="Segoe UI" w:hAnsi="Segoe UI" w:cs="Segoe UI"/>
          <w:b/>
          <w:i/>
        </w:rPr>
        <w:t>,</w:t>
      </w:r>
      <w:r w:rsidR="00AB263E" w:rsidRPr="00A747F7">
        <w:rPr>
          <w:rFonts w:ascii="Segoe UI" w:hAnsi="Segoe UI" w:cs="Segoe UI"/>
          <w:b/>
          <w:i/>
        </w:rPr>
        <w:t xml:space="preserve"> </w:t>
      </w:r>
      <w:r w:rsidRPr="00A747F7">
        <w:rPr>
          <w:rFonts w:ascii="Segoe UI" w:hAnsi="Segoe UI" w:cs="Segoe UI"/>
        </w:rPr>
        <w:t xml:space="preserve">importante mostra </w:t>
      </w:r>
      <w:r w:rsidR="009462A9" w:rsidRPr="00A747F7">
        <w:rPr>
          <w:rFonts w:ascii="Segoe UI" w:hAnsi="Segoe UI" w:cs="Segoe UI"/>
        </w:rPr>
        <w:t>che illustra</w:t>
      </w:r>
      <w:r w:rsidRPr="00A747F7">
        <w:rPr>
          <w:rFonts w:ascii="Segoe UI" w:hAnsi="Segoe UI" w:cs="Segoe UI"/>
        </w:rPr>
        <w:t xml:space="preserve"> </w:t>
      </w:r>
      <w:r w:rsidR="00F003EC">
        <w:rPr>
          <w:rFonts w:ascii="Segoe UI" w:hAnsi="Segoe UI" w:cs="Segoe UI"/>
        </w:rPr>
        <w:t xml:space="preserve">la </w:t>
      </w:r>
      <w:r w:rsidR="00F003EC" w:rsidRPr="00A747F7">
        <w:rPr>
          <w:rFonts w:ascii="Segoe UI" w:hAnsi="Segoe UI" w:cs="Segoe UI"/>
          <w:b/>
        </w:rPr>
        <w:t>riconciliazione tra polacchi e tedeschi</w:t>
      </w:r>
      <w:r w:rsidR="00C64049">
        <w:rPr>
          <w:rFonts w:ascii="Segoe UI" w:hAnsi="Segoe UI" w:cs="Segoe UI"/>
        </w:rPr>
        <w:t>, fondamento dell’Europa Unita.</w:t>
      </w:r>
    </w:p>
    <w:p w:rsidR="00601640" w:rsidRPr="00A747F7" w:rsidRDefault="00601640" w:rsidP="00A747F7">
      <w:pPr>
        <w:spacing w:after="0" w:line="240" w:lineRule="atLeast"/>
        <w:contextualSpacing/>
        <w:jc w:val="both"/>
        <w:rPr>
          <w:rFonts w:ascii="Segoe UI" w:hAnsi="Segoe UI" w:cs="Segoe UI"/>
        </w:rPr>
      </w:pPr>
    </w:p>
    <w:p w:rsidR="000960D4" w:rsidRPr="00A747F7" w:rsidRDefault="000960D4" w:rsidP="00A747F7">
      <w:pPr>
        <w:spacing w:after="0" w:line="240" w:lineRule="atLeast"/>
        <w:contextualSpacing/>
        <w:jc w:val="both"/>
        <w:rPr>
          <w:rFonts w:ascii="Segoe UI" w:hAnsi="Segoe UI" w:cs="Segoe UI"/>
        </w:rPr>
      </w:pPr>
      <w:r w:rsidRPr="00A747F7">
        <w:rPr>
          <w:rFonts w:ascii="Segoe UI" w:hAnsi="Segoe UI" w:cs="Segoe UI"/>
        </w:rPr>
        <w:t>Dopo la seconda guerra mondiale, l'Europa era un continente devastato con enormi perdite demografiche. Nel 1945, i leader delle Grandi Potenze, la</w:t>
      </w:r>
      <w:r w:rsidR="00C64049">
        <w:rPr>
          <w:rFonts w:ascii="Segoe UI" w:hAnsi="Segoe UI" w:cs="Segoe UI"/>
        </w:rPr>
        <w:t xml:space="preserve"> coalizione antinazista, concordarono</w:t>
      </w:r>
      <w:r w:rsidRPr="00A747F7">
        <w:rPr>
          <w:rFonts w:ascii="Segoe UI" w:hAnsi="Segoe UI" w:cs="Segoe UI"/>
        </w:rPr>
        <w:t xml:space="preserve"> </w:t>
      </w:r>
      <w:r w:rsidR="00C64049">
        <w:rPr>
          <w:rFonts w:ascii="Segoe UI" w:hAnsi="Segoe UI" w:cs="Segoe UI"/>
        </w:rPr>
        <w:t xml:space="preserve">risoluzioni </w:t>
      </w:r>
      <w:r w:rsidRPr="00A747F7">
        <w:rPr>
          <w:rFonts w:ascii="Segoe UI" w:hAnsi="Segoe UI" w:cs="Segoe UI"/>
        </w:rPr>
        <w:t xml:space="preserve">fondamentali riguardanti la </w:t>
      </w:r>
      <w:r w:rsidRPr="00C64049">
        <w:rPr>
          <w:rFonts w:ascii="Segoe UI" w:hAnsi="Segoe UI" w:cs="Segoe UI"/>
          <w:b/>
        </w:rPr>
        <w:t>divisione della Germania</w:t>
      </w:r>
      <w:r w:rsidRPr="00A747F7">
        <w:rPr>
          <w:rFonts w:ascii="Segoe UI" w:hAnsi="Segoe UI" w:cs="Segoe UI"/>
        </w:rPr>
        <w:t xml:space="preserve"> in zone di occupazione, </w:t>
      </w:r>
      <w:r w:rsidR="009462A9" w:rsidRPr="00A747F7">
        <w:rPr>
          <w:rFonts w:ascii="Segoe UI" w:hAnsi="Segoe UI" w:cs="Segoe UI"/>
        </w:rPr>
        <w:t xml:space="preserve">stabilirono </w:t>
      </w:r>
      <w:r w:rsidRPr="00A747F7">
        <w:rPr>
          <w:rFonts w:ascii="Segoe UI" w:hAnsi="Segoe UI" w:cs="Segoe UI"/>
        </w:rPr>
        <w:t xml:space="preserve">le </w:t>
      </w:r>
      <w:r w:rsidRPr="00C64049">
        <w:rPr>
          <w:rFonts w:ascii="Segoe UI" w:hAnsi="Segoe UI" w:cs="Segoe UI"/>
          <w:b/>
        </w:rPr>
        <w:t>modifiche dei confini del continente</w:t>
      </w:r>
      <w:r w:rsidRPr="00A747F7">
        <w:rPr>
          <w:rFonts w:ascii="Segoe UI" w:hAnsi="Segoe UI" w:cs="Segoe UI"/>
        </w:rPr>
        <w:t xml:space="preserve"> e lo </w:t>
      </w:r>
      <w:r w:rsidRPr="00C64049">
        <w:rPr>
          <w:rFonts w:ascii="Segoe UI" w:hAnsi="Segoe UI" w:cs="Segoe UI"/>
          <w:b/>
        </w:rPr>
        <w:t>spostamento dei tedeschi</w:t>
      </w:r>
      <w:r w:rsidRPr="00A747F7">
        <w:rPr>
          <w:rFonts w:ascii="Segoe UI" w:hAnsi="Segoe UI" w:cs="Segoe UI"/>
        </w:rPr>
        <w:t xml:space="preserve"> da</w:t>
      </w:r>
      <w:r w:rsidR="00601640" w:rsidRPr="00A747F7">
        <w:rPr>
          <w:rFonts w:ascii="Segoe UI" w:hAnsi="Segoe UI" w:cs="Segoe UI"/>
        </w:rPr>
        <w:t xml:space="preserve">ll'Europa centrale e orientale mentre </w:t>
      </w:r>
      <w:r w:rsidR="00C64049">
        <w:rPr>
          <w:rFonts w:ascii="Segoe UI" w:hAnsi="Segoe UI" w:cs="Segoe UI"/>
        </w:rPr>
        <w:t xml:space="preserve">gli </w:t>
      </w:r>
      <w:r w:rsidR="00C64049" w:rsidRPr="00CB5D2E">
        <w:rPr>
          <w:rFonts w:ascii="Segoe UI" w:hAnsi="Segoe UI" w:cs="Segoe UI"/>
          <w:b/>
        </w:rPr>
        <w:t xml:space="preserve">stati a est </w:t>
      </w:r>
      <w:r w:rsidR="00601640" w:rsidRPr="00A747F7">
        <w:rPr>
          <w:rFonts w:ascii="Segoe UI" w:hAnsi="Segoe UI" w:cs="Segoe UI"/>
        </w:rPr>
        <w:t>furono subordinati all'Unione Sovietica. A seguito di questo riassetto la Polonia perse il 17% della sua popolazione e il 45% del suo territorio</w:t>
      </w:r>
      <w:r w:rsidR="00CB5D2E">
        <w:rPr>
          <w:rFonts w:ascii="Segoe UI" w:hAnsi="Segoe UI" w:cs="Segoe UI"/>
        </w:rPr>
        <w:t>, che fu incorporato nell'URSS</w:t>
      </w:r>
      <w:r w:rsidR="00551956">
        <w:rPr>
          <w:rFonts w:ascii="Segoe UI" w:hAnsi="Segoe UI" w:cs="Segoe UI"/>
        </w:rPr>
        <w:t>,</w:t>
      </w:r>
      <w:r w:rsidR="00CB5D2E">
        <w:rPr>
          <w:rFonts w:ascii="Segoe UI" w:hAnsi="Segoe UI" w:cs="Segoe UI"/>
        </w:rPr>
        <w:t xml:space="preserve"> mentre, </w:t>
      </w:r>
      <w:r w:rsidR="00601640" w:rsidRPr="00A747F7">
        <w:rPr>
          <w:rFonts w:ascii="Segoe UI" w:hAnsi="Segoe UI" w:cs="Segoe UI"/>
        </w:rPr>
        <w:t>a titolo di compensazione</w:t>
      </w:r>
      <w:r w:rsidR="00CB5D2E">
        <w:rPr>
          <w:rFonts w:ascii="Segoe UI" w:hAnsi="Segoe UI" w:cs="Segoe UI"/>
        </w:rPr>
        <w:t>,</w:t>
      </w:r>
      <w:r w:rsidR="00601640" w:rsidRPr="00A747F7">
        <w:rPr>
          <w:rFonts w:ascii="Segoe UI" w:hAnsi="Segoe UI" w:cs="Segoe UI"/>
        </w:rPr>
        <w:t xml:space="preserve"> </w:t>
      </w:r>
      <w:r w:rsidRPr="00A747F7">
        <w:rPr>
          <w:rFonts w:ascii="Segoe UI" w:hAnsi="Segoe UI" w:cs="Segoe UI"/>
        </w:rPr>
        <w:t xml:space="preserve">ricevette </w:t>
      </w:r>
      <w:r w:rsidR="00601640" w:rsidRPr="00A747F7">
        <w:rPr>
          <w:rFonts w:ascii="Segoe UI" w:hAnsi="Segoe UI" w:cs="Segoe UI"/>
        </w:rPr>
        <w:t xml:space="preserve">alcuni </w:t>
      </w:r>
      <w:r w:rsidRPr="00A747F7">
        <w:rPr>
          <w:rFonts w:ascii="Segoe UI" w:hAnsi="Segoe UI" w:cs="Segoe UI"/>
        </w:rPr>
        <w:t>territori orientali del Terzo Reich, che costituivano le province storiche di Slesia, Pomerania occ</w:t>
      </w:r>
      <w:r w:rsidR="00601640" w:rsidRPr="00A747F7">
        <w:rPr>
          <w:rFonts w:ascii="Segoe UI" w:hAnsi="Segoe UI" w:cs="Segoe UI"/>
        </w:rPr>
        <w:t>identale e Prussia orientale oltre al</w:t>
      </w:r>
      <w:r w:rsidRPr="00A747F7">
        <w:rPr>
          <w:rFonts w:ascii="Segoe UI" w:hAnsi="Segoe UI" w:cs="Segoe UI"/>
        </w:rPr>
        <w:t xml:space="preserve"> territorio della Città Libera di Danzica. </w:t>
      </w:r>
      <w:r w:rsidR="009462A9" w:rsidRPr="00A747F7">
        <w:rPr>
          <w:rFonts w:ascii="Segoe UI" w:hAnsi="Segoe UI" w:cs="Segoe UI"/>
        </w:rPr>
        <w:t>Il</w:t>
      </w:r>
      <w:r w:rsidRPr="00A747F7">
        <w:rPr>
          <w:rFonts w:ascii="Segoe UI" w:hAnsi="Segoe UI" w:cs="Segoe UI"/>
        </w:rPr>
        <w:t xml:space="preserve"> confine stabilito tra la Polonia e la Germania divenne il motivo principale </w:t>
      </w:r>
      <w:r w:rsidR="00C64049">
        <w:rPr>
          <w:rFonts w:ascii="Segoe UI" w:hAnsi="Segoe UI" w:cs="Segoe UI"/>
        </w:rPr>
        <w:t xml:space="preserve">delle tensioni nelle </w:t>
      </w:r>
      <w:r w:rsidRPr="00A747F7">
        <w:rPr>
          <w:rFonts w:ascii="Segoe UI" w:hAnsi="Segoe UI" w:cs="Segoe UI"/>
        </w:rPr>
        <w:t>relazioni post-belliche tra i due paesi.</w:t>
      </w:r>
    </w:p>
    <w:p w:rsidR="00601640" w:rsidRPr="00A747F7" w:rsidRDefault="00601640" w:rsidP="00A747F7">
      <w:pPr>
        <w:spacing w:after="0" w:line="240" w:lineRule="atLeast"/>
        <w:contextualSpacing/>
        <w:jc w:val="both"/>
        <w:rPr>
          <w:rFonts w:ascii="Segoe UI" w:hAnsi="Segoe UI" w:cs="Segoe UI"/>
        </w:rPr>
      </w:pPr>
    </w:p>
    <w:p w:rsidR="00CA4347" w:rsidRPr="003C7AC5" w:rsidRDefault="00CA4347" w:rsidP="00A747F7">
      <w:pPr>
        <w:spacing w:after="0" w:line="240" w:lineRule="atLeast"/>
        <w:contextualSpacing/>
        <w:jc w:val="both"/>
        <w:rPr>
          <w:rFonts w:ascii="Segoe UI" w:hAnsi="Segoe UI" w:cs="Segoe UI"/>
          <w:lang w:val="en-US"/>
        </w:rPr>
      </w:pPr>
      <w:r w:rsidRPr="00A747F7">
        <w:rPr>
          <w:rFonts w:ascii="Segoe UI" w:hAnsi="Segoe UI" w:cs="Segoe UI"/>
        </w:rPr>
        <w:t xml:space="preserve">Nel 1965, appena 20 anni dopo la fine della seconda guerra mondiale, i </w:t>
      </w:r>
      <w:r w:rsidRPr="00A747F7">
        <w:rPr>
          <w:rFonts w:ascii="Segoe UI" w:hAnsi="Segoe UI" w:cs="Segoe UI"/>
          <w:b/>
        </w:rPr>
        <w:t>vescovi cattolici polacchi</w:t>
      </w:r>
      <w:r w:rsidRPr="00A747F7">
        <w:rPr>
          <w:rFonts w:ascii="Segoe UI" w:hAnsi="Segoe UI" w:cs="Segoe UI"/>
        </w:rPr>
        <w:t xml:space="preserve"> scrissero una lettera ai </w:t>
      </w:r>
      <w:r w:rsidRPr="00A747F7">
        <w:rPr>
          <w:rFonts w:ascii="Segoe UI" w:hAnsi="Segoe UI" w:cs="Segoe UI"/>
          <w:b/>
        </w:rPr>
        <w:t>vescovi tedeschi,</w:t>
      </w:r>
      <w:r w:rsidRPr="00A747F7">
        <w:rPr>
          <w:rFonts w:ascii="Segoe UI" w:hAnsi="Segoe UI" w:cs="Segoe UI"/>
        </w:rPr>
        <w:t xml:space="preserve"> che includeva la frase “In questo spirito molto cristiano, ma anche molto umano, noi tendiamo le nostre mani a voi seduti qui sui banchi di questo Concilio, mentre esso sta per concludersi, e </w:t>
      </w:r>
      <w:r w:rsidRPr="00A747F7">
        <w:rPr>
          <w:rFonts w:ascii="Segoe UI" w:hAnsi="Segoe UI" w:cs="Segoe UI"/>
          <w:b/>
        </w:rPr>
        <w:t>perdoniamo e chiediamo perdono</w:t>
      </w:r>
      <w:r w:rsidRPr="00A747F7">
        <w:rPr>
          <w:rFonts w:ascii="Segoe UI" w:hAnsi="Segoe UI" w:cs="Segoe UI"/>
        </w:rPr>
        <w:t xml:space="preserve">. E se voi, vescovi e padri conciliari tedeschi, tenderete le vostre mani fraternamente, allora e solo allora potremo celebrare il nostro Millennio nel modo più cristiano e con una coscienza tranquilla". </w:t>
      </w:r>
    </w:p>
    <w:p w:rsidR="00CA4347" w:rsidRPr="00A747F7" w:rsidRDefault="009462A9" w:rsidP="00A747F7">
      <w:pPr>
        <w:spacing w:after="0" w:line="240" w:lineRule="atLeast"/>
        <w:contextualSpacing/>
        <w:jc w:val="both"/>
        <w:rPr>
          <w:rFonts w:ascii="Segoe UI" w:hAnsi="Segoe UI" w:cs="Segoe UI"/>
        </w:rPr>
      </w:pPr>
      <w:r w:rsidRPr="003C7AC5">
        <w:rPr>
          <w:rFonts w:ascii="Segoe UI" w:hAnsi="Segoe UI" w:cs="Segoe UI"/>
          <w:lang w:val="en-US"/>
        </w:rPr>
        <w:t xml:space="preserve">Fu un </w:t>
      </w:r>
      <w:proofErr w:type="spellStart"/>
      <w:r w:rsidRPr="003C7AC5">
        <w:rPr>
          <w:rFonts w:ascii="Segoe UI" w:hAnsi="Segoe UI" w:cs="Segoe UI"/>
          <w:lang w:val="en-US"/>
        </w:rPr>
        <w:t>gesto</w:t>
      </w:r>
      <w:proofErr w:type="spellEnd"/>
      <w:r w:rsidRPr="003C7AC5">
        <w:rPr>
          <w:rFonts w:ascii="Segoe UI" w:hAnsi="Segoe UI" w:cs="Segoe UI"/>
          <w:lang w:val="en-US"/>
        </w:rPr>
        <w:t xml:space="preserve"> </w:t>
      </w:r>
      <w:proofErr w:type="spellStart"/>
      <w:r w:rsidRPr="003C7AC5">
        <w:rPr>
          <w:rFonts w:ascii="Segoe UI" w:hAnsi="Segoe UI" w:cs="Segoe UI"/>
          <w:lang w:val="en-US"/>
        </w:rPr>
        <w:t>estremamente</w:t>
      </w:r>
      <w:proofErr w:type="spellEnd"/>
      <w:r w:rsidR="00C64049" w:rsidRPr="003C7AC5">
        <w:rPr>
          <w:rFonts w:ascii="Segoe UI" w:hAnsi="Segoe UI" w:cs="Segoe UI"/>
          <w:lang w:val="en-US"/>
        </w:rPr>
        <w:t xml:space="preserve"> </w:t>
      </w:r>
      <w:proofErr w:type="spellStart"/>
      <w:r w:rsidR="00C64049" w:rsidRPr="003C7AC5">
        <w:rPr>
          <w:rFonts w:ascii="Segoe UI" w:hAnsi="Segoe UI" w:cs="Segoe UI"/>
          <w:lang w:val="en-US"/>
        </w:rPr>
        <w:t>significativo</w:t>
      </w:r>
      <w:proofErr w:type="spellEnd"/>
      <w:r w:rsidRPr="003C7AC5">
        <w:rPr>
          <w:rFonts w:ascii="Segoe UI" w:hAnsi="Segoe UI" w:cs="Segoe UI"/>
          <w:lang w:val="en-US"/>
        </w:rPr>
        <w:t xml:space="preserve">, </w:t>
      </w:r>
      <w:proofErr w:type="spellStart"/>
      <w:r w:rsidRPr="003C7AC5">
        <w:rPr>
          <w:rFonts w:ascii="Segoe UI" w:hAnsi="Segoe UI" w:cs="Segoe UI"/>
          <w:lang w:val="en-US"/>
        </w:rPr>
        <w:t>promosso</w:t>
      </w:r>
      <w:proofErr w:type="spellEnd"/>
      <w:r w:rsidRPr="003C7AC5">
        <w:rPr>
          <w:rFonts w:ascii="Segoe UI" w:hAnsi="Segoe UI" w:cs="Segoe UI"/>
          <w:lang w:val="en-US"/>
        </w:rPr>
        <w:t xml:space="preserve"> </w:t>
      </w:r>
      <w:r w:rsidR="00CA4347" w:rsidRPr="00A747F7">
        <w:rPr>
          <w:rFonts w:ascii="Segoe UI" w:hAnsi="Segoe UI" w:cs="Segoe UI"/>
        </w:rPr>
        <w:t>dall'arcivesco</w:t>
      </w:r>
      <w:r w:rsidR="00601640" w:rsidRPr="00A747F7">
        <w:rPr>
          <w:rFonts w:ascii="Segoe UI" w:hAnsi="Segoe UI" w:cs="Segoe UI"/>
        </w:rPr>
        <w:t xml:space="preserve">vo </w:t>
      </w:r>
      <w:r w:rsidR="00601640" w:rsidRPr="00A747F7">
        <w:rPr>
          <w:rFonts w:ascii="Segoe UI" w:hAnsi="Segoe UI" w:cs="Segoe UI"/>
          <w:b/>
        </w:rPr>
        <w:t>Bolesław Kominek</w:t>
      </w:r>
      <w:r w:rsidR="00601640" w:rsidRPr="00A747F7">
        <w:rPr>
          <w:rFonts w:ascii="Segoe UI" w:hAnsi="Segoe UI" w:cs="Segoe UI"/>
        </w:rPr>
        <w:t xml:space="preserve"> di Wrocław</w:t>
      </w:r>
      <w:r w:rsidRPr="00A747F7">
        <w:rPr>
          <w:rFonts w:ascii="Segoe UI" w:hAnsi="Segoe UI" w:cs="Segoe UI"/>
        </w:rPr>
        <w:t>, autore</w:t>
      </w:r>
      <w:r w:rsidR="00601640" w:rsidRPr="00A747F7">
        <w:rPr>
          <w:rFonts w:ascii="Segoe UI" w:hAnsi="Segoe UI" w:cs="Segoe UI"/>
        </w:rPr>
        <w:t xml:space="preserve"> </w:t>
      </w:r>
      <w:r w:rsidRPr="00A747F7">
        <w:rPr>
          <w:rFonts w:ascii="Segoe UI" w:hAnsi="Segoe UI" w:cs="Segoe UI"/>
        </w:rPr>
        <w:t xml:space="preserve">di </w:t>
      </w:r>
      <w:r w:rsidR="00601640" w:rsidRPr="00A747F7">
        <w:rPr>
          <w:rFonts w:ascii="Segoe UI" w:hAnsi="Segoe UI" w:cs="Segoe UI"/>
        </w:rPr>
        <w:t xml:space="preserve">molti testi su questo argomento </w:t>
      </w:r>
      <w:r w:rsidR="00C64049">
        <w:rPr>
          <w:rFonts w:ascii="Segoe UI" w:hAnsi="Segoe UI" w:cs="Segoe UI"/>
        </w:rPr>
        <w:t>ch</w:t>
      </w:r>
      <w:r w:rsidR="00601640" w:rsidRPr="00A747F7">
        <w:rPr>
          <w:rFonts w:ascii="Segoe UI" w:hAnsi="Segoe UI" w:cs="Segoe UI"/>
        </w:rPr>
        <w:t>e</w:t>
      </w:r>
      <w:r w:rsidR="00CA4347" w:rsidRPr="00A747F7">
        <w:rPr>
          <w:rFonts w:ascii="Segoe UI" w:hAnsi="Segoe UI" w:cs="Segoe UI"/>
        </w:rPr>
        <w:t xml:space="preserve"> mantenne contatti con vescovi </w:t>
      </w:r>
      <w:r w:rsidR="00601640" w:rsidRPr="00A747F7">
        <w:rPr>
          <w:rFonts w:ascii="Segoe UI" w:hAnsi="Segoe UI" w:cs="Segoe UI"/>
        </w:rPr>
        <w:t>tedeschi e attivisti cristiani.</w:t>
      </w:r>
    </w:p>
    <w:p w:rsidR="00601640" w:rsidRPr="00A747F7" w:rsidRDefault="00601640" w:rsidP="00A747F7">
      <w:pPr>
        <w:spacing w:after="0" w:line="240" w:lineRule="atLeast"/>
        <w:contextualSpacing/>
        <w:jc w:val="both"/>
        <w:rPr>
          <w:rFonts w:ascii="Segoe UI" w:hAnsi="Segoe UI" w:cs="Segoe UI"/>
        </w:rPr>
      </w:pPr>
    </w:p>
    <w:p w:rsidR="00BA370B" w:rsidRDefault="00601640" w:rsidP="00A747F7">
      <w:pPr>
        <w:spacing w:after="0" w:line="240" w:lineRule="atLeast"/>
        <w:contextualSpacing/>
        <w:jc w:val="both"/>
        <w:rPr>
          <w:rFonts w:ascii="Segoe UI" w:hAnsi="Segoe UI" w:cs="Segoe UI"/>
          <w:shd w:val="clear" w:color="auto" w:fill="FFFFFF"/>
        </w:rPr>
      </w:pPr>
      <w:r w:rsidRPr="00F003EC">
        <w:rPr>
          <w:rFonts w:ascii="Segoe UI" w:hAnsi="Segoe UI" w:cs="Segoe UI"/>
        </w:rPr>
        <w:t>N</w:t>
      </w:r>
      <w:r w:rsidR="000960D4" w:rsidRPr="00F003EC">
        <w:rPr>
          <w:rFonts w:ascii="Segoe UI" w:hAnsi="Segoe UI" w:cs="Segoe UI"/>
        </w:rPr>
        <w:t xml:space="preserve">ata in riferimento all’iniziativa della Polonia per il conferimento </w:t>
      </w:r>
      <w:r w:rsidR="000960D4" w:rsidRPr="00F003EC">
        <w:rPr>
          <w:rFonts w:ascii="Segoe UI" w:hAnsi="Segoe UI" w:cs="Segoe UI"/>
          <w:b/>
          <w:i/>
        </w:rPr>
        <w:t>al</w:t>
      </w:r>
      <w:r w:rsidR="000960D4" w:rsidRPr="00F003EC">
        <w:rPr>
          <w:rFonts w:ascii="Segoe UI" w:hAnsi="Segoe UI" w:cs="Segoe UI"/>
          <w:b/>
          <w:i/>
        </w:rPr>
        <w:br/>
        <w:t>“Messaggio dei vescovi polacchi ai vescovi tedeschi”</w:t>
      </w:r>
      <w:r w:rsidRPr="00F003EC">
        <w:rPr>
          <w:rFonts w:ascii="Segoe UI" w:hAnsi="Segoe UI" w:cs="Segoe UI"/>
        </w:rPr>
        <w:t xml:space="preserve"> </w:t>
      </w:r>
      <w:r w:rsidR="000960D4" w:rsidRPr="00F003EC">
        <w:rPr>
          <w:rFonts w:ascii="Segoe UI" w:hAnsi="Segoe UI" w:cs="Segoe UI"/>
        </w:rPr>
        <w:t xml:space="preserve">del </w:t>
      </w:r>
      <w:r w:rsidR="000960D4" w:rsidRPr="00F003EC">
        <w:rPr>
          <w:rFonts w:ascii="Segoe UI" w:hAnsi="Segoe UI" w:cs="Segoe UI"/>
          <w:b/>
          <w:i/>
        </w:rPr>
        <w:t>Marchio del patrimonio europeo</w:t>
      </w:r>
      <w:r w:rsidR="000960D4" w:rsidRPr="00F003EC">
        <w:rPr>
          <w:rFonts w:ascii="Segoe UI" w:hAnsi="Segoe UI" w:cs="Segoe UI"/>
          <w:shd w:val="clear" w:color="auto" w:fill="FFFFFF"/>
        </w:rPr>
        <w:t xml:space="preserve">, il prestigioso </w:t>
      </w:r>
      <w:r w:rsidR="00C64049">
        <w:rPr>
          <w:rFonts w:ascii="Segoe UI" w:hAnsi="Segoe UI" w:cs="Segoe UI"/>
          <w:shd w:val="clear" w:color="auto" w:fill="FFFFFF"/>
        </w:rPr>
        <w:t>riconoscimento della Comunità E</w:t>
      </w:r>
      <w:r w:rsidR="000960D4" w:rsidRPr="00F003EC">
        <w:rPr>
          <w:rFonts w:ascii="Segoe UI" w:hAnsi="Segoe UI" w:cs="Segoe UI"/>
          <w:shd w:val="clear" w:color="auto" w:fill="FFFFFF"/>
        </w:rPr>
        <w:t>uropea</w:t>
      </w:r>
      <w:r w:rsidRPr="00F003EC">
        <w:rPr>
          <w:rFonts w:ascii="Segoe UI" w:hAnsi="Segoe UI" w:cs="Segoe UI"/>
          <w:shd w:val="clear" w:color="auto" w:fill="FFFFFF"/>
        </w:rPr>
        <w:t>, l</w:t>
      </w:r>
      <w:r w:rsidR="009462A9" w:rsidRPr="00F003EC">
        <w:rPr>
          <w:rFonts w:ascii="Segoe UI" w:hAnsi="Segoe UI" w:cs="Segoe UI"/>
          <w:shd w:val="clear" w:color="auto" w:fill="FFFFFF"/>
        </w:rPr>
        <w:t>’esposizione</w:t>
      </w:r>
      <w:r w:rsidR="00F003EC" w:rsidRPr="00F003EC">
        <w:rPr>
          <w:rFonts w:ascii="Segoe UI" w:hAnsi="Segoe UI" w:cs="Segoe UI"/>
          <w:shd w:val="clear" w:color="auto" w:fill="FFFFFF"/>
        </w:rPr>
        <w:t xml:space="preserve"> </w:t>
      </w:r>
      <w:r w:rsidR="00C64049">
        <w:rPr>
          <w:rFonts w:ascii="Segoe UI" w:hAnsi="Segoe UI" w:cs="Segoe UI"/>
          <w:shd w:val="clear" w:color="auto" w:fill="FFFFFF"/>
        </w:rPr>
        <w:t xml:space="preserve">romana </w:t>
      </w:r>
      <w:r w:rsidRPr="00F003EC">
        <w:rPr>
          <w:rFonts w:ascii="Segoe UI" w:hAnsi="Segoe UI" w:cs="Segoe UI"/>
          <w:shd w:val="clear" w:color="auto" w:fill="FFFFFF"/>
        </w:rPr>
        <w:t>descrive il contesto in cui prese corpo questo</w:t>
      </w:r>
      <w:r w:rsidR="009462A9" w:rsidRPr="00F003EC">
        <w:rPr>
          <w:rFonts w:ascii="Segoe UI" w:hAnsi="Segoe UI" w:cs="Segoe UI"/>
          <w:shd w:val="clear" w:color="auto" w:fill="FFFFFF"/>
        </w:rPr>
        <w:t xml:space="preserve"> straordinario</w:t>
      </w:r>
      <w:r w:rsidRPr="00F003EC">
        <w:rPr>
          <w:rFonts w:ascii="Segoe UI" w:hAnsi="Segoe UI" w:cs="Segoe UI"/>
          <w:shd w:val="clear" w:color="auto" w:fill="FFFFFF"/>
        </w:rPr>
        <w:t xml:space="preserve"> progetto di riconciliazione</w:t>
      </w:r>
      <w:r w:rsidR="0030146A">
        <w:rPr>
          <w:rFonts w:ascii="Segoe UI" w:hAnsi="Segoe UI" w:cs="Segoe UI"/>
          <w:shd w:val="clear" w:color="auto" w:fill="FFFFFF"/>
        </w:rPr>
        <w:t>.</w:t>
      </w:r>
    </w:p>
    <w:p w:rsidR="0030146A" w:rsidRDefault="0030146A" w:rsidP="00F003EC">
      <w:pPr>
        <w:pStyle w:val="Akapitzlist"/>
        <w:ind w:left="0"/>
        <w:jc w:val="both"/>
        <w:rPr>
          <w:rFonts w:ascii="Segoe UI" w:hAnsi="Segoe UI" w:cs="Segoe UI"/>
        </w:rPr>
      </w:pPr>
    </w:p>
    <w:p w:rsidR="00F003EC" w:rsidRDefault="00BA370B" w:rsidP="00F003EC">
      <w:pPr>
        <w:pStyle w:val="Akapitzlist"/>
        <w:ind w:left="0"/>
        <w:jc w:val="both"/>
        <w:rPr>
          <w:rFonts w:ascii="Segoe UI" w:hAnsi="Segoe UI" w:cs="Segoe UI"/>
          <w:b/>
        </w:rPr>
      </w:pPr>
      <w:r w:rsidRPr="00F003EC">
        <w:rPr>
          <w:rFonts w:ascii="Segoe UI" w:hAnsi="Segoe UI" w:cs="Segoe UI"/>
          <w:shd w:val="clear" w:color="auto" w:fill="FFFFFF"/>
        </w:rPr>
        <w:lastRenderedPageBreak/>
        <w:t>Allestita negli spazi dell’</w:t>
      </w:r>
      <w:r w:rsidRPr="00F003EC">
        <w:rPr>
          <w:rFonts w:ascii="Segoe UI" w:hAnsi="Segoe UI" w:cs="Segoe UI"/>
          <w:b/>
          <w:shd w:val="clear" w:color="auto" w:fill="FFFFFF"/>
        </w:rPr>
        <w:t>Istituto Polacco di Roma</w:t>
      </w:r>
      <w:r w:rsidR="00F003EC" w:rsidRPr="00F003EC">
        <w:rPr>
          <w:rFonts w:ascii="Segoe UI" w:hAnsi="Segoe UI" w:cs="Segoe UI"/>
          <w:b/>
          <w:shd w:val="clear" w:color="auto" w:fill="FFFFFF"/>
        </w:rPr>
        <w:t xml:space="preserve">, </w:t>
      </w:r>
      <w:r w:rsidR="00F003EC" w:rsidRPr="00F003EC">
        <w:rPr>
          <w:rFonts w:ascii="Segoe UI" w:hAnsi="Segoe UI" w:cs="Segoe UI"/>
          <w:shd w:val="clear" w:color="auto" w:fill="FFFFFF"/>
        </w:rPr>
        <w:t>diretto da</w:t>
      </w:r>
      <w:r w:rsidR="00F003EC" w:rsidRPr="00F003EC">
        <w:rPr>
          <w:rFonts w:ascii="Segoe UI" w:hAnsi="Segoe UI" w:cs="Segoe UI"/>
          <w:b/>
          <w:shd w:val="clear" w:color="auto" w:fill="FFFFFF"/>
        </w:rPr>
        <w:t xml:space="preserve"> </w:t>
      </w:r>
      <w:r w:rsidR="00F003EC" w:rsidRPr="00F003EC">
        <w:rPr>
          <w:rFonts w:ascii="Segoe UI" w:hAnsi="Segoe UI" w:cs="Segoe UI"/>
          <w:b/>
        </w:rPr>
        <w:t>Łukasz Paprotny,</w:t>
      </w:r>
      <w:r w:rsidRPr="00F003EC">
        <w:rPr>
          <w:rFonts w:ascii="Segoe UI" w:hAnsi="Segoe UI" w:cs="Segoe UI"/>
          <w:b/>
          <w:shd w:val="clear" w:color="auto" w:fill="FFFFFF"/>
        </w:rPr>
        <w:t xml:space="preserve"> </w:t>
      </w:r>
      <w:r w:rsidRPr="00F003EC">
        <w:rPr>
          <w:rFonts w:ascii="Segoe UI" w:hAnsi="Segoe UI" w:cs="Segoe UI"/>
          <w:shd w:val="clear" w:color="auto" w:fill="FFFFFF"/>
        </w:rPr>
        <w:t xml:space="preserve">la </w:t>
      </w:r>
      <w:r w:rsidR="00F003EC" w:rsidRPr="00F003EC">
        <w:rPr>
          <w:rFonts w:ascii="Segoe UI" w:hAnsi="Segoe UI" w:cs="Segoe UI"/>
          <w:shd w:val="clear" w:color="auto" w:fill="FFFFFF"/>
        </w:rPr>
        <w:t xml:space="preserve">mostra </w:t>
      </w:r>
      <w:r w:rsidRPr="00F003EC">
        <w:rPr>
          <w:rFonts w:ascii="Segoe UI" w:hAnsi="Segoe UI" w:cs="Segoe UI"/>
          <w:shd w:val="clear" w:color="auto" w:fill="FFFFFF"/>
        </w:rPr>
        <w:t xml:space="preserve">sarà aperta al pubblico </w:t>
      </w:r>
      <w:r w:rsidR="009462A9" w:rsidRPr="00F003EC">
        <w:rPr>
          <w:rFonts w:ascii="Segoe UI" w:hAnsi="Segoe UI" w:cs="Segoe UI"/>
        </w:rPr>
        <w:t xml:space="preserve">il </w:t>
      </w:r>
      <w:r w:rsidR="009462A9" w:rsidRPr="00F003EC">
        <w:rPr>
          <w:rFonts w:ascii="Segoe UI" w:hAnsi="Segoe UI" w:cs="Segoe UI"/>
          <w:b/>
        </w:rPr>
        <w:t>18 novembre</w:t>
      </w:r>
      <w:r w:rsidRPr="00F003EC">
        <w:rPr>
          <w:rFonts w:ascii="Segoe UI" w:hAnsi="Segoe UI" w:cs="Segoe UI"/>
          <w:b/>
        </w:rPr>
        <w:t xml:space="preserve">, </w:t>
      </w:r>
      <w:r w:rsidRPr="00F003EC">
        <w:rPr>
          <w:rFonts w:ascii="Segoe UI" w:hAnsi="Segoe UI" w:cs="Segoe UI"/>
        </w:rPr>
        <w:t>data simbolo</w:t>
      </w:r>
      <w:r w:rsidRPr="00F003EC">
        <w:rPr>
          <w:rFonts w:ascii="Segoe UI" w:hAnsi="Segoe UI" w:cs="Segoe UI"/>
          <w:b/>
        </w:rPr>
        <w:t xml:space="preserve"> </w:t>
      </w:r>
      <w:r w:rsidR="009462A9" w:rsidRPr="00F003EC">
        <w:rPr>
          <w:rFonts w:ascii="Segoe UI" w:hAnsi="Segoe UI" w:cs="Segoe UI"/>
        </w:rPr>
        <w:t>cui fu redatta la lettera nel lontano 1965</w:t>
      </w:r>
      <w:r w:rsidR="00F003EC" w:rsidRPr="00F003EC">
        <w:rPr>
          <w:rFonts w:ascii="Segoe UI" w:hAnsi="Segoe UI" w:cs="Segoe UI"/>
        </w:rPr>
        <w:t xml:space="preserve">. I contenuti saranno illustrati da </w:t>
      </w:r>
      <w:r w:rsidR="00F003EC" w:rsidRPr="00F003EC">
        <w:rPr>
          <w:rFonts w:ascii="Segoe UI" w:hAnsi="Segoe UI" w:cs="Segoe UI"/>
          <w:b/>
        </w:rPr>
        <w:t>Wojciech Kucharski</w:t>
      </w:r>
      <w:r w:rsidR="00C64049">
        <w:rPr>
          <w:rFonts w:ascii="Segoe UI" w:hAnsi="Segoe UI" w:cs="Segoe UI"/>
          <w:b/>
        </w:rPr>
        <w:t>,</w:t>
      </w:r>
      <w:r w:rsidR="00F003EC" w:rsidRPr="00F003EC">
        <w:rPr>
          <w:rFonts w:ascii="Segoe UI" w:hAnsi="Segoe UI" w:cs="Segoe UI"/>
        </w:rPr>
        <w:t xml:space="preserve"> curatore</w:t>
      </w:r>
      <w:r w:rsidR="00F003EC" w:rsidRPr="00F003EC">
        <w:rPr>
          <w:rFonts w:ascii="Segoe UI" w:hAnsi="Segoe UI" w:cs="Segoe UI"/>
          <w:b/>
        </w:rPr>
        <w:t xml:space="preserve"> </w:t>
      </w:r>
      <w:r w:rsidR="00F003EC" w:rsidRPr="00C64049">
        <w:rPr>
          <w:rFonts w:ascii="Segoe UI" w:hAnsi="Segoe UI" w:cs="Segoe UI"/>
        </w:rPr>
        <w:t>della mostra</w:t>
      </w:r>
      <w:r w:rsidR="00C64049">
        <w:rPr>
          <w:rFonts w:ascii="Segoe UI" w:hAnsi="Segoe UI" w:cs="Segoe UI"/>
        </w:rPr>
        <w:t>,</w:t>
      </w:r>
      <w:r w:rsidR="00F003EC" w:rsidRPr="00C64049">
        <w:rPr>
          <w:rFonts w:ascii="Segoe UI" w:hAnsi="Segoe UI" w:cs="Segoe UI"/>
        </w:rPr>
        <w:t xml:space="preserve"> e</w:t>
      </w:r>
      <w:r w:rsidR="00F003EC" w:rsidRPr="00F003EC">
        <w:rPr>
          <w:rFonts w:ascii="Segoe UI" w:hAnsi="Segoe UI" w:cs="Segoe UI"/>
          <w:b/>
        </w:rPr>
        <w:t xml:space="preserve"> </w:t>
      </w:r>
      <w:r w:rsidR="00F003EC" w:rsidRPr="00F003EC">
        <w:rPr>
          <w:rFonts w:ascii="Segoe UI" w:hAnsi="Segoe UI" w:cs="Segoe UI"/>
        </w:rPr>
        <w:t xml:space="preserve">da </w:t>
      </w:r>
      <w:r w:rsidR="00F003EC" w:rsidRPr="00F003EC">
        <w:rPr>
          <w:rFonts w:ascii="Segoe UI" w:hAnsi="Segoe UI" w:cs="Segoe UI"/>
          <w:b/>
        </w:rPr>
        <w:t>Andrzej Jerie</w:t>
      </w:r>
      <w:r w:rsidR="00F003EC" w:rsidRPr="00F003EC">
        <w:rPr>
          <w:rFonts w:ascii="Segoe UI" w:hAnsi="Segoe UI" w:cs="Segoe UI"/>
        </w:rPr>
        <w:t xml:space="preserve">, vice direttore </w:t>
      </w:r>
      <w:r w:rsidR="00F003EC" w:rsidRPr="00F003EC">
        <w:rPr>
          <w:rFonts w:ascii="Segoe UI" w:hAnsi="Segoe UI" w:cs="Segoe UI"/>
          <w:b/>
        </w:rPr>
        <w:t xml:space="preserve">Centro “Memoria e Futuro”, </w:t>
      </w:r>
      <w:r w:rsidR="00C64049">
        <w:rPr>
          <w:rFonts w:ascii="Segoe UI" w:hAnsi="Segoe UI" w:cs="Segoe UI"/>
        </w:rPr>
        <w:t>promot</w:t>
      </w:r>
      <w:r w:rsidR="00F003EC" w:rsidRPr="00F003EC">
        <w:rPr>
          <w:rFonts w:ascii="Segoe UI" w:hAnsi="Segoe UI" w:cs="Segoe UI"/>
        </w:rPr>
        <w:t>ore ed organizzatore dell’esposizione</w:t>
      </w:r>
      <w:r w:rsidR="00F003EC">
        <w:rPr>
          <w:rFonts w:ascii="Segoe UI" w:hAnsi="Segoe UI" w:cs="Segoe UI"/>
        </w:rPr>
        <w:t xml:space="preserve">. Ospiti d’onore </w:t>
      </w:r>
      <w:r w:rsidR="00F003EC" w:rsidRPr="00F003EC">
        <w:rPr>
          <w:rFonts w:ascii="Segoe UI" w:hAnsi="Segoe UI" w:cs="Segoe UI"/>
          <w:b/>
        </w:rPr>
        <w:t xml:space="preserve">S.E. Ambasciatrice Anna Anders </w:t>
      </w:r>
      <w:r w:rsidR="00F003EC" w:rsidRPr="00F003EC">
        <w:rPr>
          <w:rFonts w:ascii="Segoe UI" w:hAnsi="Segoe UI" w:cs="Segoe UI"/>
        </w:rPr>
        <w:t xml:space="preserve">e </w:t>
      </w:r>
      <w:r w:rsidR="00F003EC" w:rsidRPr="00F003EC">
        <w:rPr>
          <w:rFonts w:ascii="Segoe UI" w:hAnsi="Segoe UI" w:cs="Segoe UI"/>
          <w:b/>
        </w:rPr>
        <w:t>S.E. Ambasciatore Janusz Kotański.</w:t>
      </w:r>
    </w:p>
    <w:p w:rsidR="003C7AC5" w:rsidRPr="00F003EC" w:rsidRDefault="003C7AC5" w:rsidP="00F003EC">
      <w:pPr>
        <w:pStyle w:val="Akapitzlist"/>
        <w:ind w:left="0"/>
        <w:jc w:val="both"/>
        <w:rPr>
          <w:rFonts w:ascii="Segoe UI" w:hAnsi="Segoe UI" w:cs="Segoe UI"/>
          <w:b/>
        </w:rPr>
      </w:pPr>
      <w:bookmarkStart w:id="0" w:name="_GoBack"/>
      <w:bookmarkEnd w:id="0"/>
    </w:p>
    <w:p w:rsidR="00BA370B" w:rsidRPr="00F003EC" w:rsidRDefault="00F003EC" w:rsidP="00A747F7">
      <w:pPr>
        <w:spacing w:after="0" w:line="240" w:lineRule="atLeast"/>
        <w:contextualSpacing/>
        <w:jc w:val="both"/>
        <w:rPr>
          <w:rFonts w:ascii="Segoe UI" w:hAnsi="Segoe UI" w:cs="Segoe UI"/>
          <w:b/>
          <w:shd w:val="clear" w:color="auto" w:fill="FFFFFF"/>
        </w:rPr>
      </w:pPr>
      <w:r>
        <w:rPr>
          <w:rFonts w:ascii="Segoe UI" w:hAnsi="Segoe UI" w:cs="Segoe UI"/>
        </w:rPr>
        <w:t>L</w:t>
      </w:r>
      <w:r w:rsidR="00BA370B" w:rsidRPr="00F003EC">
        <w:rPr>
          <w:rFonts w:ascii="Segoe UI" w:hAnsi="Segoe UI" w:cs="Segoe UI"/>
        </w:rPr>
        <w:t xml:space="preserve">’inaugurazione sarà seguita da un </w:t>
      </w:r>
      <w:r w:rsidR="00BA370B" w:rsidRPr="00F003EC">
        <w:rPr>
          <w:rFonts w:ascii="Segoe UI" w:hAnsi="Segoe UI" w:cs="Segoe UI"/>
          <w:b/>
        </w:rPr>
        <w:t>Forum di discussione</w:t>
      </w:r>
      <w:r w:rsidR="00BA370B" w:rsidRPr="00F003EC">
        <w:rPr>
          <w:rFonts w:ascii="Segoe UI" w:hAnsi="Segoe UI" w:cs="Segoe UI"/>
        </w:rPr>
        <w:t xml:space="preserve"> intitolato </w:t>
      </w:r>
      <w:r w:rsidR="00BA370B" w:rsidRPr="00F003EC">
        <w:rPr>
          <w:rFonts w:ascii="Segoe UI" w:hAnsi="Segoe UI" w:cs="Segoe UI"/>
          <w:b/>
        </w:rPr>
        <w:t>“Attualità del</w:t>
      </w:r>
      <w:r w:rsidR="00BA370B" w:rsidRPr="00A747F7">
        <w:rPr>
          <w:rFonts w:ascii="Segoe UI" w:hAnsi="Segoe UI" w:cs="Segoe UI"/>
          <w:b/>
        </w:rPr>
        <w:t xml:space="preserve"> Messaggio dei vescovi polacchi ai vescovi tedeschi per l’Europa odierna”, </w:t>
      </w:r>
      <w:r w:rsidR="0030146A">
        <w:rPr>
          <w:rFonts w:ascii="Segoe UI" w:hAnsi="Segoe UI" w:cs="Segoe UI"/>
        </w:rPr>
        <w:t>moderato da</w:t>
      </w:r>
      <w:r w:rsidR="00BA370B" w:rsidRPr="00A747F7">
        <w:rPr>
          <w:rFonts w:ascii="Segoe UI" w:hAnsi="Segoe UI" w:cs="Segoe UI"/>
          <w:b/>
        </w:rPr>
        <w:t xml:space="preserve"> Gianfranco Svidercoschi, </w:t>
      </w:r>
      <w:r w:rsidR="00BA370B" w:rsidRPr="00A747F7">
        <w:rPr>
          <w:rFonts w:ascii="Segoe UI" w:hAnsi="Segoe UI" w:cs="Segoe UI"/>
        </w:rPr>
        <w:t xml:space="preserve">giornalista vaticanista e storico, che ha vissuto a suo tempo il Concilio </w:t>
      </w:r>
      <w:r>
        <w:rPr>
          <w:rFonts w:ascii="Segoe UI" w:hAnsi="Segoe UI" w:cs="Segoe UI"/>
        </w:rPr>
        <w:t>V</w:t>
      </w:r>
      <w:r w:rsidR="00BA370B" w:rsidRPr="00A747F7">
        <w:rPr>
          <w:rFonts w:ascii="Segoe UI" w:hAnsi="Segoe UI" w:cs="Segoe UI"/>
        </w:rPr>
        <w:t>aticano II in prima persona come inviato dell’Ansa.</w:t>
      </w:r>
      <w:r w:rsidR="00BA370B" w:rsidRPr="00A747F7">
        <w:rPr>
          <w:rFonts w:ascii="Segoe UI" w:hAnsi="Segoe UI" w:cs="Segoe UI"/>
          <w:b/>
        </w:rPr>
        <w:t xml:space="preserve"> Sono previsti gli interventi di Wojciech Kucharski</w:t>
      </w:r>
      <w:r w:rsidR="00BA370B" w:rsidRPr="00A747F7">
        <w:rPr>
          <w:rFonts w:ascii="Segoe UI" w:hAnsi="Segoe UI" w:cs="Segoe UI"/>
        </w:rPr>
        <w:t>, curatore della mostra,</w:t>
      </w:r>
      <w:r w:rsidR="00BA370B" w:rsidRPr="00A747F7">
        <w:rPr>
          <w:rFonts w:ascii="Segoe UI" w:hAnsi="Segoe UI" w:cs="Segoe UI"/>
          <w:b/>
        </w:rPr>
        <w:t xml:space="preserve"> Marek Mutor</w:t>
      </w:r>
      <w:r w:rsidR="00BA370B" w:rsidRPr="00A747F7">
        <w:rPr>
          <w:rFonts w:ascii="Segoe UI" w:hAnsi="Segoe UI" w:cs="Segoe UI"/>
        </w:rPr>
        <w:t>, direttore del Centro “Memoria e Futuro</w:t>
      </w:r>
      <w:r w:rsidR="00BA370B" w:rsidRPr="00A747F7">
        <w:rPr>
          <w:rFonts w:ascii="Segoe UI" w:hAnsi="Segoe UI" w:cs="Segoe UI"/>
          <w:b/>
        </w:rPr>
        <w:t xml:space="preserve">” </w:t>
      </w:r>
      <w:r w:rsidR="00BA370B" w:rsidRPr="0030146A">
        <w:rPr>
          <w:rFonts w:ascii="Segoe UI" w:hAnsi="Segoe UI" w:cs="Segoe UI"/>
        </w:rPr>
        <w:t>e d</w:t>
      </w:r>
      <w:r w:rsidR="00F9141E">
        <w:rPr>
          <w:rFonts w:ascii="Segoe UI" w:hAnsi="Segoe UI" w:cs="Segoe UI"/>
        </w:rPr>
        <w:t>i</w:t>
      </w:r>
      <w:r w:rsidR="00BA370B" w:rsidRPr="00A747F7">
        <w:rPr>
          <w:rFonts w:ascii="Segoe UI" w:hAnsi="Segoe UI" w:cs="Segoe UI"/>
          <w:b/>
        </w:rPr>
        <w:t xml:space="preserve"> Andrzej Grajewski</w:t>
      </w:r>
      <w:r w:rsidR="00BA370B" w:rsidRPr="00A747F7">
        <w:rPr>
          <w:rFonts w:ascii="Segoe UI" w:hAnsi="Segoe UI" w:cs="Segoe UI"/>
        </w:rPr>
        <w:t>, storico e giornalista</w:t>
      </w:r>
    </w:p>
    <w:p w:rsidR="00F003EC" w:rsidRPr="00A747F7" w:rsidRDefault="00F003EC" w:rsidP="00A747F7">
      <w:pPr>
        <w:spacing w:after="0" w:line="240" w:lineRule="atLeast"/>
        <w:contextualSpacing/>
        <w:jc w:val="both"/>
        <w:rPr>
          <w:rFonts w:ascii="Segoe UI" w:hAnsi="Segoe UI" w:cs="Segoe UI"/>
        </w:rPr>
      </w:pPr>
    </w:p>
    <w:p w:rsidR="00A747F7" w:rsidRPr="00A747F7" w:rsidRDefault="00A747F7" w:rsidP="00A747F7">
      <w:pPr>
        <w:rPr>
          <w:rFonts w:ascii="Segoe UI" w:hAnsi="Segoe UI" w:cs="Segoe UI"/>
        </w:rPr>
      </w:pPr>
      <w:r w:rsidRPr="00A747F7">
        <w:rPr>
          <w:rFonts w:ascii="Segoe UI" w:hAnsi="Segoe UI" w:cs="Segoe UI"/>
        </w:rPr>
        <w:t xml:space="preserve">L’evento è patrocinato da </w:t>
      </w:r>
      <w:r w:rsidRPr="00A747F7">
        <w:rPr>
          <w:rFonts w:ascii="Segoe UI" w:hAnsi="Segoe UI" w:cs="Segoe UI"/>
          <w:b/>
        </w:rPr>
        <w:t xml:space="preserve">S.E. </w:t>
      </w:r>
      <w:r w:rsidR="00F003EC" w:rsidRPr="00F9141E">
        <w:rPr>
          <w:rFonts w:ascii="Segoe UI" w:hAnsi="Segoe UI" w:cs="Segoe UI"/>
          <w:b/>
        </w:rPr>
        <w:t>Janusz Kotański</w:t>
      </w:r>
      <w:r w:rsidR="00F003EC">
        <w:rPr>
          <w:rFonts w:ascii="Segoe UI" w:hAnsi="Segoe UI" w:cs="Segoe UI"/>
        </w:rPr>
        <w:t>,</w:t>
      </w:r>
      <w:r w:rsidR="00F003EC" w:rsidRPr="00A747F7">
        <w:rPr>
          <w:rFonts w:ascii="Segoe UI" w:hAnsi="Segoe UI" w:cs="Segoe UI"/>
          <w:b/>
        </w:rPr>
        <w:t xml:space="preserve"> </w:t>
      </w:r>
      <w:r w:rsidRPr="00A747F7">
        <w:rPr>
          <w:rFonts w:ascii="Segoe UI" w:hAnsi="Segoe UI" w:cs="Segoe UI"/>
          <w:b/>
        </w:rPr>
        <w:t>Ambasciatore della Polonia presso la Santa Sede</w:t>
      </w:r>
      <w:r w:rsidRPr="00A747F7">
        <w:rPr>
          <w:rFonts w:ascii="Segoe UI" w:hAnsi="Segoe UI" w:cs="Segoe UI"/>
        </w:rPr>
        <w:t xml:space="preserve">, </w:t>
      </w:r>
      <w:r w:rsidR="003C7AC5" w:rsidRPr="003C7AC5">
        <w:rPr>
          <w:rFonts w:ascii="Segoe UI" w:hAnsi="Segoe UI" w:cs="Segoe UI"/>
        </w:rPr>
        <w:t>e S.E. Anna Anders, Ambasciatore della Repubblica di Polonia a Roma.</w:t>
      </w:r>
    </w:p>
    <w:p w:rsidR="00BA370B" w:rsidRPr="00A747F7" w:rsidRDefault="00A747F7" w:rsidP="00A747F7">
      <w:pPr>
        <w:spacing w:after="100" w:afterAutospacing="1" w:line="240" w:lineRule="atLeast"/>
        <w:contextualSpacing/>
        <w:jc w:val="both"/>
        <w:rPr>
          <w:rFonts w:ascii="Segoe UI" w:hAnsi="Segoe UI" w:cs="Segoe UI"/>
          <w:b/>
          <w:color w:val="C00000"/>
          <w:sz w:val="24"/>
          <w:szCs w:val="24"/>
          <w:shd w:val="clear" w:color="auto" w:fill="FFFFFF"/>
        </w:rPr>
      </w:pPr>
      <w:r w:rsidRPr="00A747F7">
        <w:rPr>
          <w:rFonts w:ascii="Segoe UI" w:hAnsi="Segoe UI" w:cs="Segoe UI"/>
          <w:b/>
          <w:color w:val="C00000"/>
          <w:sz w:val="24"/>
          <w:szCs w:val="24"/>
          <w:shd w:val="clear" w:color="auto" w:fill="FFFFFF"/>
        </w:rPr>
        <w:t>Orari mostra</w:t>
      </w:r>
    </w:p>
    <w:p w:rsidR="00A747F7" w:rsidRPr="00A747F7" w:rsidRDefault="00A747F7" w:rsidP="00A747F7">
      <w:pPr>
        <w:spacing w:after="100" w:afterAutospacing="1" w:line="240" w:lineRule="atLeast"/>
        <w:contextualSpacing/>
        <w:jc w:val="both"/>
        <w:rPr>
          <w:rFonts w:ascii="Segoe UI" w:hAnsi="Segoe UI" w:cs="Segoe UI"/>
          <w:b/>
          <w:shd w:val="clear" w:color="auto" w:fill="FFFFFF"/>
        </w:rPr>
      </w:pPr>
      <w:r w:rsidRPr="00A747F7">
        <w:rPr>
          <w:rFonts w:ascii="Segoe UI" w:hAnsi="Segoe UI" w:cs="Segoe UI"/>
          <w:b/>
          <w:shd w:val="clear" w:color="auto" w:fill="FFFFFF"/>
        </w:rPr>
        <w:t>18 – 29 novembre 2021</w:t>
      </w:r>
    </w:p>
    <w:p w:rsidR="00A747F7" w:rsidRPr="00A747F7" w:rsidRDefault="00A747F7" w:rsidP="00A747F7">
      <w:pPr>
        <w:spacing w:after="100" w:afterAutospacing="1" w:line="240" w:lineRule="atLeast"/>
        <w:contextualSpacing/>
        <w:jc w:val="both"/>
        <w:rPr>
          <w:rFonts w:ascii="Segoe UI" w:hAnsi="Segoe UI" w:cs="Segoe UI"/>
          <w:b/>
          <w:shd w:val="clear" w:color="auto" w:fill="FFFFFF"/>
        </w:rPr>
      </w:pPr>
      <w:r w:rsidRPr="00A747F7">
        <w:rPr>
          <w:rFonts w:ascii="Segoe UI" w:hAnsi="Segoe UI" w:cs="Segoe UI"/>
          <w:b/>
          <w:shd w:val="clear" w:color="auto" w:fill="FFFFFF"/>
        </w:rPr>
        <w:t>Istituto polacco di Roma,</w:t>
      </w:r>
    </w:p>
    <w:p w:rsidR="00A747F7" w:rsidRDefault="00A747F7" w:rsidP="00A747F7">
      <w:pPr>
        <w:spacing w:after="100" w:afterAutospacing="1" w:line="240" w:lineRule="atLeast"/>
        <w:contextualSpacing/>
        <w:jc w:val="both"/>
        <w:rPr>
          <w:rFonts w:ascii="Segoe UI" w:hAnsi="Segoe UI" w:cs="Segoe UI"/>
          <w:b/>
          <w:shd w:val="clear" w:color="auto" w:fill="FFFFFF"/>
        </w:rPr>
      </w:pPr>
      <w:r w:rsidRPr="00A747F7">
        <w:rPr>
          <w:rFonts w:ascii="Segoe UI" w:hAnsi="Segoe UI" w:cs="Segoe UI"/>
          <w:b/>
          <w:shd w:val="clear" w:color="auto" w:fill="FFFFFF"/>
        </w:rPr>
        <w:t>Via Vittoria Colonna 1</w:t>
      </w:r>
    </w:p>
    <w:p w:rsidR="00A747F7" w:rsidRDefault="00A747F7" w:rsidP="00A747F7">
      <w:pPr>
        <w:spacing w:after="100" w:afterAutospacing="1" w:line="240" w:lineRule="atLeast"/>
        <w:contextualSpacing/>
        <w:jc w:val="both"/>
        <w:rPr>
          <w:rFonts w:ascii="Segoe UI" w:hAnsi="Segoe UI" w:cs="Segoe UI"/>
          <w:b/>
          <w:shd w:val="clear" w:color="auto" w:fill="FFFFFF"/>
        </w:rPr>
      </w:pPr>
      <w:r>
        <w:rPr>
          <w:rFonts w:ascii="Segoe UI" w:hAnsi="Segoe UI" w:cs="Segoe UI"/>
          <w:b/>
          <w:shd w:val="clear" w:color="auto" w:fill="FFFFFF"/>
        </w:rPr>
        <w:t>Lunedì – Venerdì ore 9-18.00</w:t>
      </w:r>
    </w:p>
    <w:p w:rsidR="00A747F7" w:rsidRPr="00A747F7" w:rsidRDefault="00A747F7" w:rsidP="00A747F7">
      <w:pPr>
        <w:spacing w:after="100" w:afterAutospacing="1" w:line="240" w:lineRule="atLeast"/>
        <w:contextualSpacing/>
        <w:jc w:val="both"/>
        <w:rPr>
          <w:rFonts w:ascii="Segoe UI" w:hAnsi="Segoe UI" w:cs="Segoe UI"/>
          <w:b/>
          <w:shd w:val="clear" w:color="auto" w:fill="FFFFFF"/>
        </w:rPr>
      </w:pPr>
      <w:r>
        <w:rPr>
          <w:rFonts w:ascii="Segoe UI" w:hAnsi="Segoe UI" w:cs="Segoe UI"/>
          <w:b/>
          <w:shd w:val="clear" w:color="auto" w:fill="FFFFFF"/>
        </w:rPr>
        <w:t>Ingresso libero</w:t>
      </w:r>
    </w:p>
    <w:p w:rsidR="00CA4347" w:rsidRDefault="00CA4347" w:rsidP="007452CB">
      <w:pPr>
        <w:jc w:val="center"/>
      </w:pPr>
    </w:p>
    <w:p w:rsidR="00CA4347" w:rsidRDefault="00CA4347" w:rsidP="007452CB">
      <w:pPr>
        <w:jc w:val="center"/>
      </w:pPr>
    </w:p>
    <w:p w:rsidR="00CA4347" w:rsidRDefault="00CA4347" w:rsidP="007452CB">
      <w:pPr>
        <w:jc w:val="center"/>
      </w:pPr>
    </w:p>
    <w:p w:rsidR="00BF6926" w:rsidRPr="00BF6926" w:rsidRDefault="00BF6926" w:rsidP="00BF6926">
      <w:pPr>
        <w:spacing w:after="0" w:line="240" w:lineRule="auto"/>
        <w:jc w:val="both"/>
        <w:rPr>
          <w:rFonts w:eastAsia="Segoe UI" w:cs="Segoe UI"/>
          <w:sz w:val="20"/>
          <w:szCs w:val="20"/>
        </w:rPr>
      </w:pPr>
      <w:r w:rsidRPr="00BF6926">
        <w:rPr>
          <w:rFonts w:eastAsia="Segoe UI" w:cs="Segoe UI"/>
          <w:b/>
          <w:bCs/>
          <w:sz w:val="20"/>
          <w:szCs w:val="20"/>
        </w:rPr>
        <w:t xml:space="preserve">Ufficio stampa </w:t>
      </w:r>
      <w:r w:rsidRPr="00BF6926">
        <w:rPr>
          <w:rFonts w:eastAsia="Segoe UI" w:cs="Segoe UI"/>
          <w:sz w:val="20"/>
          <w:szCs w:val="20"/>
        </w:rPr>
        <w:t xml:space="preserve"> </w:t>
      </w:r>
    </w:p>
    <w:p w:rsidR="00BF6926" w:rsidRPr="00BF6926" w:rsidRDefault="00BF6926" w:rsidP="00BF6926">
      <w:pPr>
        <w:spacing w:after="0" w:line="240" w:lineRule="auto"/>
        <w:jc w:val="both"/>
        <w:rPr>
          <w:rFonts w:eastAsia="Segoe UI" w:cs="Segoe UI"/>
          <w:b/>
          <w:bCs/>
          <w:color w:val="C00000"/>
          <w:sz w:val="20"/>
          <w:szCs w:val="20"/>
        </w:rPr>
      </w:pPr>
      <w:r w:rsidRPr="00BF6926">
        <w:rPr>
          <w:rFonts w:eastAsia="Segoe UI" w:cs="Segoe UI"/>
          <w:b/>
          <w:bCs/>
          <w:color w:val="C00000"/>
          <w:sz w:val="20"/>
          <w:szCs w:val="20"/>
        </w:rPr>
        <w:t>brizzi comunicazione srl</w:t>
      </w:r>
    </w:p>
    <w:p w:rsidR="00BF6926" w:rsidRPr="00BF6926" w:rsidRDefault="00BF6926" w:rsidP="00BF6926">
      <w:pPr>
        <w:spacing w:after="0" w:line="240" w:lineRule="auto"/>
        <w:jc w:val="both"/>
        <w:rPr>
          <w:rStyle w:val="Hyperlink0"/>
          <w:rFonts w:asciiTheme="minorHAnsi" w:hAnsiTheme="minorHAnsi"/>
          <w:sz w:val="20"/>
          <w:szCs w:val="20"/>
        </w:rPr>
      </w:pPr>
      <w:r w:rsidRPr="00BF6926">
        <w:rPr>
          <w:rFonts w:eastAsia="Segoe UI" w:cs="Segoe UI"/>
          <w:sz w:val="20"/>
          <w:szCs w:val="20"/>
        </w:rPr>
        <w:t xml:space="preserve">Cecilia Brizzi - </w:t>
      </w:r>
      <w:hyperlink r:id="rId8" w:history="1">
        <w:r w:rsidRPr="00BF6926">
          <w:rPr>
            <w:rStyle w:val="Hyperlink0"/>
            <w:rFonts w:asciiTheme="minorHAnsi" w:hAnsiTheme="minorHAnsi"/>
            <w:sz w:val="20"/>
            <w:szCs w:val="20"/>
          </w:rPr>
          <w:t>c.brizzi@brizzicomunicazione.it</w:t>
        </w:r>
      </w:hyperlink>
    </w:p>
    <w:p w:rsidR="00BF6926" w:rsidRPr="00BF6926" w:rsidRDefault="00BF6926" w:rsidP="00BF6926">
      <w:pPr>
        <w:spacing w:after="0" w:line="240" w:lineRule="auto"/>
        <w:jc w:val="both"/>
        <w:rPr>
          <w:rFonts w:eastAsia="Segoe UI" w:cs="Segoe UI"/>
          <w:sz w:val="20"/>
          <w:szCs w:val="20"/>
        </w:rPr>
      </w:pPr>
      <w:r w:rsidRPr="00BF6926">
        <w:rPr>
          <w:rFonts w:eastAsia="Segoe UI" w:cs="Segoe UI"/>
          <w:sz w:val="20"/>
          <w:szCs w:val="20"/>
        </w:rPr>
        <w:t xml:space="preserve">Tel. 0639038091-39030347 </w:t>
      </w:r>
      <w:r w:rsidRPr="00BF6926">
        <w:rPr>
          <w:rStyle w:val="Hyperlink0"/>
          <w:rFonts w:asciiTheme="minorHAnsi" w:hAnsiTheme="minorHAnsi"/>
          <w:sz w:val="20"/>
          <w:szCs w:val="20"/>
        </w:rPr>
        <w:t>– M.3341854405</w:t>
      </w:r>
    </w:p>
    <w:p w:rsidR="006C28C3" w:rsidRDefault="006C28C3" w:rsidP="00BF600F"/>
    <w:sectPr w:rsidR="006C28C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000" w:rsidRDefault="00E64000" w:rsidP="00313632">
      <w:pPr>
        <w:spacing w:after="0" w:line="240" w:lineRule="auto"/>
      </w:pPr>
      <w:r>
        <w:separator/>
      </w:r>
    </w:p>
  </w:endnote>
  <w:endnote w:type="continuationSeparator" w:id="0">
    <w:p w:rsidR="00E64000" w:rsidRDefault="00E64000" w:rsidP="0031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000" w:rsidRDefault="00E64000" w:rsidP="00313632">
      <w:pPr>
        <w:spacing w:after="0" w:line="240" w:lineRule="auto"/>
      </w:pPr>
      <w:r>
        <w:separator/>
      </w:r>
    </w:p>
  </w:footnote>
  <w:footnote w:type="continuationSeparator" w:id="0">
    <w:p w:rsidR="00E64000" w:rsidRDefault="00E64000" w:rsidP="0031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32" w:rsidRPr="00313632" w:rsidRDefault="00313632" w:rsidP="00313632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851427" cy="810883"/>
          <wp:effectExtent l="0" t="0" r="6350" b="889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056" cy="823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l-PL" w:eastAsia="pl-PL"/>
      </w:rPr>
      <w:drawing>
        <wp:inline distT="0" distB="0" distL="0" distR="0">
          <wp:extent cx="2311879" cy="901867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89052529_3071107242952598_188051956189626368_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298" cy="907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3632" w:rsidRDefault="00313632">
    <w:pPr>
      <w:pStyle w:val="Nagwek"/>
    </w:pPr>
  </w:p>
  <w:p w:rsidR="00313632" w:rsidRDefault="003136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01BD7"/>
    <w:multiLevelType w:val="hybridMultilevel"/>
    <w:tmpl w:val="FC642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B50AF"/>
    <w:multiLevelType w:val="hybridMultilevel"/>
    <w:tmpl w:val="24CE5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B6CD6"/>
    <w:multiLevelType w:val="hybridMultilevel"/>
    <w:tmpl w:val="EBFE2FFA"/>
    <w:lvl w:ilvl="0" w:tplc="FDC2849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B3ED7"/>
    <w:multiLevelType w:val="hybridMultilevel"/>
    <w:tmpl w:val="DCA66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25"/>
    <w:rsid w:val="000325A2"/>
    <w:rsid w:val="00040DD0"/>
    <w:rsid w:val="00044258"/>
    <w:rsid w:val="000819D8"/>
    <w:rsid w:val="000960D4"/>
    <w:rsid w:val="000D4D52"/>
    <w:rsid w:val="000E5325"/>
    <w:rsid w:val="002238BA"/>
    <w:rsid w:val="002C6ED5"/>
    <w:rsid w:val="002E4B8B"/>
    <w:rsid w:val="002F584A"/>
    <w:rsid w:val="0030146A"/>
    <w:rsid w:val="00313632"/>
    <w:rsid w:val="003C7AC5"/>
    <w:rsid w:val="003F1E82"/>
    <w:rsid w:val="0048793B"/>
    <w:rsid w:val="004F42E7"/>
    <w:rsid w:val="00501EBF"/>
    <w:rsid w:val="00551956"/>
    <w:rsid w:val="005C104C"/>
    <w:rsid w:val="005E5311"/>
    <w:rsid w:val="00601640"/>
    <w:rsid w:val="00616602"/>
    <w:rsid w:val="006C28C3"/>
    <w:rsid w:val="006D2F47"/>
    <w:rsid w:val="006D6706"/>
    <w:rsid w:val="00700773"/>
    <w:rsid w:val="007452CB"/>
    <w:rsid w:val="007E5B82"/>
    <w:rsid w:val="00810205"/>
    <w:rsid w:val="009462A9"/>
    <w:rsid w:val="009E306D"/>
    <w:rsid w:val="00A001D1"/>
    <w:rsid w:val="00A06BA8"/>
    <w:rsid w:val="00A7219D"/>
    <w:rsid w:val="00A747F7"/>
    <w:rsid w:val="00AA7A42"/>
    <w:rsid w:val="00AB263E"/>
    <w:rsid w:val="00B06B47"/>
    <w:rsid w:val="00B1723C"/>
    <w:rsid w:val="00B536E4"/>
    <w:rsid w:val="00BA370B"/>
    <w:rsid w:val="00BA3D37"/>
    <w:rsid w:val="00BF600F"/>
    <w:rsid w:val="00BF6926"/>
    <w:rsid w:val="00C64049"/>
    <w:rsid w:val="00CA4347"/>
    <w:rsid w:val="00CB5D2E"/>
    <w:rsid w:val="00E64000"/>
    <w:rsid w:val="00E65DEF"/>
    <w:rsid w:val="00ED7720"/>
    <w:rsid w:val="00F003EC"/>
    <w:rsid w:val="00F36F1F"/>
    <w:rsid w:val="00F9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34555"/>
  <w15:docId w15:val="{B87B2E16-7404-44D5-8278-E5059E21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0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36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632"/>
  </w:style>
  <w:style w:type="paragraph" w:styleId="Stopka">
    <w:name w:val="footer"/>
    <w:basedOn w:val="Normalny"/>
    <w:link w:val="StopkaZnak"/>
    <w:uiPriority w:val="99"/>
    <w:unhideWhenUsed/>
    <w:rsid w:val="003136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632"/>
  </w:style>
  <w:style w:type="character" w:customStyle="1" w:styleId="Hyperlink0">
    <w:name w:val="Hyperlink.0"/>
    <w:basedOn w:val="Domylnaczcionkaakapitu"/>
    <w:rsid w:val="00BF6926"/>
    <w:rPr>
      <w:rFonts w:ascii="Segoe UI" w:eastAsia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A434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brizzi@brizzicomunica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07062-096D-40C3-8B64-B759228D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597</Words>
  <Characters>3587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Zajezdnia Org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Surlej-Farys</dc:creator>
  <cp:lastModifiedBy>Olga Kolany</cp:lastModifiedBy>
  <cp:revision>21</cp:revision>
  <cp:lastPrinted>2021-11-10T00:13:00Z</cp:lastPrinted>
  <dcterms:created xsi:type="dcterms:W3CDTF">2021-10-25T10:46:00Z</dcterms:created>
  <dcterms:modified xsi:type="dcterms:W3CDTF">2021-11-10T10:57:00Z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