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  <w:r w:rsidR="00655D64">
        <w:rPr>
          <w:rFonts w:ascii="Arial" w:hAnsi="Arial" w:cs="Arial"/>
          <w:sz w:val="20"/>
        </w:rPr>
        <w:br/>
      </w: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4F5366" w:rsidRDefault="0052703D" w:rsidP="0052703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Sukcesywną</w:t>
      </w:r>
      <w:r w:rsidRPr="0052703D">
        <w:rPr>
          <w:rFonts w:ascii="Arial" w:hAnsi="Arial" w:cs="Arial"/>
          <w:b/>
          <w:bCs/>
          <w:sz w:val="22"/>
          <w:szCs w:val="22"/>
        </w:rPr>
        <w:t xml:space="preserve"> do</w:t>
      </w:r>
      <w:r>
        <w:rPr>
          <w:rFonts w:ascii="Arial" w:hAnsi="Arial" w:cs="Arial"/>
          <w:b/>
          <w:bCs/>
          <w:sz w:val="22"/>
          <w:szCs w:val="22"/>
        </w:rPr>
        <w:t>stawę</w:t>
      </w:r>
      <w:r w:rsidRPr="0052703D">
        <w:rPr>
          <w:rFonts w:ascii="Arial" w:hAnsi="Arial" w:cs="Arial"/>
          <w:b/>
          <w:bCs/>
          <w:sz w:val="22"/>
          <w:szCs w:val="22"/>
        </w:rPr>
        <w:t xml:space="preserve"> firan, zasłon oraz karniszy wraz z uszyciem i montażem w budynku Ministerstwa Rozwoju i Technologii zlokalizowanym w Warszawie</w:t>
      </w:r>
    </w:p>
    <w:p w:rsidR="00655D64" w:rsidRDefault="00655D64" w:rsidP="00655D64">
      <w:pPr>
        <w:pStyle w:val="Tekstpodstawowy"/>
        <w:numPr>
          <w:ilvl w:val="0"/>
          <w:numId w:val="23"/>
        </w:numPr>
        <w:tabs>
          <w:tab w:val="num" w:pos="440"/>
        </w:tabs>
        <w:spacing w:line="360" w:lineRule="auto"/>
        <w:ind w:left="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Oferujemy realizację niniejszego zamówienia na całkowitą łączną cenę b</w:t>
      </w:r>
      <w:r w:rsidR="00426D95">
        <w:rPr>
          <w:rFonts w:ascii="Arial" w:hAnsi="Arial" w:cs="Arial"/>
          <w:sz w:val="20"/>
        </w:rPr>
        <w:t xml:space="preserve">rutto ……………………………. zł, zgodnie </w:t>
      </w:r>
      <w:r>
        <w:rPr>
          <w:rFonts w:ascii="Arial" w:hAnsi="Arial" w:cs="Arial"/>
          <w:sz w:val="20"/>
        </w:rPr>
        <w:t>z załącznikiem do formularza ofertowego</w:t>
      </w:r>
    </w:p>
    <w:p w:rsidR="00655D64" w:rsidRPr="00655D64" w:rsidRDefault="00655D64" w:rsidP="00655D64">
      <w:pPr>
        <w:pStyle w:val="Tekstpodstawowy"/>
        <w:spacing w:line="360" w:lineRule="auto"/>
        <w:ind w:left="440"/>
        <w:jc w:val="both"/>
        <w:rPr>
          <w:rFonts w:ascii="Arial" w:hAnsi="Arial" w:cs="Arial"/>
          <w:sz w:val="20"/>
        </w:rPr>
      </w:pPr>
    </w:p>
    <w:p w:rsidR="00002BC3" w:rsidRDefault="00002BC3" w:rsidP="00655D64">
      <w:pPr>
        <w:spacing w:after="120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EA1778" w:rsidRPr="004F5366" w:rsidRDefault="00EA1778" w:rsidP="00655D6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>0 dni od upływu terminu składania ofert</w:t>
      </w:r>
      <w:r w:rsidR="00EA1778">
        <w:rPr>
          <w:rFonts w:ascii="Arial" w:hAnsi="Arial" w:cs="Arial"/>
          <w:sz w:val="20"/>
          <w:szCs w:val="20"/>
        </w:rPr>
        <w:t>.</w:t>
      </w:r>
    </w:p>
    <w:p w:rsidR="00752049" w:rsidRPr="00EA1778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752049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752049">
        <w:rPr>
          <w:rFonts w:ascii="Arial" w:hAnsi="Arial" w:cs="Arial"/>
          <w:sz w:val="20"/>
          <w:szCs w:val="20"/>
        </w:rPr>
        <w:t xml:space="preserve">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EA1778">
        <w:rPr>
          <w:rFonts w:ascii="Arial" w:hAnsi="Arial" w:cs="Arial"/>
          <w:sz w:val="20"/>
          <w:szCs w:val="20"/>
        </w:rPr>
        <w:t>.</w:t>
      </w:r>
    </w:p>
    <w:p w:rsidR="00EA1778" w:rsidRDefault="00EA1778" w:rsidP="00EA1778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</w:t>
      </w:r>
      <w:r w:rsidRPr="00EA1778">
        <w:rPr>
          <w:rFonts w:ascii="Arial" w:hAnsi="Arial" w:cs="Arial"/>
          <w:sz w:val="20"/>
          <w:szCs w:val="20"/>
        </w:rPr>
        <w:t xml:space="preserve">posiadamy niezbędną wiedzę i doświadczenie oraz dysponujmy odpowiednim sprzętem i osobami przygotowanymi do </w:t>
      </w:r>
      <w:r>
        <w:rPr>
          <w:rFonts w:ascii="Arial" w:hAnsi="Arial" w:cs="Arial"/>
          <w:sz w:val="20"/>
          <w:szCs w:val="20"/>
        </w:rPr>
        <w:t>wykonania przedmiotu zamówienia.</w:t>
      </w:r>
    </w:p>
    <w:p w:rsidR="00BA11B1" w:rsidRPr="00EA1778" w:rsidRDefault="00BA11B1" w:rsidP="00EA1778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w podane ceny brutto wliczyliśmy wszystkie koszty związane z pełną i terminową realizację zamówienia 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C2F9F" w:rsidRDefault="00DC2F9F" w:rsidP="00655D64">
      <w:pPr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p w:rsidR="00BA11B1" w:rsidRPr="00BA11B1" w:rsidRDefault="00BA11B1" w:rsidP="00BA11B1">
      <w:pPr>
        <w:jc w:val="center"/>
        <w:rPr>
          <w:rFonts w:ascii="Arial" w:hAnsi="Arial" w:cs="Arial"/>
          <w:b/>
          <w:sz w:val="22"/>
          <w:szCs w:val="20"/>
        </w:rPr>
      </w:pPr>
      <w:r w:rsidRPr="00BA11B1">
        <w:rPr>
          <w:rFonts w:ascii="Arial" w:hAnsi="Arial" w:cs="Arial"/>
          <w:b/>
          <w:sz w:val="22"/>
          <w:szCs w:val="20"/>
        </w:rPr>
        <w:lastRenderedPageBreak/>
        <w:t>Tabela asortymentowo-cenowa do zapytania ofertowego</w:t>
      </w:r>
    </w:p>
    <w:p w:rsidR="00BA11B1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133"/>
        <w:gridCol w:w="855"/>
        <w:gridCol w:w="1853"/>
        <w:gridCol w:w="1782"/>
      </w:tblGrid>
      <w:tr w:rsidR="00BA11B1" w:rsidRPr="007A4A83" w:rsidTr="00C455FC">
        <w:trPr>
          <w:trHeight w:val="851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Rodzaj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A11B1">
              <w:rPr>
                <w:rFonts w:ascii="Arial" w:hAnsi="Arial" w:cs="Arial"/>
                <w:sz w:val="20"/>
              </w:rPr>
              <w:t>J.m</w:t>
            </w:r>
            <w:proofErr w:type="spellEnd"/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Cena jednostkowa netto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Cena jednostkowa brutto</w:t>
            </w:r>
          </w:p>
        </w:tc>
      </w:tr>
      <w:tr w:rsidR="00BA11B1" w:rsidRPr="007A4A83" w:rsidTr="00C455FC">
        <w:trPr>
          <w:trHeight w:val="935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11B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sz w:val="20"/>
                <w:szCs w:val="20"/>
              </w:rPr>
              <w:t>Firany z tkaniny typu „batyst” na taśmie marszczącej 1:2 o grubości min. 2,5 cm. Tworzącej 3 zakładki wraz z „agrafkami” dostosowanymi do karniszy we wskazanych pomieszczeniach – kolorystyka do ustalenia w momencie składania zlecenia. Usługa szycia firan obejmować będzie także podwinięcie i obszycie boków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A11B1"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1B1" w:rsidRPr="007A4A83" w:rsidTr="00C455FC">
        <w:trPr>
          <w:trHeight w:val="976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11B1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ind w:left="113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Firany z tkaniny typu  „woal” na taśmie marszczącej 1:2 o grubości min. 2,5 cm. Tworzącej 3 zakładki wraz z „agrafkami” dostosowanymi do karniszy we wskazanych pomieszczeniach – kolorystyka do ustalenia w momencie składania zlecenia. Usługa szycia firan obejmować będzie także podwinięcie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00BA11B1">
              <w:rPr>
                <w:rFonts w:ascii="Arial" w:hAnsi="Arial" w:cs="Arial"/>
                <w:bCs/>
                <w:spacing w:val="-1"/>
                <w:sz w:val="20"/>
                <w:szCs w:val="20"/>
              </w:rPr>
              <w:t>i obszycie boków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1B1" w:rsidRPr="007A4A83" w:rsidTr="00C455FC">
        <w:trPr>
          <w:trHeight w:val="931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sz w:val="20"/>
                <w:szCs w:val="20"/>
              </w:rPr>
              <w:t>Zasłony z tkaniny jednobarwnej typu „black out” na taśmie marszczącej 1:2 o grubości od 1 do 2,5 cm, wraz z „agrafkami” dostosowanymi do karniszy we wskazanych pomieszczeniach – kolorystyką do ustalenia w momencie składania zlecenia. Usługa uszycia obejmować będzie także: podwinięcie i obszycie boków.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m2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1B1" w:rsidRPr="007A4A83" w:rsidTr="00C455FC">
        <w:trPr>
          <w:trHeight w:val="931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sz w:val="20"/>
                <w:szCs w:val="20"/>
              </w:rPr>
              <w:t xml:space="preserve">Karnisze sufitowe, 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szyna KS</w:t>
            </w:r>
            <w:r w:rsidRPr="00BA11B1">
              <w:rPr>
                <w:rFonts w:ascii="Arial" w:hAnsi="Arial" w:cs="Arial"/>
                <w:sz w:val="20"/>
                <w:szCs w:val="20"/>
              </w:rPr>
              <w:t xml:space="preserve"> aluminiowa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m.b.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1B1" w:rsidRPr="007A4A83" w:rsidTr="00C455FC">
        <w:trPr>
          <w:trHeight w:val="931"/>
        </w:trPr>
        <w:tc>
          <w:tcPr>
            <w:tcW w:w="821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sz w:val="20"/>
                <w:szCs w:val="20"/>
              </w:rPr>
              <w:t>Karnisze aluminiowe, s</w:t>
            </w:r>
            <w:r>
              <w:rPr>
                <w:rFonts w:ascii="Arial" w:hAnsi="Arial" w:cs="Arial"/>
                <w:sz w:val="20"/>
                <w:szCs w:val="20"/>
              </w:rPr>
              <w:t>ufitowe o napędzie elektrycznym</w:t>
            </w:r>
            <w:r w:rsidRPr="00BA11B1">
              <w:rPr>
                <w:rFonts w:ascii="Arial" w:hAnsi="Arial" w:cs="Arial"/>
                <w:sz w:val="20"/>
                <w:szCs w:val="20"/>
              </w:rPr>
              <w:t xml:space="preserve">, podtynkowe, gięte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1B1">
              <w:rPr>
                <w:rFonts w:ascii="Arial" w:hAnsi="Arial" w:cs="Arial"/>
                <w:sz w:val="20"/>
                <w:szCs w:val="20"/>
              </w:rPr>
              <w:t xml:space="preserve">z zastosowaniem cichych ślizgów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1B1">
              <w:rPr>
                <w:rFonts w:ascii="Arial" w:hAnsi="Arial" w:cs="Arial"/>
                <w:sz w:val="20"/>
                <w:szCs w:val="20"/>
              </w:rPr>
              <w:t xml:space="preserve">z agrafkami lub żabkami (do wyboru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1B1">
              <w:rPr>
                <w:rFonts w:ascii="Arial" w:hAnsi="Arial" w:cs="Arial"/>
                <w:sz w:val="20"/>
                <w:szCs w:val="20"/>
              </w:rPr>
              <w:t>w zestawie), minimalny udźwig firany/zasłony : 90kg, kolorystyka do wyboru, wyposażony w  pilot, przełączniki, silnik, posiadający opcje sterowania:</w:t>
            </w:r>
          </w:p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B1">
              <w:rPr>
                <w:rFonts w:ascii="Arial" w:hAnsi="Arial" w:cs="Arial"/>
                <w:sz w:val="20"/>
                <w:szCs w:val="20"/>
              </w:rPr>
              <w:t>przewodowe bezpotencjałowe, przewodowe fazowe, radiowe RCS a także ręczne sterowanie podczas braku zasilania.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BA11B1">
              <w:rPr>
                <w:rFonts w:ascii="Arial" w:hAnsi="Arial" w:cs="Arial"/>
                <w:sz w:val="20"/>
              </w:rPr>
              <w:t>m.b.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A11B1" w:rsidRPr="00BA11B1" w:rsidRDefault="00BA11B1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A11B1" w:rsidRPr="00655D64" w:rsidRDefault="00BA11B1" w:rsidP="00655D64">
      <w:pPr>
        <w:jc w:val="both"/>
        <w:rPr>
          <w:rFonts w:ascii="Arial" w:hAnsi="Arial" w:cs="Arial"/>
          <w:sz w:val="20"/>
          <w:szCs w:val="20"/>
        </w:rPr>
      </w:pPr>
    </w:p>
    <w:sectPr w:rsidR="00BA11B1" w:rsidRPr="00655D64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11" w:rsidRDefault="008A1111">
      <w:r>
        <w:separator/>
      </w:r>
    </w:p>
  </w:endnote>
  <w:endnote w:type="continuationSeparator" w:id="0">
    <w:p w:rsidR="008A1111" w:rsidRDefault="008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11" w:rsidRDefault="008A1111">
      <w:r>
        <w:separator/>
      </w:r>
    </w:p>
  </w:footnote>
  <w:footnote w:type="continuationSeparator" w:id="0">
    <w:p w:rsidR="008A1111" w:rsidRDefault="008A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2DF7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26D95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92854"/>
    <w:rsid w:val="004A36F3"/>
    <w:rsid w:val="004A7057"/>
    <w:rsid w:val="004F12C4"/>
    <w:rsid w:val="004F1305"/>
    <w:rsid w:val="004F41F1"/>
    <w:rsid w:val="004F5366"/>
    <w:rsid w:val="004F66B0"/>
    <w:rsid w:val="0050143B"/>
    <w:rsid w:val="00503ED4"/>
    <w:rsid w:val="0050431F"/>
    <w:rsid w:val="00510180"/>
    <w:rsid w:val="00523431"/>
    <w:rsid w:val="00525851"/>
    <w:rsid w:val="0052703D"/>
    <w:rsid w:val="00530A20"/>
    <w:rsid w:val="00530FDA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1BAF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5D64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6F9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1111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B1113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33D12"/>
    <w:rsid w:val="00B57BA1"/>
    <w:rsid w:val="00B75F51"/>
    <w:rsid w:val="00B76A19"/>
    <w:rsid w:val="00B85523"/>
    <w:rsid w:val="00B975C4"/>
    <w:rsid w:val="00BA11B1"/>
    <w:rsid w:val="00BA1ABF"/>
    <w:rsid w:val="00BA3E36"/>
    <w:rsid w:val="00BB3F91"/>
    <w:rsid w:val="00BB5181"/>
    <w:rsid w:val="00BB7D23"/>
    <w:rsid w:val="00BD4231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06DD"/>
    <w:rsid w:val="00D5386C"/>
    <w:rsid w:val="00D649D1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5895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A1778"/>
    <w:rsid w:val="00EA562D"/>
    <w:rsid w:val="00EA6C80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744"/>
    <w:rsid w:val="00F7491B"/>
    <w:rsid w:val="00F74EEC"/>
    <w:rsid w:val="00F83BC6"/>
    <w:rsid w:val="00F8526E"/>
    <w:rsid w:val="00F85D05"/>
    <w:rsid w:val="00F95534"/>
    <w:rsid w:val="00FA71A9"/>
    <w:rsid w:val="00FB4B9C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10BA76-97A6-4B19-B543-0F888B1F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2017-06-27T10:17:00Z</cp:lastPrinted>
  <dcterms:created xsi:type="dcterms:W3CDTF">2022-03-08T08:05:00Z</dcterms:created>
  <dcterms:modified xsi:type="dcterms:W3CDTF">2022-03-08T08:05:00Z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