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3" w:rsidRPr="00DA4369" w:rsidRDefault="00BF4183" w:rsidP="00FB0304">
      <w:pPr>
        <w:jc w:val="right"/>
        <w:rPr>
          <w:rFonts w:ascii="Arial" w:hAnsi="Arial" w:cs="Arial"/>
          <w:b/>
        </w:rPr>
      </w:pPr>
    </w:p>
    <w:p w:rsidR="00BF4183" w:rsidRPr="00DA4369" w:rsidRDefault="00BF4183" w:rsidP="00FB0304">
      <w:pPr>
        <w:jc w:val="right"/>
        <w:rPr>
          <w:rFonts w:ascii="Arial" w:hAnsi="Arial" w:cs="Arial"/>
          <w:b/>
        </w:rPr>
      </w:pPr>
    </w:p>
    <w:p w:rsidR="00BF4183" w:rsidRPr="00DA4369" w:rsidRDefault="00BF4183" w:rsidP="00FB0304">
      <w:pPr>
        <w:jc w:val="right"/>
        <w:rPr>
          <w:rFonts w:ascii="Arial" w:hAnsi="Arial" w:cs="Arial"/>
          <w:b/>
        </w:rPr>
      </w:pPr>
    </w:p>
    <w:p w:rsidR="00BF4183" w:rsidRPr="0023772A" w:rsidRDefault="00BF4183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BF4183" w:rsidRPr="0023772A" w:rsidRDefault="00BF4183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:rsidR="00BF4183" w:rsidRPr="0023772A" w:rsidRDefault="00BF4183" w:rsidP="00FB0304">
      <w:pPr>
        <w:jc w:val="center"/>
        <w:rPr>
          <w:rFonts w:ascii="Arial" w:hAnsi="Arial" w:cs="Arial"/>
          <w:b/>
        </w:rPr>
      </w:pPr>
    </w:p>
    <w:p w:rsidR="00BF4183" w:rsidRPr="0023772A" w:rsidRDefault="00BF4183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FootnoteReference"/>
          <w:rFonts w:ascii="Arial" w:hAnsi="Arial" w:cs="Arial"/>
          <w:b/>
        </w:rPr>
        <w:footnoteReference w:id="1"/>
      </w:r>
    </w:p>
    <w:p w:rsidR="00BF4183" w:rsidRPr="0023772A" w:rsidRDefault="00BF4183" w:rsidP="00FB0304">
      <w:pPr>
        <w:pStyle w:val="Heading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:rsidR="00BF4183" w:rsidRPr="0023772A" w:rsidRDefault="00BF4183" w:rsidP="00FB0304"/>
    <w:p w:rsidR="00BF4183" w:rsidRPr="0023772A" w:rsidRDefault="00BF4183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BF4183" w:rsidRPr="004534CA" w:rsidRDefault="00BF4183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Pr="004534CA">
        <w:rPr>
          <w:b/>
          <w:i/>
          <w:u w:val="single"/>
        </w:rPr>
        <w:t xml:space="preserve"> w zakresie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Pr="004534CA">
        <w:rPr>
          <w:rFonts w:ascii="Arial" w:hAnsi="Arial" w:cs="Arial"/>
          <w:b/>
          <w:i/>
          <w:sz w:val="20"/>
          <w:szCs w:val="20"/>
        </w:rPr>
        <w:t>.</w:t>
      </w:r>
    </w:p>
    <w:p w:rsidR="00BF4183" w:rsidRPr="0023772A" w:rsidRDefault="00BF4183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:rsidR="00BF4183" w:rsidRPr="0023772A" w:rsidRDefault="00BF4183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BF4183" w:rsidRPr="0023772A" w:rsidRDefault="00BF4183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>tyczy całego sezonu zimowego – X 2022 / III 2023</w:t>
      </w:r>
    </w:p>
    <w:p w:rsidR="00BF4183" w:rsidRPr="0023772A" w:rsidRDefault="00BF4183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BF4183" w:rsidRPr="0023772A" w:rsidRDefault="00BF4183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BF4183" w:rsidRPr="0023772A" w:rsidRDefault="00BF4183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22 maja 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BF4183" w:rsidRPr="0023772A" w:rsidRDefault="00BF4183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5 </w:t>
      </w: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  <w:u w:val="single"/>
        </w:rPr>
        <w:t>maja 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BF4183" w:rsidRPr="00B15E79" w:rsidRDefault="00BF4183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BF4183" w:rsidRDefault="00BF4183" w:rsidP="00FB0304"/>
    <w:p w:rsidR="00BF4183" w:rsidRDefault="00BF4183" w:rsidP="00FB0304"/>
    <w:p w:rsidR="00BF4183" w:rsidRPr="00FB77A1" w:rsidRDefault="00BF4183" w:rsidP="00FB0304">
      <w:pPr>
        <w:ind w:left="0"/>
        <w:jc w:val="both"/>
        <w:sectPr w:rsidR="00BF4183" w:rsidRPr="00FB77A1">
          <w:footerReference w:type="even" r:id="rId7"/>
          <w:footerReference w:type="default" r:id="rId8"/>
          <w:footerReference w:type="first" r:id="rId9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BF4183" w:rsidRPr="0078477A" w:rsidRDefault="00BF4183" w:rsidP="00FB0304">
      <w:pPr>
        <w:spacing w:before="0" w:after="12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 (prawo zamówień publicznych),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miejsc dostępnych w tych placówkach (wypełnia gmina/powiat – na terenie której znajduje się placówka)</w:t>
      </w:r>
    </w:p>
    <w:p w:rsidR="00BF4183" w:rsidRDefault="00BF4183" w:rsidP="00FB0304">
      <w:pPr>
        <w:spacing w:before="0"/>
        <w:ind w:left="0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BF4183" w:rsidRDefault="00BF4183" w:rsidP="00FB0304">
      <w:pPr>
        <w:spacing w:before="0" w:after="200"/>
        <w:ind w:left="0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BF4183" w:rsidRPr="000D7ADB" w:rsidTr="001C2710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Placówki, z którymi jednostki samorządu terytorialnego mają zawarte wyłącznie </w:t>
            </w:r>
            <w:r w:rsidRPr="001C2710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umowy na wykup miejsca/usługi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b/>
                <w:color w:val="000000"/>
                <w:sz w:val="16"/>
                <w:szCs w:val="16"/>
                <w:lang w:eastAsia="pl-PL"/>
              </w:rPr>
              <w:t xml:space="preserve">Placówki, których działalność </w:t>
            </w:r>
            <w:r w:rsidRPr="001C271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br/>
            </w:r>
            <w:r w:rsidRPr="001C2710">
              <w:rPr>
                <w:rFonts w:ascii="Arial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1C271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(funkcjonują wyłącznie w oparciu o działalność statutową)</w:t>
            </w:r>
          </w:p>
        </w:tc>
      </w:tr>
      <w:tr w:rsidR="00BF4183" w:rsidRPr="000D7ADB" w:rsidTr="001C2710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możliwych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„dodatkowych miejsc”**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możliwych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„dodatkowych miejsc”**</w:t>
            </w:r>
          </w:p>
        </w:tc>
      </w:tr>
      <w:tr w:rsidR="00BF4183" w:rsidRPr="000D7ADB" w:rsidTr="001C2710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BF4183" w:rsidRPr="000D7ADB" w:rsidTr="001C2710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Schronisko dla osób 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Schronisko dla osób bezdomnych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Dom </w:t>
            </w: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dla</w:t>
            </w:r>
            <w:r w:rsidRPr="001C27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matek z małoletnimi dziećmi 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sz w:val="18"/>
                <w:szCs w:val="18"/>
                <w:lang w:eastAsia="pl-PL"/>
              </w:rPr>
              <w:t>Specjalistyczny ośrodek wsparcia dla ofiar przemocy 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spacing w:val="-4"/>
                <w:sz w:val="18"/>
                <w:szCs w:val="18"/>
                <w:lang w:eastAsia="pl-PL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</w:p>
    <w:p w:rsidR="00BF4183" w:rsidRPr="007B0E32" w:rsidRDefault="00BF4183" w:rsidP="00FB0304">
      <w:pPr>
        <w:spacing w:before="0"/>
        <w:ind w:left="0"/>
        <w:rPr>
          <w:rFonts w:ascii="Arial" w:hAnsi="Arial" w:cs="Arial"/>
          <w:bCs/>
          <w:sz w:val="20"/>
          <w:szCs w:val="20"/>
          <w:lang w:eastAsia="pl-PL"/>
        </w:rPr>
      </w:pPr>
      <w:r w:rsidRPr="007B0E32">
        <w:rPr>
          <w:rFonts w:ascii="Arial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placówek wykazywanych w sprawozdaniu MRiPS – 06 za 2022 rok. tj</w:t>
      </w:r>
      <w:r w:rsidRPr="007B0E32"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BF4183" w:rsidRPr="007B0E32" w:rsidRDefault="00BF4183" w:rsidP="00FB0304">
      <w:pPr>
        <w:pStyle w:val="ListParagraph"/>
        <w:numPr>
          <w:ilvl w:val="0"/>
          <w:numId w:val="9"/>
        </w:numPr>
        <w:spacing w:before="0"/>
        <w:ind w:left="567"/>
        <w:contextualSpacing w:val="0"/>
        <w:rPr>
          <w:rFonts w:ascii="Arial" w:hAnsi="Arial" w:cs="Arial"/>
          <w:bCs/>
          <w:sz w:val="20"/>
          <w:szCs w:val="20"/>
          <w:lang w:eastAsia="pl-PL"/>
        </w:rPr>
      </w:pPr>
      <w:r w:rsidRPr="007B0E32">
        <w:rPr>
          <w:rFonts w:ascii="Arial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BF4183" w:rsidRPr="007B0E32" w:rsidRDefault="00BF4183" w:rsidP="002B04D9">
      <w:pPr>
        <w:pStyle w:val="ListParagraph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hAnsi="Arial" w:cs="Arial"/>
          <w:bCs/>
          <w:sz w:val="20"/>
          <w:szCs w:val="20"/>
          <w:lang w:eastAsia="pl-PL"/>
        </w:rPr>
      </w:pPr>
      <w:r w:rsidRPr="007B0E32">
        <w:rPr>
          <w:rFonts w:ascii="Arial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BF4183" w:rsidRPr="00E62FC0" w:rsidRDefault="00BF4183" w:rsidP="00FB0304">
      <w:pPr>
        <w:spacing w:before="0"/>
        <w:ind w:left="0"/>
        <w:rPr>
          <w:rFonts w:ascii="Arial" w:hAnsi="Arial" w:cs="Arial"/>
          <w:bCs/>
          <w:sz w:val="20"/>
          <w:szCs w:val="20"/>
          <w:lang w:eastAsia="pl-PL"/>
        </w:rPr>
      </w:pPr>
      <w:r w:rsidRPr="007B0E32">
        <w:rPr>
          <w:rFonts w:ascii="Arial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:rsidR="00BF4183" w:rsidRDefault="00BF4183" w:rsidP="00FB0304">
      <w:pPr>
        <w:keepNext/>
        <w:keepLines/>
        <w:pageBreakBefore/>
        <w:spacing w:before="0"/>
        <w:ind w:left="0"/>
        <w:rPr>
          <w:rFonts w:ascii="Arial" w:hAnsi="Arial" w:cs="Arial"/>
          <w:b/>
          <w:bCs/>
          <w:sz w:val="20"/>
          <w:szCs w:val="20"/>
          <w:lang w:eastAsia="pl-PL"/>
        </w:rPr>
        <w:sectPr w:rsidR="00BF4183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BF4183" w:rsidRDefault="00BF4183" w:rsidP="00FB0304">
      <w:pPr>
        <w:pStyle w:val="BodyText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BF4183" w:rsidRDefault="00BF4183" w:rsidP="00512CA0">
      <w:pPr>
        <w:spacing w:before="240"/>
        <w:ind w:left="0" w:right="425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BF4183" w:rsidRDefault="00BF4183" w:rsidP="00FB0304">
      <w:pPr>
        <w:pStyle w:val="BodyText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038"/>
        <w:gridCol w:w="3038"/>
        <w:gridCol w:w="3039"/>
      </w:tblGrid>
      <w:tr w:rsidR="00BF4183" w:rsidTr="001C271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Kategoria placówki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Ile miejsc tymczasowego schronienia brakuje</w:t>
            </w: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O ile gmina zwiększyła </w:t>
            </w:r>
            <w:r w:rsidRPr="001C2710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stały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zasób miejsc tymczasowego schronienia dla osób bezdomnych w 2022 r.?</w:t>
            </w:r>
            <w:r w:rsidRPr="001C2710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(zarówno poprzez placówkę własną, zlecenie zadania bądź wykup usługi)</w:t>
            </w:r>
          </w:p>
        </w:tc>
      </w:tr>
      <w:tr w:rsidR="00BF4183" w:rsidTr="001C271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Schronisko dla osób bezdomnych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BodyText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BF4183" w:rsidRPr="00FB420E" w:rsidRDefault="00BF4183" w:rsidP="00FB420E">
      <w:pPr>
        <w:spacing w:after="12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BA438C">
        <w:rPr>
          <w:rFonts w:ascii="Arial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BF4183" w:rsidRDefault="00BF4183" w:rsidP="00FB0304">
      <w:pPr>
        <w:spacing w:before="0" w:after="120"/>
        <w:ind w:left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F4183" w:rsidRPr="00BA438C" w:rsidRDefault="00BF4183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BF4183" w:rsidRDefault="00BF4183" w:rsidP="00512CA0">
      <w:pPr>
        <w:spacing w:before="0"/>
        <w:ind w:left="0" w:right="283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BF4183" w:rsidRDefault="00BF4183" w:rsidP="00FB0304">
      <w:pPr>
        <w:spacing w:before="0"/>
        <w:ind w:left="0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127"/>
        <w:gridCol w:w="2126"/>
        <w:gridCol w:w="2126"/>
        <w:gridCol w:w="3157"/>
      </w:tblGrid>
      <w:tr w:rsidR="00BF4183" w:rsidRPr="000D7ADB" w:rsidTr="001C2710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1C2710">
              <w:rPr>
                <w:rFonts w:ascii="Arial" w:hAnsi="Arial" w:cs="Arial"/>
                <w:b/>
                <w:sz w:val="16"/>
                <w:szCs w:val="16"/>
                <w:u w:val="single"/>
                <w:lang w:eastAsia="pl-PL"/>
              </w:rPr>
              <w:t>dodatkowych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miejsc tymczasowego schronienia, utworzonych w związku z sytuacją epidemiczną</w:t>
            </w:r>
          </w:p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u w:val="single"/>
                <w:lang w:eastAsia="pl-PL"/>
              </w:rPr>
              <w:t>w tym</w:t>
            </w: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Uwagi</w:t>
            </w:r>
          </w:p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(jeśli konieczne)</w:t>
            </w:r>
          </w:p>
        </w:tc>
      </w:tr>
      <w:tr w:rsidR="00BF4183" w:rsidRPr="000D7ADB" w:rsidTr="001C2710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  <w:vMerge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7" w:type="dxa"/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BF4183" w:rsidRPr="000D7ADB" w:rsidTr="001C2710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schroniska dla osób 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schroniska dla osób bezdomnych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F4183" w:rsidRPr="000D7ADB" w:rsidTr="001C2710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57" w:type="dxa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0A0"/>
      </w:tblPr>
      <w:tblGrid>
        <w:gridCol w:w="3828"/>
        <w:gridCol w:w="1275"/>
        <w:gridCol w:w="1418"/>
        <w:gridCol w:w="2126"/>
        <w:gridCol w:w="1837"/>
      </w:tblGrid>
      <w:tr w:rsidR="00BF4183" w:rsidRPr="00F93991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t xml:space="preserve"> </w:t>
            </w:r>
            <w:r w:rsidRPr="00A7547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BF4183" w:rsidRPr="00F93991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pl-PL"/>
              </w:rPr>
              <w:t>gmina</w:t>
            </w:r>
          </w:p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4183" w:rsidRPr="00F93991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BF4183" w:rsidRPr="00F93991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BF4183" w:rsidRPr="00F93991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BF4183" w:rsidRPr="00E55BE1" w:rsidRDefault="00BF4183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gmina/powiat – na terenie których znajduje się placówka)</w:t>
      </w:r>
    </w:p>
    <w:p w:rsidR="00BF4183" w:rsidRDefault="00BF4183" w:rsidP="009F5704">
      <w:pPr>
        <w:spacing w:before="200"/>
        <w:ind w:left="0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BF4183" w:rsidRDefault="00BF4183" w:rsidP="009F5704">
      <w:pPr>
        <w:spacing w:before="0" w:after="240"/>
        <w:ind w:left="0"/>
        <w:jc w:val="right"/>
        <w:rPr>
          <w:rFonts w:ascii="Arial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084"/>
        <w:gridCol w:w="1693"/>
        <w:gridCol w:w="2671"/>
        <w:gridCol w:w="2391"/>
        <w:gridCol w:w="1479"/>
      </w:tblGrid>
      <w:tr w:rsidR="00BF4183" w:rsidTr="001C2710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placówek, które wchodzą w system pomocy społecznej (których działalność jest finansowana przez gminę/powiat)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b/>
                <w:color w:val="000000"/>
                <w:sz w:val="16"/>
                <w:szCs w:val="16"/>
                <w:lang w:eastAsia="pl-PL"/>
              </w:rPr>
              <w:t>Liczba placówek,</w:t>
            </w:r>
            <w:r w:rsidRPr="001C2710">
              <w:rPr>
                <w:rFonts w:ascii="Arial" w:hAnsi="Arial"/>
                <w:b/>
                <w:color w:val="000000"/>
                <w:sz w:val="16"/>
                <w:szCs w:val="16"/>
                <w:lang w:eastAsia="pl-PL"/>
              </w:rPr>
              <w:br/>
              <w:t xml:space="preserve">których działalność </w:t>
            </w:r>
            <w:r w:rsidRPr="001C271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br/>
            </w:r>
            <w:r w:rsidRPr="001C2710">
              <w:rPr>
                <w:rFonts w:ascii="Arial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1C271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gminę/powiat, działające wyłącznie w ramach działalności statutowej</w:t>
            </w:r>
          </w:p>
          <w:p w:rsidR="00BF4183" w:rsidRPr="001C2710" w:rsidRDefault="00BF4183" w:rsidP="001C2710">
            <w:pPr>
              <w:spacing w:before="0"/>
              <w:ind w:left="0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</w:p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C2710">
              <w:rPr>
                <w:rFonts w:ascii="Arial" w:hAnsi="Arial"/>
                <w:b/>
                <w:bCs/>
                <w:color w:val="FF0000"/>
                <w:sz w:val="16"/>
                <w:szCs w:val="16"/>
                <w:lang w:eastAsia="pl-PL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:rsidR="00BF4183" w:rsidRPr="001C2710" w:rsidRDefault="00BF4183" w:rsidP="001C2710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/>
                <w:b/>
                <w:color w:val="000000"/>
                <w:sz w:val="16"/>
                <w:szCs w:val="16"/>
                <w:lang w:eastAsia="pl-PL"/>
              </w:rPr>
              <w:t>Liczba placówek funkcjonujących w czasie epidemii</w:t>
            </w:r>
          </w:p>
        </w:tc>
      </w:tr>
      <w:tr w:rsidR="00BF4183" w:rsidTr="001C2710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Placówki</w:t>
            </w:r>
            <w:r w:rsidRPr="001C271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prowadzone przez inny podmiot:</w:t>
            </w:r>
          </w:p>
          <w:p w:rsidR="00BF4183" w:rsidRPr="001C2710" w:rsidRDefault="00BF4183" w:rsidP="001C2710">
            <w:pPr>
              <w:pStyle w:val="ListParagraph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C271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 zlecenie gminy/powiatu,</w:t>
            </w:r>
          </w:p>
          <w:p w:rsidR="00BF4183" w:rsidRPr="001C2710" w:rsidRDefault="00BF4183" w:rsidP="001C2710">
            <w:pPr>
              <w:pStyle w:val="ListParagraph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C271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placówki </w:t>
            </w:r>
            <w:r w:rsidRPr="001C2710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z</w:t>
            </w:r>
            <w:r w:rsidRPr="001C271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C2710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którymi gmina/powiat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F4183" w:rsidTr="001C2710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Łaźnie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pacing w:val="-4"/>
                <w:sz w:val="18"/>
                <w:szCs w:val="18"/>
                <w:lang w:eastAsia="pl-PL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4183" w:rsidTr="001C2710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pStyle w:val="List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C27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BF4183" w:rsidRPr="001C2710" w:rsidRDefault="00BF4183" w:rsidP="001C2710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0A0"/>
      </w:tblPr>
      <w:tblGrid>
        <w:gridCol w:w="426"/>
        <w:gridCol w:w="5986"/>
        <w:gridCol w:w="1546"/>
        <w:gridCol w:w="1125"/>
        <w:gridCol w:w="899"/>
        <w:gridCol w:w="650"/>
      </w:tblGrid>
      <w:tr w:rsidR="00BF4183" w:rsidRPr="00F93991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4183" w:rsidRPr="00F93991" w:rsidRDefault="00BF4183" w:rsidP="008C1CAF">
            <w:pPr>
              <w:spacing w:before="0" w:after="24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</w:tcPr>
          <w:p w:rsidR="00BF4183" w:rsidRPr="00F93991" w:rsidRDefault="00BF4183" w:rsidP="008C1CAF">
            <w:pPr>
              <w:spacing w:before="0" w:after="24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pl-PL"/>
              </w:rPr>
              <w:t>gmina</w:t>
            </w:r>
          </w:p>
        </w:tc>
      </w:tr>
      <w:tr w:rsidR="00BF4183" w:rsidRPr="00F93991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BF4183" w:rsidRPr="00F93991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BF4183" w:rsidRPr="00F93991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RPr="00F93991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1"/>
              </w:num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Pr="00F93991" w:rsidRDefault="00BF4183" w:rsidP="008C1CAF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vertAlign w:val="superscript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23772A">
        <w:rPr>
          <w:rFonts w:ascii="Arial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250"/>
        <w:gridCol w:w="1309"/>
      </w:tblGrid>
      <w:tr w:rsidR="00BF4183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BF4183" w:rsidRPr="000D6A6D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4183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Pr="005C391C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BF4183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Pr="000D6A6D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BF4183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BF4183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757B04" w:rsidRDefault="00BF4183" w:rsidP="00FB0304">
            <w:pPr>
              <w:spacing w:before="80" w:after="8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4183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:rsidR="00BF4183" w:rsidRPr="00624511" w:rsidRDefault="00BF4183" w:rsidP="00FB0304">
      <w:pPr>
        <w:spacing w:before="0"/>
        <w:ind w:left="0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4"/>
        <w:gridCol w:w="2548"/>
        <w:gridCol w:w="1843"/>
      </w:tblGrid>
      <w:tr w:rsidR="00BF4183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369" w:hanging="36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F4183" w:rsidRDefault="00BF4183" w:rsidP="00753E23">
            <w:pPr>
              <w:spacing w:before="0"/>
              <w:ind w:left="369" w:hanging="36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F4183" w:rsidRPr="000D6A6D" w:rsidRDefault="00BF4183" w:rsidP="00FB420E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4183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F4183" w:rsidRPr="005C391C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183" w:rsidRDefault="00BF4183" w:rsidP="00FE0502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BF4183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Pr="000D6A6D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BF4183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BF4183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3B687E" w:rsidRDefault="00BF4183" w:rsidP="00BF4183">
            <w:pPr>
              <w:spacing w:before="80" w:after="80"/>
              <w:ind w:left="0" w:firstLineChars="1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4183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BF4183">
            <w:pPr>
              <w:spacing w:before="80" w:after="80"/>
              <w:ind w:left="0" w:firstLineChars="1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BF4183" w:rsidRDefault="00BF4183" w:rsidP="001101D2">
      <w:pPr>
        <w:ind w:left="0" w:right="1701"/>
        <w:rPr>
          <w:rFonts w:ascii="Arial" w:hAnsi="Arial" w:cs="Arial"/>
          <w:bCs/>
          <w:sz w:val="16"/>
          <w:szCs w:val="16"/>
          <w:lang w:eastAsia="pl-PL"/>
        </w:rPr>
      </w:pPr>
      <w:r w:rsidRPr="0023772A">
        <w:rPr>
          <w:rFonts w:ascii="Arial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BF4183" w:rsidRDefault="00BF4183" w:rsidP="00FB0304">
      <w:pPr>
        <w:spacing w:before="200"/>
        <w:ind w:left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200"/>
        <w:ind w:left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200"/>
        <w:ind w:left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BF4183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F4183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183" w:rsidRDefault="00BF4183" w:rsidP="005C391C">
            <w:pPr>
              <w:spacing w:before="240" w:after="240"/>
              <w:ind w:left="0"/>
              <w:jc w:val="right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BF4183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183" w:rsidRPr="00B364BF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B364BF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BF4183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07222C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07222C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BF4183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A4823" w:rsidRDefault="00BF4183" w:rsidP="00FB0304">
            <w:pPr>
              <w:spacing w:before="0"/>
              <w:ind w:left="0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4183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A4823" w:rsidRDefault="00BF4183" w:rsidP="00753E23">
            <w:pPr>
              <w:spacing w:before="80" w:after="80"/>
              <w:ind w:left="0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4183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A4823" w:rsidRDefault="00BF4183" w:rsidP="00753E23">
            <w:pPr>
              <w:spacing w:before="80" w:after="80"/>
              <w:ind w:left="0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4183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C1CAF" w:rsidRDefault="00BF4183" w:rsidP="008C1CAF">
            <w:pPr>
              <w:pStyle w:val="ListParagraph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8A4823" w:rsidRDefault="00BF4183" w:rsidP="00753E23">
            <w:pPr>
              <w:spacing w:before="80" w:after="8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83" w:rsidRPr="00E43B64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BF4183" w:rsidRDefault="00BF4183" w:rsidP="001101D2">
      <w:pPr>
        <w:spacing w:before="0"/>
        <w:ind w:left="142" w:right="283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23772A">
        <w:rPr>
          <w:rFonts w:ascii="Arial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Default="00BF4183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0A0"/>
      </w:tblPr>
      <w:tblGrid>
        <w:gridCol w:w="4443"/>
        <w:gridCol w:w="3070"/>
      </w:tblGrid>
      <w:tr w:rsidR="00BF4183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F4183" w:rsidRDefault="00BF4183" w:rsidP="00FB0304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F4183" w:rsidRPr="00A7547F" w:rsidRDefault="00BF4183" w:rsidP="00FB0304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F4183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4183" w:rsidRDefault="00BF4183" w:rsidP="005C391C">
            <w:pPr>
              <w:spacing w:after="240"/>
              <w:ind w:left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83" w:rsidRDefault="00BF4183" w:rsidP="005C391C">
            <w:pPr>
              <w:spacing w:before="240"/>
              <w:ind w:left="0"/>
              <w:jc w:val="right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Wypełnia:              </w:t>
            </w:r>
            <w:r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BF4183" w:rsidRDefault="00BF4183" w:rsidP="005C391C">
            <w:pPr>
              <w:spacing w:before="0" w:after="240"/>
              <w:ind w:left="0"/>
              <w:jc w:val="right"/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BF4183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BF4183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BF4183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1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4183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1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4183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1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BF4183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1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4183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2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4183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2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BF4183" w:rsidRDefault="00BF4183" w:rsidP="00753E23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spacing w:before="0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4183" w:rsidRDefault="00BF4183" w:rsidP="00FB0304">
      <w:pPr>
        <w:ind w:left="0"/>
        <w:rPr>
          <w:rFonts w:ascii="Arial" w:hAnsi="Arial" w:cs="Arial"/>
          <w:sz w:val="16"/>
          <w:szCs w:val="16"/>
          <w:lang w:eastAsia="pl-PL"/>
        </w:rPr>
      </w:pPr>
    </w:p>
    <w:p w:rsidR="00BF4183" w:rsidRDefault="00BF4183" w:rsidP="00071204">
      <w:pPr>
        <w:spacing w:before="240"/>
        <w:ind w:left="0"/>
        <w:rPr>
          <w:rFonts w:ascii="Arial" w:hAnsi="Arial" w:cs="Arial"/>
          <w:sz w:val="16"/>
          <w:szCs w:val="16"/>
          <w:lang w:eastAsia="pl-PL"/>
        </w:rPr>
      </w:pPr>
    </w:p>
    <w:p w:rsidR="00BF4183" w:rsidRPr="00A7547F" w:rsidRDefault="00BF4183" w:rsidP="00904F22">
      <w:pPr>
        <w:spacing w:before="0"/>
        <w:ind w:left="567" w:right="1417"/>
        <w:rPr>
          <w:rFonts w:ascii="Arial" w:hAnsi="Arial" w:cs="Arial"/>
          <w:sz w:val="16"/>
          <w:szCs w:val="16"/>
          <w:lang w:eastAsia="pl-PL"/>
        </w:rPr>
      </w:pPr>
      <w:r w:rsidRPr="00071204">
        <w:rPr>
          <w:rFonts w:ascii="Arial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hAnsi="Arial" w:cs="Arial"/>
          <w:sz w:val="16"/>
          <w:szCs w:val="16"/>
          <w:lang w:eastAsia="pl-PL"/>
        </w:rPr>
        <w:t xml:space="preserve"> (dla gmin) i tabeli 10, wiersz 2 i 3 (dla powiatów)</w:t>
      </w:r>
      <w:r w:rsidRPr="00071204">
        <w:rPr>
          <w:rFonts w:ascii="Arial" w:hAnsi="Arial" w:cs="Arial"/>
          <w:sz w:val="16"/>
          <w:szCs w:val="16"/>
          <w:lang w:eastAsia="pl-PL"/>
        </w:rPr>
        <w:t>.</w:t>
      </w:r>
    </w:p>
    <w:p w:rsidR="00BF4183" w:rsidRPr="00D13633" w:rsidRDefault="00BF4183" w:rsidP="00FB0304">
      <w:pPr>
        <w:ind w:left="0"/>
        <w:rPr>
          <w:rFonts w:ascii="Arial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0A0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BF4183" w:rsidRPr="00D13633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4183" w:rsidRPr="00D13633" w:rsidRDefault="00BF4183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BF4183" w:rsidRPr="00D13633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4183" w:rsidRDefault="00BF4183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BF4183" w:rsidRPr="00D13633" w:rsidRDefault="00BF4183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83" w:rsidRPr="00D13633" w:rsidRDefault="00BF4183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br/>
              <w:t>powiat</w:t>
            </w:r>
          </w:p>
        </w:tc>
      </w:tr>
      <w:tr w:rsidR="00BF4183" w:rsidRPr="00D13633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BF4183" w:rsidRPr="00D13633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BF4183" w:rsidRPr="00D13633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BF4183" w:rsidRPr="00D13633" w:rsidRDefault="00BF4183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183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183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183" w:rsidRPr="00D13633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183" w:rsidRPr="00D13633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83" w:rsidRPr="00D13633" w:rsidRDefault="00BF4183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183" w:rsidRPr="00D13633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BF4183" w:rsidRPr="00D13633" w:rsidRDefault="00BF4183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183" w:rsidRPr="00D13633" w:rsidRDefault="00BF4183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BF4183" w:rsidRPr="00D13633" w:rsidRDefault="00BF4183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BF4183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:rsidR="00BF4183" w:rsidRPr="000D6A6D" w:rsidRDefault="00BF4183" w:rsidP="00512CA0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 w:rsidR="00BF4183" w:rsidRPr="005864E7" w:rsidRDefault="00BF4183" w:rsidP="00512CA0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bezpośrednio z poziomu w</w:t>
            </w:r>
            <w:r w:rsidRPr="0023772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BF4183" w:rsidRPr="005864E7" w:rsidRDefault="00BF4183" w:rsidP="00512CA0">
            <w:pPr>
              <w:spacing w:after="12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9C1E5A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BF4183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BF4183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4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BF4183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BF4183">
            <w:pPr>
              <w:spacing w:before="0"/>
              <w:ind w:left="0" w:firstLineChars="400" w:firstLine="3168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4183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12CA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F4183" w:rsidRDefault="00BF4183" w:rsidP="007127C8">
      <w:pPr>
        <w:spacing w:before="60"/>
        <w:ind w:left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504E1C">
        <w:rPr>
          <w:rFonts w:ascii="Arial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Jeżeli </w:t>
      </w:r>
      <w:r>
        <w:rPr>
          <w:rFonts w:ascii="Arial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 środki </w:t>
      </w:r>
      <w:r>
        <w:rPr>
          <w:rFonts w:ascii="Arial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na </w:t>
      </w:r>
      <w:r>
        <w:rPr>
          <w:rFonts w:ascii="Arial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BF4183" w:rsidRDefault="00BF4183" w:rsidP="00FB0304">
      <w:pPr>
        <w:spacing w:before="6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BF4183" w:rsidRPr="007A3677" w:rsidRDefault="00BF4183" w:rsidP="00FB0304">
      <w:pPr>
        <w:spacing w:before="300" w:after="120"/>
        <w:jc w:val="both"/>
        <w:rPr>
          <w:rFonts w:ascii="Arial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hAnsi="Arial" w:cs="Arial"/>
          <w:b/>
          <w:bCs/>
          <w:sz w:val="20"/>
          <w:szCs w:val="20"/>
          <w:lang w:eastAsia="pl-PL"/>
        </w:rPr>
        <w:t xml:space="preserve">rzypadki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hAnsi="Arial" w:cs="Arial"/>
          <w:b/>
          <w:bCs/>
          <w:sz w:val="20"/>
          <w:szCs w:val="20"/>
          <w:lang w:eastAsia="pl-PL"/>
        </w:rPr>
        <w:t xml:space="preserve"> z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>w sezonie zimowym 2022/2023</w:t>
      </w:r>
    </w:p>
    <w:p w:rsidR="00BF4183" w:rsidRDefault="00BF4183" w:rsidP="005C391C">
      <w:pPr>
        <w:spacing w:before="240" w:after="240"/>
        <w:ind w:left="4990" w:firstLine="675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757"/>
        <w:gridCol w:w="2694"/>
        <w:gridCol w:w="2944"/>
      </w:tblGrid>
      <w:tr w:rsidR="00BF4183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Pr="00A233B5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Pr="00A233B5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BF4183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Pr="005C391C" w:rsidRDefault="00BF4183" w:rsidP="00753E23">
            <w:pPr>
              <w:spacing w:before="0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F4183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C391C">
            <w:pPr>
              <w:spacing w:before="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tym w związku z</w:t>
            </w:r>
            <w:r w:rsidRPr="004B7D9A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BF4183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Pr="006440AC" w:rsidRDefault="00BF4183" w:rsidP="005C391C">
            <w:pPr>
              <w:pStyle w:val="ListParagraph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spożyciem </w:t>
            </w:r>
            <w:r w:rsidRPr="006440AC">
              <w:rPr>
                <w:rFonts w:ascii="Arial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F4183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5C391C">
            <w:pPr>
              <w:pStyle w:val="ListParagraph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zażyciem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F4183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FB0304">
            <w:pPr>
              <w:pStyle w:val="ListParagraph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F4183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FB0304">
            <w:pPr>
              <w:pStyle w:val="ListParagraph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F4183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FB0304">
            <w:pPr>
              <w:pStyle w:val="ListParagraph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F4183" w:rsidRDefault="00BF4183" w:rsidP="00753E23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F4183" w:rsidRPr="00411ECC" w:rsidRDefault="00BF4183" w:rsidP="00411ECC">
      <w:pPr>
        <w:spacing w:after="120"/>
        <w:ind w:left="0"/>
        <w:jc w:val="both"/>
        <w:rPr>
          <w:rFonts w:ascii="Arial" w:hAnsi="Arial" w:cs="Arial"/>
          <w:sz w:val="16"/>
          <w:szCs w:val="16"/>
          <w:lang w:eastAsia="pl-PL"/>
        </w:rPr>
      </w:pPr>
      <w:r w:rsidRPr="004B7D9A">
        <w:rPr>
          <w:rFonts w:ascii="Arial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BF418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83" w:rsidRDefault="00BF4183" w:rsidP="00FB0304">
      <w:pPr>
        <w:spacing w:before="0"/>
      </w:pPr>
      <w:r>
        <w:separator/>
      </w:r>
    </w:p>
  </w:endnote>
  <w:endnote w:type="continuationSeparator" w:id="0">
    <w:p w:rsidR="00BF4183" w:rsidRDefault="00BF4183" w:rsidP="00FB030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83" w:rsidRDefault="00BF41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BF4183" w:rsidRDefault="00BF41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83" w:rsidRDefault="00BF41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F4183" w:rsidRDefault="00BF4183" w:rsidP="000D6A6D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83" w:rsidRDefault="00BF4183">
    <w:pPr>
      <w:pStyle w:val="Footer"/>
      <w:jc w:val="center"/>
    </w:pPr>
    <w:r w:rsidRPr="00E82D28">
      <w:rPr>
        <w:rFonts w:ascii="Times New Roman" w:hAnsi="Times New Roman"/>
      </w:rPr>
      <w:fldChar w:fldCharType="begin"/>
    </w:r>
    <w:r w:rsidRPr="00E82D28">
      <w:rPr>
        <w:rFonts w:ascii="Times New Roman" w:hAnsi="Times New Roman"/>
      </w:rPr>
      <w:instrText>PAGE   \* MERGEFORMAT</w:instrText>
    </w:r>
    <w:r w:rsidRPr="00E82D2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2D28">
      <w:rPr>
        <w:rFonts w:ascii="Times New Roman" w:hAnsi="Times New Roman"/>
      </w:rPr>
      <w:fldChar w:fldCharType="end"/>
    </w:r>
  </w:p>
  <w:p w:rsidR="00BF4183" w:rsidRDefault="00BF4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83" w:rsidRDefault="00BF4183" w:rsidP="00FB0304">
      <w:pPr>
        <w:spacing w:before="0"/>
      </w:pPr>
      <w:r>
        <w:separator/>
      </w:r>
    </w:p>
  </w:footnote>
  <w:footnote w:type="continuationSeparator" w:id="0">
    <w:p w:rsidR="00BF4183" w:rsidRDefault="00BF4183" w:rsidP="00FB0304">
      <w:pPr>
        <w:spacing w:before="0"/>
      </w:pPr>
      <w:r>
        <w:continuationSeparator/>
      </w:r>
    </w:p>
  </w:footnote>
  <w:footnote w:id="1">
    <w:p w:rsidR="00BF4183" w:rsidRDefault="00BF4183" w:rsidP="00FB0304">
      <w:pPr>
        <w:spacing w:before="0" w:after="120"/>
        <w:ind w:left="0"/>
        <w:jc w:val="both"/>
      </w:pPr>
      <w:r>
        <w:rPr>
          <w:rStyle w:val="FootnoteReference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>
        <w:rPr>
          <w:rFonts w:ascii="Arial" w:hAnsi="Arial" w:cs="Arial"/>
          <w:iCs/>
          <w:sz w:val="16"/>
          <w:szCs w:val="16"/>
        </w:rPr>
        <w:t>przekazana w celu wstępnego zapoznania się z 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>
        <w:rPr>
          <w:rFonts w:ascii="Arial" w:hAnsi="Arial" w:cs="Arial"/>
          <w:iCs/>
          <w:sz w:val="16"/>
          <w:szCs w:val="16"/>
        </w:rPr>
        <w:t>uzupełnione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4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304"/>
    <w:rsid w:val="00071204"/>
    <w:rsid w:val="0007206E"/>
    <w:rsid w:val="0007222C"/>
    <w:rsid w:val="000D6A6D"/>
    <w:rsid w:val="000D7ADB"/>
    <w:rsid w:val="001101D2"/>
    <w:rsid w:val="00163C14"/>
    <w:rsid w:val="0018048E"/>
    <w:rsid w:val="001C1061"/>
    <w:rsid w:val="001C2710"/>
    <w:rsid w:val="001F3DF8"/>
    <w:rsid w:val="001F43F3"/>
    <w:rsid w:val="0023772A"/>
    <w:rsid w:val="002B04D9"/>
    <w:rsid w:val="002C1816"/>
    <w:rsid w:val="002C313D"/>
    <w:rsid w:val="002C473A"/>
    <w:rsid w:val="00340ADD"/>
    <w:rsid w:val="00371F6D"/>
    <w:rsid w:val="003B687E"/>
    <w:rsid w:val="003B7DE4"/>
    <w:rsid w:val="00411ECC"/>
    <w:rsid w:val="004534CA"/>
    <w:rsid w:val="00472275"/>
    <w:rsid w:val="004B7D9A"/>
    <w:rsid w:val="00504E1C"/>
    <w:rsid w:val="00512CA0"/>
    <w:rsid w:val="00573316"/>
    <w:rsid w:val="005864E7"/>
    <w:rsid w:val="005C391C"/>
    <w:rsid w:val="00624511"/>
    <w:rsid w:val="0064047A"/>
    <w:rsid w:val="006440AC"/>
    <w:rsid w:val="00656642"/>
    <w:rsid w:val="00661C01"/>
    <w:rsid w:val="006B5F7C"/>
    <w:rsid w:val="006D6C7B"/>
    <w:rsid w:val="007127C8"/>
    <w:rsid w:val="00753E23"/>
    <w:rsid w:val="00757B04"/>
    <w:rsid w:val="00770D31"/>
    <w:rsid w:val="0078477A"/>
    <w:rsid w:val="007A3677"/>
    <w:rsid w:val="007B0E32"/>
    <w:rsid w:val="007E3914"/>
    <w:rsid w:val="00821F18"/>
    <w:rsid w:val="008A4823"/>
    <w:rsid w:val="008C1CAF"/>
    <w:rsid w:val="00904F22"/>
    <w:rsid w:val="00987D19"/>
    <w:rsid w:val="0099570A"/>
    <w:rsid w:val="009C1E5A"/>
    <w:rsid w:val="009F40B3"/>
    <w:rsid w:val="009F5704"/>
    <w:rsid w:val="00A233B5"/>
    <w:rsid w:val="00A24CEE"/>
    <w:rsid w:val="00A732A9"/>
    <w:rsid w:val="00A7547F"/>
    <w:rsid w:val="00A93D52"/>
    <w:rsid w:val="00AB1387"/>
    <w:rsid w:val="00AF63A8"/>
    <w:rsid w:val="00B15E79"/>
    <w:rsid w:val="00B364BF"/>
    <w:rsid w:val="00B72E9E"/>
    <w:rsid w:val="00B82C4E"/>
    <w:rsid w:val="00BA438C"/>
    <w:rsid w:val="00BF4183"/>
    <w:rsid w:val="00C30CBF"/>
    <w:rsid w:val="00C80C7B"/>
    <w:rsid w:val="00CA60EB"/>
    <w:rsid w:val="00D13633"/>
    <w:rsid w:val="00D23849"/>
    <w:rsid w:val="00D30DCC"/>
    <w:rsid w:val="00D837A9"/>
    <w:rsid w:val="00DA4369"/>
    <w:rsid w:val="00DE1B64"/>
    <w:rsid w:val="00E43B64"/>
    <w:rsid w:val="00E55BE1"/>
    <w:rsid w:val="00E62FC0"/>
    <w:rsid w:val="00E82D28"/>
    <w:rsid w:val="00F90487"/>
    <w:rsid w:val="00F93991"/>
    <w:rsid w:val="00FB0304"/>
    <w:rsid w:val="00FB420E"/>
    <w:rsid w:val="00FB77A1"/>
    <w:rsid w:val="00FE0502"/>
    <w:rsid w:val="00FE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04"/>
    <w:pPr>
      <w:spacing w:before="120"/>
      <w:ind w:left="34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0304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FB03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0304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rsid w:val="00FB030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B030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B03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030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03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B0304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7547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47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1936</Words>
  <Characters>11616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działań na rzecz osób bezdomnych w województwie </dc:title>
  <dc:subject/>
  <dc:creator>Kamila Sodo</dc:creator>
  <cp:keywords/>
  <dc:description/>
  <cp:lastModifiedBy>agibala</cp:lastModifiedBy>
  <cp:revision>2</cp:revision>
  <dcterms:created xsi:type="dcterms:W3CDTF">2023-04-13T10:52:00Z</dcterms:created>
  <dcterms:modified xsi:type="dcterms:W3CDTF">2023-04-13T10:52:00Z</dcterms:modified>
</cp:coreProperties>
</file>