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74A7" w14:textId="4F630808" w:rsidR="000E196B" w:rsidRPr="006D7E99" w:rsidRDefault="000E196B" w:rsidP="00424E37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D7E99">
        <w:rPr>
          <w:rFonts w:ascii="Arial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6FA3DCEA" wp14:editId="5B9905E7">
            <wp:extent cx="2590800" cy="619125"/>
            <wp:effectExtent l="0" t="0" r="0" b="9525"/>
            <wp:docPr id="2" name="Obraz 2" descr="W nagłówku, po lewej stronie, znajduje się logo Komisji do spraw reprywatyzacji nieruchomości warszawskich zawierające godło państwa polskiego i podkreślenie w formie miniaturki flagi RP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E99" w:rsidRPr="006D7E99">
        <w:rPr>
          <w:rFonts w:ascii="Arial" w:hAnsi="Arial" w:cs="Arial"/>
          <w:color w:val="000000"/>
          <w:sz w:val="24"/>
          <w:szCs w:val="24"/>
          <w:lang w:eastAsia="pl-PL"/>
        </w:rPr>
        <w:br/>
        <w:t>W nagłówku, po lewej stronie, znajduje się logo Komisji do spraw reprywatyzacji nieruchomości warszawskich zawierające godło państwa polskiego i podkreślenie w formie miniaturki flagi RP</w:t>
      </w:r>
      <w:r w:rsidR="006D7E99" w:rsidRPr="006D7E99">
        <w:rPr>
          <w:rFonts w:ascii="Arial" w:hAnsi="Arial" w:cs="Arial"/>
          <w:color w:val="000000"/>
          <w:sz w:val="24"/>
          <w:szCs w:val="24"/>
          <w:lang w:eastAsia="pl-PL"/>
        </w:rPr>
        <w:br/>
      </w:r>
    </w:p>
    <w:p w14:paraId="491A0B66" w14:textId="06122BA8" w:rsidR="000E196B" w:rsidRPr="006D7E99" w:rsidRDefault="000E196B" w:rsidP="00424E3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4E37">
        <w:rPr>
          <w:rFonts w:ascii="Arial" w:hAnsi="Arial" w:cs="Arial"/>
          <w:b/>
          <w:color w:val="57575B"/>
          <w:sz w:val="28"/>
          <w:szCs w:val="28"/>
        </w:rPr>
        <w:t>Przewodniczący</w:t>
      </w:r>
      <w:r w:rsidRPr="00424E37">
        <w:rPr>
          <w:rFonts w:ascii="Arial" w:hAnsi="Arial" w:cs="Arial"/>
          <w:sz w:val="28"/>
          <w:szCs w:val="28"/>
        </w:rPr>
        <w:t xml:space="preserve">  </w:t>
      </w:r>
      <w:r w:rsidRPr="006D7E99">
        <w:rPr>
          <w:rFonts w:ascii="Arial" w:hAnsi="Arial" w:cs="Arial"/>
          <w:sz w:val="24"/>
          <w:szCs w:val="24"/>
        </w:rPr>
        <w:t xml:space="preserve">  </w:t>
      </w:r>
      <w:r w:rsidR="006D7E99" w:rsidRPr="006D7E99">
        <w:rPr>
          <w:rFonts w:ascii="Arial" w:hAnsi="Arial" w:cs="Arial"/>
          <w:sz w:val="24"/>
          <w:szCs w:val="24"/>
        </w:rPr>
        <w:br/>
      </w:r>
      <w:r w:rsidRPr="006D7E99">
        <w:rPr>
          <w:rFonts w:ascii="Arial" w:hAnsi="Arial" w:cs="Arial"/>
          <w:sz w:val="24"/>
          <w:szCs w:val="24"/>
        </w:rPr>
        <w:t xml:space="preserve">                                     </w:t>
      </w:r>
      <w:r w:rsidR="008B2EDC" w:rsidRPr="006D7E99">
        <w:rPr>
          <w:rFonts w:ascii="Arial" w:hAnsi="Arial" w:cs="Arial"/>
          <w:sz w:val="24"/>
          <w:szCs w:val="24"/>
        </w:rPr>
        <w:br/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C00EBD"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C459C">
        <w:rPr>
          <w:rFonts w:ascii="Arial" w:hAnsi="Arial" w:cs="Arial"/>
          <w:color w:val="000000"/>
          <w:sz w:val="24"/>
          <w:szCs w:val="24"/>
          <w:lang w:eastAsia="pl-PL"/>
        </w:rPr>
        <w:t xml:space="preserve">12 października </w:t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E2730D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6D7E99">
        <w:rPr>
          <w:rFonts w:ascii="Arial" w:hAnsi="Arial" w:cs="Arial"/>
          <w:color w:val="000000"/>
          <w:sz w:val="24"/>
          <w:szCs w:val="24"/>
          <w:lang w:eastAsia="pl-PL"/>
        </w:rPr>
        <w:t xml:space="preserve"> r</w:t>
      </w:r>
      <w:r w:rsidR="002703BB" w:rsidRPr="006D7E99">
        <w:rPr>
          <w:rFonts w:ascii="Arial" w:hAnsi="Arial" w:cs="Arial"/>
          <w:color w:val="000000"/>
          <w:sz w:val="24"/>
          <w:szCs w:val="24"/>
          <w:lang w:eastAsia="pl-PL"/>
        </w:rPr>
        <w:t>ok</w:t>
      </w:r>
    </w:p>
    <w:p w14:paraId="07343501" w14:textId="16C4F88B" w:rsidR="000E196B" w:rsidRPr="006D7E99" w:rsidRDefault="000E196B" w:rsidP="00424E37">
      <w:pPr>
        <w:tabs>
          <w:tab w:val="right" w:pos="9072"/>
        </w:tabs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6D7E99">
        <w:rPr>
          <w:rFonts w:ascii="Arial" w:hAnsi="Arial" w:cs="Arial"/>
          <w:b/>
          <w:sz w:val="24"/>
          <w:szCs w:val="24"/>
          <w:lang w:eastAsia="pl-PL"/>
        </w:rPr>
        <w:t xml:space="preserve">Sygn. akt KR VI R </w:t>
      </w:r>
      <w:r w:rsidR="00DC459C">
        <w:rPr>
          <w:rFonts w:ascii="Arial" w:hAnsi="Arial" w:cs="Arial"/>
          <w:b/>
          <w:sz w:val="24"/>
          <w:szCs w:val="24"/>
          <w:lang w:eastAsia="pl-PL"/>
        </w:rPr>
        <w:t>4</w:t>
      </w:r>
      <w:r w:rsidR="00D95ACB">
        <w:rPr>
          <w:rFonts w:ascii="Arial" w:hAnsi="Arial" w:cs="Arial"/>
          <w:b/>
          <w:sz w:val="24"/>
          <w:szCs w:val="24"/>
          <w:lang w:eastAsia="pl-PL"/>
        </w:rPr>
        <w:t>5</w:t>
      </w:r>
      <w:r w:rsidR="00E2730D">
        <w:rPr>
          <w:rFonts w:ascii="Arial" w:hAnsi="Arial" w:cs="Arial"/>
          <w:b/>
          <w:sz w:val="24"/>
          <w:szCs w:val="24"/>
          <w:lang w:eastAsia="pl-PL"/>
        </w:rPr>
        <w:t>/22</w:t>
      </w:r>
    </w:p>
    <w:p w14:paraId="78E21EE2" w14:textId="44A19FB2" w:rsidR="000E196B" w:rsidRPr="006D7E99" w:rsidRDefault="00EB569C" w:rsidP="00424E37">
      <w:pPr>
        <w:spacing w:after="480" w:line="360" w:lineRule="auto"/>
        <w:ind w:right="2211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DPA-VI.9130.</w:t>
      </w:r>
      <w:r w:rsidR="00DC459C">
        <w:rPr>
          <w:rFonts w:ascii="Arial" w:hAnsi="Arial" w:cs="Arial"/>
          <w:b/>
          <w:sz w:val="24"/>
          <w:szCs w:val="24"/>
        </w:rPr>
        <w:t>2</w:t>
      </w:r>
      <w:r w:rsidR="00D95ACB">
        <w:rPr>
          <w:rFonts w:ascii="Arial" w:hAnsi="Arial" w:cs="Arial"/>
          <w:b/>
          <w:sz w:val="24"/>
          <w:szCs w:val="24"/>
        </w:rPr>
        <w:t>0</w:t>
      </w:r>
      <w:r w:rsidRPr="006D7E99">
        <w:rPr>
          <w:rFonts w:ascii="Arial" w:hAnsi="Arial" w:cs="Arial"/>
          <w:b/>
          <w:sz w:val="24"/>
          <w:szCs w:val="24"/>
        </w:rPr>
        <w:t>.20</w:t>
      </w:r>
      <w:r w:rsidR="00C00EBD" w:rsidRPr="006D7E99">
        <w:rPr>
          <w:rFonts w:ascii="Arial" w:hAnsi="Arial" w:cs="Arial"/>
          <w:b/>
          <w:sz w:val="24"/>
          <w:szCs w:val="24"/>
        </w:rPr>
        <w:t>2</w:t>
      </w:r>
      <w:r w:rsidR="00E2730D">
        <w:rPr>
          <w:rFonts w:ascii="Arial" w:hAnsi="Arial" w:cs="Arial"/>
          <w:b/>
          <w:sz w:val="24"/>
          <w:szCs w:val="24"/>
        </w:rPr>
        <w:t>2</w:t>
      </w:r>
    </w:p>
    <w:p w14:paraId="15C7B4CC" w14:textId="77777777" w:rsidR="000E196B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296FB0C8" w14:textId="5070C029" w:rsidR="000E196B" w:rsidRDefault="000E196B" w:rsidP="00CF7A2F">
      <w:pPr>
        <w:pStyle w:val="Nagwek1"/>
        <w:spacing w:after="480"/>
        <w:rPr>
          <w:rFonts w:ascii="Arial" w:hAnsi="Arial" w:cs="Arial"/>
          <w:color w:val="auto"/>
        </w:rPr>
      </w:pPr>
      <w:r w:rsidRPr="00CF7A2F">
        <w:rPr>
          <w:rFonts w:ascii="Arial" w:hAnsi="Arial" w:cs="Arial"/>
          <w:color w:val="auto"/>
        </w:rPr>
        <w:t>Z</w:t>
      </w:r>
      <w:r w:rsidR="00DC674E" w:rsidRPr="00CF7A2F">
        <w:rPr>
          <w:rFonts w:ascii="Arial" w:hAnsi="Arial" w:cs="Arial"/>
          <w:color w:val="auto"/>
        </w:rPr>
        <w:t xml:space="preserve">awiadomienie </w:t>
      </w:r>
    </w:p>
    <w:p w14:paraId="1088C46E" w14:textId="77777777" w:rsidR="00CF7A2F" w:rsidRPr="00CF7A2F" w:rsidRDefault="00CF7A2F" w:rsidP="00CF7A2F">
      <w:pPr>
        <w:spacing w:after="480"/>
      </w:pPr>
    </w:p>
    <w:p w14:paraId="3CDDA4C0" w14:textId="77777777" w:rsidR="000E196B" w:rsidRPr="006D7E99" w:rsidRDefault="000E196B" w:rsidP="00CF7A2F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6D7E99">
        <w:rPr>
          <w:rFonts w:ascii="Arial" w:hAnsi="Arial" w:cs="Arial"/>
          <w:b/>
          <w:sz w:val="28"/>
          <w:szCs w:val="28"/>
        </w:rPr>
        <w:t>o możliwości wypowiedzenia się co do zebranych dowodów i materiałów oraz zgłoszonych żądań</w:t>
      </w:r>
    </w:p>
    <w:p w14:paraId="1E062727" w14:textId="77777777" w:rsidR="000E196B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6BC9DF94" w14:textId="2D8C747F" w:rsidR="000E196B" w:rsidRPr="006D7E99" w:rsidRDefault="000E196B" w:rsidP="00424E37">
      <w:pPr>
        <w:spacing w:after="480" w:line="36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6D7E99">
        <w:rPr>
          <w:rFonts w:ascii="Arial" w:hAnsi="Arial" w:cs="Arial"/>
          <w:sz w:val="24"/>
          <w:szCs w:val="24"/>
        </w:rPr>
        <w:t xml:space="preserve">Na podstawie art. 10 </w:t>
      </w:r>
      <w:r w:rsidR="002703BB" w:rsidRPr="006D7E99">
        <w:rPr>
          <w:rFonts w:ascii="Arial" w:hAnsi="Arial" w:cs="Arial"/>
          <w:sz w:val="24"/>
          <w:szCs w:val="24"/>
        </w:rPr>
        <w:t>paragraf</w:t>
      </w:r>
      <w:r w:rsidRPr="006D7E99">
        <w:rPr>
          <w:rFonts w:ascii="Arial" w:hAnsi="Arial" w:cs="Arial"/>
          <w:sz w:val="24"/>
          <w:szCs w:val="24"/>
        </w:rPr>
        <w:t>1 ustawy z dnia 14 czerwca 1960 r</w:t>
      </w:r>
      <w:r w:rsidR="002703BB" w:rsidRPr="006D7E99">
        <w:rPr>
          <w:rFonts w:ascii="Arial" w:hAnsi="Arial" w:cs="Arial"/>
          <w:sz w:val="24"/>
          <w:szCs w:val="24"/>
        </w:rPr>
        <w:t>oku</w:t>
      </w:r>
      <w:r w:rsidRPr="006D7E99">
        <w:rPr>
          <w:rFonts w:ascii="Arial" w:hAnsi="Arial" w:cs="Arial"/>
          <w:sz w:val="24"/>
          <w:szCs w:val="24"/>
        </w:rPr>
        <w:t xml:space="preserve">  Kodeks postępowania administracyjnego (Dz</w:t>
      </w:r>
      <w:r w:rsidR="008B2EDC" w:rsidRPr="006D7E99">
        <w:rPr>
          <w:rFonts w:ascii="Arial" w:hAnsi="Arial" w:cs="Arial"/>
          <w:sz w:val="24"/>
          <w:szCs w:val="24"/>
        </w:rPr>
        <w:t xml:space="preserve">iennik </w:t>
      </w:r>
      <w:r w:rsidRPr="006D7E99">
        <w:rPr>
          <w:rFonts w:ascii="Arial" w:hAnsi="Arial" w:cs="Arial"/>
          <w:sz w:val="24"/>
          <w:szCs w:val="24"/>
        </w:rPr>
        <w:t>U</w:t>
      </w:r>
      <w:r w:rsidR="008B2EDC" w:rsidRPr="006D7E99">
        <w:rPr>
          <w:rFonts w:ascii="Arial" w:hAnsi="Arial" w:cs="Arial"/>
          <w:sz w:val="24"/>
          <w:szCs w:val="24"/>
        </w:rPr>
        <w:t>staw</w:t>
      </w:r>
      <w:r w:rsidRPr="006D7E99">
        <w:rPr>
          <w:rFonts w:ascii="Arial" w:hAnsi="Arial" w:cs="Arial"/>
          <w:sz w:val="24"/>
          <w:szCs w:val="24"/>
        </w:rPr>
        <w:t xml:space="preserve"> z 202</w:t>
      </w:r>
      <w:r w:rsidR="00DC459C">
        <w:rPr>
          <w:rFonts w:ascii="Arial" w:hAnsi="Arial" w:cs="Arial"/>
          <w:sz w:val="24"/>
          <w:szCs w:val="24"/>
        </w:rPr>
        <w:t>2</w:t>
      </w:r>
      <w:r w:rsidRPr="006D7E99">
        <w:rPr>
          <w:rFonts w:ascii="Arial" w:hAnsi="Arial" w:cs="Arial"/>
          <w:sz w:val="24"/>
          <w:szCs w:val="24"/>
        </w:rPr>
        <w:t xml:space="preserve"> r</w:t>
      </w:r>
      <w:r w:rsidR="002703BB" w:rsidRPr="006D7E99">
        <w:rPr>
          <w:rFonts w:ascii="Arial" w:hAnsi="Arial" w:cs="Arial"/>
          <w:sz w:val="24"/>
          <w:szCs w:val="24"/>
        </w:rPr>
        <w:t>oku</w:t>
      </w:r>
      <w:r w:rsidRPr="006D7E99">
        <w:rPr>
          <w:rFonts w:ascii="Arial" w:hAnsi="Arial" w:cs="Arial"/>
          <w:sz w:val="24"/>
          <w:szCs w:val="24"/>
        </w:rPr>
        <w:t xml:space="preserve"> poz</w:t>
      </w:r>
      <w:r w:rsidR="002703BB" w:rsidRPr="006D7E99">
        <w:rPr>
          <w:rFonts w:ascii="Arial" w:hAnsi="Arial" w:cs="Arial"/>
          <w:sz w:val="24"/>
          <w:szCs w:val="24"/>
        </w:rPr>
        <w:t>ycja</w:t>
      </w:r>
      <w:r w:rsidRPr="006D7E99">
        <w:rPr>
          <w:rFonts w:ascii="Arial" w:hAnsi="Arial" w:cs="Arial"/>
          <w:sz w:val="24"/>
          <w:szCs w:val="24"/>
        </w:rPr>
        <w:t xml:space="preserve"> </w:t>
      </w:r>
      <w:r w:rsidR="00DC459C">
        <w:rPr>
          <w:rFonts w:ascii="Arial" w:hAnsi="Arial" w:cs="Arial"/>
          <w:sz w:val="24"/>
          <w:szCs w:val="24"/>
        </w:rPr>
        <w:t>2000</w:t>
      </w:r>
      <w:r w:rsidRPr="006D7E99">
        <w:rPr>
          <w:rFonts w:ascii="Arial" w:hAnsi="Arial" w:cs="Arial"/>
          <w:sz w:val="24"/>
          <w:szCs w:val="24"/>
        </w:rPr>
        <w:t>) w zw</w:t>
      </w:r>
      <w:r w:rsidR="002703BB" w:rsidRPr="006D7E99">
        <w:rPr>
          <w:rFonts w:ascii="Arial" w:hAnsi="Arial" w:cs="Arial"/>
          <w:sz w:val="24"/>
          <w:szCs w:val="24"/>
        </w:rPr>
        <w:t>iązku</w:t>
      </w:r>
      <w:r w:rsidRPr="006D7E99">
        <w:rPr>
          <w:rFonts w:ascii="Arial" w:hAnsi="Arial" w:cs="Arial"/>
          <w:sz w:val="24"/>
          <w:szCs w:val="24"/>
        </w:rPr>
        <w:t xml:space="preserve"> z art</w:t>
      </w:r>
      <w:r w:rsidR="00696828" w:rsidRPr="006D7E99">
        <w:rPr>
          <w:rFonts w:ascii="Arial" w:hAnsi="Arial" w:cs="Arial"/>
          <w:sz w:val="24"/>
          <w:szCs w:val="24"/>
        </w:rPr>
        <w:t>ykułem</w:t>
      </w:r>
      <w:r w:rsidRPr="006D7E99">
        <w:rPr>
          <w:rFonts w:ascii="Arial" w:hAnsi="Arial" w:cs="Arial"/>
          <w:sz w:val="24"/>
          <w:szCs w:val="24"/>
        </w:rPr>
        <w:t xml:space="preserve"> 38 ust</w:t>
      </w:r>
      <w:r w:rsidR="002703BB" w:rsidRPr="006D7E99">
        <w:rPr>
          <w:rFonts w:ascii="Arial" w:hAnsi="Arial" w:cs="Arial"/>
          <w:sz w:val="24"/>
          <w:szCs w:val="24"/>
        </w:rPr>
        <w:t>ęp</w:t>
      </w:r>
      <w:r w:rsidRPr="006D7E99">
        <w:rPr>
          <w:rFonts w:ascii="Arial" w:hAnsi="Arial" w:cs="Arial"/>
          <w:sz w:val="24"/>
          <w:szCs w:val="24"/>
        </w:rPr>
        <w:t xml:space="preserve"> 1 oraz art</w:t>
      </w:r>
      <w:r w:rsidR="00696828" w:rsidRPr="006D7E99">
        <w:rPr>
          <w:rFonts w:ascii="Arial" w:hAnsi="Arial" w:cs="Arial"/>
          <w:sz w:val="24"/>
          <w:szCs w:val="24"/>
        </w:rPr>
        <w:t>ykułem</w:t>
      </w:r>
      <w:r w:rsidRPr="006D7E99">
        <w:rPr>
          <w:rFonts w:ascii="Arial" w:hAnsi="Arial" w:cs="Arial"/>
          <w:sz w:val="24"/>
          <w:szCs w:val="24"/>
        </w:rPr>
        <w:t xml:space="preserve"> 16 ust</w:t>
      </w:r>
      <w:r w:rsidR="002703BB" w:rsidRPr="006D7E99">
        <w:rPr>
          <w:rFonts w:ascii="Arial" w:hAnsi="Arial" w:cs="Arial"/>
          <w:sz w:val="24"/>
          <w:szCs w:val="24"/>
        </w:rPr>
        <w:t>ęp</w:t>
      </w:r>
      <w:r w:rsidRPr="006D7E99">
        <w:rPr>
          <w:rFonts w:ascii="Arial" w:hAnsi="Arial" w:cs="Arial"/>
          <w:sz w:val="24"/>
          <w:szCs w:val="24"/>
        </w:rPr>
        <w:t xml:space="preserve"> 3 i 4 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>ustawy z dnia 9 marca 2017 r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>oku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 o szczególnych zasadach usuwania skutków prawnych decyzji 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lastRenderedPageBreak/>
        <w:t>reprywatyzacyjnych dotyczących nieruchomości warszawskich, wydanych z naruszeniem prawa (</w:t>
      </w:r>
      <w:r w:rsidR="001E73C8" w:rsidRPr="006D7E99">
        <w:rPr>
          <w:rFonts w:ascii="Arial" w:hAnsi="Arial" w:cs="Arial"/>
          <w:sz w:val="24"/>
          <w:szCs w:val="24"/>
        </w:rPr>
        <w:t>Dz</w:t>
      </w:r>
      <w:r w:rsidR="002703BB" w:rsidRPr="006D7E99">
        <w:rPr>
          <w:rFonts w:ascii="Arial" w:hAnsi="Arial" w:cs="Arial"/>
          <w:sz w:val="24"/>
          <w:szCs w:val="24"/>
        </w:rPr>
        <w:t xml:space="preserve">iennik </w:t>
      </w:r>
      <w:r w:rsidR="001E73C8" w:rsidRPr="006D7E99">
        <w:rPr>
          <w:rFonts w:ascii="Arial" w:hAnsi="Arial" w:cs="Arial"/>
          <w:sz w:val="24"/>
          <w:szCs w:val="24"/>
        </w:rPr>
        <w:t>U</w:t>
      </w:r>
      <w:r w:rsidR="002703BB" w:rsidRPr="006D7E99">
        <w:rPr>
          <w:rFonts w:ascii="Arial" w:hAnsi="Arial" w:cs="Arial"/>
          <w:sz w:val="24"/>
          <w:szCs w:val="24"/>
        </w:rPr>
        <w:t xml:space="preserve">staw </w:t>
      </w:r>
      <w:r w:rsidR="001E73C8" w:rsidRPr="006D7E99">
        <w:rPr>
          <w:rFonts w:ascii="Arial" w:hAnsi="Arial" w:cs="Arial"/>
          <w:sz w:val="24"/>
          <w:szCs w:val="24"/>
        </w:rPr>
        <w:t xml:space="preserve"> z 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2021 r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>oku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 xml:space="preserve"> poz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t xml:space="preserve">ycja 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7</w:t>
      </w:r>
      <w:r w:rsidR="00DF3B89" w:rsidRPr="006D7E99">
        <w:rPr>
          <w:rFonts w:ascii="Arial" w:eastAsia="Calibri" w:hAnsi="Arial" w:cs="Arial"/>
          <w:sz w:val="24"/>
          <w:szCs w:val="24"/>
          <w:lang w:eastAsia="en-US"/>
        </w:rPr>
        <w:t>9</w:t>
      </w:r>
      <w:r w:rsidR="001E73C8" w:rsidRPr="006D7E99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6D7E99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273DBF39" w14:textId="77777777" w:rsidR="00956149" w:rsidRPr="006D7E99" w:rsidRDefault="00956149" w:rsidP="00424E37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A9333F7" w14:textId="5DD9EB5A" w:rsidR="000E196B" w:rsidRPr="006D7E99" w:rsidRDefault="008B2EDC" w:rsidP="00424E37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0E196B" w:rsidRPr="006D7E99">
        <w:rPr>
          <w:rFonts w:ascii="Arial" w:eastAsia="Calibri" w:hAnsi="Arial" w:cs="Arial"/>
          <w:b/>
          <w:sz w:val="24"/>
          <w:szCs w:val="24"/>
          <w:lang w:eastAsia="en-US"/>
        </w:rPr>
        <w:t>awiadamiam</w:t>
      </w:r>
    </w:p>
    <w:p w14:paraId="3C3D66AB" w14:textId="77777777" w:rsidR="000E196B" w:rsidRPr="006D7E99" w:rsidRDefault="000E196B" w:rsidP="00424E37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135EA93" w14:textId="2722323E" w:rsidR="002703BB" w:rsidRPr="0080420B" w:rsidRDefault="000E196B" w:rsidP="00424E3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sprawie o sygn. akt KR VI R </w:t>
      </w:r>
      <w:r w:rsidR="00DC459C">
        <w:rPr>
          <w:rFonts w:ascii="Arial" w:hAnsi="Arial" w:cs="Arial"/>
          <w:bCs/>
          <w:sz w:val="24"/>
          <w:szCs w:val="24"/>
          <w:lang w:eastAsia="pl-PL"/>
        </w:rPr>
        <w:t>4</w:t>
      </w:r>
      <w:r w:rsidR="00D95ACB">
        <w:rPr>
          <w:rFonts w:ascii="Arial" w:hAnsi="Arial" w:cs="Arial"/>
          <w:bCs/>
          <w:sz w:val="24"/>
          <w:szCs w:val="24"/>
          <w:lang w:eastAsia="pl-PL"/>
        </w:rPr>
        <w:t>5</w:t>
      </w:r>
      <w:r w:rsidR="00696828" w:rsidRPr="006D7E99">
        <w:rPr>
          <w:rFonts w:ascii="Arial" w:hAnsi="Arial" w:cs="Arial"/>
          <w:bCs/>
          <w:sz w:val="24"/>
          <w:szCs w:val="24"/>
          <w:lang w:eastAsia="pl-PL"/>
        </w:rPr>
        <w:t>ukośnik</w:t>
      </w:r>
      <w:r w:rsidR="00DF3B89" w:rsidRPr="006D7E99">
        <w:rPr>
          <w:rFonts w:ascii="Arial" w:hAnsi="Arial" w:cs="Arial"/>
          <w:bCs/>
          <w:sz w:val="24"/>
          <w:szCs w:val="24"/>
          <w:lang w:eastAsia="pl-PL"/>
        </w:rPr>
        <w:t>2</w:t>
      </w:r>
      <w:r w:rsidR="00E2730D">
        <w:rPr>
          <w:rFonts w:ascii="Arial" w:hAnsi="Arial" w:cs="Arial"/>
          <w:bCs/>
          <w:sz w:val="24"/>
          <w:szCs w:val="24"/>
          <w:lang w:eastAsia="pl-PL"/>
        </w:rPr>
        <w:t>2</w:t>
      </w:r>
      <w:r w:rsidR="00EB569C" w:rsidRPr="006D7E99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DC459C">
        <w:rPr>
          <w:rFonts w:ascii="Arial" w:hAnsi="Arial" w:cs="Arial"/>
          <w:bCs/>
          <w:sz w:val="24"/>
          <w:szCs w:val="24"/>
        </w:rPr>
        <w:t xml:space="preserve">w sprawie </w:t>
      </w:r>
      <w:r w:rsidR="00DF3B89" w:rsidRPr="006D7E99">
        <w:rPr>
          <w:rFonts w:ascii="Arial" w:hAnsi="Arial" w:cs="Arial"/>
          <w:bCs/>
          <w:sz w:val="24"/>
          <w:szCs w:val="24"/>
        </w:rPr>
        <w:t>decyzji Prezydenta m</w:t>
      </w:r>
      <w:r w:rsidR="00696828" w:rsidRPr="006D7E99">
        <w:rPr>
          <w:rFonts w:ascii="Arial" w:hAnsi="Arial" w:cs="Arial"/>
          <w:bCs/>
          <w:sz w:val="24"/>
          <w:szCs w:val="24"/>
        </w:rPr>
        <w:t xml:space="preserve">iasta </w:t>
      </w:r>
      <w:r w:rsidR="00DF3B89" w:rsidRPr="006D7E99">
        <w:rPr>
          <w:rFonts w:ascii="Arial" w:hAnsi="Arial" w:cs="Arial"/>
          <w:bCs/>
          <w:sz w:val="24"/>
          <w:szCs w:val="24"/>
        </w:rPr>
        <w:t>st</w:t>
      </w:r>
      <w:r w:rsidR="00696828" w:rsidRPr="006D7E99">
        <w:rPr>
          <w:rFonts w:ascii="Arial" w:hAnsi="Arial" w:cs="Arial"/>
          <w:bCs/>
          <w:sz w:val="24"/>
          <w:szCs w:val="24"/>
        </w:rPr>
        <w:t xml:space="preserve">ołecznego </w:t>
      </w:r>
      <w:r w:rsidR="00DF3B89" w:rsidRPr="006D7E99">
        <w:rPr>
          <w:rFonts w:ascii="Arial" w:hAnsi="Arial" w:cs="Arial"/>
          <w:bCs/>
          <w:sz w:val="24"/>
          <w:szCs w:val="24"/>
        </w:rPr>
        <w:t xml:space="preserve"> Warszawy z dnia </w:t>
      </w:r>
      <w:r w:rsidR="00E2730D" w:rsidRPr="00E2730D">
        <w:rPr>
          <w:rFonts w:ascii="Arial" w:hAnsi="Arial" w:cs="Arial"/>
          <w:bCs/>
          <w:sz w:val="24"/>
          <w:szCs w:val="24"/>
        </w:rPr>
        <w:t xml:space="preserve">z dnia </w:t>
      </w:r>
      <w:r w:rsidR="00D95ACB">
        <w:rPr>
          <w:rFonts w:ascii="Arial" w:hAnsi="Arial" w:cs="Arial"/>
          <w:bCs/>
          <w:sz w:val="24"/>
          <w:szCs w:val="24"/>
        </w:rPr>
        <w:t xml:space="preserve">28 stycznia </w:t>
      </w:r>
      <w:r w:rsidR="00DC459C">
        <w:rPr>
          <w:rFonts w:ascii="Arial" w:hAnsi="Arial" w:cs="Arial"/>
          <w:bCs/>
          <w:sz w:val="24"/>
          <w:szCs w:val="24"/>
        </w:rPr>
        <w:t xml:space="preserve"> 2015 r. </w:t>
      </w:r>
      <w:r w:rsidR="00DC459C" w:rsidRPr="00E2730D">
        <w:rPr>
          <w:rFonts w:ascii="Arial" w:hAnsi="Arial" w:cs="Arial"/>
          <w:bCs/>
          <w:sz w:val="24"/>
          <w:szCs w:val="24"/>
        </w:rPr>
        <w:t>ustanawi</w:t>
      </w:r>
      <w:r w:rsidR="00DC459C">
        <w:rPr>
          <w:rFonts w:ascii="Arial" w:hAnsi="Arial" w:cs="Arial"/>
          <w:bCs/>
          <w:sz w:val="24"/>
          <w:szCs w:val="24"/>
        </w:rPr>
        <w:t>ającej</w:t>
      </w:r>
      <w:r w:rsidR="00E2730D" w:rsidRPr="00E2730D">
        <w:rPr>
          <w:rFonts w:ascii="Arial" w:hAnsi="Arial" w:cs="Arial"/>
          <w:bCs/>
          <w:sz w:val="24"/>
          <w:szCs w:val="24"/>
        </w:rPr>
        <w:t xml:space="preserve">  użytkowani</w:t>
      </w:r>
      <w:r w:rsidR="00DC459C">
        <w:rPr>
          <w:rFonts w:ascii="Arial" w:hAnsi="Arial" w:cs="Arial"/>
          <w:bCs/>
          <w:sz w:val="24"/>
          <w:szCs w:val="24"/>
        </w:rPr>
        <w:t>e</w:t>
      </w:r>
      <w:r w:rsidR="00E2730D" w:rsidRPr="00E2730D">
        <w:rPr>
          <w:rFonts w:ascii="Arial" w:hAnsi="Arial" w:cs="Arial"/>
          <w:bCs/>
          <w:sz w:val="24"/>
          <w:szCs w:val="24"/>
        </w:rPr>
        <w:t xml:space="preserve"> wieczyste </w:t>
      </w:r>
      <w:r w:rsidR="00DC459C">
        <w:rPr>
          <w:rFonts w:ascii="Arial" w:hAnsi="Arial" w:cs="Arial"/>
          <w:bCs/>
          <w:sz w:val="24"/>
          <w:szCs w:val="24"/>
        </w:rPr>
        <w:t>w stosunku do</w:t>
      </w:r>
      <w:r w:rsidR="00E2730D" w:rsidRPr="00E2730D">
        <w:rPr>
          <w:rFonts w:ascii="Arial" w:hAnsi="Arial" w:cs="Arial"/>
          <w:bCs/>
          <w:sz w:val="24"/>
          <w:szCs w:val="24"/>
        </w:rPr>
        <w:t xml:space="preserve"> działk</w:t>
      </w:r>
      <w:r w:rsidR="00DC459C">
        <w:rPr>
          <w:rFonts w:ascii="Arial" w:hAnsi="Arial" w:cs="Arial"/>
          <w:bCs/>
          <w:sz w:val="24"/>
          <w:szCs w:val="24"/>
        </w:rPr>
        <w:t>i</w:t>
      </w:r>
      <w:r w:rsidR="00E2730D" w:rsidRPr="00E2730D">
        <w:rPr>
          <w:rFonts w:ascii="Arial" w:hAnsi="Arial" w:cs="Arial"/>
          <w:bCs/>
          <w:sz w:val="24"/>
          <w:szCs w:val="24"/>
        </w:rPr>
        <w:t xml:space="preserve"> ew</w:t>
      </w:r>
      <w:r w:rsidR="00DC459C">
        <w:rPr>
          <w:rFonts w:ascii="Arial" w:hAnsi="Arial" w:cs="Arial"/>
          <w:bCs/>
          <w:sz w:val="24"/>
          <w:szCs w:val="24"/>
        </w:rPr>
        <w:t>.</w:t>
      </w:r>
      <w:r w:rsidR="00E2730D" w:rsidRPr="00E2730D">
        <w:rPr>
          <w:rFonts w:ascii="Arial" w:hAnsi="Arial" w:cs="Arial"/>
          <w:bCs/>
          <w:sz w:val="24"/>
          <w:szCs w:val="24"/>
        </w:rPr>
        <w:t xml:space="preserve"> nr </w:t>
      </w:r>
      <w:r w:rsidR="00DC459C">
        <w:rPr>
          <w:rFonts w:ascii="Arial" w:hAnsi="Arial" w:cs="Arial"/>
          <w:bCs/>
          <w:sz w:val="24"/>
          <w:szCs w:val="24"/>
        </w:rPr>
        <w:t>1</w:t>
      </w:r>
      <w:r w:rsidR="00D95ACB">
        <w:rPr>
          <w:rFonts w:ascii="Arial" w:hAnsi="Arial" w:cs="Arial"/>
          <w:bCs/>
          <w:sz w:val="24"/>
          <w:szCs w:val="24"/>
        </w:rPr>
        <w:t>2/2</w:t>
      </w:r>
      <w:r w:rsidR="00E2730D" w:rsidRPr="00E2730D">
        <w:rPr>
          <w:rFonts w:ascii="Arial" w:hAnsi="Arial" w:cs="Arial"/>
          <w:bCs/>
          <w:sz w:val="24"/>
          <w:szCs w:val="24"/>
        </w:rPr>
        <w:t xml:space="preserve"> </w:t>
      </w:r>
      <w:r w:rsidR="00DC459C">
        <w:rPr>
          <w:rFonts w:ascii="Arial" w:hAnsi="Arial" w:cs="Arial"/>
          <w:bCs/>
          <w:sz w:val="24"/>
          <w:szCs w:val="24"/>
        </w:rPr>
        <w:t>z obrębu</w:t>
      </w:r>
      <w:r w:rsidR="00E2730D" w:rsidRPr="00E2730D">
        <w:rPr>
          <w:rFonts w:ascii="Arial" w:hAnsi="Arial" w:cs="Arial"/>
          <w:bCs/>
          <w:sz w:val="24"/>
          <w:szCs w:val="24"/>
        </w:rPr>
        <w:t xml:space="preserve"> </w:t>
      </w:r>
      <w:r w:rsidR="00DC459C">
        <w:rPr>
          <w:rFonts w:ascii="Arial" w:hAnsi="Arial" w:cs="Arial"/>
          <w:bCs/>
          <w:sz w:val="24"/>
          <w:szCs w:val="24"/>
        </w:rPr>
        <w:t>5-04-02</w:t>
      </w:r>
      <w:r w:rsidR="00D95ACB">
        <w:rPr>
          <w:rFonts w:ascii="Arial" w:hAnsi="Arial" w:cs="Arial"/>
          <w:bCs/>
          <w:sz w:val="24"/>
          <w:szCs w:val="24"/>
        </w:rPr>
        <w:t>,</w:t>
      </w:r>
      <w:r w:rsidR="00E2730D" w:rsidRPr="00E2730D">
        <w:rPr>
          <w:rFonts w:ascii="Arial" w:hAnsi="Arial" w:cs="Arial"/>
          <w:bCs/>
          <w:sz w:val="24"/>
          <w:szCs w:val="24"/>
        </w:rPr>
        <w:t xml:space="preserve"> położon</w:t>
      </w:r>
      <w:r w:rsidR="00DC459C">
        <w:rPr>
          <w:rFonts w:ascii="Arial" w:hAnsi="Arial" w:cs="Arial"/>
          <w:bCs/>
          <w:sz w:val="24"/>
          <w:szCs w:val="24"/>
        </w:rPr>
        <w:t>ej</w:t>
      </w:r>
      <w:r w:rsidR="00E2730D" w:rsidRPr="00E2730D">
        <w:rPr>
          <w:rFonts w:ascii="Arial" w:hAnsi="Arial" w:cs="Arial"/>
          <w:bCs/>
          <w:sz w:val="24"/>
          <w:szCs w:val="24"/>
        </w:rPr>
        <w:t xml:space="preserve"> w Warszawie przy ul. </w:t>
      </w:r>
      <w:r w:rsidR="00DC459C">
        <w:rPr>
          <w:rFonts w:ascii="Arial" w:hAnsi="Arial" w:cs="Arial"/>
          <w:bCs/>
          <w:sz w:val="24"/>
          <w:szCs w:val="24"/>
        </w:rPr>
        <w:t xml:space="preserve">Bednarskiej, o pow. </w:t>
      </w:r>
      <w:r w:rsidR="00D95ACB">
        <w:rPr>
          <w:rFonts w:ascii="Arial" w:hAnsi="Arial" w:cs="Arial"/>
          <w:bCs/>
          <w:sz w:val="24"/>
          <w:szCs w:val="24"/>
        </w:rPr>
        <w:t>798</w:t>
      </w:r>
      <w:r w:rsidR="00F86B9D">
        <w:rPr>
          <w:rFonts w:ascii="Arial" w:hAnsi="Arial" w:cs="Arial"/>
          <w:bCs/>
          <w:sz w:val="24"/>
          <w:szCs w:val="24"/>
        </w:rPr>
        <w:t xml:space="preserve"> </w:t>
      </w:r>
      <w:r w:rsidR="00DC459C">
        <w:rPr>
          <w:rFonts w:ascii="Arial" w:hAnsi="Arial" w:cs="Arial"/>
          <w:bCs/>
          <w:sz w:val="24"/>
          <w:szCs w:val="24"/>
        </w:rPr>
        <w:t>m</w:t>
      </w:r>
      <w:r w:rsidR="00DC459C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E2730D" w:rsidRPr="00E2730D">
        <w:rPr>
          <w:rFonts w:ascii="Arial" w:hAnsi="Arial" w:cs="Arial"/>
          <w:bCs/>
          <w:sz w:val="24"/>
          <w:szCs w:val="24"/>
        </w:rPr>
        <w:t>, dla której Sąd Rejonowy dla Warszawy - Mokotowa w Warszawie prowadzi księgę wieczystą nr WA</w:t>
      </w:r>
      <w:r w:rsidR="00DC459C">
        <w:rPr>
          <w:rFonts w:ascii="Arial" w:hAnsi="Arial" w:cs="Arial"/>
          <w:bCs/>
          <w:sz w:val="24"/>
          <w:szCs w:val="24"/>
        </w:rPr>
        <w:t>4M/000</w:t>
      </w:r>
      <w:r w:rsidR="00D95ACB">
        <w:rPr>
          <w:rFonts w:ascii="Arial" w:hAnsi="Arial" w:cs="Arial"/>
          <w:bCs/>
          <w:sz w:val="24"/>
          <w:szCs w:val="24"/>
        </w:rPr>
        <w:t>00822/3</w:t>
      </w:r>
      <w:r w:rsidR="00E2730D" w:rsidRPr="00E2730D">
        <w:rPr>
          <w:rFonts w:ascii="Arial" w:hAnsi="Arial" w:cs="Arial"/>
          <w:bCs/>
          <w:sz w:val="24"/>
          <w:szCs w:val="24"/>
        </w:rPr>
        <w:t xml:space="preserve">, dawne oznaczenie </w:t>
      </w:r>
      <w:r w:rsidR="00DC459C">
        <w:rPr>
          <w:rFonts w:ascii="Arial" w:hAnsi="Arial" w:cs="Arial"/>
          <w:bCs/>
          <w:sz w:val="24"/>
          <w:szCs w:val="24"/>
        </w:rPr>
        <w:t>numerem</w:t>
      </w:r>
      <w:r w:rsidR="00E2730D" w:rsidRPr="00E2730D">
        <w:rPr>
          <w:rFonts w:ascii="Arial" w:hAnsi="Arial" w:cs="Arial"/>
          <w:bCs/>
          <w:sz w:val="24"/>
          <w:szCs w:val="24"/>
        </w:rPr>
        <w:t xml:space="preserve"> hipotecznym nr  2</w:t>
      </w:r>
      <w:r w:rsidR="00DC459C">
        <w:rPr>
          <w:rFonts w:ascii="Arial" w:hAnsi="Arial" w:cs="Arial"/>
          <w:bCs/>
          <w:sz w:val="24"/>
          <w:szCs w:val="24"/>
        </w:rPr>
        <w:t>678 BC</w:t>
      </w:r>
      <w:r w:rsidR="00E2730D" w:rsidRPr="00E2730D">
        <w:rPr>
          <w:rFonts w:ascii="Arial" w:hAnsi="Arial" w:cs="Arial"/>
          <w:bCs/>
          <w:sz w:val="24"/>
          <w:szCs w:val="24"/>
        </w:rPr>
        <w:t>.</w:t>
      </w:r>
      <w:r w:rsidR="00E2730D">
        <w:rPr>
          <w:rFonts w:ascii="Arial" w:hAnsi="Arial" w:cs="Arial"/>
          <w:bCs/>
          <w:sz w:val="24"/>
          <w:szCs w:val="24"/>
        </w:rPr>
        <w:t xml:space="preserve"> </w:t>
      </w:r>
    </w:p>
    <w:p w14:paraId="67E9E271" w14:textId="4BBA2DA2" w:rsidR="000E196B" w:rsidRPr="006D7E99" w:rsidRDefault="000E196B" w:rsidP="00424E3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  <w:r w:rsidR="002703BB" w:rsidRPr="006D7E9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0506A103" w14:textId="79AC542E" w:rsidR="00127A7D" w:rsidRPr="006D7E99" w:rsidRDefault="000E196B" w:rsidP="00424E3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7E99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  <w:r w:rsidR="00696828" w:rsidRPr="006D7E9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46C1B63A" w14:textId="63265581" w:rsidR="000E196B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Przewodniczący Komisji</w:t>
      </w:r>
      <w:r w:rsidR="00696828" w:rsidRPr="006D7E99">
        <w:rPr>
          <w:rFonts w:ascii="Arial" w:hAnsi="Arial" w:cs="Arial"/>
          <w:b/>
          <w:sz w:val="24"/>
          <w:szCs w:val="24"/>
        </w:rPr>
        <w:br/>
      </w:r>
    </w:p>
    <w:p w14:paraId="418326E0" w14:textId="06DDAA1A" w:rsidR="00994608" w:rsidRPr="006D7E99" w:rsidRDefault="000E196B" w:rsidP="00424E37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D7E99">
        <w:rPr>
          <w:rFonts w:ascii="Arial" w:hAnsi="Arial" w:cs="Arial"/>
          <w:b/>
          <w:sz w:val="24"/>
          <w:szCs w:val="24"/>
        </w:rPr>
        <w:t>Sebastian Kaleta</w:t>
      </w:r>
    </w:p>
    <w:sectPr w:rsidR="00994608" w:rsidRPr="006D7E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8326" w14:textId="77777777" w:rsidR="00092878" w:rsidRDefault="00092878" w:rsidP="001E73C8">
      <w:pPr>
        <w:spacing w:after="0" w:line="240" w:lineRule="auto"/>
      </w:pPr>
      <w:r>
        <w:separator/>
      </w:r>
    </w:p>
  </w:endnote>
  <w:endnote w:type="continuationSeparator" w:id="0">
    <w:p w14:paraId="5F38184F" w14:textId="77777777" w:rsidR="00092878" w:rsidRDefault="00092878" w:rsidP="001E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303C" w14:textId="2319E213" w:rsidR="001E73C8" w:rsidRDefault="001E7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95B0" w14:textId="77777777" w:rsidR="00092878" w:rsidRDefault="00092878" w:rsidP="001E73C8">
      <w:pPr>
        <w:spacing w:after="0" w:line="240" w:lineRule="auto"/>
      </w:pPr>
      <w:r>
        <w:separator/>
      </w:r>
    </w:p>
  </w:footnote>
  <w:footnote w:type="continuationSeparator" w:id="0">
    <w:p w14:paraId="2F2EF8A0" w14:textId="77777777" w:rsidR="00092878" w:rsidRDefault="00092878" w:rsidP="001E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B"/>
    <w:rsid w:val="000477B4"/>
    <w:rsid w:val="00092878"/>
    <w:rsid w:val="000E196B"/>
    <w:rsid w:val="00127A7D"/>
    <w:rsid w:val="0018423C"/>
    <w:rsid w:val="001B3A93"/>
    <w:rsid w:val="001E73C8"/>
    <w:rsid w:val="002074C3"/>
    <w:rsid w:val="002703BB"/>
    <w:rsid w:val="002F0972"/>
    <w:rsid w:val="00314A81"/>
    <w:rsid w:val="00350610"/>
    <w:rsid w:val="00376BB0"/>
    <w:rsid w:val="003B0D96"/>
    <w:rsid w:val="00424E37"/>
    <w:rsid w:val="00517821"/>
    <w:rsid w:val="006824F8"/>
    <w:rsid w:val="00696828"/>
    <w:rsid w:val="006D7E99"/>
    <w:rsid w:val="00760341"/>
    <w:rsid w:val="007B027E"/>
    <w:rsid w:val="007C0B3D"/>
    <w:rsid w:val="0080420B"/>
    <w:rsid w:val="00842E54"/>
    <w:rsid w:val="00842E57"/>
    <w:rsid w:val="008B2EDC"/>
    <w:rsid w:val="0092176A"/>
    <w:rsid w:val="00927575"/>
    <w:rsid w:val="009375F4"/>
    <w:rsid w:val="00956149"/>
    <w:rsid w:val="00994608"/>
    <w:rsid w:val="009F1F4F"/>
    <w:rsid w:val="00B625A7"/>
    <w:rsid w:val="00BA5692"/>
    <w:rsid w:val="00C00EBD"/>
    <w:rsid w:val="00C61AA8"/>
    <w:rsid w:val="00C915B6"/>
    <w:rsid w:val="00CF7A2F"/>
    <w:rsid w:val="00D20DA2"/>
    <w:rsid w:val="00D31B1F"/>
    <w:rsid w:val="00D3432B"/>
    <w:rsid w:val="00D95ACB"/>
    <w:rsid w:val="00DC459C"/>
    <w:rsid w:val="00DC674E"/>
    <w:rsid w:val="00DF3B89"/>
    <w:rsid w:val="00E2730D"/>
    <w:rsid w:val="00EB569C"/>
    <w:rsid w:val="00F36B97"/>
    <w:rsid w:val="00F86B9D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51A3"/>
  <w15:chartTrackingRefBased/>
  <w15:docId w15:val="{A4A57BB8-080B-4B0C-A833-AEC96AE2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96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7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C8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C8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F7A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E440-80ED-4898-A478-921E104D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- KR VI R 13 21 ul. Świętokrzyska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- KR VI R 13 21 ul. Świętokrzyska</dc:title>
  <dc:subject/>
  <dc:creator>Warchoł Marcin  (DPA)</dc:creator>
  <cp:keywords/>
  <dc:description/>
  <cp:lastModifiedBy>Bagnowska Aleksandra  (DPA)</cp:lastModifiedBy>
  <cp:revision>2</cp:revision>
  <cp:lastPrinted>2021-08-16T13:03:00Z</cp:lastPrinted>
  <dcterms:created xsi:type="dcterms:W3CDTF">2022-10-13T08:25:00Z</dcterms:created>
  <dcterms:modified xsi:type="dcterms:W3CDTF">2022-10-13T08:25:00Z</dcterms:modified>
</cp:coreProperties>
</file>