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E2" w:rsidRPr="008D450C" w:rsidRDefault="007E45E2" w:rsidP="00C43626">
      <w:pPr>
        <w:pStyle w:val="TEKSTZacznikido"/>
        <w:rPr>
          <w:b/>
        </w:rPr>
      </w:pPr>
      <w:bookmarkStart w:id="0" w:name="_GoBack"/>
      <w:bookmarkEnd w:id="0"/>
    </w:p>
    <w:p w:rsidR="00C43626" w:rsidRPr="00B21E40" w:rsidRDefault="009B3FFA" w:rsidP="00396CC1">
      <w:pPr>
        <w:pStyle w:val="TEKSTZacznikido"/>
      </w:pPr>
      <w:r w:rsidRPr="008D450C">
        <w:t xml:space="preserve">                    </w:t>
      </w:r>
      <w:r w:rsidR="00DC0EA1">
        <w:t xml:space="preserve">                 </w:t>
      </w:r>
      <w:r w:rsidR="00C43626" w:rsidRPr="000513E4">
        <w:rPr>
          <w:b/>
          <w:sz w:val="22"/>
          <w:szCs w:val="22"/>
        </w:rPr>
        <w:t xml:space="preserve">Załącznik nr </w:t>
      </w:r>
      <w:r w:rsidR="00737B09">
        <w:rPr>
          <w:b/>
          <w:sz w:val="22"/>
          <w:szCs w:val="22"/>
        </w:rPr>
        <w:t>3</w:t>
      </w:r>
      <w:r w:rsidR="00737B09" w:rsidRPr="000513E4">
        <w:rPr>
          <w:b/>
          <w:sz w:val="22"/>
          <w:szCs w:val="22"/>
        </w:rPr>
        <w:t xml:space="preserve"> </w:t>
      </w:r>
    </w:p>
    <w:p w:rsidR="00C43626" w:rsidRPr="004E3EDD" w:rsidRDefault="00C43626" w:rsidP="00C43626">
      <w:pPr>
        <w:pStyle w:val="TYTTABELItytutabeli"/>
        <w:rPr>
          <w:b w:val="0"/>
        </w:rPr>
      </w:pPr>
      <w:r w:rsidRPr="00EE1BC7">
        <w:rPr>
          <w:b w:val="0"/>
        </w:rPr>
        <w:t xml:space="preserve">wzór </w:t>
      </w:r>
      <w:r w:rsidR="009E4909" w:rsidRPr="00EE1BC7">
        <w:rPr>
          <w:b w:val="0"/>
        </w:rPr>
        <w:t xml:space="preserve">KWARTALNEGO </w:t>
      </w:r>
      <w:r w:rsidR="00A031E4">
        <w:rPr>
          <w:b w:val="0"/>
        </w:rPr>
        <w:t xml:space="preserve">SPRAWOZDANIA </w:t>
      </w:r>
      <w:r w:rsidR="009E4909" w:rsidRPr="00EE1BC7">
        <w:rPr>
          <w:b w:val="0"/>
        </w:rPr>
        <w:t>SPORZĄDZANEGO PRZEZ PODMIOT PROWADZĄCY DZIAŁALNOŚĆ W ZAKRESIE OPRÓŻNIANIA ZBIORNIKÓW BEZODPŁYWOWYCH I TRANSPORTU NIECZYSTOŚCI CIEKŁYCH</w:t>
      </w: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80"/>
        <w:gridCol w:w="1980"/>
        <w:gridCol w:w="1980"/>
        <w:gridCol w:w="2208"/>
        <w:gridCol w:w="1752"/>
      </w:tblGrid>
      <w:tr w:rsidR="00B21E40" w:rsidRPr="008D450C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7E45E2" w:rsidRPr="008D450C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prowadzącego działalność w zakresie opróżniania zbiorników bezodpływowych i transportu nieczystości ciekłych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DB4931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7E45E2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63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7E45E2" w:rsidRPr="008D450C" w:rsidTr="007E45E2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Ilość i rodzaj nieczystości ciekłych odebranych z obszaru gminy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EE1BC7" w:rsidRPr="008D450C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3)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E2" w:rsidRPr="008D450C" w:rsidRDefault="007E45E2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Uwagi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5)</w:t>
            </w:r>
          </w:p>
          <w:p w:rsidR="004E2DDC" w:rsidRPr="00B21E40" w:rsidRDefault="004E2DDC" w:rsidP="007E45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III. Liczba właścicieli nieruchomości, od których zostały odebrane nieczystości ciekłe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</w:p>
          <w:p w:rsidR="004E2DDC" w:rsidRPr="00B21E40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IV. Dane osoby wypełniającej sprawozdanie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7E45E2" w:rsidRPr="008D450C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 w:rsidR="00366C9D"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7E45E2" w:rsidRPr="008D450C" w:rsidTr="007E45E2">
        <w:trPr>
          <w:trHeight w:val="14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i transportu nieczystości ciekłych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C43626" w:rsidRPr="008D450C" w:rsidRDefault="00C43626" w:rsidP="00267437">
      <w:pPr>
        <w:pStyle w:val="TYTTABELItytutabeli"/>
        <w:rPr>
          <w:b w:val="0"/>
          <w:u w:val="single"/>
        </w:rPr>
      </w:pPr>
    </w:p>
    <w:p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7E45E2" w:rsidRPr="00EE1BC7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wójta, burmistrza</w:t>
      </w:r>
      <w:r w:rsidR="00977D17" w:rsidRPr="00EE1BC7">
        <w:rPr>
          <w:sz w:val="22"/>
          <w:szCs w:val="22"/>
        </w:rPr>
        <w:t xml:space="preserve"> lub prezydenta miasta</w:t>
      </w:r>
      <w:r w:rsidR="009D469E" w:rsidRPr="009D469E">
        <w:rPr>
          <w:sz w:val="22"/>
          <w:szCs w:val="22"/>
        </w:rPr>
        <w:t xml:space="preserve"> </w:t>
      </w:r>
      <w:r w:rsidR="009D469E" w:rsidRPr="00B21E40">
        <w:rPr>
          <w:sz w:val="22"/>
          <w:szCs w:val="22"/>
        </w:rPr>
        <w:t>właściwego</w:t>
      </w:r>
      <w:r w:rsidR="00977D17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obszar prowadzenia działalności w zakresie opróżniania zbiorników bezodpływowych i transportu nieczystości ciekłych</w:t>
      </w:r>
      <w:r w:rsidRPr="00EE1BC7">
        <w:rPr>
          <w:sz w:val="22"/>
          <w:szCs w:val="22"/>
        </w:rPr>
        <w:t>.</w:t>
      </w:r>
    </w:p>
    <w:p w:rsidR="002366F9" w:rsidRPr="00366C9D" w:rsidRDefault="0015010B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 xml:space="preserve"> </w:t>
      </w:r>
      <w:r w:rsidR="00411F58"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rodzaj odebranych nieczystości ciekłych rozumie się: ścieki bytowe, ścieki komunalne oraz ścieki przemysłowe, </w:t>
      </w:r>
      <w:r w:rsidR="00737B09">
        <w:rPr>
          <w:sz w:val="22"/>
          <w:szCs w:val="22"/>
        </w:rPr>
        <w:t xml:space="preserve">zgodnie z </w:t>
      </w:r>
      <w:r w:rsidR="00AD3869">
        <w:rPr>
          <w:sz w:val="22"/>
          <w:szCs w:val="22"/>
        </w:rPr>
        <w:t>art. 9 ust. 1 pkt 15-</w:t>
      </w:r>
      <w:r w:rsidR="004A65C8">
        <w:rPr>
          <w:sz w:val="22"/>
          <w:szCs w:val="22"/>
        </w:rPr>
        <w:t>17</w:t>
      </w:r>
      <w:r w:rsidRPr="008D450C">
        <w:rPr>
          <w:sz w:val="22"/>
          <w:szCs w:val="22"/>
        </w:rPr>
        <w:t xml:space="preserve"> ustawy z dnia 18 lipca 2001 r</w:t>
      </w:r>
      <w:r w:rsidR="002366F9" w:rsidRPr="008D450C">
        <w:rPr>
          <w:sz w:val="22"/>
          <w:szCs w:val="22"/>
        </w:rPr>
        <w:t>. - Prawo wodne (Dz. U z 2015</w:t>
      </w:r>
      <w:r w:rsidRPr="008D450C">
        <w:rPr>
          <w:sz w:val="22"/>
          <w:szCs w:val="22"/>
        </w:rPr>
        <w:t xml:space="preserve"> r. poz. </w:t>
      </w:r>
      <w:r w:rsidR="002366F9" w:rsidRPr="008D450C">
        <w:rPr>
          <w:sz w:val="22"/>
          <w:szCs w:val="22"/>
        </w:rPr>
        <w:t xml:space="preserve">469, </w:t>
      </w:r>
      <w:r w:rsidR="009D2387">
        <w:rPr>
          <w:sz w:val="22"/>
          <w:szCs w:val="22"/>
        </w:rPr>
        <w:t>1590, 1642</w:t>
      </w:r>
      <w:r w:rsidR="00143E8D">
        <w:rPr>
          <w:sz w:val="22"/>
          <w:szCs w:val="22"/>
        </w:rPr>
        <w:t xml:space="preserve"> i</w:t>
      </w:r>
      <w:r w:rsidR="009D2387">
        <w:rPr>
          <w:sz w:val="22"/>
          <w:szCs w:val="22"/>
        </w:rPr>
        <w:t xml:space="preserve"> 2295 oraz z 2016 r. poz. 352</w:t>
      </w:r>
      <w:r w:rsidR="002366F9" w:rsidRPr="008D450C">
        <w:rPr>
          <w:sz w:val="22"/>
          <w:szCs w:val="22"/>
        </w:rPr>
        <w:t>.</w:t>
      </w:r>
      <w:r w:rsidRPr="008D450C">
        <w:rPr>
          <w:sz w:val="22"/>
          <w:szCs w:val="22"/>
        </w:rPr>
        <w:t>).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Do sprawozdania należy dołączyć wykaz właścicieli nieruchomości, z którymi podmiot w okresie sprawozdawczym zawarł umowy na opróżnianie zbiorników bezodpływowych i transportu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:rsidR="00A72E5E" w:rsidRPr="008D450C" w:rsidRDefault="00A72E5E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1154E9">
      <w:headerReference w:type="default" r:id="rId12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7D" w:rsidRDefault="00F22C7D">
      <w:r>
        <w:separator/>
      </w:r>
    </w:p>
  </w:endnote>
  <w:endnote w:type="continuationSeparator" w:id="0">
    <w:p w:rsidR="00F22C7D" w:rsidRDefault="00F2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7D" w:rsidRDefault="00F22C7D">
      <w:r>
        <w:separator/>
      </w:r>
    </w:p>
  </w:footnote>
  <w:footnote w:type="continuationSeparator" w:id="0">
    <w:p w:rsidR="00F22C7D" w:rsidRDefault="00F22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201AA3">
      <w:fldChar w:fldCharType="begin"/>
    </w:r>
    <w:r>
      <w:instrText xml:space="preserve"> PAGE  \* MERGEFORMAT </w:instrText>
    </w:r>
    <w:r w:rsidR="00201AA3">
      <w:fldChar w:fldCharType="separate"/>
    </w:r>
    <w:r w:rsidR="00AF5EF2">
      <w:rPr>
        <w:noProof/>
      </w:rPr>
      <w:t>2</w:t>
    </w:r>
    <w:r w:rsidR="00201AA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E0B3012-C37E-413A-8E12-1FA3E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mczeszej</cp:lastModifiedBy>
  <cp:revision>2</cp:revision>
  <cp:lastPrinted>2016-05-18T11:51:00Z</cp:lastPrinted>
  <dcterms:created xsi:type="dcterms:W3CDTF">2016-07-05T10:15:00Z</dcterms:created>
  <dcterms:modified xsi:type="dcterms:W3CDTF">2016-07-05T10:15:00Z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