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7E" w:rsidRPr="001D34A6" w:rsidRDefault="008B0C39" w:rsidP="00101B7E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Uchwała nr </w:t>
      </w:r>
      <w:r w:rsidR="00EC1644" w:rsidRPr="001D34A6">
        <w:rPr>
          <w:rFonts w:eastAsia="Times New Roman"/>
          <w:b/>
          <w:bCs/>
          <w:sz w:val="24"/>
          <w:szCs w:val="24"/>
          <w:lang w:eastAsia="pl-PL"/>
        </w:rPr>
        <w:t>83</w:t>
      </w:r>
    </w:p>
    <w:p w:rsidR="00101B7E" w:rsidRPr="001D34A6" w:rsidRDefault="00101B7E" w:rsidP="00101B7E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>Rady Działalności Pożytku Publicznego</w:t>
      </w:r>
    </w:p>
    <w:p w:rsidR="00101B7E" w:rsidRPr="001D34A6" w:rsidRDefault="00CA583D" w:rsidP="00101B7E">
      <w:pPr>
        <w:pStyle w:val="Default"/>
        <w:spacing w:after="120"/>
        <w:jc w:val="center"/>
        <w:rPr>
          <w:rFonts w:eastAsia="Times New Roman" w:cs="Times New Roman"/>
          <w:b/>
          <w:bCs/>
          <w:lang w:eastAsia="pl-PL"/>
        </w:rPr>
      </w:pPr>
      <w:r w:rsidRPr="001D34A6">
        <w:rPr>
          <w:rFonts w:eastAsia="Times New Roman" w:cs="Times New Roman"/>
          <w:b/>
          <w:bCs/>
          <w:lang w:eastAsia="pl-PL"/>
        </w:rPr>
        <w:t xml:space="preserve">z dnia </w:t>
      </w:r>
      <w:r w:rsidR="00EC1644" w:rsidRPr="001D34A6">
        <w:rPr>
          <w:rFonts w:eastAsia="Times New Roman" w:cs="Times New Roman"/>
          <w:b/>
          <w:bCs/>
          <w:lang w:eastAsia="pl-PL"/>
        </w:rPr>
        <w:t>9</w:t>
      </w:r>
      <w:r w:rsidR="00F0748D" w:rsidRPr="001D34A6">
        <w:rPr>
          <w:rFonts w:eastAsia="Times New Roman" w:cs="Times New Roman"/>
          <w:b/>
          <w:bCs/>
          <w:lang w:eastAsia="pl-PL"/>
        </w:rPr>
        <w:t xml:space="preserve"> </w:t>
      </w:r>
      <w:r w:rsidR="00EC1644" w:rsidRPr="001D34A6">
        <w:rPr>
          <w:rFonts w:eastAsia="Times New Roman" w:cs="Times New Roman"/>
          <w:b/>
          <w:bCs/>
          <w:lang w:eastAsia="pl-PL"/>
        </w:rPr>
        <w:t>września</w:t>
      </w:r>
      <w:r w:rsidR="00101B7E" w:rsidRPr="001D34A6">
        <w:rPr>
          <w:rFonts w:eastAsia="Times New Roman" w:cs="Times New Roman"/>
          <w:b/>
          <w:bCs/>
          <w:lang w:eastAsia="pl-PL"/>
        </w:rPr>
        <w:t xml:space="preserve"> 2014 r.</w:t>
      </w:r>
    </w:p>
    <w:p w:rsidR="00EC1644" w:rsidRPr="001D34A6" w:rsidRDefault="00101B7E" w:rsidP="00EC1644">
      <w:pPr>
        <w:jc w:val="center"/>
        <w:rPr>
          <w:b/>
          <w:sz w:val="24"/>
          <w:szCs w:val="24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 w:rsidR="00EC1644" w:rsidRPr="001D34A6">
        <w:rPr>
          <w:rFonts w:eastAsia="Times New Roman"/>
          <w:b/>
          <w:bCs/>
          <w:sz w:val="24"/>
          <w:szCs w:val="24"/>
          <w:lang w:eastAsia="pl-PL"/>
        </w:rPr>
        <w:t>ordynacji wyborczej, określającej zasady wyboru przedstawicieli organizacji pozarządowych na członków komitetów monitorujących krajowe i regionalne programy operacyjne na lata 2014-2020</w:t>
      </w:r>
    </w:p>
    <w:p w:rsidR="00F0748D" w:rsidRPr="001D34A6" w:rsidRDefault="00F0748D" w:rsidP="00CC3A58">
      <w:pPr>
        <w:pStyle w:val="Default"/>
        <w:spacing w:after="120" w:line="276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F045FF" w:rsidRPr="001D34A6" w:rsidRDefault="00101B7E" w:rsidP="00CC3A58">
      <w:pPr>
        <w:jc w:val="both"/>
        <w:rPr>
          <w:b/>
          <w:sz w:val="24"/>
          <w:szCs w:val="24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1D34A6">
        <w:rPr>
          <w:rFonts w:eastAsia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</w:t>
      </w:r>
      <w:r w:rsidR="00EC1644" w:rsidRPr="001D34A6">
        <w:rPr>
          <w:rFonts w:eastAsia="Times New Roman"/>
          <w:sz w:val="24"/>
          <w:szCs w:val="24"/>
          <w:lang w:eastAsia="pl-PL"/>
        </w:rPr>
        <w:t>2</w:t>
      </w:r>
      <w:r w:rsidRPr="001D34A6">
        <w:rPr>
          <w:rFonts w:eastAsia="Times New Roman"/>
          <w:sz w:val="24"/>
          <w:szCs w:val="24"/>
          <w:lang w:eastAsia="pl-PL"/>
        </w:rPr>
        <w:t xml:space="preserve"> ustawy z dnia 24 kwietnia 2003 r. o działalności pożytku publicznego i o wolontariacie (Dz. U. 2010 nr 234, poz. 1536 z późn. zm.), </w:t>
      </w:r>
      <w:r w:rsidR="0068196B" w:rsidRPr="001D34A6">
        <w:rPr>
          <w:rFonts w:eastAsia="Times New Roman"/>
          <w:sz w:val="24"/>
          <w:szCs w:val="24"/>
          <w:lang w:eastAsia="pl-PL"/>
        </w:rPr>
        <w:t>Rada Działalności Pożytku Publicznego</w:t>
      </w:r>
      <w:r w:rsidR="0068196B" w:rsidRPr="001D34A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="00E548CB" w:rsidRPr="001D34A6">
        <w:rPr>
          <w:rFonts w:eastAsia="Times New Roman"/>
          <w:sz w:val="24"/>
          <w:szCs w:val="24"/>
          <w:lang w:eastAsia="pl-PL"/>
        </w:rPr>
        <w:t>przyjmuje</w:t>
      </w:r>
      <w:r w:rsidR="009C143C" w:rsidRPr="001D34A6">
        <w:rPr>
          <w:rFonts w:eastAsia="Times New Roman"/>
          <w:sz w:val="24"/>
          <w:szCs w:val="24"/>
          <w:lang w:eastAsia="pl-PL"/>
        </w:rPr>
        <w:t xml:space="preserve"> </w:t>
      </w:r>
      <w:r w:rsidR="00F045FF" w:rsidRPr="001D34A6">
        <w:rPr>
          <w:rFonts w:eastAsia="Times New Roman"/>
          <w:sz w:val="24"/>
          <w:szCs w:val="24"/>
          <w:lang w:eastAsia="pl-PL"/>
        </w:rPr>
        <w:t>ordynacj</w:t>
      </w:r>
      <w:r w:rsidR="00100CBD" w:rsidRPr="001D34A6">
        <w:rPr>
          <w:rFonts w:eastAsia="Times New Roman"/>
          <w:sz w:val="24"/>
          <w:szCs w:val="24"/>
          <w:lang w:eastAsia="pl-PL"/>
        </w:rPr>
        <w:t>ę</w:t>
      </w:r>
      <w:r w:rsidR="00F045FF" w:rsidRPr="001D34A6">
        <w:rPr>
          <w:rFonts w:eastAsia="Times New Roman"/>
          <w:sz w:val="24"/>
          <w:szCs w:val="24"/>
          <w:lang w:eastAsia="pl-PL"/>
        </w:rPr>
        <w:t xml:space="preserve"> wyborcz</w:t>
      </w:r>
      <w:r w:rsidR="00100CBD" w:rsidRPr="001D34A6">
        <w:rPr>
          <w:rFonts w:eastAsia="Times New Roman"/>
          <w:sz w:val="24"/>
          <w:szCs w:val="24"/>
          <w:lang w:eastAsia="pl-PL"/>
        </w:rPr>
        <w:t>ą</w:t>
      </w:r>
      <w:r w:rsidR="00F045FF" w:rsidRPr="001D34A6">
        <w:t xml:space="preserve">, </w:t>
      </w:r>
      <w:r w:rsidR="00F045FF" w:rsidRPr="001D34A6">
        <w:rPr>
          <w:rFonts w:eastAsia="Times New Roman"/>
          <w:sz w:val="24"/>
          <w:szCs w:val="24"/>
          <w:lang w:eastAsia="pl-PL"/>
        </w:rPr>
        <w:t>określając</w:t>
      </w:r>
      <w:r w:rsidR="00100CBD" w:rsidRPr="001D34A6">
        <w:rPr>
          <w:rFonts w:eastAsia="Times New Roman"/>
          <w:sz w:val="24"/>
          <w:szCs w:val="24"/>
          <w:lang w:eastAsia="pl-PL"/>
        </w:rPr>
        <w:t>ą</w:t>
      </w:r>
      <w:r w:rsidR="00F045FF" w:rsidRPr="001D34A6">
        <w:rPr>
          <w:rFonts w:eastAsia="Times New Roman"/>
          <w:sz w:val="24"/>
          <w:szCs w:val="24"/>
          <w:lang w:eastAsia="pl-PL"/>
        </w:rPr>
        <w:t xml:space="preserve"> zasady wyboru przedstawicieli organizacji pozarządowych na członków komitetów monitorujących krajowe i regionalne programy operacyjne na lata 2014-2020.</w:t>
      </w:r>
    </w:p>
    <w:p w:rsidR="00101B7E" w:rsidRPr="001D34A6" w:rsidRDefault="00101B7E" w:rsidP="00CC3A58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1</w:t>
      </w:r>
    </w:p>
    <w:p w:rsidR="00F045FF" w:rsidRPr="001D34A6" w:rsidRDefault="00C258BA" w:rsidP="00CC3A58">
      <w:pPr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Rada Działalności Pożytku Publicznego </w:t>
      </w:r>
      <w:r w:rsidR="00E548CB" w:rsidRPr="001D34A6">
        <w:rPr>
          <w:rFonts w:eastAsia="Times New Roman"/>
          <w:sz w:val="24"/>
          <w:szCs w:val="24"/>
          <w:lang w:eastAsia="pl-PL"/>
        </w:rPr>
        <w:t xml:space="preserve">rekomenduje Wojewódzkim Radom Działalności Pożytku Publicznego korzystanie ordynacji przy organizacji </w:t>
      </w:r>
      <w:r w:rsidR="00F045FF" w:rsidRPr="001D34A6">
        <w:rPr>
          <w:rFonts w:eastAsia="Times New Roman"/>
          <w:sz w:val="24"/>
          <w:szCs w:val="24"/>
          <w:lang w:eastAsia="pl-PL"/>
        </w:rPr>
        <w:t>wybor</w:t>
      </w:r>
      <w:r w:rsidR="00E548CB" w:rsidRPr="001D34A6">
        <w:rPr>
          <w:rFonts w:eastAsia="Times New Roman"/>
          <w:sz w:val="24"/>
          <w:szCs w:val="24"/>
          <w:lang w:eastAsia="pl-PL"/>
        </w:rPr>
        <w:t>ów</w:t>
      </w:r>
      <w:r w:rsidR="00F045FF" w:rsidRPr="001D34A6">
        <w:rPr>
          <w:rFonts w:eastAsia="Times New Roman"/>
          <w:sz w:val="24"/>
          <w:szCs w:val="24"/>
          <w:lang w:eastAsia="pl-PL"/>
        </w:rPr>
        <w:t xml:space="preserve"> przedstawicieli organizacji pozarządowych na członków komitetów monitorujących regionalne programy operacyjne na lata 2014-2020.</w:t>
      </w:r>
    </w:p>
    <w:p w:rsidR="00100CBD" w:rsidRPr="001D34A6" w:rsidRDefault="00100CBD" w:rsidP="00CC3A58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2</w:t>
      </w:r>
    </w:p>
    <w:p w:rsidR="00100CBD" w:rsidRPr="001D34A6" w:rsidRDefault="00100CBD" w:rsidP="00CC3A58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Rada Działalności Pożytku Publicznego rekomenduje zarazem zarządom województw</w:t>
      </w:r>
      <w:r w:rsidR="00820816" w:rsidRPr="001D34A6">
        <w:rPr>
          <w:rFonts w:eastAsia="Times New Roman"/>
          <w:sz w:val="24"/>
          <w:szCs w:val="24"/>
          <w:lang w:eastAsia="pl-PL"/>
        </w:rPr>
        <w:t>,</w:t>
      </w:r>
      <w:r w:rsidRPr="001D34A6">
        <w:rPr>
          <w:rFonts w:eastAsia="Times New Roman"/>
          <w:sz w:val="24"/>
          <w:szCs w:val="24"/>
          <w:lang w:eastAsia="pl-PL"/>
        </w:rPr>
        <w:t xml:space="preserve"> pełniącym rolę </w:t>
      </w:r>
      <w:r w:rsidR="00820816" w:rsidRPr="001D34A6">
        <w:rPr>
          <w:rFonts w:eastAsia="Times New Roman"/>
          <w:sz w:val="24"/>
          <w:szCs w:val="24"/>
          <w:lang w:eastAsia="pl-PL"/>
        </w:rPr>
        <w:t>I</w:t>
      </w:r>
      <w:r w:rsidRPr="001D34A6">
        <w:rPr>
          <w:rFonts w:eastAsia="Times New Roman"/>
          <w:sz w:val="24"/>
          <w:szCs w:val="24"/>
          <w:lang w:eastAsia="pl-PL"/>
        </w:rPr>
        <w:t xml:space="preserve">nstytucji </w:t>
      </w:r>
      <w:r w:rsidR="00820816" w:rsidRPr="001D34A6">
        <w:rPr>
          <w:rFonts w:eastAsia="Times New Roman"/>
          <w:sz w:val="24"/>
          <w:szCs w:val="24"/>
          <w:lang w:eastAsia="pl-PL"/>
        </w:rPr>
        <w:t>Z</w:t>
      </w:r>
      <w:r w:rsidRPr="001D34A6">
        <w:rPr>
          <w:rFonts w:eastAsia="Times New Roman"/>
          <w:sz w:val="24"/>
          <w:szCs w:val="24"/>
          <w:lang w:eastAsia="pl-PL"/>
        </w:rPr>
        <w:t>arządzających regionalnymi programami operacyjnymi</w:t>
      </w:r>
      <w:r w:rsidR="00820816" w:rsidRPr="001D34A6">
        <w:rPr>
          <w:rFonts w:eastAsia="Times New Roman"/>
          <w:sz w:val="24"/>
          <w:szCs w:val="24"/>
          <w:lang w:eastAsia="pl-PL"/>
        </w:rPr>
        <w:t>,</w:t>
      </w:r>
      <w:r w:rsidRPr="001D34A6">
        <w:rPr>
          <w:rFonts w:eastAsia="Times New Roman"/>
          <w:sz w:val="24"/>
          <w:szCs w:val="24"/>
          <w:lang w:eastAsia="pl-PL"/>
        </w:rPr>
        <w:t xml:space="preserve"> korzystanie z możliwości przewidzianej w wytycznych Ministerstwa Infrastruktury i Rozwoju w zakresie komitetów monitorujących na lata 2014 – 2020 </w:t>
      </w:r>
      <w:r w:rsidR="00820816" w:rsidRPr="001D34A6">
        <w:rPr>
          <w:rFonts w:eastAsia="Times New Roman"/>
          <w:sz w:val="24"/>
          <w:szCs w:val="24"/>
          <w:lang w:eastAsia="pl-PL"/>
        </w:rPr>
        <w:t>(</w:t>
      </w:r>
      <w:r w:rsidRPr="001D34A6">
        <w:rPr>
          <w:rFonts w:eastAsia="Times New Roman"/>
          <w:sz w:val="24"/>
          <w:szCs w:val="24"/>
          <w:lang w:eastAsia="pl-PL"/>
        </w:rPr>
        <w:t xml:space="preserve">w podrozdziale 4.1 </w:t>
      </w:r>
      <w:r w:rsidRPr="001D34A6">
        <w:rPr>
          <w:rFonts w:eastAsia="Times New Roman"/>
          <w:i/>
          <w:sz w:val="24"/>
          <w:szCs w:val="24"/>
          <w:lang w:eastAsia="pl-PL"/>
        </w:rPr>
        <w:t xml:space="preserve">Instytucje reprezentowane w KM i wybór ich przedstawicieli </w:t>
      </w:r>
      <w:r w:rsidRPr="001D34A6">
        <w:rPr>
          <w:rFonts w:eastAsia="Times New Roman"/>
          <w:sz w:val="24"/>
          <w:szCs w:val="24"/>
          <w:lang w:eastAsia="pl-PL"/>
        </w:rPr>
        <w:t xml:space="preserve"> w pkt. 6</w:t>
      </w:r>
      <w:r w:rsidR="00820816" w:rsidRPr="001D34A6">
        <w:rPr>
          <w:rFonts w:eastAsia="Times New Roman"/>
          <w:sz w:val="24"/>
          <w:szCs w:val="24"/>
          <w:lang w:eastAsia="pl-PL"/>
        </w:rPr>
        <w:t>),</w:t>
      </w:r>
      <w:r w:rsidRPr="001D34A6">
        <w:rPr>
          <w:rFonts w:eastAsia="Times New Roman"/>
          <w:sz w:val="24"/>
          <w:szCs w:val="24"/>
          <w:lang w:eastAsia="pl-PL"/>
        </w:rPr>
        <w:t xml:space="preserve"> to jest zwiększenia liczby przedstawicieli organizacji pozarządowych w komitetach monitorujących.</w:t>
      </w:r>
      <w:r w:rsidR="00CC3A58" w:rsidRPr="001D34A6">
        <w:rPr>
          <w:rFonts w:eastAsia="Times New Roman"/>
          <w:sz w:val="24"/>
          <w:szCs w:val="24"/>
          <w:lang w:eastAsia="pl-PL"/>
        </w:rPr>
        <w:t xml:space="preserve"> Jednocześnie</w:t>
      </w:r>
      <w:r w:rsidRPr="001D34A6">
        <w:rPr>
          <w:rFonts w:eastAsia="Times New Roman"/>
          <w:sz w:val="24"/>
          <w:szCs w:val="24"/>
          <w:lang w:eastAsia="pl-PL"/>
        </w:rPr>
        <w:t xml:space="preserve"> </w:t>
      </w:r>
      <w:r w:rsidR="00CC3A58" w:rsidRPr="001D34A6">
        <w:rPr>
          <w:rFonts w:eastAsia="Times New Roman"/>
          <w:sz w:val="24"/>
          <w:szCs w:val="24"/>
          <w:lang w:eastAsia="pl-PL"/>
        </w:rPr>
        <w:t xml:space="preserve">Rada Działalności Pożytku Publicznego apeluje do Zarządów województw o udzielenie </w:t>
      </w:r>
      <w:r w:rsidR="00820816" w:rsidRPr="001D34A6">
        <w:rPr>
          <w:rFonts w:eastAsia="Times New Roman"/>
          <w:sz w:val="24"/>
          <w:szCs w:val="24"/>
          <w:lang w:eastAsia="pl-PL"/>
        </w:rPr>
        <w:t>W</w:t>
      </w:r>
      <w:r w:rsidR="00CC3A58" w:rsidRPr="001D34A6">
        <w:rPr>
          <w:rFonts w:eastAsia="Times New Roman"/>
          <w:sz w:val="24"/>
          <w:szCs w:val="24"/>
          <w:lang w:eastAsia="pl-PL"/>
        </w:rPr>
        <w:t>ojewódzkim Radom Działalności Pożytku Publicznego niezbędnego wsparcia w organizacji wyborów.</w:t>
      </w:r>
    </w:p>
    <w:p w:rsidR="00CC3A58" w:rsidRPr="001D34A6" w:rsidRDefault="00CC3A58" w:rsidP="00CC3A58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</w:p>
    <w:p w:rsidR="00CC3A58" w:rsidRPr="001D34A6" w:rsidRDefault="00CC3A58" w:rsidP="00CC3A58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3</w:t>
      </w:r>
    </w:p>
    <w:p w:rsidR="00CC3A58" w:rsidRPr="001D34A6" w:rsidRDefault="00CC3A58" w:rsidP="00CC3A58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Ordynacja wyborcza stanowi załącznik nr 1 do uchwały.</w:t>
      </w:r>
    </w:p>
    <w:p w:rsidR="00CC3A58" w:rsidRPr="001D34A6" w:rsidRDefault="00CC3A58" w:rsidP="00CC3A58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</w:p>
    <w:p w:rsidR="00C258BA" w:rsidRPr="001D34A6" w:rsidRDefault="00C258BA" w:rsidP="00CC3A58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 w:rsidR="00CC3A58" w:rsidRPr="001D34A6">
        <w:rPr>
          <w:rFonts w:eastAsia="Times New Roman"/>
          <w:sz w:val="24"/>
          <w:szCs w:val="24"/>
          <w:lang w:eastAsia="pl-PL"/>
        </w:rPr>
        <w:t>4</w:t>
      </w:r>
    </w:p>
    <w:p w:rsidR="00EC56BE" w:rsidRPr="001D34A6" w:rsidRDefault="00C258BA" w:rsidP="001D34A6">
      <w:pPr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Uchwała wchodzi w życie z dniem podjęcia. </w:t>
      </w:r>
    </w:p>
    <w:sectPr w:rsidR="00EC56BE" w:rsidRPr="001D34A6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67" w:rsidRDefault="00077467" w:rsidP="00CC3A58">
      <w:pPr>
        <w:spacing w:after="0" w:line="240" w:lineRule="auto"/>
      </w:pPr>
      <w:r>
        <w:separator/>
      </w:r>
    </w:p>
  </w:endnote>
  <w:endnote w:type="continuationSeparator" w:id="0">
    <w:p w:rsidR="00077467" w:rsidRDefault="00077467" w:rsidP="00CC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67" w:rsidRDefault="00077467" w:rsidP="00CC3A58">
      <w:pPr>
        <w:spacing w:after="0" w:line="240" w:lineRule="auto"/>
      </w:pPr>
      <w:r>
        <w:separator/>
      </w:r>
    </w:p>
  </w:footnote>
  <w:footnote w:type="continuationSeparator" w:id="0">
    <w:p w:rsidR="00077467" w:rsidRDefault="00077467" w:rsidP="00CC3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7E"/>
    <w:rsid w:val="00077467"/>
    <w:rsid w:val="00100CBD"/>
    <w:rsid w:val="00101B7E"/>
    <w:rsid w:val="001D34A6"/>
    <w:rsid w:val="002C7E9A"/>
    <w:rsid w:val="003A4B8D"/>
    <w:rsid w:val="00436AEB"/>
    <w:rsid w:val="00514EAB"/>
    <w:rsid w:val="005A0CA0"/>
    <w:rsid w:val="0068196B"/>
    <w:rsid w:val="00701DE4"/>
    <w:rsid w:val="00820816"/>
    <w:rsid w:val="00853B6C"/>
    <w:rsid w:val="008B0C39"/>
    <w:rsid w:val="009C143C"/>
    <w:rsid w:val="00AF66A0"/>
    <w:rsid w:val="00BE27B5"/>
    <w:rsid w:val="00C258BA"/>
    <w:rsid w:val="00CA583D"/>
    <w:rsid w:val="00CC3A58"/>
    <w:rsid w:val="00E048E4"/>
    <w:rsid w:val="00E2150C"/>
    <w:rsid w:val="00E41C05"/>
    <w:rsid w:val="00E548CB"/>
    <w:rsid w:val="00EC1644"/>
    <w:rsid w:val="00EC56BE"/>
    <w:rsid w:val="00F045FF"/>
    <w:rsid w:val="00F0748D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8B10C-0F0D-41CF-896E-481BD19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1B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101B7E"/>
    <w:rPr>
      <w:b/>
      <w:bCs/>
    </w:rPr>
  </w:style>
  <w:style w:type="character" w:customStyle="1" w:styleId="luchili">
    <w:name w:val="luc_hili"/>
    <w:basedOn w:val="Domylnaczcionkaakapitu"/>
    <w:rsid w:val="00F074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A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A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Moskwa</dc:creator>
  <cp:keywords/>
  <cp:lastModifiedBy>Prześlakiewicz Katarzyna</cp:lastModifiedBy>
  <cp:revision>2</cp:revision>
  <cp:lastPrinted>2014-09-10T06:41:00Z</cp:lastPrinted>
  <dcterms:created xsi:type="dcterms:W3CDTF">2020-05-06T12:17:00Z</dcterms:created>
  <dcterms:modified xsi:type="dcterms:W3CDTF">2020-05-06T12:17:00Z</dcterms:modified>
</cp:coreProperties>
</file>