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3CA3A41A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AB44E8">
        <w:rPr>
          <w:rFonts w:ascii="Arial" w:eastAsiaTheme="minorHAnsi" w:hAnsi="Arial" w:cs="Arial"/>
          <w:sz w:val="24"/>
          <w:szCs w:val="24"/>
          <w:lang w:eastAsia="en-US"/>
        </w:rPr>
        <w:t>5 s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tycznia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4ADB8088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700E96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D87036">
        <w:rPr>
          <w:rFonts w:ascii="Arial" w:hAnsi="Arial" w:cs="Arial"/>
          <w:b/>
          <w:bCs/>
          <w:sz w:val="24"/>
          <w:szCs w:val="24"/>
        </w:rPr>
        <w:t>75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700E96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4585DAE4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A514E9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D4105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D87036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D87036">
        <w:rPr>
          <w:rFonts w:ascii="Arial" w:hAnsi="Arial" w:cs="Arial"/>
          <w:color w:val="000000"/>
          <w:sz w:val="24"/>
          <w:szCs w:val="24"/>
          <w:lang w:eastAsia="pl-PL"/>
        </w:rPr>
        <w:t>73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700E96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7ABB98" w14:textId="01872AB2" w:rsidR="00E4244B" w:rsidRDefault="00E4244B" w:rsidP="00E4244B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DPA-IV.9141.</w:t>
      </w:r>
      <w:r w:rsidR="00B83977">
        <w:rPr>
          <w:rFonts w:ascii="Arial" w:eastAsiaTheme="minorHAnsi" w:hAnsi="Arial" w:cs="Arial"/>
          <w:b/>
          <w:sz w:val="24"/>
          <w:szCs w:val="24"/>
          <w:lang w:eastAsia="en-US"/>
        </w:rPr>
        <w:t>9</w:t>
      </w:r>
      <w:r w:rsidR="00D87036">
        <w:rPr>
          <w:rFonts w:ascii="Arial" w:eastAsiaTheme="minorHAnsi" w:hAnsi="Arial" w:cs="Arial"/>
          <w:b/>
          <w:sz w:val="24"/>
          <w:szCs w:val="24"/>
          <w:lang w:eastAsia="en-US"/>
        </w:rPr>
        <w:t>8</w:t>
      </w: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.2022</w:t>
      </w:r>
    </w:p>
    <w:p w14:paraId="7B53D727" w14:textId="77777777" w:rsidR="00E4244B" w:rsidRPr="00E4244B" w:rsidRDefault="00E4244B" w:rsidP="00E4244B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46B0EE2" w14:textId="77777777" w:rsidR="00C01CF4" w:rsidRDefault="00C01CF4" w:rsidP="00E86133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Wiktor </w:t>
      </w:r>
      <w:proofErr w:type="spellStart"/>
      <w:r>
        <w:rPr>
          <w:rFonts w:ascii="Arial" w:hAnsi="Arial" w:cs="Arial"/>
          <w:sz w:val="24"/>
          <w:szCs w:val="24"/>
        </w:rPr>
        <w:t>Klimiuk</w:t>
      </w:r>
      <w:proofErr w:type="spellEnd"/>
      <w:r>
        <w:rPr>
          <w:rFonts w:ascii="Arial" w:hAnsi="Arial" w:cs="Arial"/>
          <w:sz w:val="24"/>
          <w:szCs w:val="24"/>
        </w:rPr>
        <w:t xml:space="preserve">, Łukasz Kondratko, Robert Kropiwnicki, Paweł Lisiecki, Jan Mosiński, 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>Sławomir Potapowicz, Adam Zieliński</w:t>
      </w:r>
    </w:p>
    <w:p w14:paraId="124E7F63" w14:textId="77777777" w:rsidR="008C4A0D" w:rsidRPr="008C4A0D" w:rsidRDefault="008C4A0D" w:rsidP="008C4A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E40D17" w14:textId="5EB8D701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AB44E8">
        <w:rPr>
          <w:rFonts w:ascii="Arial" w:eastAsiaTheme="minorHAnsi" w:hAnsi="Arial" w:cs="Arial"/>
          <w:sz w:val="24"/>
          <w:szCs w:val="24"/>
          <w:lang w:eastAsia="en-US"/>
        </w:rPr>
        <w:t>5 s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tycznia</w:t>
      </w:r>
      <w:r w:rsidR="00AB44E8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2A3895A7" w14:textId="4AAC0EC3" w:rsidR="00E86133" w:rsidRPr="00E86133" w:rsidRDefault="00FD1CAE" w:rsidP="00E86133">
      <w:pPr>
        <w:suppressAutoHyphens w:val="0"/>
        <w:spacing w:after="480" w:line="360" w:lineRule="auto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FD1CAE">
        <w:rPr>
          <w:rFonts w:ascii="Arial" w:hAnsi="Arial" w:cs="Arial"/>
          <w:bCs/>
          <w:sz w:val="24"/>
          <w:szCs w:val="24"/>
        </w:rPr>
        <w:lastRenderedPageBreak/>
        <w:t xml:space="preserve">z udziałem </w:t>
      </w:r>
      <w:r w:rsidR="00D87036">
        <w:rPr>
          <w:rFonts w:ascii="Arial" w:hAnsi="Arial" w:cs="Arial"/>
          <w:bCs/>
          <w:sz w:val="24"/>
          <w:szCs w:val="24"/>
        </w:rPr>
        <w:t xml:space="preserve">Skarbu Państwa, Skarbu Państwa reprezentowanego przez Wojewodę Mazowieckiego, Prokuratora Regionalnego we W, B </w:t>
      </w:r>
      <w:proofErr w:type="spellStart"/>
      <w:r w:rsidR="00D87036">
        <w:rPr>
          <w:rFonts w:ascii="Arial" w:hAnsi="Arial" w:cs="Arial"/>
          <w:bCs/>
          <w:sz w:val="24"/>
          <w:szCs w:val="24"/>
        </w:rPr>
        <w:t>B</w:t>
      </w:r>
      <w:proofErr w:type="spellEnd"/>
      <w:r w:rsidR="00D87036">
        <w:rPr>
          <w:rFonts w:ascii="Arial" w:hAnsi="Arial" w:cs="Arial"/>
          <w:bCs/>
          <w:sz w:val="24"/>
          <w:szCs w:val="24"/>
        </w:rPr>
        <w:t xml:space="preserve">, D S-W, E W-B, C F, D T, M </w:t>
      </w:r>
      <w:proofErr w:type="spellStart"/>
      <w:r w:rsidR="00D87036">
        <w:rPr>
          <w:rFonts w:ascii="Arial" w:hAnsi="Arial" w:cs="Arial"/>
          <w:bCs/>
          <w:sz w:val="24"/>
          <w:szCs w:val="24"/>
        </w:rPr>
        <w:t>M</w:t>
      </w:r>
      <w:proofErr w:type="spellEnd"/>
      <w:r w:rsidR="00D87036">
        <w:rPr>
          <w:rFonts w:ascii="Arial" w:hAnsi="Arial" w:cs="Arial"/>
          <w:bCs/>
          <w:sz w:val="24"/>
          <w:szCs w:val="24"/>
        </w:rPr>
        <w:t>, R N,</w:t>
      </w:r>
    </w:p>
    <w:p w14:paraId="2E686BB6" w14:textId="45BF357E" w:rsidR="00E86133" w:rsidRPr="00E86133" w:rsidRDefault="00124D02" w:rsidP="00E86133">
      <w:pPr>
        <w:spacing w:after="480" w:line="360" w:lineRule="auto"/>
        <w:rPr>
          <w:rFonts w:ascii="Arial" w:eastAsiaTheme="minorHAnsi" w:hAnsi="Arial" w:cs="Arial"/>
          <w:sz w:val="24"/>
          <w:szCs w:val="24"/>
        </w:rPr>
      </w:pPr>
      <w:r w:rsidRPr="00E86133">
        <w:rPr>
          <w:rFonts w:ascii="Arial" w:eastAsiaTheme="minorHAnsi" w:hAnsi="Arial" w:cs="Arial"/>
          <w:sz w:val="24"/>
          <w:szCs w:val="24"/>
        </w:rPr>
        <w:t xml:space="preserve">w przedmiocie </w:t>
      </w:r>
      <w:r w:rsidR="009408BC" w:rsidRPr="00E86133">
        <w:rPr>
          <w:rFonts w:ascii="Arial" w:eastAsiaTheme="minorHAnsi" w:hAnsi="Arial" w:cs="Arial"/>
          <w:sz w:val="24"/>
          <w:szCs w:val="24"/>
        </w:rPr>
        <w:t xml:space="preserve">uchylenia </w:t>
      </w:r>
      <w:r w:rsidR="00C327BC" w:rsidRPr="00E86133">
        <w:rPr>
          <w:rFonts w:ascii="Arial" w:eastAsiaTheme="minorHAnsi" w:hAnsi="Arial" w:cs="Arial"/>
          <w:sz w:val="24"/>
          <w:szCs w:val="24"/>
        </w:rPr>
        <w:t xml:space="preserve">zabezpieczenia </w:t>
      </w:r>
      <w:r w:rsidR="009408BC" w:rsidRPr="00E86133">
        <w:rPr>
          <w:rFonts w:ascii="Arial" w:eastAsiaTheme="minorHAnsi" w:hAnsi="Arial" w:cs="Arial"/>
          <w:sz w:val="24"/>
          <w:szCs w:val="24"/>
        </w:rPr>
        <w:t xml:space="preserve">w postaci wpisu zakazu zbywania lub obciążania nieruchomości </w:t>
      </w:r>
    </w:p>
    <w:p w14:paraId="12E83F26" w14:textId="6E1CF56B" w:rsidR="00124D02" w:rsidRPr="00124D02" w:rsidRDefault="00C327BC" w:rsidP="00E86133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w zw</w:t>
      </w:r>
      <w:r w:rsidR="004F2E99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 xml:space="preserve"> z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4691F56F" w14:textId="7AECE3CA" w:rsidR="00791A2D" w:rsidRPr="009518D4" w:rsidRDefault="00791A2D" w:rsidP="00791A2D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FD49CA">
        <w:rPr>
          <w:rFonts w:ascii="Arial" w:hAnsi="Arial" w:cs="Arial"/>
          <w:sz w:val="24"/>
          <w:szCs w:val="24"/>
        </w:rPr>
        <w:t xml:space="preserve">uchylić zabezpieczenie orzeczone postanowieniem  Komisji do spraw reprywatyzacji nieruchomości warszawskich z dnia </w:t>
      </w:r>
      <w:r w:rsidR="00D87036">
        <w:rPr>
          <w:rFonts w:ascii="Arial" w:hAnsi="Arial" w:cs="Arial"/>
          <w:sz w:val="24"/>
          <w:szCs w:val="24"/>
        </w:rPr>
        <w:t>26 października</w:t>
      </w:r>
      <w:r w:rsidR="00A514E9">
        <w:rPr>
          <w:rFonts w:ascii="Arial" w:hAnsi="Arial" w:cs="Arial"/>
          <w:sz w:val="24"/>
          <w:szCs w:val="24"/>
        </w:rPr>
        <w:t xml:space="preserve"> </w:t>
      </w:r>
      <w:r w:rsidR="00700E96" w:rsidRPr="00FD49CA">
        <w:rPr>
          <w:rFonts w:ascii="Arial" w:hAnsi="Arial" w:cs="Arial"/>
          <w:sz w:val="24"/>
          <w:szCs w:val="24"/>
        </w:rPr>
        <w:t>20</w:t>
      </w:r>
      <w:r w:rsidR="00700E96">
        <w:rPr>
          <w:rFonts w:ascii="Arial" w:hAnsi="Arial" w:cs="Arial"/>
          <w:sz w:val="24"/>
          <w:szCs w:val="24"/>
        </w:rPr>
        <w:t>22</w:t>
      </w:r>
      <w:r w:rsidR="00700E96" w:rsidRPr="00FD49CA">
        <w:rPr>
          <w:rFonts w:ascii="Arial" w:hAnsi="Arial" w:cs="Arial"/>
          <w:sz w:val="24"/>
          <w:szCs w:val="24"/>
        </w:rPr>
        <w:t xml:space="preserve"> r., sygn. akt KR </w:t>
      </w:r>
      <w:r w:rsidR="00700E96">
        <w:rPr>
          <w:rFonts w:ascii="Arial" w:hAnsi="Arial" w:cs="Arial"/>
          <w:sz w:val="24"/>
          <w:szCs w:val="24"/>
        </w:rPr>
        <w:t>I</w:t>
      </w:r>
      <w:r w:rsidR="00700E96" w:rsidRPr="00FD49CA">
        <w:rPr>
          <w:rFonts w:ascii="Arial" w:hAnsi="Arial" w:cs="Arial"/>
          <w:sz w:val="24"/>
          <w:szCs w:val="24"/>
        </w:rPr>
        <w:t xml:space="preserve">V KW </w:t>
      </w:r>
      <w:r w:rsidR="00D87036">
        <w:rPr>
          <w:rFonts w:ascii="Arial" w:hAnsi="Arial" w:cs="Arial"/>
          <w:sz w:val="24"/>
          <w:szCs w:val="24"/>
        </w:rPr>
        <w:t>75</w:t>
      </w:r>
      <w:r w:rsidR="00700E96" w:rsidRPr="00FD49CA">
        <w:rPr>
          <w:rFonts w:ascii="Arial" w:hAnsi="Arial" w:cs="Arial"/>
          <w:sz w:val="24"/>
          <w:szCs w:val="24"/>
        </w:rPr>
        <w:t xml:space="preserve"> łamane na </w:t>
      </w:r>
      <w:r w:rsidR="00700E96">
        <w:rPr>
          <w:rFonts w:ascii="Arial" w:hAnsi="Arial" w:cs="Arial"/>
          <w:sz w:val="24"/>
          <w:szCs w:val="24"/>
        </w:rPr>
        <w:t>22</w:t>
      </w:r>
      <w:r w:rsidRPr="00FD49CA">
        <w:rPr>
          <w:rFonts w:ascii="Arial" w:hAnsi="Arial" w:cs="Arial"/>
          <w:sz w:val="24"/>
          <w:szCs w:val="24"/>
        </w:rPr>
        <w:t xml:space="preserve"> w postaci wpisu </w:t>
      </w:r>
      <w:r>
        <w:rPr>
          <w:rFonts w:ascii="Arial" w:hAnsi="Arial" w:cs="Arial"/>
          <w:sz w:val="24"/>
          <w:szCs w:val="24"/>
        </w:rPr>
        <w:t>zakazu zbywania lub obciążania nieruchomości</w:t>
      </w:r>
      <w:r w:rsidR="00A514E9">
        <w:rPr>
          <w:rFonts w:ascii="Arial" w:hAnsi="Arial" w:cs="Arial"/>
          <w:sz w:val="24"/>
          <w:szCs w:val="24"/>
        </w:rPr>
        <w:t xml:space="preserve">, </w:t>
      </w:r>
      <w:r w:rsidRPr="00FD49CA">
        <w:rPr>
          <w:rFonts w:ascii="Arial" w:hAnsi="Arial" w:cs="Arial"/>
          <w:sz w:val="24"/>
          <w:szCs w:val="24"/>
        </w:rPr>
        <w:t xml:space="preserve">położonej w Warszawie przy </w:t>
      </w:r>
      <w:r w:rsidRPr="00FD49CA">
        <w:rPr>
          <w:rFonts w:ascii="Arial" w:hAnsi="Arial" w:cs="Arial"/>
          <w:b/>
          <w:sz w:val="24"/>
          <w:szCs w:val="24"/>
        </w:rPr>
        <w:t>ul</w:t>
      </w:r>
      <w:r w:rsidR="00E34A0E">
        <w:rPr>
          <w:rFonts w:ascii="Arial" w:hAnsi="Arial" w:cs="Arial"/>
          <w:b/>
          <w:sz w:val="24"/>
          <w:szCs w:val="24"/>
        </w:rPr>
        <w:t xml:space="preserve">. </w:t>
      </w:r>
      <w:r w:rsidR="00D87036">
        <w:rPr>
          <w:rFonts w:ascii="Arial" w:hAnsi="Arial" w:cs="Arial"/>
          <w:b/>
          <w:sz w:val="24"/>
          <w:szCs w:val="24"/>
        </w:rPr>
        <w:t>Bagatela 14</w:t>
      </w:r>
      <w:r w:rsidR="004F2E9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dla której </w:t>
      </w:r>
      <w:r w:rsidRPr="00FD49CA"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 w:rsidRPr="00FD49CA">
        <w:rPr>
          <w:rFonts w:ascii="Arial" w:hAnsi="Arial" w:cs="Arial"/>
          <w:sz w:val="24"/>
          <w:szCs w:val="24"/>
        </w:rPr>
        <w:t>W</w:t>
      </w:r>
      <w:proofErr w:type="spellEnd"/>
      <w:r w:rsidRPr="00FD49CA">
        <w:rPr>
          <w:rFonts w:ascii="Arial" w:hAnsi="Arial" w:cs="Arial"/>
          <w:sz w:val="24"/>
          <w:szCs w:val="24"/>
        </w:rPr>
        <w:t xml:space="preserve"> Wydział Ksiąg Wieczystych</w:t>
      </w:r>
      <w:r w:rsidRPr="00FD49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prowadzi </w:t>
      </w:r>
      <w:r w:rsidRPr="00FD49CA">
        <w:rPr>
          <w:rFonts w:ascii="Arial" w:hAnsi="Arial" w:cs="Arial"/>
          <w:bCs/>
          <w:sz w:val="24"/>
          <w:szCs w:val="24"/>
        </w:rPr>
        <w:t>księ</w:t>
      </w:r>
      <w:r>
        <w:rPr>
          <w:rFonts w:ascii="Arial" w:hAnsi="Arial" w:cs="Arial"/>
          <w:bCs/>
          <w:sz w:val="24"/>
          <w:szCs w:val="24"/>
        </w:rPr>
        <w:t>gę</w:t>
      </w:r>
      <w:r w:rsidRPr="00FD49CA">
        <w:rPr>
          <w:rFonts w:ascii="Arial" w:hAnsi="Arial" w:cs="Arial"/>
          <w:bCs/>
          <w:sz w:val="24"/>
          <w:szCs w:val="24"/>
        </w:rPr>
        <w:t xml:space="preserve"> wieczyst</w:t>
      </w:r>
      <w:r>
        <w:rPr>
          <w:rFonts w:ascii="Arial" w:hAnsi="Arial" w:cs="Arial"/>
          <w:bCs/>
          <w:sz w:val="24"/>
          <w:szCs w:val="24"/>
        </w:rPr>
        <w:t>ą</w:t>
      </w:r>
      <w:r w:rsidRPr="00FD49CA">
        <w:rPr>
          <w:rFonts w:ascii="Arial" w:hAnsi="Arial" w:cs="Arial"/>
          <w:bCs/>
          <w:sz w:val="24"/>
          <w:szCs w:val="24"/>
        </w:rPr>
        <w:t xml:space="preserve"> nr</w:t>
      </w:r>
      <w:r w:rsidRPr="00FD49CA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2736EF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0D9F637E" w:rsidR="00124D02" w:rsidRPr="00F047E5" w:rsidRDefault="00124D02" w:rsidP="00F047E5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E86133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19521">
    <w:abstractNumId w:val="4"/>
  </w:num>
  <w:num w:numId="2" w16cid:durableId="1895195117">
    <w:abstractNumId w:val="1"/>
  </w:num>
  <w:num w:numId="3" w16cid:durableId="814567682">
    <w:abstractNumId w:val="2"/>
  </w:num>
  <w:num w:numId="4" w16cid:durableId="13663658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0725765">
    <w:abstractNumId w:val="7"/>
  </w:num>
  <w:num w:numId="6" w16cid:durableId="812911694">
    <w:abstractNumId w:val="6"/>
  </w:num>
  <w:num w:numId="7" w16cid:durableId="405230696">
    <w:abstractNumId w:val="0"/>
  </w:num>
  <w:num w:numId="8" w16cid:durableId="825585998">
    <w:abstractNumId w:val="5"/>
  </w:num>
  <w:num w:numId="9" w16cid:durableId="576982288">
    <w:abstractNumId w:val="5"/>
  </w:num>
  <w:num w:numId="10" w16cid:durableId="1241912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85763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0E3D47"/>
    <w:rsid w:val="000E7F17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1C79"/>
    <w:rsid w:val="003749C9"/>
    <w:rsid w:val="0038278C"/>
    <w:rsid w:val="00383104"/>
    <w:rsid w:val="00394E53"/>
    <w:rsid w:val="00395E20"/>
    <w:rsid w:val="003A3519"/>
    <w:rsid w:val="003A6B14"/>
    <w:rsid w:val="003B23A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E3FF6"/>
    <w:rsid w:val="004F021D"/>
    <w:rsid w:val="004F2E99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5F5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6835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0E96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1A2D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08BC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14E9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44E8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55DDC"/>
    <w:rsid w:val="00B56771"/>
    <w:rsid w:val="00B66E65"/>
    <w:rsid w:val="00B74176"/>
    <w:rsid w:val="00B74A4B"/>
    <w:rsid w:val="00B74CC6"/>
    <w:rsid w:val="00B7591B"/>
    <w:rsid w:val="00B82ED4"/>
    <w:rsid w:val="00B8361D"/>
    <w:rsid w:val="00B83977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1CF4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3FB8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05F"/>
    <w:rsid w:val="00D41E52"/>
    <w:rsid w:val="00D52E99"/>
    <w:rsid w:val="00D60749"/>
    <w:rsid w:val="00D61A6C"/>
    <w:rsid w:val="00D67BD4"/>
    <w:rsid w:val="00D7045E"/>
    <w:rsid w:val="00D801E3"/>
    <w:rsid w:val="00D86C90"/>
    <w:rsid w:val="00D87036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4DAB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4A0E"/>
    <w:rsid w:val="00E36843"/>
    <w:rsid w:val="00E4244B"/>
    <w:rsid w:val="00E42A9F"/>
    <w:rsid w:val="00E51268"/>
    <w:rsid w:val="00E514DA"/>
    <w:rsid w:val="00E56D66"/>
    <w:rsid w:val="00E6268D"/>
    <w:rsid w:val="00E64835"/>
    <w:rsid w:val="00E82DD1"/>
    <w:rsid w:val="00E859DC"/>
    <w:rsid w:val="00E86133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68-22 o uchyleniu zabezpieczenia ul. Chełmska 20</vt:lpstr>
    </vt:vector>
  </TitlesOfParts>
  <Company>MS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75-22 o uchyleniu zabezpieczenia ul. Bagatela 14</dc:title>
  <dc:creator>Dalkowska Anna  (DWOiP)</dc:creator>
  <cp:lastModifiedBy>Styś Katarzyna  (DPA)</cp:lastModifiedBy>
  <cp:revision>45</cp:revision>
  <cp:lastPrinted>2019-01-30T15:24:00Z</cp:lastPrinted>
  <dcterms:created xsi:type="dcterms:W3CDTF">2021-11-19T09:23:00Z</dcterms:created>
  <dcterms:modified xsi:type="dcterms:W3CDTF">2023-02-01T12:07:00Z</dcterms:modified>
</cp:coreProperties>
</file>