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26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8"/>
        <w:gridCol w:w="6780"/>
      </w:tblGrid>
      <w:tr w:rsidR="00054F4C" w:rsidRPr="00A53414" w:rsidTr="00926B61">
        <w:trPr>
          <w:trHeight w:hRule="exact" w:val="480"/>
        </w:trPr>
        <w:tc>
          <w:tcPr>
            <w:tcW w:w="1843" w:type="pct"/>
            <w:shd w:val="clear" w:color="auto" w:fill="FFFFFF"/>
            <w:vAlign w:val="center"/>
          </w:tcPr>
          <w:p w:rsidR="00054F4C" w:rsidRPr="006F4A09" w:rsidRDefault="00054F4C" w:rsidP="00D538AA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  <w:r w:rsidRPr="006F4A09">
              <w:rPr>
                <w:rStyle w:val="Teksttreci295ptBezpogrubienia"/>
                <w:rFonts w:ascii="Arial" w:hAnsi="Arial" w:cs="Arial"/>
                <w:sz w:val="20"/>
                <w:szCs w:val="20"/>
              </w:rPr>
              <w:t>Numer porządkowy</w:t>
            </w:r>
          </w:p>
        </w:tc>
        <w:tc>
          <w:tcPr>
            <w:tcW w:w="3157" w:type="pct"/>
            <w:shd w:val="clear" w:color="auto" w:fill="FFFFFF"/>
            <w:vAlign w:val="center"/>
          </w:tcPr>
          <w:p w:rsidR="00054F4C" w:rsidRPr="006F4A09" w:rsidRDefault="00054F4C" w:rsidP="00AD4DF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sz w:val="20"/>
                <w:szCs w:val="20"/>
              </w:rPr>
              <w:t>09.4</w:t>
            </w:r>
            <w:r w:rsidR="00AD4DFB">
              <w:rPr>
                <w:rStyle w:val="Teksttreci295ptBezpogrubienia"/>
                <w:rFonts w:ascii="Arial" w:hAnsi="Arial" w:cs="Arial"/>
                <w:sz w:val="20"/>
                <w:szCs w:val="20"/>
              </w:rPr>
              <w:t>199</w:t>
            </w:r>
          </w:p>
        </w:tc>
      </w:tr>
      <w:tr w:rsidR="00054F4C" w:rsidRPr="00A67844" w:rsidTr="00926B61">
        <w:trPr>
          <w:trHeight w:hRule="exact" w:val="4182"/>
        </w:trPr>
        <w:tc>
          <w:tcPr>
            <w:tcW w:w="1843" w:type="pct"/>
            <w:shd w:val="clear" w:color="auto" w:fill="FFFFFF"/>
            <w:vAlign w:val="center"/>
          </w:tcPr>
          <w:p w:rsidR="00054F4C" w:rsidRPr="006F4A09" w:rsidRDefault="00054F4C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Umowa międzynarodowa lub inny akt</w:t>
            </w:r>
          </w:p>
        </w:tc>
        <w:tc>
          <w:tcPr>
            <w:tcW w:w="3157" w:type="pct"/>
            <w:shd w:val="clear" w:color="auto" w:fill="FFFFFF"/>
            <w:vAlign w:val="center"/>
          </w:tcPr>
          <w:p w:rsidR="00054F4C" w:rsidRDefault="00AD4DFB" w:rsidP="00D538AA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 xml:space="preserve">Decyzja Rady i Komisji 2010/224/UE, </w:t>
            </w:r>
            <w:proofErr w:type="spellStart"/>
            <w:r w:rsidRPr="00A67844">
              <w:rPr>
                <w:rFonts w:ascii="Arial" w:hAnsi="Arial" w:cs="Arial"/>
                <w:szCs w:val="20"/>
              </w:rPr>
              <w:t>Euratom</w:t>
            </w:r>
            <w:proofErr w:type="spellEnd"/>
            <w:r w:rsidRPr="00A67844">
              <w:rPr>
                <w:rFonts w:ascii="Arial" w:hAnsi="Arial" w:cs="Arial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z dnia 29 marca 2010 r. w sprawie zawarcia Układu o stabilizacji i stowarzyszeniu między Wspólnotami Europejskimi i ich państwami członkowskimi, z jednej strony, a Republiką Czarnogóry, z drugiej strony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AD4DFB" w:rsidRPr="006F4A09" w:rsidRDefault="00AD4DFB" w:rsidP="00D538AA">
            <w:pPr>
              <w:spacing w:after="0" w:line="240" w:lineRule="auto"/>
              <w:rPr>
                <w:rStyle w:val="Teksttreci295ptBezpogrubieniaOdstpy0pt"/>
                <w:rFonts w:ascii="Arial" w:hAnsi="Arial" w:cs="Arial"/>
                <w:b w:val="0"/>
                <w:sz w:val="20"/>
                <w:szCs w:val="20"/>
              </w:rPr>
            </w:pPr>
          </w:p>
          <w:p w:rsidR="00054F4C" w:rsidRPr="006F4A09" w:rsidRDefault="00054F4C" w:rsidP="00D538AA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6F4A09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054F4C" w:rsidRPr="006F4A09" w:rsidRDefault="00054F4C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054F4C" w:rsidRPr="006F4A09" w:rsidRDefault="00054F4C" w:rsidP="00D538AA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6F4A09">
              <w:rPr>
                <w:rFonts w:ascii="Arial" w:hAnsi="Arial" w:cs="Arial"/>
                <w:szCs w:val="20"/>
              </w:rPr>
              <w:t>Rozporządzenie Wykonawcze Komisji (UE) 2020/761 z dnia 17 grudnia 2019 r. ustanawiające zasady stosowania rozporządzeń Parlamentu Europejskiego i Rady (WE) nr 1306/2013, (UE) nr 1308/2013 i (UE) nr 510/2014 w odniesieniu do systemu</w:t>
            </w:r>
            <w:r w:rsidRPr="006F4A09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6F4A09">
              <w:rPr>
                <w:rStyle w:val="Hipercze"/>
                <w:rFonts w:ascii="Arial" w:hAnsi="Arial" w:cs="Arial"/>
                <w:color w:val="000000" w:themeColor="text1"/>
                <w:szCs w:val="20"/>
              </w:rPr>
              <w:t>administrowania kontyngentami taryfowymi przy wykorzystaniu pozwoleń.</w:t>
            </w:r>
          </w:p>
          <w:p w:rsidR="00054F4C" w:rsidRPr="006F4A09" w:rsidRDefault="00054F4C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054F4C" w:rsidRPr="00A67844" w:rsidTr="00926B61">
        <w:trPr>
          <w:trHeight w:hRule="exact" w:val="429"/>
        </w:trPr>
        <w:tc>
          <w:tcPr>
            <w:tcW w:w="1843" w:type="pct"/>
            <w:shd w:val="clear" w:color="auto" w:fill="FFFFFF"/>
            <w:vAlign w:val="center"/>
          </w:tcPr>
          <w:p w:rsidR="00054F4C" w:rsidRPr="006F4A09" w:rsidRDefault="00054F4C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Okres obowiązywania kontyngentu taryfowego</w:t>
            </w:r>
          </w:p>
        </w:tc>
        <w:tc>
          <w:tcPr>
            <w:tcW w:w="3157" w:type="pct"/>
            <w:shd w:val="clear" w:color="auto" w:fill="FFFFFF"/>
            <w:vAlign w:val="center"/>
          </w:tcPr>
          <w:p w:rsidR="00054F4C" w:rsidRPr="006F4A09" w:rsidRDefault="00AD4DFB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Od 1 stycznia do 31 grudnia</w:t>
            </w:r>
          </w:p>
        </w:tc>
      </w:tr>
      <w:tr w:rsidR="00054F4C" w:rsidRPr="00A67844" w:rsidTr="00926B61">
        <w:trPr>
          <w:trHeight w:hRule="exact" w:val="537"/>
        </w:trPr>
        <w:tc>
          <w:tcPr>
            <w:tcW w:w="1843" w:type="pct"/>
            <w:shd w:val="clear" w:color="auto" w:fill="FFFFFF"/>
            <w:vAlign w:val="center"/>
          </w:tcPr>
          <w:p w:rsidR="00054F4C" w:rsidRPr="006F4A09" w:rsidRDefault="00054F4C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Podokresy obowiązywania kontyngentu taryfowego</w:t>
            </w:r>
          </w:p>
        </w:tc>
        <w:tc>
          <w:tcPr>
            <w:tcW w:w="3157" w:type="pct"/>
            <w:shd w:val="clear" w:color="auto" w:fill="FFFFFF"/>
            <w:vAlign w:val="center"/>
          </w:tcPr>
          <w:p w:rsidR="00054F4C" w:rsidRPr="006F4A09" w:rsidRDefault="00054F4C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Odstpy0pt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054F4C" w:rsidRPr="00A67844" w:rsidTr="00D10D53">
        <w:trPr>
          <w:trHeight w:hRule="exact" w:val="4356"/>
        </w:trPr>
        <w:tc>
          <w:tcPr>
            <w:tcW w:w="1843" w:type="pct"/>
            <w:shd w:val="clear" w:color="auto" w:fill="FFFFFF"/>
            <w:vAlign w:val="center"/>
          </w:tcPr>
          <w:p w:rsidR="00054F4C" w:rsidRPr="006F4A09" w:rsidRDefault="00054F4C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Wniosek o pozwolenie</w:t>
            </w:r>
          </w:p>
        </w:tc>
        <w:tc>
          <w:tcPr>
            <w:tcW w:w="3157" w:type="pct"/>
            <w:shd w:val="clear" w:color="auto" w:fill="FFFFFF"/>
            <w:vAlign w:val="center"/>
          </w:tcPr>
          <w:p w:rsidR="00D10D53" w:rsidRPr="00D10D53" w:rsidRDefault="00D10D53" w:rsidP="00D10D53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</w:pPr>
            <w:r w:rsidRPr="00D10D53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 xml:space="preserve">Wnioski o pozwolenie mogą składać przedsiębiorcy, którzy mają siedzibę </w:t>
            </w:r>
            <w:r w:rsidRPr="00D10D53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br/>
              <w:t>i są zarejestrowani do celów podatku VAT w Polsce.</w:t>
            </w:r>
          </w:p>
          <w:p w:rsidR="00831F8F" w:rsidRPr="00DC5949" w:rsidRDefault="00831F8F" w:rsidP="00831F8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Wnioski składa się w ciągu pierwszych siedmiu dni kalendarzowych miesiąca poprzedzającego początek okresu obowiązywania kontyngentu taryfowego oraz w ciągu pierwszych siedmiu dni kalendarzowych każdego miesiąca w trakcie okresu obowiązywania kontyngentu taryfowego, z wyjątkiem grudnia, w którym to miesiącu nie składa się żadnych wniosków.</w:t>
            </w:r>
          </w:p>
          <w:p w:rsidR="00831F8F" w:rsidRPr="00DC5949" w:rsidRDefault="00831F8F" w:rsidP="00831F8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między 23 i 30 listopada roku poprzedzającego. Można złożyć tylko jeden dopuszczalny wniosek w każdym miesiącu. </w:t>
            </w:r>
          </w:p>
          <w:p w:rsidR="00831F8F" w:rsidRPr="00DC5949" w:rsidRDefault="00831F8F" w:rsidP="00831F8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W listopadzie podmioty mogą składać dwa wnioski na każdy kontyngent taryfowy: jeden wniosek o pozwolenie ważny od grudnia i jeden wniosek o pozwolenie ważny od stycznia.</w:t>
            </w:r>
          </w:p>
          <w:p w:rsidR="00054F4C" w:rsidRPr="006F4A09" w:rsidRDefault="00054F4C" w:rsidP="00D538AA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054F4C" w:rsidRPr="007125DA" w:rsidRDefault="00054F4C" w:rsidP="00D538AA">
            <w:pPr>
              <w:spacing w:before="100" w:beforeAutospacing="1" w:after="100" w:afterAutospacing="1" w:line="240" w:lineRule="auto"/>
              <w:jc w:val="both"/>
            </w:pPr>
            <w:r w:rsidRPr="00830A25">
              <w:rPr>
                <w:rFonts w:ascii="Arial" w:hAnsi="Arial" w:cs="Arial"/>
              </w:rPr>
              <w:t xml:space="preserve">Wnioski o pozwolenie, które są niekompletne lub nie spełniają kryteriów określonych w </w:t>
            </w:r>
            <w:r>
              <w:rPr>
                <w:rFonts w:ascii="Arial" w:hAnsi="Arial" w:cs="Arial"/>
              </w:rPr>
              <w:t>rozporządzeniu wykonawczym Komisji (UE) 2020/761</w:t>
            </w:r>
            <w:r w:rsidRPr="00830A25">
              <w:rPr>
                <w:rFonts w:ascii="Arial" w:hAnsi="Arial" w:cs="Arial"/>
              </w:rPr>
              <w:t>, w rozporządzeniu delegowanym (UE) 2016/1237 i rozporządzeniu wykonawczym (UE) 2016/1239, uznaje się za niedopuszczalne</w:t>
            </w:r>
            <w:r w:rsidRPr="007125DA">
              <w:t>.</w:t>
            </w:r>
          </w:p>
          <w:p w:rsidR="00054F4C" w:rsidRPr="006F4A09" w:rsidRDefault="00054F4C" w:rsidP="00D538AA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</w:tc>
      </w:tr>
      <w:tr w:rsidR="00054F4C" w:rsidRPr="00A67844" w:rsidTr="00926B61">
        <w:trPr>
          <w:trHeight w:hRule="exact" w:val="754"/>
        </w:trPr>
        <w:tc>
          <w:tcPr>
            <w:tcW w:w="1843" w:type="pct"/>
            <w:shd w:val="clear" w:color="auto" w:fill="FFFFFF"/>
            <w:vAlign w:val="center"/>
          </w:tcPr>
          <w:p w:rsidR="00054F4C" w:rsidRPr="006F4A09" w:rsidRDefault="00054F4C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Opis produktu</w:t>
            </w:r>
          </w:p>
        </w:tc>
        <w:tc>
          <w:tcPr>
            <w:tcW w:w="3157" w:type="pct"/>
            <w:shd w:val="clear" w:color="auto" w:fill="FFFFFF"/>
            <w:vAlign w:val="center"/>
          </w:tcPr>
          <w:p w:rsidR="00054F4C" w:rsidRPr="006F4A09" w:rsidRDefault="00A76A18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Określone żywe zwierzęta i określone rodzaje mięsa („młoda wołowina”), o których mowa w załączniku II do Układu o stabilizacji i stowarzyszeniu zawartego z Czarnogórą</w:t>
            </w:r>
          </w:p>
        </w:tc>
      </w:tr>
      <w:tr w:rsidR="00054F4C" w:rsidRPr="00A67844" w:rsidTr="00926B61">
        <w:trPr>
          <w:trHeight w:hRule="exact" w:val="439"/>
        </w:trPr>
        <w:tc>
          <w:tcPr>
            <w:tcW w:w="1843" w:type="pct"/>
            <w:shd w:val="clear" w:color="auto" w:fill="FFFFFF"/>
            <w:vAlign w:val="center"/>
          </w:tcPr>
          <w:p w:rsidR="00054F4C" w:rsidRPr="006F4A09" w:rsidRDefault="00054F4C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Pochodzenie</w:t>
            </w:r>
          </w:p>
        </w:tc>
        <w:tc>
          <w:tcPr>
            <w:tcW w:w="3157" w:type="pct"/>
            <w:shd w:val="clear" w:color="auto" w:fill="FFFFFF"/>
            <w:vAlign w:val="center"/>
          </w:tcPr>
          <w:p w:rsidR="00054F4C" w:rsidRPr="006F4A09" w:rsidRDefault="00A76A18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Czarnogóra</w:t>
            </w:r>
          </w:p>
        </w:tc>
      </w:tr>
      <w:tr w:rsidR="00054F4C" w:rsidRPr="00A67844" w:rsidTr="00926B61">
        <w:trPr>
          <w:trHeight w:hRule="exact" w:val="1890"/>
        </w:trPr>
        <w:tc>
          <w:tcPr>
            <w:tcW w:w="1843" w:type="pct"/>
            <w:shd w:val="clear" w:color="auto" w:fill="FFFFFF"/>
            <w:vAlign w:val="center"/>
          </w:tcPr>
          <w:p w:rsidR="00054F4C" w:rsidRPr="006F4A09" w:rsidRDefault="00054F4C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Dowód pochodzenia przy składaniu wniosku o pozwolenie. Jeżeli „tak”, organ upoważniony do jego wydania</w:t>
            </w:r>
          </w:p>
        </w:tc>
        <w:tc>
          <w:tcPr>
            <w:tcW w:w="3157" w:type="pct"/>
            <w:shd w:val="clear" w:color="auto" w:fill="FFFFFF"/>
            <w:vAlign w:val="center"/>
          </w:tcPr>
          <w:p w:rsidR="00A76A18" w:rsidRDefault="00054F4C" w:rsidP="00A76A18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Świadectwo autentyczności, którego wzór określono w załączniku do rozporządzenia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wykonawczego Komisji (UE) 2020/761)*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.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A76A18" w:rsidRDefault="00054F4C" w:rsidP="00A76A18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Organ wydający: </w:t>
            </w:r>
          </w:p>
          <w:p w:rsidR="00A76A18" w:rsidRPr="00A67844" w:rsidRDefault="00A76A18" w:rsidP="00A76A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Czarnogóra: </w:t>
            </w:r>
            <w:proofErr w:type="spellStart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Veterinaiy</w:t>
            </w:r>
            <w:proofErr w:type="spellEnd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Directorate</w:t>
            </w:r>
            <w:proofErr w:type="spellEnd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Bulevar</w:t>
            </w:r>
            <w:proofErr w:type="spellEnd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Svetog</w:t>
            </w:r>
            <w:proofErr w:type="spellEnd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Petra </w:t>
            </w:r>
            <w:proofErr w:type="spellStart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Cetinjskog</w:t>
            </w:r>
            <w:proofErr w:type="spellEnd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br.9, 81000 Podgorica, Czarnogóra.</w:t>
            </w:r>
          </w:p>
          <w:p w:rsidR="00054F4C" w:rsidRPr="006F4A09" w:rsidRDefault="00A76A18" w:rsidP="00A76A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(Odniesienie - załącznik n do Układu o stabilizacji i stowarzyszeniu zawartego z Czarnogórą, zatwierdzonego decyzją Rady i Komisji 2010/224/UE, </w:t>
            </w:r>
            <w:proofErr w:type="spellStart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Euratom</w:t>
            </w:r>
            <w:proofErr w:type="spellEnd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</w:tr>
      <w:tr w:rsidR="00054F4C" w:rsidRPr="00A67844" w:rsidTr="00926B61">
        <w:trPr>
          <w:trHeight w:hRule="exact" w:val="571"/>
        </w:trPr>
        <w:tc>
          <w:tcPr>
            <w:tcW w:w="1843" w:type="pct"/>
            <w:shd w:val="clear" w:color="auto" w:fill="FFFFFF"/>
            <w:vAlign w:val="center"/>
          </w:tcPr>
          <w:p w:rsidR="00054F4C" w:rsidRPr="006F4A09" w:rsidRDefault="00054F4C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Dowód pochodzenia do celów dopuszczenia do obrotu</w:t>
            </w:r>
          </w:p>
        </w:tc>
        <w:tc>
          <w:tcPr>
            <w:tcW w:w="3157" w:type="pct"/>
            <w:shd w:val="clear" w:color="auto" w:fill="FFFFFF"/>
            <w:vAlign w:val="center"/>
          </w:tcPr>
          <w:p w:rsidR="00054F4C" w:rsidRPr="006F4A09" w:rsidRDefault="00054F4C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Świadect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wo autentyczności (wzór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określon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y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w załączniku XIV do rozporządzenia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wykonawczego Komisji (UE) 2020/761)*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054F4C" w:rsidRPr="00A67844" w:rsidTr="00926B61">
        <w:trPr>
          <w:trHeight w:hRule="exact" w:val="423"/>
        </w:trPr>
        <w:tc>
          <w:tcPr>
            <w:tcW w:w="1843" w:type="pct"/>
            <w:shd w:val="clear" w:color="auto" w:fill="FFFFFF"/>
            <w:vAlign w:val="center"/>
          </w:tcPr>
          <w:p w:rsidR="00054F4C" w:rsidRPr="006F4A09" w:rsidRDefault="00054F4C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Ilość w kg</w:t>
            </w:r>
          </w:p>
        </w:tc>
        <w:tc>
          <w:tcPr>
            <w:tcW w:w="3157" w:type="pct"/>
            <w:shd w:val="clear" w:color="auto" w:fill="FFFFFF"/>
            <w:vAlign w:val="center"/>
          </w:tcPr>
          <w:p w:rsidR="00054F4C" w:rsidRPr="006F4A09" w:rsidRDefault="00A76A18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800 000 kg, wyrażone jako masa tuszy</w:t>
            </w:r>
          </w:p>
        </w:tc>
      </w:tr>
      <w:tr w:rsidR="00054F4C" w:rsidRPr="00BB7025" w:rsidTr="00926B61">
        <w:trPr>
          <w:trHeight w:hRule="exact" w:val="600"/>
        </w:trPr>
        <w:tc>
          <w:tcPr>
            <w:tcW w:w="1843" w:type="pct"/>
            <w:shd w:val="clear" w:color="auto" w:fill="FFFFFF"/>
            <w:vAlign w:val="center"/>
          </w:tcPr>
          <w:p w:rsidR="00054F4C" w:rsidRPr="006F4A09" w:rsidRDefault="00054F4C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Kody CN</w:t>
            </w:r>
          </w:p>
        </w:tc>
        <w:tc>
          <w:tcPr>
            <w:tcW w:w="3157" w:type="pct"/>
            <w:shd w:val="clear" w:color="auto" w:fill="FFFFFF"/>
            <w:vAlign w:val="center"/>
          </w:tcPr>
          <w:p w:rsidR="00054F4C" w:rsidRPr="00A76A18" w:rsidRDefault="00A76A18" w:rsidP="00D538AA">
            <w:p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Ex01 02 29 51, ex 0102 29 59, ex 0102 29 91, ex0102 29 99,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ex0201 1000, ex0201 20 20,ex0201 20 30,ex0201 20 50</w:t>
            </w:r>
          </w:p>
        </w:tc>
      </w:tr>
      <w:tr w:rsidR="00054F4C" w:rsidRPr="00A67844" w:rsidTr="00926B61">
        <w:trPr>
          <w:trHeight w:hRule="exact" w:val="421"/>
        </w:trPr>
        <w:tc>
          <w:tcPr>
            <w:tcW w:w="1843" w:type="pct"/>
            <w:shd w:val="clear" w:color="auto" w:fill="FFFFFF"/>
            <w:vAlign w:val="center"/>
          </w:tcPr>
          <w:p w:rsidR="00054F4C" w:rsidRPr="006F4A09" w:rsidRDefault="00054F4C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lastRenderedPageBreak/>
              <w:t>Cło w ramach kontyngentu</w:t>
            </w:r>
          </w:p>
        </w:tc>
        <w:tc>
          <w:tcPr>
            <w:tcW w:w="3157" w:type="pct"/>
            <w:shd w:val="clear" w:color="auto" w:fill="FFFFFF"/>
            <w:vAlign w:val="center"/>
          </w:tcPr>
          <w:p w:rsidR="00054F4C" w:rsidRPr="006F4A09" w:rsidRDefault="00A76A18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20 % cło ad </w:t>
            </w:r>
            <w:r w:rsidRPr="00A67844">
              <w:rPr>
                <w:rStyle w:val="Teksttreci2BezpogrubieniaKursywa"/>
                <w:rFonts w:ascii="Arial" w:hAnsi="Arial" w:cs="Arial"/>
                <w:szCs w:val="20"/>
              </w:rPr>
              <w:t>valorem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oraz 20 % cło specyficzne określone we wspólnej taryfie celnej</w:t>
            </w:r>
          </w:p>
        </w:tc>
      </w:tr>
      <w:tr w:rsidR="00054F4C" w:rsidRPr="00A67844" w:rsidTr="00926B61">
        <w:trPr>
          <w:trHeight w:hRule="exact" w:val="658"/>
        </w:trPr>
        <w:tc>
          <w:tcPr>
            <w:tcW w:w="1843" w:type="pct"/>
            <w:shd w:val="clear" w:color="auto" w:fill="FFFFFF"/>
            <w:vAlign w:val="center"/>
          </w:tcPr>
          <w:p w:rsidR="00054F4C" w:rsidRPr="006F4A09" w:rsidRDefault="00054F4C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Dowód handlu</w:t>
            </w:r>
          </w:p>
        </w:tc>
        <w:tc>
          <w:tcPr>
            <w:tcW w:w="3157" w:type="pct"/>
            <w:shd w:val="clear" w:color="auto" w:fill="FFFFFF"/>
            <w:vAlign w:val="center"/>
          </w:tcPr>
          <w:p w:rsidR="00054F4C" w:rsidRPr="006F4A09" w:rsidRDefault="00054F4C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B718F4">
              <w:rPr>
                <w:rFonts w:ascii="Arial" w:hAnsi="Arial" w:cs="Arial"/>
              </w:rPr>
              <w:t>Nie</w:t>
            </w:r>
          </w:p>
        </w:tc>
      </w:tr>
      <w:tr w:rsidR="00054F4C" w:rsidRPr="00A67844" w:rsidTr="00926B61">
        <w:trPr>
          <w:trHeight w:hRule="exact" w:val="567"/>
        </w:trPr>
        <w:tc>
          <w:tcPr>
            <w:tcW w:w="1843" w:type="pct"/>
            <w:shd w:val="clear" w:color="auto" w:fill="FFFFFF"/>
            <w:vAlign w:val="center"/>
          </w:tcPr>
          <w:p w:rsidR="00054F4C" w:rsidRPr="006F4A09" w:rsidRDefault="00054F4C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Zabezpieczenie na potrzeby pozwolenia na przywóz</w:t>
            </w:r>
          </w:p>
        </w:tc>
        <w:tc>
          <w:tcPr>
            <w:tcW w:w="3157" w:type="pct"/>
            <w:shd w:val="clear" w:color="auto" w:fill="FFFFFF"/>
            <w:vAlign w:val="center"/>
          </w:tcPr>
          <w:p w:rsidR="00054F4C" w:rsidRPr="006F4A09" w:rsidRDefault="00054F4C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12 EUR za 100 kg</w:t>
            </w:r>
          </w:p>
        </w:tc>
      </w:tr>
      <w:tr w:rsidR="00054F4C" w:rsidRPr="00A67844" w:rsidTr="00D10D53">
        <w:trPr>
          <w:trHeight w:hRule="exact" w:val="938"/>
        </w:trPr>
        <w:tc>
          <w:tcPr>
            <w:tcW w:w="1843" w:type="pct"/>
            <w:shd w:val="clear" w:color="auto" w:fill="FFFFFF"/>
            <w:vAlign w:val="center"/>
          </w:tcPr>
          <w:p w:rsidR="00054F4C" w:rsidRPr="006F4A09" w:rsidRDefault="00054F4C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Szczegółowe adnotacje dokonywane we wniosku o pozwolenie i w pozwoleniu</w:t>
            </w:r>
          </w:p>
        </w:tc>
        <w:tc>
          <w:tcPr>
            <w:tcW w:w="3157" w:type="pct"/>
            <w:shd w:val="clear" w:color="auto" w:fill="FFFFFF"/>
            <w:vAlign w:val="center"/>
          </w:tcPr>
          <w:p w:rsidR="00BB7025" w:rsidRDefault="007D2693" w:rsidP="00D10D53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Pole 8: kraj pochodzenia - zaznacza się pole „tak”.</w:t>
            </w:r>
          </w:p>
          <w:p w:rsidR="00D10D53" w:rsidRPr="00D10D53" w:rsidRDefault="00D10D53" w:rsidP="00D10D53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D10D53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 xml:space="preserve"> Pole 20:</w:t>
            </w:r>
            <w:r w:rsidRPr="00D10D53">
              <w:rPr>
                <w:rFonts w:ascii="Arial" w:hAnsi="Arial" w:cs="Arial"/>
                <w:szCs w:val="20"/>
              </w:rPr>
              <w:t xml:space="preserve"> numer porządkowy przywozowego kontyngentu taryfowego</w:t>
            </w:r>
          </w:p>
          <w:p w:rsidR="00D10D53" w:rsidRPr="00D10D53" w:rsidRDefault="00D10D53" w:rsidP="00D10D5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D10D53">
              <w:rPr>
                <w:rFonts w:ascii="Arial" w:hAnsi="Arial" w:cs="Arial"/>
                <w:szCs w:val="20"/>
              </w:rPr>
              <w:t xml:space="preserve">stawkę celną ad valorem i specyficzną stawkę celną („stawkę celną w ramach kontyngentu”) mające </w:t>
            </w:r>
            <w:r w:rsidR="00BB7025">
              <w:rPr>
                <w:rFonts w:ascii="Arial" w:hAnsi="Arial" w:cs="Arial"/>
                <w:szCs w:val="20"/>
              </w:rPr>
              <w:t>zastosowanie do danego produktu.</w:t>
            </w:r>
          </w:p>
          <w:p w:rsidR="00054F4C" w:rsidRPr="006F4A09" w:rsidRDefault="00054F4C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054F4C" w:rsidRPr="00A67844" w:rsidTr="00926B61">
        <w:trPr>
          <w:trHeight w:hRule="exact" w:val="868"/>
        </w:trPr>
        <w:tc>
          <w:tcPr>
            <w:tcW w:w="1843" w:type="pct"/>
            <w:shd w:val="clear" w:color="auto" w:fill="FFFFFF"/>
            <w:vAlign w:val="center"/>
          </w:tcPr>
          <w:p w:rsidR="00054F4C" w:rsidRPr="006F4A09" w:rsidRDefault="00054F4C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Okres ważności pozwolenia</w:t>
            </w:r>
          </w:p>
        </w:tc>
        <w:tc>
          <w:tcPr>
            <w:tcW w:w="3157" w:type="pct"/>
            <w:shd w:val="clear" w:color="auto" w:fill="FFFFFF"/>
            <w:vAlign w:val="center"/>
          </w:tcPr>
          <w:p w:rsidR="00054F4C" w:rsidRPr="006F4A09" w:rsidRDefault="00054F4C" w:rsidP="00D538AA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</w:t>
            </w:r>
            <w:r w:rsidRPr="006F4A09">
              <w:rPr>
                <w:rFonts w:ascii="Arial" w:hAnsi="Arial" w:cs="Arial"/>
                <w:szCs w:val="20"/>
              </w:rPr>
              <w:t>d pierwszego dnia kalendarzowego okresu obowiązywania kontyngentu taryfowego do końca okresu obowi</w:t>
            </w:r>
            <w:r>
              <w:rPr>
                <w:rFonts w:ascii="Arial" w:hAnsi="Arial" w:cs="Arial"/>
                <w:szCs w:val="20"/>
              </w:rPr>
              <w:t>ązywania kontyngentu taryfowego.</w:t>
            </w:r>
            <w:r w:rsidRPr="006F4A09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054F4C" w:rsidRPr="00A67844" w:rsidTr="00926B61">
        <w:trPr>
          <w:trHeight w:hRule="exact" w:val="542"/>
        </w:trPr>
        <w:tc>
          <w:tcPr>
            <w:tcW w:w="1843" w:type="pct"/>
            <w:shd w:val="clear" w:color="auto" w:fill="FFFFFF"/>
            <w:vAlign w:val="center"/>
          </w:tcPr>
          <w:p w:rsidR="00054F4C" w:rsidRPr="006F4A09" w:rsidRDefault="00054F4C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Możliwość przeniesienia pozwolenia</w:t>
            </w:r>
          </w:p>
        </w:tc>
        <w:tc>
          <w:tcPr>
            <w:tcW w:w="3157" w:type="pct"/>
            <w:shd w:val="clear" w:color="auto" w:fill="FFFFFF"/>
            <w:vAlign w:val="center"/>
          </w:tcPr>
          <w:p w:rsidR="00054F4C" w:rsidRPr="006F4A09" w:rsidRDefault="00054F4C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054F4C" w:rsidRPr="00A67844" w:rsidTr="00926B61">
        <w:trPr>
          <w:trHeight w:hRule="exact" w:val="673"/>
        </w:trPr>
        <w:tc>
          <w:tcPr>
            <w:tcW w:w="1843" w:type="pct"/>
            <w:shd w:val="clear" w:color="auto" w:fill="FFFFFF"/>
            <w:vAlign w:val="center"/>
          </w:tcPr>
          <w:p w:rsidR="00054F4C" w:rsidRPr="006F4A09" w:rsidRDefault="00054F4C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Ilość referencyjna</w:t>
            </w:r>
          </w:p>
        </w:tc>
        <w:tc>
          <w:tcPr>
            <w:tcW w:w="3157" w:type="pct"/>
            <w:shd w:val="clear" w:color="auto" w:fill="FFFFFF"/>
            <w:vAlign w:val="center"/>
          </w:tcPr>
          <w:p w:rsidR="00054F4C" w:rsidRPr="00B718F4" w:rsidRDefault="00054F4C" w:rsidP="00D538A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718F4">
              <w:rPr>
                <w:rStyle w:val="Teksttreci295ptBezpogrubienia"/>
                <w:rFonts w:ascii="Arial" w:hAnsi="Arial" w:cs="Arial"/>
                <w:b w:val="0"/>
                <w:color w:val="auto"/>
                <w:sz w:val="20"/>
                <w:szCs w:val="20"/>
              </w:rPr>
              <w:t>Nie</w:t>
            </w:r>
          </w:p>
          <w:p w:rsidR="00054F4C" w:rsidRPr="006F4A09" w:rsidRDefault="00054F4C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054F4C" w:rsidRPr="00A67844" w:rsidTr="00926B61">
        <w:trPr>
          <w:trHeight w:hRule="exact" w:val="419"/>
        </w:trPr>
        <w:tc>
          <w:tcPr>
            <w:tcW w:w="1843" w:type="pct"/>
            <w:shd w:val="clear" w:color="auto" w:fill="FFFFFF"/>
            <w:vAlign w:val="center"/>
          </w:tcPr>
          <w:p w:rsidR="00054F4C" w:rsidRPr="006F4A09" w:rsidRDefault="00054F4C" w:rsidP="00D538AA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Podmiot zarejestrowany w bazie danych LORI</w:t>
            </w:r>
          </w:p>
        </w:tc>
        <w:tc>
          <w:tcPr>
            <w:tcW w:w="3157" w:type="pct"/>
            <w:shd w:val="clear" w:color="auto" w:fill="FFFFFF"/>
            <w:vAlign w:val="center"/>
          </w:tcPr>
          <w:p w:rsidR="00054F4C" w:rsidRPr="006F4A09" w:rsidRDefault="00054F4C" w:rsidP="00D538AA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6F4A09">
              <w:rPr>
                <w:rStyle w:val="Teksttreci295ptBezpogrubieniaOdstpy0pt"/>
                <w:rFonts w:ascii="Arial" w:hAnsi="Arial" w:cs="Arial"/>
                <w:b w:val="0"/>
                <w:spacing w:val="-10"/>
                <w:sz w:val="20"/>
                <w:szCs w:val="20"/>
              </w:rPr>
              <w:t>Nie</w:t>
            </w:r>
          </w:p>
        </w:tc>
      </w:tr>
      <w:tr w:rsidR="00054F4C" w:rsidRPr="00A67844" w:rsidTr="00926B61">
        <w:trPr>
          <w:trHeight w:hRule="exact" w:val="1064"/>
        </w:trPr>
        <w:tc>
          <w:tcPr>
            <w:tcW w:w="1843" w:type="pct"/>
            <w:shd w:val="clear" w:color="auto" w:fill="FFFFFF"/>
            <w:vAlign w:val="center"/>
          </w:tcPr>
          <w:p w:rsidR="00054F4C" w:rsidRPr="006F4A09" w:rsidRDefault="00054F4C" w:rsidP="00D538AA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Warunki szczególne</w:t>
            </w:r>
          </w:p>
        </w:tc>
        <w:tc>
          <w:tcPr>
            <w:tcW w:w="3157" w:type="pct"/>
            <w:shd w:val="clear" w:color="auto" w:fill="FFFFFF"/>
            <w:vAlign w:val="center"/>
          </w:tcPr>
          <w:p w:rsidR="00054F4C" w:rsidRPr="006F4A09" w:rsidRDefault="00054F4C" w:rsidP="00D538AA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„Mięso mrożone” oznacza mięso, które jest zamrożone i w chwili wprowadzenia na obszar celny Unii jego temperatura wewnętrzna wynosi nie więcej niż -12 °C.</w:t>
            </w:r>
          </w:p>
        </w:tc>
      </w:tr>
    </w:tbl>
    <w:p w:rsidR="00054F4C" w:rsidRDefault="00054F4C" w:rsidP="00054F4C"/>
    <w:p w:rsidR="00054F4C" w:rsidRDefault="00054F4C" w:rsidP="00054F4C">
      <w:pPr>
        <w:rPr>
          <w:rFonts w:ascii="Arial" w:hAnsi="Arial" w:cs="Arial"/>
          <w:szCs w:val="20"/>
        </w:rPr>
      </w:pPr>
    </w:p>
    <w:p w:rsidR="00054F4C" w:rsidRDefault="00054F4C" w:rsidP="00054F4C">
      <w:pPr>
        <w:rPr>
          <w:rFonts w:ascii="Arial" w:hAnsi="Arial" w:cs="Arial"/>
          <w:szCs w:val="20"/>
        </w:rPr>
      </w:pPr>
    </w:p>
    <w:p w:rsidR="00054F4C" w:rsidRDefault="00054F4C" w:rsidP="00054F4C">
      <w:pPr>
        <w:rPr>
          <w:rFonts w:ascii="Arial" w:hAnsi="Arial" w:cs="Arial"/>
          <w:szCs w:val="20"/>
        </w:rPr>
      </w:pPr>
    </w:p>
    <w:p w:rsidR="00054F4C" w:rsidRDefault="00054F4C" w:rsidP="00054F4C">
      <w:pPr>
        <w:rPr>
          <w:rFonts w:ascii="Arial" w:hAnsi="Arial" w:cs="Arial"/>
          <w:szCs w:val="20"/>
        </w:rPr>
      </w:pPr>
    </w:p>
    <w:p w:rsidR="00054F4C" w:rsidRDefault="00054F4C" w:rsidP="00054F4C">
      <w:pPr>
        <w:rPr>
          <w:rFonts w:ascii="Arial" w:hAnsi="Arial" w:cs="Arial"/>
          <w:szCs w:val="20"/>
        </w:rPr>
      </w:pPr>
    </w:p>
    <w:p w:rsidR="00054F4C" w:rsidRDefault="00054F4C" w:rsidP="00054F4C">
      <w:pPr>
        <w:rPr>
          <w:rFonts w:ascii="Arial" w:hAnsi="Arial" w:cs="Arial"/>
          <w:szCs w:val="20"/>
        </w:rPr>
      </w:pPr>
    </w:p>
    <w:p w:rsidR="00054F4C" w:rsidRDefault="00054F4C" w:rsidP="00054F4C">
      <w:pPr>
        <w:rPr>
          <w:rFonts w:ascii="Arial" w:hAnsi="Arial" w:cs="Arial"/>
          <w:szCs w:val="20"/>
        </w:rPr>
      </w:pPr>
    </w:p>
    <w:p w:rsidR="00054F4C" w:rsidRDefault="00054F4C" w:rsidP="00054F4C">
      <w:pPr>
        <w:rPr>
          <w:rFonts w:ascii="Arial" w:hAnsi="Arial" w:cs="Arial"/>
          <w:szCs w:val="20"/>
        </w:rPr>
      </w:pPr>
    </w:p>
    <w:p w:rsidR="00054F4C" w:rsidRDefault="00054F4C" w:rsidP="00054F4C">
      <w:pPr>
        <w:rPr>
          <w:rFonts w:ascii="Arial" w:hAnsi="Arial" w:cs="Arial"/>
          <w:szCs w:val="20"/>
        </w:rPr>
      </w:pPr>
    </w:p>
    <w:p w:rsidR="00054F4C" w:rsidRDefault="00054F4C" w:rsidP="00054F4C">
      <w:pPr>
        <w:rPr>
          <w:rFonts w:ascii="Arial" w:hAnsi="Arial" w:cs="Arial"/>
          <w:szCs w:val="20"/>
        </w:rPr>
      </w:pPr>
    </w:p>
    <w:p w:rsidR="00054F4C" w:rsidRDefault="00054F4C" w:rsidP="00054F4C">
      <w:pPr>
        <w:rPr>
          <w:rFonts w:ascii="Arial" w:hAnsi="Arial" w:cs="Arial"/>
          <w:szCs w:val="20"/>
        </w:rPr>
      </w:pPr>
    </w:p>
    <w:p w:rsidR="00054F4C" w:rsidRDefault="00054F4C" w:rsidP="00054F4C">
      <w:pPr>
        <w:rPr>
          <w:rFonts w:ascii="Arial" w:hAnsi="Arial" w:cs="Arial"/>
          <w:szCs w:val="20"/>
        </w:rPr>
      </w:pPr>
    </w:p>
    <w:p w:rsidR="00054F4C" w:rsidRDefault="00054F4C" w:rsidP="00054F4C">
      <w:pPr>
        <w:rPr>
          <w:rFonts w:ascii="Arial" w:hAnsi="Arial" w:cs="Arial"/>
          <w:szCs w:val="20"/>
        </w:rPr>
      </w:pPr>
    </w:p>
    <w:p w:rsidR="00054F4C" w:rsidRDefault="00054F4C" w:rsidP="00054F4C">
      <w:pPr>
        <w:rPr>
          <w:rFonts w:ascii="Arial" w:hAnsi="Arial" w:cs="Arial"/>
          <w:szCs w:val="20"/>
        </w:rPr>
      </w:pPr>
    </w:p>
    <w:p w:rsidR="00054F4C" w:rsidRDefault="00054F4C" w:rsidP="00054F4C">
      <w:pPr>
        <w:rPr>
          <w:rFonts w:ascii="Arial" w:hAnsi="Arial" w:cs="Arial"/>
          <w:szCs w:val="20"/>
        </w:rPr>
      </w:pPr>
    </w:p>
    <w:p w:rsidR="00054F4C" w:rsidRDefault="00054F4C" w:rsidP="00054F4C">
      <w:pPr>
        <w:rPr>
          <w:rFonts w:ascii="Arial" w:hAnsi="Arial" w:cs="Arial"/>
          <w:szCs w:val="20"/>
        </w:rPr>
      </w:pPr>
    </w:p>
    <w:p w:rsidR="00054F4C" w:rsidRDefault="00054F4C" w:rsidP="00054F4C">
      <w:pPr>
        <w:rPr>
          <w:rFonts w:ascii="Arial" w:hAnsi="Arial" w:cs="Arial"/>
          <w:szCs w:val="20"/>
        </w:rPr>
      </w:pPr>
    </w:p>
    <w:p w:rsidR="00054F4C" w:rsidRDefault="00054F4C" w:rsidP="00054F4C">
      <w:pPr>
        <w:rPr>
          <w:rFonts w:ascii="Arial" w:hAnsi="Arial" w:cs="Arial"/>
          <w:szCs w:val="20"/>
        </w:rPr>
      </w:pPr>
    </w:p>
    <w:p w:rsidR="00054F4C" w:rsidRPr="00F230AE" w:rsidRDefault="00054F4C" w:rsidP="00054F4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*</w:t>
      </w:r>
      <w:r w:rsidRPr="00F230AE">
        <w:rPr>
          <w:rFonts w:ascii="Arial" w:hAnsi="Arial" w:cs="Arial"/>
          <w:szCs w:val="20"/>
        </w:rPr>
        <w:t xml:space="preserve"> Wzór świadectwa autentyczności dla kontyngentu taryfowego o numerze porządkowym 09.4</w:t>
      </w:r>
      <w:r w:rsidR="007D2693">
        <w:rPr>
          <w:rFonts w:ascii="Arial" w:hAnsi="Arial" w:cs="Arial"/>
          <w:szCs w:val="20"/>
        </w:rPr>
        <w:t>199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2"/>
        <w:gridCol w:w="2553"/>
        <w:gridCol w:w="555"/>
        <w:gridCol w:w="555"/>
        <w:gridCol w:w="1345"/>
      </w:tblGrid>
      <w:tr w:rsidR="007D2693" w:rsidRPr="007125DA" w:rsidTr="003E5F8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"/>
              <w:gridCol w:w="3899"/>
            </w:tblGrid>
            <w:tr w:rsidR="007D2693" w:rsidRPr="007125DA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D2693" w:rsidRPr="007125DA" w:rsidRDefault="007D2693" w:rsidP="003E5F83">
                  <w:pPr>
                    <w:spacing w:before="100" w:beforeAutospacing="1" w:after="100" w:afterAutospacing="1"/>
                  </w:pPr>
                  <w:r w:rsidRPr="007125DA"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:rsidR="007D2693" w:rsidRPr="007125DA" w:rsidRDefault="007D2693" w:rsidP="003E5F83">
                  <w:pPr>
                    <w:spacing w:before="100" w:beforeAutospacing="1" w:after="100" w:afterAutospacing="1"/>
                  </w:pPr>
                  <w:r w:rsidRPr="007125DA">
                    <w:t>Nadawca (pełna nazwa/nazwisko i adres):</w:t>
                  </w:r>
                </w:p>
              </w:tc>
            </w:tr>
          </w:tbl>
          <w:p w:rsidR="007D2693" w:rsidRPr="007125DA" w:rsidRDefault="007D2693" w:rsidP="003E5F83"/>
        </w:tc>
        <w:tc>
          <w:tcPr>
            <w:tcW w:w="0" w:type="auto"/>
            <w:gridSpan w:val="4"/>
            <w:hideMark/>
          </w:tcPr>
          <w:p w:rsidR="007D2693" w:rsidRPr="007125DA" w:rsidRDefault="007D2693" w:rsidP="003E5F83">
            <w:pPr>
              <w:spacing w:before="100" w:beforeAutospacing="1" w:after="100" w:afterAutospacing="1"/>
            </w:pPr>
            <w:r w:rsidRPr="007125DA">
              <w:t>ŚWIADECTWO NR 0000</w:t>
            </w:r>
          </w:p>
          <w:p w:rsidR="007D2693" w:rsidRPr="007125DA" w:rsidRDefault="007D2693" w:rsidP="003E5F83">
            <w:pPr>
              <w:spacing w:before="100" w:beforeAutospacing="1" w:after="100" w:afterAutospacing="1"/>
            </w:pPr>
            <w:r w:rsidRPr="007125DA">
              <w:t>ORYGINAŁ</w:t>
            </w:r>
          </w:p>
          <w:p w:rsidR="007D2693" w:rsidRPr="007125DA" w:rsidRDefault="007D2693" w:rsidP="003E5F83">
            <w:pPr>
              <w:spacing w:before="100" w:beforeAutospacing="1" w:after="100" w:afterAutospacing="1"/>
            </w:pPr>
            <w:r w:rsidRPr="007125DA">
              <w:t>Czarnogóra</w:t>
            </w:r>
          </w:p>
        </w:tc>
      </w:tr>
      <w:tr w:rsidR="007D2693" w:rsidRPr="007125DA" w:rsidTr="003E5F8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"/>
              <w:gridCol w:w="3899"/>
            </w:tblGrid>
            <w:tr w:rsidR="007D2693" w:rsidRPr="007125DA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D2693" w:rsidRPr="007125DA" w:rsidRDefault="007D2693" w:rsidP="003E5F83">
                  <w:pPr>
                    <w:spacing w:before="100" w:beforeAutospacing="1" w:after="100" w:afterAutospacing="1"/>
                  </w:pPr>
                  <w:r w:rsidRPr="007125DA"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7D2693" w:rsidRPr="007125DA" w:rsidRDefault="007D2693" w:rsidP="003E5F83">
                  <w:pPr>
                    <w:spacing w:before="100" w:beforeAutospacing="1" w:after="100" w:afterAutospacing="1"/>
                  </w:pPr>
                  <w:r w:rsidRPr="007125DA">
                    <w:t>Odbiorca (pełna nazwa/nazwisko i adres):</w:t>
                  </w:r>
                </w:p>
              </w:tc>
            </w:tr>
          </w:tbl>
          <w:p w:rsidR="007D2693" w:rsidRPr="007125DA" w:rsidRDefault="007D2693" w:rsidP="003E5F83"/>
        </w:tc>
        <w:tc>
          <w:tcPr>
            <w:tcW w:w="0" w:type="auto"/>
            <w:gridSpan w:val="4"/>
            <w:hideMark/>
          </w:tcPr>
          <w:p w:rsidR="007D2693" w:rsidRPr="007125DA" w:rsidRDefault="007D2693" w:rsidP="003E5F83">
            <w:pPr>
              <w:spacing w:before="100" w:beforeAutospacing="1" w:after="100" w:afterAutospacing="1"/>
            </w:pPr>
            <w:r w:rsidRPr="007125DA">
              <w:t>ŚWIADECTWO AUTENTYCZNOŚCI</w:t>
            </w:r>
          </w:p>
          <w:p w:rsidR="007D2693" w:rsidRPr="007125DA" w:rsidRDefault="007D2693" w:rsidP="003E5F83">
            <w:pPr>
              <w:spacing w:before="100" w:beforeAutospacing="1" w:after="100" w:afterAutospacing="1"/>
            </w:pPr>
            <w:r w:rsidRPr="007125DA">
              <w:t>dotyczące wywozu bydła i mięsa z bydła do UE</w:t>
            </w:r>
          </w:p>
          <w:p w:rsidR="007D2693" w:rsidRPr="007125DA" w:rsidRDefault="007D2693" w:rsidP="003E5F83">
            <w:pPr>
              <w:spacing w:before="100" w:beforeAutospacing="1" w:after="100" w:afterAutospacing="1"/>
            </w:pPr>
            <w:r w:rsidRPr="007125DA">
              <w:t>[stosowanie rozporządzenia wykonawczego (UE) 2020/761]</w:t>
            </w:r>
          </w:p>
        </w:tc>
      </w:tr>
      <w:tr w:rsidR="007D2693" w:rsidRPr="007125DA" w:rsidTr="003E5F83">
        <w:trPr>
          <w:tblCellSpacing w:w="0" w:type="dxa"/>
        </w:trPr>
        <w:tc>
          <w:tcPr>
            <w:tcW w:w="0" w:type="auto"/>
            <w:gridSpan w:val="5"/>
            <w:hideMark/>
          </w:tcPr>
          <w:p w:rsidR="007D2693" w:rsidRPr="007125DA" w:rsidRDefault="007D2693" w:rsidP="003E5F83">
            <w:pPr>
              <w:spacing w:before="100" w:beforeAutospacing="1" w:after="100" w:afterAutospacing="1"/>
            </w:pPr>
            <w:r w:rsidRPr="007125DA">
              <w:t xml:space="preserve">UWAGI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"/>
              <w:gridCol w:w="8855"/>
            </w:tblGrid>
            <w:tr w:rsidR="007D2693" w:rsidRPr="007125DA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D2693" w:rsidRPr="007125DA" w:rsidRDefault="007D2693" w:rsidP="003E5F83">
                  <w:pPr>
                    <w:spacing w:before="100" w:beforeAutospacing="1" w:after="100" w:afterAutospacing="1"/>
                  </w:pPr>
                  <w:r w:rsidRPr="007125DA">
                    <w:t>A.</w:t>
                  </w:r>
                </w:p>
              </w:tc>
              <w:tc>
                <w:tcPr>
                  <w:tcW w:w="0" w:type="auto"/>
                  <w:hideMark/>
                </w:tcPr>
                <w:p w:rsidR="007D2693" w:rsidRPr="007125DA" w:rsidRDefault="007D2693" w:rsidP="003E5F83">
                  <w:pPr>
                    <w:spacing w:before="100" w:beforeAutospacing="1" w:after="100" w:afterAutospacing="1"/>
                  </w:pPr>
                  <w:r w:rsidRPr="007125DA">
                    <w:t>Niniejsze świadectwo zostało sporządzone w jednym oryginale i dwóch kopiach.</w:t>
                  </w:r>
                </w:p>
              </w:tc>
            </w:tr>
          </w:tbl>
          <w:p w:rsidR="007D2693" w:rsidRPr="007125DA" w:rsidRDefault="007D2693" w:rsidP="003E5F83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"/>
              <w:gridCol w:w="8906"/>
            </w:tblGrid>
            <w:tr w:rsidR="007D2693" w:rsidRPr="007125DA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D2693" w:rsidRPr="007125DA" w:rsidRDefault="007D2693" w:rsidP="003E5F83">
                  <w:pPr>
                    <w:spacing w:before="100" w:beforeAutospacing="1" w:after="100" w:afterAutospacing="1"/>
                  </w:pPr>
                  <w:r w:rsidRPr="007125DA"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7D2693" w:rsidRPr="007125DA" w:rsidRDefault="007D2693" w:rsidP="003E5F83">
                  <w:pPr>
                    <w:spacing w:before="100" w:beforeAutospacing="1" w:after="100" w:afterAutospacing="1"/>
                  </w:pPr>
                  <w:r w:rsidRPr="007125DA">
                    <w:t>Oryginał i jego dwie kopie należy wypełnić pismem maszynowym lub odręcznie. W tym ostatnim przypadku muszą one być wypełnione czarnym tuszem i drukowanymi literami.</w:t>
                  </w:r>
                </w:p>
              </w:tc>
            </w:tr>
          </w:tbl>
          <w:p w:rsidR="007D2693" w:rsidRPr="007125DA" w:rsidRDefault="007D2693" w:rsidP="003E5F83"/>
        </w:tc>
      </w:tr>
      <w:tr w:rsidR="007D2693" w:rsidRPr="007125DA" w:rsidTr="003E5F8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"/>
              <w:gridCol w:w="3910"/>
            </w:tblGrid>
            <w:tr w:rsidR="007D2693" w:rsidRPr="007125DA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D2693" w:rsidRPr="007125DA" w:rsidRDefault="007D2693" w:rsidP="003E5F83">
                  <w:pPr>
                    <w:spacing w:before="100" w:beforeAutospacing="1" w:after="100" w:afterAutospacing="1"/>
                  </w:pPr>
                  <w:r w:rsidRPr="007125DA"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:rsidR="007D2693" w:rsidRPr="007125DA" w:rsidRDefault="007D2693" w:rsidP="003E5F83">
                  <w:pPr>
                    <w:spacing w:before="100" w:beforeAutospacing="1" w:after="100" w:afterAutospacing="1"/>
                  </w:pPr>
                  <w:r w:rsidRPr="007125DA">
                    <w:t>Znaki, numery, liczba i rodzaj opakowań lub sztuki bydła; opis towarów:</w:t>
                  </w:r>
                </w:p>
              </w:tc>
            </w:tr>
          </w:tbl>
          <w:p w:rsidR="007D2693" w:rsidRPr="007125DA" w:rsidRDefault="007D2693" w:rsidP="003E5F83"/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"/>
              <w:gridCol w:w="2401"/>
            </w:tblGrid>
            <w:tr w:rsidR="007D2693" w:rsidRPr="007125DA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D2693" w:rsidRPr="007125DA" w:rsidRDefault="007D2693" w:rsidP="003E5F83">
                  <w:pPr>
                    <w:spacing w:before="100" w:beforeAutospacing="1" w:after="100" w:afterAutospacing="1"/>
                  </w:pPr>
                  <w:r w:rsidRPr="007125DA"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:rsidR="007D2693" w:rsidRPr="007125DA" w:rsidRDefault="007D2693" w:rsidP="003E5F83">
                  <w:pPr>
                    <w:spacing w:before="100" w:beforeAutospacing="1" w:after="100" w:afterAutospacing="1"/>
                  </w:pPr>
                  <w:r w:rsidRPr="007125DA">
                    <w:t>Kod Nomenklatury scalonej:</w:t>
                  </w:r>
                </w:p>
              </w:tc>
            </w:tr>
          </w:tbl>
          <w:p w:rsidR="007D2693" w:rsidRPr="007125DA" w:rsidRDefault="007D2693" w:rsidP="003E5F83"/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"/>
              <w:gridCol w:w="958"/>
            </w:tblGrid>
            <w:tr w:rsidR="007D2693" w:rsidRPr="007125DA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D2693" w:rsidRPr="007125DA" w:rsidRDefault="007D2693" w:rsidP="003E5F83">
                  <w:pPr>
                    <w:spacing w:before="100" w:beforeAutospacing="1" w:after="100" w:afterAutospacing="1"/>
                  </w:pPr>
                  <w:r w:rsidRPr="007125DA"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:rsidR="007D2693" w:rsidRPr="007125DA" w:rsidRDefault="007D2693" w:rsidP="003E5F83">
                  <w:pPr>
                    <w:spacing w:before="100" w:beforeAutospacing="1" w:after="100" w:afterAutospacing="1"/>
                  </w:pPr>
                  <w:r w:rsidRPr="007125DA">
                    <w:t>Masa brutto (kg):</w:t>
                  </w:r>
                </w:p>
              </w:tc>
            </w:tr>
          </w:tbl>
          <w:p w:rsidR="007D2693" w:rsidRPr="007125DA" w:rsidRDefault="007D2693" w:rsidP="003E5F83"/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"/>
              <w:gridCol w:w="1193"/>
            </w:tblGrid>
            <w:tr w:rsidR="007D2693" w:rsidRPr="007125DA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D2693" w:rsidRPr="007125DA" w:rsidRDefault="007D2693" w:rsidP="003E5F83">
                  <w:pPr>
                    <w:spacing w:before="100" w:beforeAutospacing="1" w:after="100" w:afterAutospacing="1"/>
                  </w:pPr>
                  <w:r w:rsidRPr="007125DA"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:rsidR="007D2693" w:rsidRPr="007125DA" w:rsidRDefault="007D2693" w:rsidP="003E5F83">
                  <w:pPr>
                    <w:spacing w:before="100" w:beforeAutospacing="1" w:after="100" w:afterAutospacing="1"/>
                  </w:pPr>
                  <w:r w:rsidRPr="007125DA">
                    <w:t>Masa netto (kg):</w:t>
                  </w:r>
                </w:p>
              </w:tc>
            </w:tr>
          </w:tbl>
          <w:p w:rsidR="007D2693" w:rsidRPr="007125DA" w:rsidRDefault="007D2693" w:rsidP="003E5F83"/>
        </w:tc>
      </w:tr>
      <w:tr w:rsidR="007D2693" w:rsidRPr="007125DA" w:rsidTr="003E5F83">
        <w:trPr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8499"/>
            </w:tblGrid>
            <w:tr w:rsidR="007D2693" w:rsidRPr="007125DA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D2693" w:rsidRPr="007125DA" w:rsidRDefault="007D2693" w:rsidP="003E5F83">
                  <w:pPr>
                    <w:spacing w:before="100" w:beforeAutospacing="1" w:after="100" w:afterAutospacing="1"/>
                  </w:pPr>
                  <w:r w:rsidRPr="007125DA"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:rsidR="007D2693" w:rsidRPr="007125DA" w:rsidRDefault="007D2693" w:rsidP="003E5F83">
                  <w:pPr>
                    <w:spacing w:before="100" w:beforeAutospacing="1" w:after="100" w:afterAutospacing="1"/>
                  </w:pPr>
                  <w:r w:rsidRPr="007125DA">
                    <w:t>Masa netto (kg) (słownie):</w:t>
                  </w:r>
                </w:p>
              </w:tc>
            </w:tr>
          </w:tbl>
          <w:p w:rsidR="007D2693" w:rsidRPr="007125DA" w:rsidRDefault="007D2693" w:rsidP="003E5F83"/>
        </w:tc>
      </w:tr>
      <w:tr w:rsidR="007D2693" w:rsidRPr="007125DA" w:rsidTr="003E5F83">
        <w:trPr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"/>
              <w:gridCol w:w="8918"/>
            </w:tblGrid>
            <w:tr w:rsidR="007D2693" w:rsidRPr="007125DA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D2693" w:rsidRPr="007125DA" w:rsidRDefault="007D2693" w:rsidP="003E5F83">
                  <w:pPr>
                    <w:spacing w:before="100" w:beforeAutospacing="1" w:after="100" w:afterAutospacing="1"/>
                  </w:pPr>
                  <w:r w:rsidRPr="007125DA"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:rsidR="007D2693" w:rsidRPr="007125DA" w:rsidRDefault="007D2693" w:rsidP="003E5F83">
                  <w:pPr>
                    <w:spacing w:before="100" w:beforeAutospacing="1" w:after="100" w:afterAutospacing="1"/>
                  </w:pPr>
                  <w:r w:rsidRPr="007125DA">
                    <w:t xml:space="preserve">Ja, niżej podpisany(-a) …, działając w imieniu upoważnionego organu wydającego (pole 9), zaświadczam, że towary opisane powyżej zostały poddane kontroli zdrowotnej w …, zgodnie z załączonym świadectwem weterynaryjnym z dnia …, pochodzą i są sprowadzane z Czarnogóry oraz dokładnie odpowiadają definicji zawartej w załączniku II do układu o stabilizacji i stowarzyszeniu określonego w decyzji 2010/224/UE, </w:t>
                  </w:r>
                  <w:proofErr w:type="spellStart"/>
                  <w:r w:rsidRPr="007125DA">
                    <w:t>Euratom</w:t>
                  </w:r>
                  <w:proofErr w:type="spellEnd"/>
                  <w:r w:rsidRPr="007125DA">
                    <w:t xml:space="preserve"> (</w:t>
                  </w:r>
                  <w:hyperlink r:id="rId7" w:history="1">
                    <w:r w:rsidRPr="00BB7025">
                      <w:rPr>
                        <w:u w:val="single"/>
                      </w:rPr>
                      <w:t>Dz.U. L 108 z 29.4.2010, s. 1</w:t>
                    </w:r>
                  </w:hyperlink>
                  <w:r w:rsidRPr="007125DA">
                    <w:t>).</w:t>
                  </w:r>
                </w:p>
              </w:tc>
            </w:tr>
          </w:tbl>
          <w:p w:rsidR="007D2693" w:rsidRPr="007125DA" w:rsidRDefault="007D2693" w:rsidP="003E5F83"/>
        </w:tc>
      </w:tr>
      <w:tr w:rsidR="007D2693" w:rsidRPr="007125DA" w:rsidTr="003E5F83">
        <w:trPr>
          <w:tblCellSpacing w:w="0" w:type="dxa"/>
        </w:trPr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"/>
              <w:gridCol w:w="3839"/>
            </w:tblGrid>
            <w:tr w:rsidR="007D2693" w:rsidRPr="007125DA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D2693" w:rsidRPr="007125DA" w:rsidRDefault="007D2693" w:rsidP="003E5F83">
                  <w:pPr>
                    <w:spacing w:before="100" w:beforeAutospacing="1" w:after="100" w:afterAutospacing="1"/>
                  </w:pPr>
                  <w:r w:rsidRPr="007125DA"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:rsidR="007D2693" w:rsidRPr="007125DA" w:rsidRDefault="007D2693" w:rsidP="003E5F83">
                  <w:pPr>
                    <w:spacing w:before="100" w:beforeAutospacing="1" w:after="100" w:afterAutospacing="1"/>
                  </w:pPr>
                  <w:r w:rsidRPr="007125DA">
                    <w:t>Upoważniony organ wydający:</w:t>
                  </w:r>
                </w:p>
              </w:tc>
            </w:tr>
          </w:tbl>
          <w:p w:rsidR="007D2693" w:rsidRPr="007125DA" w:rsidRDefault="007D2693" w:rsidP="003E5F83"/>
        </w:tc>
        <w:tc>
          <w:tcPr>
            <w:tcW w:w="0" w:type="auto"/>
            <w:gridSpan w:val="2"/>
            <w:hideMark/>
          </w:tcPr>
          <w:p w:rsidR="007D2693" w:rsidRPr="007125DA" w:rsidRDefault="007D2693" w:rsidP="003E5F83">
            <w:pPr>
              <w:spacing w:before="100" w:beforeAutospacing="1" w:after="100" w:afterAutospacing="1"/>
            </w:pPr>
            <w:r w:rsidRPr="007125DA">
              <w:t>Miejscowość:</w:t>
            </w:r>
          </w:p>
        </w:tc>
        <w:tc>
          <w:tcPr>
            <w:tcW w:w="0" w:type="auto"/>
            <w:gridSpan w:val="2"/>
            <w:hideMark/>
          </w:tcPr>
          <w:p w:rsidR="007D2693" w:rsidRPr="007125DA" w:rsidRDefault="007D2693" w:rsidP="003E5F83">
            <w:pPr>
              <w:spacing w:before="100" w:beforeAutospacing="1" w:after="100" w:afterAutospacing="1"/>
            </w:pPr>
            <w:r w:rsidRPr="007125DA">
              <w:t>Data:</w:t>
            </w:r>
          </w:p>
        </w:tc>
      </w:tr>
      <w:tr w:rsidR="007D2693" w:rsidRPr="007125DA" w:rsidTr="003E5F8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D2693" w:rsidRPr="007125DA" w:rsidRDefault="007D2693" w:rsidP="003E5F83"/>
        </w:tc>
        <w:tc>
          <w:tcPr>
            <w:tcW w:w="0" w:type="auto"/>
            <w:gridSpan w:val="2"/>
            <w:hideMark/>
          </w:tcPr>
          <w:p w:rsidR="007D2693" w:rsidRPr="007125DA" w:rsidRDefault="007D2693" w:rsidP="003E5F83">
            <w:pPr>
              <w:spacing w:before="100" w:beforeAutospacing="1" w:after="100" w:afterAutospacing="1"/>
            </w:pPr>
            <w:r w:rsidRPr="007125DA">
              <w:t xml:space="preserve">(Pieczęć organu wydającego) </w:t>
            </w:r>
          </w:p>
        </w:tc>
        <w:tc>
          <w:tcPr>
            <w:tcW w:w="0" w:type="auto"/>
            <w:gridSpan w:val="2"/>
            <w:hideMark/>
          </w:tcPr>
          <w:p w:rsidR="007D2693" w:rsidRPr="007125DA" w:rsidRDefault="007D2693" w:rsidP="003E5F83">
            <w:pPr>
              <w:spacing w:before="100" w:beforeAutospacing="1" w:after="100" w:afterAutospacing="1"/>
            </w:pPr>
          </w:p>
          <w:p w:rsidR="007D2693" w:rsidRPr="007125DA" w:rsidRDefault="007D2693" w:rsidP="003E5F83">
            <w:pPr>
              <w:spacing w:before="100" w:beforeAutospacing="1" w:after="100" w:afterAutospacing="1"/>
            </w:pPr>
            <w:r w:rsidRPr="007125DA">
              <w:t xml:space="preserve">(podpis) </w:t>
            </w:r>
          </w:p>
        </w:tc>
      </w:tr>
    </w:tbl>
    <w:p w:rsidR="00054F4C" w:rsidRDefault="00054F4C" w:rsidP="00054F4C">
      <w:pPr>
        <w:rPr>
          <w:rFonts w:ascii="Arial" w:hAnsi="Arial" w:cs="Arial"/>
          <w:szCs w:val="20"/>
        </w:rPr>
      </w:pPr>
    </w:p>
    <w:p w:rsidR="00054F4C" w:rsidRDefault="00054F4C" w:rsidP="00054F4C">
      <w:pPr>
        <w:rPr>
          <w:rFonts w:ascii="Arial" w:hAnsi="Arial" w:cs="Arial"/>
          <w:szCs w:val="20"/>
        </w:rPr>
      </w:pPr>
    </w:p>
    <w:p w:rsidR="00D10D53" w:rsidRDefault="00D10D53" w:rsidP="00054F4C">
      <w:pPr>
        <w:rPr>
          <w:rFonts w:ascii="Arial" w:hAnsi="Arial" w:cs="Arial"/>
          <w:szCs w:val="20"/>
        </w:rPr>
      </w:pPr>
    </w:p>
    <w:p w:rsidR="00054F4C" w:rsidRDefault="00054F4C" w:rsidP="00054F4C"/>
    <w:p w:rsidR="007D2693" w:rsidRDefault="007D2693" w:rsidP="00054F4C"/>
    <w:p w:rsidR="007D2693" w:rsidRDefault="007D2693" w:rsidP="00054F4C"/>
    <w:p w:rsidR="007D2693" w:rsidRDefault="007D2693" w:rsidP="00054F4C"/>
    <w:p w:rsidR="007D2693" w:rsidRDefault="007D2693" w:rsidP="00054F4C"/>
    <w:p w:rsidR="007D2693" w:rsidRDefault="007D2693" w:rsidP="00054F4C"/>
    <w:p w:rsidR="007D2693" w:rsidRDefault="007D2693" w:rsidP="00054F4C"/>
    <w:p w:rsidR="007D2693" w:rsidRDefault="007D2693" w:rsidP="00054F4C"/>
    <w:p w:rsidR="00054F4C" w:rsidRDefault="00054F4C" w:rsidP="00054F4C"/>
    <w:p w:rsidR="004836C4" w:rsidRDefault="004836C4"/>
    <w:sectPr w:rsidR="004836C4" w:rsidSect="00F55424">
      <w:headerReference w:type="default" r:id="rId8"/>
      <w:pgSz w:w="11906" w:h="16838" w:code="9"/>
      <w:pgMar w:top="709" w:right="1418" w:bottom="993" w:left="1418" w:header="709" w:footer="709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4B6" w:rsidRDefault="000A64B6" w:rsidP="00A76A18">
      <w:pPr>
        <w:spacing w:after="0" w:line="240" w:lineRule="auto"/>
      </w:pPr>
      <w:r>
        <w:separator/>
      </w:r>
    </w:p>
  </w:endnote>
  <w:endnote w:type="continuationSeparator" w:id="0">
    <w:p w:rsidR="000A64B6" w:rsidRDefault="000A64B6" w:rsidP="00A7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4B6" w:rsidRDefault="000A64B6" w:rsidP="00A76A18">
      <w:pPr>
        <w:spacing w:after="0" w:line="240" w:lineRule="auto"/>
      </w:pPr>
      <w:r>
        <w:separator/>
      </w:r>
    </w:p>
  </w:footnote>
  <w:footnote w:type="continuationSeparator" w:id="0">
    <w:p w:rsidR="000A64B6" w:rsidRDefault="000A64B6" w:rsidP="00A76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EE8" w:rsidRDefault="000A64B6">
    <w:pPr>
      <w:pStyle w:val="Nagwek"/>
    </w:pPr>
  </w:p>
  <w:p w:rsidR="00966823" w:rsidRPr="007D2693" w:rsidRDefault="00926B61" w:rsidP="007D2693">
    <w:pPr>
      <w:pStyle w:val="Nagwek"/>
      <w:jc w:val="center"/>
      <w:rPr>
        <w:rFonts w:ascii="Arial" w:hAnsi="Arial" w:cs="Arial"/>
      </w:rPr>
    </w:pPr>
    <w:r w:rsidRPr="007D2693">
      <w:rPr>
        <w:rFonts w:ascii="Arial" w:hAnsi="Arial" w:cs="Arial"/>
      </w:rPr>
      <w:t>Kontyngenty taryfowe na rynku wołowiny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E0989"/>
    <w:multiLevelType w:val="hybridMultilevel"/>
    <w:tmpl w:val="19D2F64A"/>
    <w:lvl w:ilvl="0" w:tplc="74CEA3FA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4C"/>
    <w:rsid w:val="00054F4C"/>
    <w:rsid w:val="000A64B6"/>
    <w:rsid w:val="000E0767"/>
    <w:rsid w:val="00284F43"/>
    <w:rsid w:val="003D676D"/>
    <w:rsid w:val="004836C4"/>
    <w:rsid w:val="00706F92"/>
    <w:rsid w:val="00764F51"/>
    <w:rsid w:val="007D2693"/>
    <w:rsid w:val="00831F8F"/>
    <w:rsid w:val="008F073A"/>
    <w:rsid w:val="00926B61"/>
    <w:rsid w:val="009F6811"/>
    <w:rsid w:val="00A76A18"/>
    <w:rsid w:val="00AD4DFB"/>
    <w:rsid w:val="00BB7025"/>
    <w:rsid w:val="00BF757E"/>
    <w:rsid w:val="00C57169"/>
    <w:rsid w:val="00D10D53"/>
    <w:rsid w:val="00E3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27F6A3-12FA-4143-ABE3-E58103D5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F4C"/>
    <w:pPr>
      <w:spacing w:after="200" w:line="276" w:lineRule="auto"/>
    </w:pPr>
    <w:rPr>
      <w:rFonts w:ascii="Cambria" w:eastAsiaTheme="minorHAnsi" w:hAnsi="Cambria" w:cstheme="minorBidi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054F4C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95ptBezpogrubieniaOdstpy0pt">
    <w:name w:val="Tekst treści (2) + 9;5 pt;Bez pogrubienia;Odstępy 0 pt"/>
    <w:basedOn w:val="Domylnaczcionkaakapitu"/>
    <w:rsid w:val="00054F4C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BezpogrubieniaKursywa">
    <w:name w:val="Tekst treści (2) + Bez pogrubienia;Kursywa"/>
    <w:basedOn w:val="Domylnaczcionkaakapitu"/>
    <w:rsid w:val="00054F4C"/>
    <w:rPr>
      <w:rFonts w:ascii="Cambria" w:eastAsia="Cambria" w:hAnsi="Cambria" w:cs="Cambria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pl-PL" w:eastAsia="pl-PL" w:bidi="pl-PL"/>
    </w:rPr>
  </w:style>
  <w:style w:type="character" w:styleId="Hipercze">
    <w:name w:val="Hyperlink"/>
    <w:basedOn w:val="Domylnaczcionkaakapitu"/>
    <w:rsid w:val="00054F4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54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F4C"/>
    <w:rPr>
      <w:rFonts w:ascii="Cambria" w:eastAsiaTheme="minorHAnsi" w:hAnsi="Cambria" w:cstheme="minorBidi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54F4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D2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693"/>
    <w:rPr>
      <w:rFonts w:ascii="Cambria" w:eastAsiaTheme="minorHAnsi" w:hAnsi="Cambria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PL/AUTO/?uri=OJ:L:2010:108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Lesińska Jolanta</dc:creator>
  <cp:lastModifiedBy>Śliwska Dorota</cp:lastModifiedBy>
  <cp:revision>2</cp:revision>
  <dcterms:created xsi:type="dcterms:W3CDTF">2023-03-14T12:12:00Z</dcterms:created>
  <dcterms:modified xsi:type="dcterms:W3CDTF">2023-03-14T12:12:00Z</dcterms:modified>
</cp:coreProperties>
</file>