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743261">
        <w:rPr>
          <w:rFonts w:asciiTheme="minorHAnsi" w:hAnsiTheme="minorHAnsi" w:cstheme="minorHAnsi"/>
          <w:sz w:val="24"/>
          <w:szCs w:val="24"/>
        </w:rPr>
        <w:t>10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7F7F9F">
        <w:rPr>
          <w:rFonts w:asciiTheme="minorHAnsi" w:hAnsiTheme="minorHAnsi" w:cstheme="minorHAnsi"/>
          <w:sz w:val="24"/>
          <w:szCs w:val="24"/>
        </w:rPr>
        <w:t>lutego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743261">
        <w:rPr>
          <w:rFonts w:asciiTheme="minorHAnsi" w:hAnsiTheme="minorHAnsi" w:cstheme="minorHAnsi"/>
          <w:sz w:val="24"/>
          <w:szCs w:val="24"/>
        </w:rPr>
        <w:t>8</w:t>
      </w:r>
      <w:r w:rsidRPr="00F303B8">
        <w:rPr>
          <w:rFonts w:asciiTheme="minorHAnsi" w:hAnsiTheme="minorHAnsi" w:cstheme="minorHAnsi"/>
          <w:sz w:val="24"/>
          <w:szCs w:val="24"/>
        </w:rPr>
        <w:t>.2022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F253DD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743261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7F7F9F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7F7F9F" w:rsidRPr="007F7F9F">
        <w:rPr>
          <w:rFonts w:asciiTheme="minorHAnsi" w:hAnsiTheme="minorHAnsi" w:cstheme="minorHAnsi"/>
        </w:rPr>
        <w:t>z dnia 1</w:t>
      </w:r>
      <w:r w:rsidR="00743261">
        <w:rPr>
          <w:rFonts w:asciiTheme="minorHAnsi" w:hAnsiTheme="minorHAnsi" w:cstheme="minorHAnsi"/>
        </w:rPr>
        <w:t>4</w:t>
      </w:r>
      <w:r w:rsidR="007F7F9F" w:rsidRPr="007F7F9F">
        <w:rPr>
          <w:rFonts w:asciiTheme="minorHAnsi" w:hAnsiTheme="minorHAnsi" w:cstheme="minorHAnsi"/>
        </w:rPr>
        <w:t xml:space="preserve">.01.202 r., uzupełnionego w dniu </w:t>
      </w:r>
      <w:r w:rsidR="00743261">
        <w:rPr>
          <w:rFonts w:asciiTheme="minorHAnsi" w:hAnsiTheme="minorHAnsi" w:cstheme="minorHAnsi"/>
        </w:rPr>
        <w:t>9</w:t>
      </w:r>
      <w:r w:rsidR="007F7F9F" w:rsidRPr="007F7F9F">
        <w:rPr>
          <w:rFonts w:asciiTheme="minorHAnsi" w:hAnsiTheme="minorHAnsi" w:cstheme="minorHAnsi"/>
        </w:rPr>
        <w:t>.02.2022 r.</w:t>
      </w:r>
      <w:r w:rsidR="007F7F9F">
        <w:rPr>
          <w:rFonts w:asciiTheme="minorHAnsi" w:hAnsiTheme="minorHAnsi" w:cstheme="minorHAnsi"/>
        </w:rPr>
        <w:t>,</w:t>
      </w:r>
      <w:r w:rsidR="006428ED">
        <w:rPr>
          <w:rFonts w:asciiTheme="minorHAnsi" w:hAnsiTheme="minorHAnsi" w:cstheme="minorHAnsi"/>
        </w:rPr>
        <w:t xml:space="preserve"> </w:t>
      </w:r>
      <w:r w:rsidR="007F7F9F" w:rsidRPr="007F7F9F">
        <w:rPr>
          <w:rFonts w:asciiTheme="minorHAnsi" w:hAnsiTheme="minorHAnsi" w:cstheme="minorHAnsi"/>
        </w:rPr>
        <w:t xml:space="preserve">zostało wszczęte postępowanie administracyjne w sprawie wydania decyzji o ustaleniu lokalizacji inwestycji celu publicznego, polegającej na </w:t>
      </w:r>
      <w:r w:rsidR="00743261" w:rsidRPr="00743261">
        <w:rPr>
          <w:rFonts w:asciiTheme="minorHAnsi" w:hAnsiTheme="minorHAnsi" w:cstheme="minorHAnsi"/>
        </w:rPr>
        <w:t>rozbiórce i budowie nowego wiaduktu w km około 12+939 linii kolejowej nr 221 w ramach projektu pn.: „Rewitalizacja na linii kolejowej nr 221 Gutkowo – Braniewo na odcinku Gutkowo-Dobre Miasto”, na działce nr 275/10 obręb 0019 Cerkiewnik, gmina Dobre Miasto, powiat olsztyński, stanowiącej teren zamknięty.</w:t>
      </w:r>
    </w:p>
    <w:p w:rsidR="003E56D1" w:rsidRDefault="003E56D1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bookmarkStart w:id="0" w:name="_GoBack"/>
      <w:bookmarkEnd w:id="0"/>
      <w:r w:rsidRPr="00F303B8">
        <w:rPr>
          <w:rFonts w:asciiTheme="minorHAnsi" w:hAnsiTheme="minorHAnsi" w:cstheme="minorHAnsi"/>
        </w:rPr>
        <w:t>W związku z powyższym informuję, że w terminie 7 dni od podania niniejszego obwieszczenia do publicznej wiadomości, strony mogą składać w formie pisemnej uwagi i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wnioski w przedmiotowej  sprawie poprzez kontakt mailowy z pracownikiem Warmińsko-Mazurskiego Urzędu Wojewódzkiego w Olsztynie przez adres: sekrwin@uw.olsztyn.pl, lub korespondencyjnie pocztą tradycyjną na adres: Warmińsko-Mazurski Urząd Wojewódzki 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 Olsztynie, Al. Marsz.  Piłsudskiego 7/9, 10- 575 Olsztyn lub za pośrednictwem platformy </w:t>
      </w:r>
      <w:proofErr w:type="spellStart"/>
      <w:r w:rsidRPr="00F303B8">
        <w:rPr>
          <w:rFonts w:asciiTheme="minorHAnsi" w:hAnsiTheme="minorHAnsi" w:cstheme="minorHAnsi"/>
        </w:rPr>
        <w:t>ePUAP</w:t>
      </w:r>
      <w:proofErr w:type="spellEnd"/>
      <w:r w:rsidRPr="00F303B8">
        <w:rPr>
          <w:rFonts w:asciiTheme="minorHAnsi" w:hAnsiTheme="minorHAnsi" w:cstheme="minorHAnsi"/>
        </w:rPr>
        <w:t xml:space="preserve"> www.epuap.gov.pl, adres skrytki /WMURZADWOJ/skrytka, poprzez platformę e-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Obywatel </w:t>
      </w:r>
      <w:hyperlink r:id="rId7" w:history="1">
        <w:r w:rsidRPr="00296F97">
          <w:rPr>
            <w:rStyle w:val="Hipercze"/>
            <w:rFonts w:asciiTheme="minorHAnsi" w:hAnsiTheme="minorHAnsi" w:cstheme="minorHAnsi"/>
            <w:color w:val="000000"/>
            <w:u w:val="none"/>
          </w:rPr>
          <w:t>https://obywatel.gov.pl/ePUAP</w:t>
        </w:r>
      </w:hyperlink>
      <w:r w:rsidRPr="00296F97">
        <w:rPr>
          <w:rFonts w:asciiTheme="minorHAnsi" w:hAnsiTheme="minorHAnsi" w:cstheme="minorHAnsi"/>
          <w:color w:val="000000"/>
        </w:rPr>
        <w:t>.</w:t>
      </w:r>
      <w:r w:rsidRPr="00F303B8">
        <w:rPr>
          <w:rFonts w:asciiTheme="minorHAnsi" w:hAnsiTheme="minorHAnsi" w:cstheme="minorHAnsi"/>
          <w:color w:val="000000"/>
        </w:rPr>
        <w:t xml:space="preserve"> </w:t>
      </w:r>
      <w:r w:rsidRPr="00F303B8">
        <w:rPr>
          <w:rFonts w:asciiTheme="minorHAnsi" w:hAnsiTheme="minorHAnsi" w:cstheme="minorHAnsi"/>
        </w:rPr>
        <w:t xml:space="preserve"> </w:t>
      </w:r>
    </w:p>
    <w:p w:rsidR="0004549F" w:rsidRPr="00F303B8" w:rsidRDefault="0004549F" w:rsidP="006042FC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483335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26470A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46329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FE" w:rsidRDefault="00E959FE" w:rsidP="0050388A">
      <w:pPr>
        <w:spacing w:after="0" w:line="240" w:lineRule="auto"/>
      </w:pPr>
      <w:r>
        <w:separator/>
      </w:r>
    </w:p>
  </w:endnote>
  <w:endnote w:type="continuationSeparator" w:id="0">
    <w:p w:rsidR="00E959FE" w:rsidRDefault="00E959F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9" w:rsidRDefault="002463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2868233</wp:posOffset>
          </wp:positionH>
          <wp:positionV relativeFrom="paragraph">
            <wp:posOffset>2540</wp:posOffset>
          </wp:positionV>
          <wp:extent cx="2970000" cy="723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0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99BF686">
          <wp:extent cx="2914015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329" w:rsidRDefault="002463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FE" w:rsidRDefault="00E959FE" w:rsidP="0050388A">
      <w:pPr>
        <w:spacing w:after="0" w:line="240" w:lineRule="auto"/>
      </w:pPr>
      <w:r>
        <w:separator/>
      </w:r>
    </w:p>
  </w:footnote>
  <w:footnote w:type="continuationSeparator" w:id="0">
    <w:p w:rsidR="00E959FE" w:rsidRDefault="00E959F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29" w:rsidRDefault="00246329">
    <w:pPr>
      <w:pStyle w:val="Nagwek"/>
    </w:pPr>
    <w:r>
      <w:rPr>
        <w:noProof/>
        <w:lang w:eastAsia="pl-PL"/>
      </w:rPr>
      <w:drawing>
        <wp:inline distT="0" distB="0" distL="0" distR="0" wp14:anchorId="51A57CA4">
          <wp:extent cx="2809240" cy="714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329" w:rsidRDefault="002463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E37A3"/>
    <w:rsid w:val="0010580C"/>
    <w:rsid w:val="0012755F"/>
    <w:rsid w:val="00133E53"/>
    <w:rsid w:val="00142472"/>
    <w:rsid w:val="001533DE"/>
    <w:rsid w:val="00156751"/>
    <w:rsid w:val="0016787E"/>
    <w:rsid w:val="001703E5"/>
    <w:rsid w:val="001A0B72"/>
    <w:rsid w:val="001A714C"/>
    <w:rsid w:val="001D74E8"/>
    <w:rsid w:val="00205A2B"/>
    <w:rsid w:val="00246329"/>
    <w:rsid w:val="0025168F"/>
    <w:rsid w:val="0026470A"/>
    <w:rsid w:val="00296F97"/>
    <w:rsid w:val="002B653B"/>
    <w:rsid w:val="002D761B"/>
    <w:rsid w:val="002E3B87"/>
    <w:rsid w:val="00323D31"/>
    <w:rsid w:val="00342A2E"/>
    <w:rsid w:val="003C07A0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230C0"/>
    <w:rsid w:val="006428ED"/>
    <w:rsid w:val="006479B7"/>
    <w:rsid w:val="006563A8"/>
    <w:rsid w:val="006E0235"/>
    <w:rsid w:val="00725E94"/>
    <w:rsid w:val="00730DB1"/>
    <w:rsid w:val="00743261"/>
    <w:rsid w:val="00754FF4"/>
    <w:rsid w:val="00790858"/>
    <w:rsid w:val="007C4BDF"/>
    <w:rsid w:val="007F7F9F"/>
    <w:rsid w:val="00837B5C"/>
    <w:rsid w:val="0087068B"/>
    <w:rsid w:val="00875AE3"/>
    <w:rsid w:val="0089452B"/>
    <w:rsid w:val="008C3B28"/>
    <w:rsid w:val="008E1C4D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9F283D"/>
    <w:rsid w:val="00A16AD9"/>
    <w:rsid w:val="00A4298D"/>
    <w:rsid w:val="00A5137F"/>
    <w:rsid w:val="00A60699"/>
    <w:rsid w:val="00BC6647"/>
    <w:rsid w:val="00BD70A9"/>
    <w:rsid w:val="00BE6D8F"/>
    <w:rsid w:val="00BF2811"/>
    <w:rsid w:val="00C00E5B"/>
    <w:rsid w:val="00C15A60"/>
    <w:rsid w:val="00C25D6D"/>
    <w:rsid w:val="00C3469F"/>
    <w:rsid w:val="00C53E6E"/>
    <w:rsid w:val="00C80BE7"/>
    <w:rsid w:val="00C9079F"/>
    <w:rsid w:val="00CA6AE5"/>
    <w:rsid w:val="00CF083A"/>
    <w:rsid w:val="00D02479"/>
    <w:rsid w:val="00D277F2"/>
    <w:rsid w:val="00DA393A"/>
    <w:rsid w:val="00DB0405"/>
    <w:rsid w:val="00DB6ECF"/>
    <w:rsid w:val="00DD74D0"/>
    <w:rsid w:val="00DE7702"/>
    <w:rsid w:val="00E1109E"/>
    <w:rsid w:val="00E87ED1"/>
    <w:rsid w:val="00E92FF1"/>
    <w:rsid w:val="00E9326E"/>
    <w:rsid w:val="00E959FE"/>
    <w:rsid w:val="00EA26BD"/>
    <w:rsid w:val="00ED5E04"/>
    <w:rsid w:val="00EF3CB3"/>
    <w:rsid w:val="00F15610"/>
    <w:rsid w:val="00F253DD"/>
    <w:rsid w:val="00F303B8"/>
    <w:rsid w:val="00F66A77"/>
    <w:rsid w:val="00F67BC7"/>
    <w:rsid w:val="00F753F3"/>
    <w:rsid w:val="00FA073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2022-02-10T11:08:00Z</dcterms:created>
  <dcterms:modified xsi:type="dcterms:W3CDTF">2022-02-10T11:11:00Z</dcterms:modified>
</cp:coreProperties>
</file>