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454527">
        <w:rPr>
          <w:rFonts w:ascii="Times New Roman" w:hAnsi="Times New Roman"/>
          <w:sz w:val="24"/>
          <w:szCs w:val="24"/>
        </w:rPr>
        <w:t>110/2019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>
        <w:rPr>
          <w:b/>
        </w:rPr>
        <w:t xml:space="preserve"> </w:t>
      </w:r>
      <w:r w:rsidR="00091359">
        <w:rPr>
          <w:b/>
        </w:rPr>
        <w:t>29.08.</w:t>
      </w:r>
      <w:r w:rsidR="00454527">
        <w:rPr>
          <w:b/>
        </w:rPr>
        <w:t>2019 r</w:t>
      </w:r>
      <w:r w:rsidR="00091359">
        <w:rPr>
          <w:b/>
        </w:rPr>
        <w:t>.</w:t>
      </w: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 xml:space="preserve">udziału w „Programie dla szkół” </w:t>
      </w:r>
      <w:r>
        <w:rPr>
          <w:b/>
          <w:bCs/>
        </w:rPr>
        <w:br/>
        <w:t>w roku szkolnym 201</w:t>
      </w:r>
      <w:r w:rsidR="00746B1B">
        <w:rPr>
          <w:b/>
          <w:bCs/>
        </w:rPr>
        <w:t>9</w:t>
      </w:r>
      <w:r>
        <w:rPr>
          <w:b/>
          <w:bCs/>
        </w:rPr>
        <w:t>/20</w:t>
      </w:r>
      <w:r w:rsidR="00746B1B">
        <w:rPr>
          <w:b/>
          <w:bCs/>
        </w:rPr>
        <w:t>20</w:t>
      </w:r>
    </w:p>
    <w:p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:rsidTr="00145D71">
        <w:trPr>
          <w:trHeight w:val="1279"/>
        </w:trPr>
        <w:tc>
          <w:tcPr>
            <w:tcW w:w="9546" w:type="dxa"/>
          </w:tcPr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Pr="007C5C6F" w:rsidRDefault="00492C0A" w:rsidP="00540BA6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540BA6">
              <w:t>9</w:t>
            </w:r>
            <w:r w:rsidRPr="00B537A6">
              <w:t xml:space="preserve"> r. poz. </w:t>
            </w:r>
            <w:r w:rsidR="00540BA6">
              <w:t>1505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:rsidTr="00145D71">
        <w:trPr>
          <w:trHeight w:val="167"/>
        </w:trPr>
        <w:tc>
          <w:tcPr>
            <w:tcW w:w="9546" w:type="dxa"/>
          </w:tcPr>
          <w:p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036D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</w:t>
      </w:r>
      <w:r>
        <w:rPr>
          <w:bCs/>
        </w:rPr>
        <w:t>warunki</w:t>
      </w:r>
      <w:r w:rsidRPr="007E72CB">
        <w:rPr>
          <w:bCs/>
        </w:rPr>
        <w:t xml:space="preserve"> udziału w </w:t>
      </w:r>
      <w:r>
        <w:rPr>
          <w:bCs/>
        </w:rPr>
        <w:t>„Programie dla szkół” w roku szkolnym 201</w:t>
      </w:r>
      <w:r w:rsidR="00746B1B">
        <w:rPr>
          <w:bCs/>
        </w:rPr>
        <w:t>9</w:t>
      </w:r>
      <w:r>
        <w:rPr>
          <w:bCs/>
        </w:rPr>
        <w:t>/20</w:t>
      </w:r>
      <w:r w:rsidR="00746B1B">
        <w:rPr>
          <w:bCs/>
        </w:rPr>
        <w:t>20</w:t>
      </w:r>
      <w:r>
        <w:rPr>
          <w:bCs/>
        </w:rPr>
        <w:t xml:space="preserve"> </w:t>
      </w:r>
      <w:r w:rsidRPr="000036DE">
        <w:t>stanowiące załącznik do niniejszego Zarządzenia.</w:t>
      </w:r>
    </w:p>
    <w:p w:rsidR="00492C0A" w:rsidRPr="007C51C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>
        <w:t xml:space="preserve">w „Programie </w:t>
      </w:r>
      <w:r w:rsidR="002911BB">
        <w:t>dla szkół” w roku szkolnym 20</w:t>
      </w:r>
      <w:r w:rsidR="00746B1B">
        <w:t>19</w:t>
      </w:r>
      <w:r w:rsidR="002911BB">
        <w:t>/20</w:t>
      </w:r>
      <w:r w:rsidR="00746B1B">
        <w:t>20</w:t>
      </w:r>
      <w:r>
        <w:rPr>
          <w:i/>
        </w:rPr>
        <w:t xml:space="preserve"> </w:t>
      </w:r>
      <w:r w:rsidRPr="000036DE">
        <w:rPr>
          <w:bCs/>
        </w:rPr>
        <w:t xml:space="preserve">udostępniane </w:t>
      </w:r>
      <w:r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492C0A" w:rsidRPr="000036DE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>
        <w:rPr>
          <w:bCs/>
        </w:rPr>
        <w:t>Regionalnych</w:t>
      </w:r>
      <w:r w:rsidRPr="000036DE">
        <w:rPr>
          <w:bCs/>
        </w:rPr>
        <w:t xml:space="preserve"> </w:t>
      </w:r>
      <w:r>
        <w:rPr>
          <w:bCs/>
        </w:rPr>
        <w:t>Agencji Restrukturyzacji i Modernizacji Rolnictwa</w:t>
      </w:r>
      <w:r w:rsidRPr="000036DE">
        <w:rPr>
          <w:bCs/>
        </w:rPr>
        <w:t>;</w:t>
      </w:r>
    </w:p>
    <w:p w:rsidR="00492C0A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>Na stronie internetowej administrowanej przez Agencję Restrukturyzac</w:t>
      </w:r>
      <w:r>
        <w:rPr>
          <w:bCs/>
        </w:rPr>
        <w:t>ji i Modernizacji Rolnictwa</w:t>
      </w:r>
      <w:r w:rsidR="00397AAD">
        <w:rPr>
          <w:bCs/>
        </w:rPr>
        <w:t>;</w:t>
      </w:r>
    </w:p>
    <w:p w:rsidR="00397AAD" w:rsidRPr="000036DE" w:rsidRDefault="00397AA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>
        <w:rPr>
          <w:bCs/>
        </w:rPr>
        <w:t>Terenowych Krajowego Ośrodka Wsparcia Rolnictwa</w:t>
      </w:r>
      <w:r w:rsidRPr="000036DE">
        <w:rPr>
          <w:bCs/>
        </w:rPr>
        <w:t>;</w:t>
      </w:r>
    </w:p>
    <w:p w:rsidR="00397AAD" w:rsidRPr="000036DE" w:rsidRDefault="00397AA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Na stronie internetowej administrowanej przez </w:t>
      </w:r>
      <w:r>
        <w:rPr>
          <w:bCs/>
        </w:rPr>
        <w:t>Krajowy Ośrodek Wsparcia Rolnictwa.</w:t>
      </w:r>
    </w:p>
    <w:p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CF3021">
        <w:t xml:space="preserve">z dniem 5 września 2019 roku. 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6C7447" w:rsidRPr="00034FDD" w:rsidRDefault="006C7447" w:rsidP="005F489B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</w:p>
    <w:sectPr w:rsidR="006C7447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5" w:rsidRDefault="001E3E75" w:rsidP="006C7447">
      <w:r>
        <w:separator/>
      </w:r>
    </w:p>
  </w:endnote>
  <w:endnote w:type="continuationSeparator" w:id="0">
    <w:p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5" w:rsidRDefault="001E3E75" w:rsidP="006C7447">
      <w:r>
        <w:separator/>
      </w:r>
    </w:p>
  </w:footnote>
  <w:footnote w:type="continuationSeparator" w:id="0">
    <w:p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1359"/>
    <w:rsid w:val="00094503"/>
    <w:rsid w:val="0009548E"/>
    <w:rsid w:val="000A0805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481"/>
    <w:rsid w:val="00195501"/>
    <w:rsid w:val="00195C3C"/>
    <w:rsid w:val="001A6013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A1A"/>
    <w:rsid w:val="00397AAD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527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0BA6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6B1B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20F2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57CFD"/>
    <w:rsid w:val="00C6432F"/>
    <w:rsid w:val="00C6478B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D64EE"/>
    <w:rsid w:val="00CE2942"/>
    <w:rsid w:val="00CE434D"/>
    <w:rsid w:val="00CF3021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236FA"/>
    <w:rsid w:val="00E27638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E0507"/>
    <w:rsid w:val="00EE1467"/>
    <w:rsid w:val="00EE330E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733C-9975-4E64-86D5-B7FCFF30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16</cp:revision>
  <cp:lastPrinted>2019-08-22T12:56:00Z</cp:lastPrinted>
  <dcterms:created xsi:type="dcterms:W3CDTF">2018-07-30T09:08:00Z</dcterms:created>
  <dcterms:modified xsi:type="dcterms:W3CDTF">2019-08-30T07:59:00Z</dcterms:modified>
</cp:coreProperties>
</file>