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394A97" w:rsidRDefault="005C442B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10</w:t>
      </w:r>
      <w:r w:rsidR="0005322C">
        <w:rPr>
          <w:rFonts w:asciiTheme="minorHAnsi" w:hAnsiTheme="minorHAnsi" w:cstheme="minorHAnsi"/>
          <w:b/>
          <w:sz w:val="24"/>
          <w:szCs w:val="24"/>
        </w:rPr>
        <w:t>/2021</w:t>
      </w:r>
    </w:p>
    <w:p w:rsidR="00025037" w:rsidRPr="00394A97" w:rsidRDefault="00025037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A97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394A97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394A97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394A97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394A97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394A97" w:rsidRDefault="004057C8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150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5C442B">
        <w:rPr>
          <w:rFonts w:asciiTheme="minorHAnsi" w:hAnsiTheme="minorHAnsi" w:cstheme="minorHAnsi"/>
          <w:b/>
          <w:sz w:val="24"/>
          <w:szCs w:val="24"/>
        </w:rPr>
        <w:t>1-29.10</w:t>
      </w:r>
      <w:r w:rsidR="0005322C">
        <w:rPr>
          <w:rFonts w:asciiTheme="minorHAnsi" w:hAnsiTheme="minorHAnsi" w:cstheme="minorHAnsi"/>
          <w:b/>
          <w:sz w:val="24"/>
          <w:szCs w:val="24"/>
        </w:rPr>
        <w:t>.2021</w:t>
      </w:r>
      <w:r w:rsidR="005F609B" w:rsidRPr="000F150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1135AF" w:rsidRPr="001E1C09" w:rsidRDefault="001135AF" w:rsidP="0005322C">
      <w:pPr>
        <w:spacing w:before="120" w:after="120"/>
        <w:mirrorIndents/>
        <w:jc w:val="both"/>
        <w:rPr>
          <w:rFonts w:ascii="Calibri" w:hAnsi="Calibri" w:cstheme="minorHAnsi"/>
          <w:sz w:val="24"/>
          <w:szCs w:val="24"/>
          <w:u w:val="single"/>
        </w:rPr>
      </w:pPr>
      <w:r w:rsidRPr="001E1C09">
        <w:rPr>
          <w:rFonts w:ascii="Calibri" w:hAnsi="Calibri" w:cstheme="minorHAnsi"/>
          <w:sz w:val="24"/>
          <w:szCs w:val="24"/>
          <w:u w:val="single"/>
        </w:rPr>
        <w:t xml:space="preserve">W </w:t>
      </w:r>
      <w:r w:rsidRPr="000F150C">
        <w:rPr>
          <w:rFonts w:ascii="Calibri" w:hAnsi="Calibri" w:cstheme="minorHAnsi"/>
          <w:sz w:val="24"/>
          <w:szCs w:val="24"/>
          <w:u w:val="single"/>
        </w:rPr>
        <w:t>okresie objętym n</w:t>
      </w:r>
      <w:r w:rsidR="00524678" w:rsidRPr="000F150C">
        <w:rPr>
          <w:rFonts w:ascii="Calibri" w:hAnsi="Calibri" w:cstheme="minorHAnsi"/>
          <w:sz w:val="24"/>
          <w:szCs w:val="24"/>
          <w:u w:val="single"/>
        </w:rPr>
        <w:t xml:space="preserve">iniejszą informacją </w:t>
      </w:r>
      <w:r w:rsidR="00B9410F" w:rsidRPr="000F150C">
        <w:rPr>
          <w:rFonts w:ascii="Calibri" w:hAnsi="Calibri" w:cstheme="minorHAnsi"/>
          <w:sz w:val="24"/>
          <w:szCs w:val="24"/>
          <w:u w:val="single"/>
        </w:rPr>
        <w:t>odbyło się jedno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 posiedzeni</w:t>
      </w:r>
      <w:r w:rsidR="00B9410F" w:rsidRPr="000F150C">
        <w:rPr>
          <w:rFonts w:ascii="Calibri" w:hAnsi="Calibri" w:cstheme="minorHAnsi"/>
          <w:sz w:val="24"/>
          <w:szCs w:val="24"/>
          <w:u w:val="single"/>
        </w:rPr>
        <w:t>e</w:t>
      </w:r>
      <w:r w:rsidR="00091B19" w:rsidRPr="000F150C">
        <w:rPr>
          <w:rFonts w:ascii="Calibri" w:hAnsi="Calibri" w:cstheme="minorHAnsi"/>
          <w:sz w:val="24"/>
          <w:szCs w:val="24"/>
          <w:u w:val="single"/>
        </w:rPr>
        <w:t xml:space="preserve"> Komitetu do Spraw Europejskich,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 </w:t>
      </w:r>
      <w:r w:rsidR="005C442B">
        <w:rPr>
          <w:rFonts w:ascii="Calibri" w:hAnsi="Calibri" w:cstheme="minorHAnsi"/>
          <w:sz w:val="24"/>
          <w:szCs w:val="24"/>
          <w:u w:val="single"/>
        </w:rPr>
        <w:t>27 października</w:t>
      </w:r>
      <w:r w:rsidR="0005322C">
        <w:rPr>
          <w:rFonts w:ascii="Calibri" w:hAnsi="Calibri" w:cstheme="minorHAnsi"/>
          <w:sz w:val="24"/>
          <w:szCs w:val="24"/>
          <w:u w:val="single"/>
        </w:rPr>
        <w:t xml:space="preserve"> 2021</w:t>
      </w:r>
      <w:r w:rsidR="00B9410F" w:rsidRPr="000F150C">
        <w:rPr>
          <w:rFonts w:ascii="Calibri" w:hAnsi="Calibri" w:cstheme="minorHAnsi"/>
          <w:sz w:val="24"/>
          <w:szCs w:val="24"/>
          <w:u w:val="single"/>
        </w:rPr>
        <w:t xml:space="preserve"> r., podczas którego</w:t>
      </w:r>
      <w:r w:rsidRPr="000F150C">
        <w:rPr>
          <w:rFonts w:ascii="Calibri" w:hAnsi="Calibri" w:cstheme="minorHAnsi"/>
          <w:sz w:val="24"/>
          <w:szCs w:val="24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1135AF" w:rsidRPr="000F150C" w:rsidTr="00CC4A13">
        <w:trPr>
          <w:jc w:val="center"/>
        </w:trPr>
        <w:tc>
          <w:tcPr>
            <w:tcW w:w="9195" w:type="dxa"/>
          </w:tcPr>
          <w:p w:rsidR="001135AF" w:rsidRPr="000F150C" w:rsidRDefault="001135AF" w:rsidP="0005322C">
            <w:pPr>
              <w:pStyle w:val="Akapitzlist"/>
              <w:numPr>
                <w:ilvl w:val="0"/>
                <w:numId w:val="2"/>
              </w:numPr>
              <w:ind w:hanging="357"/>
              <w:mirrorIndents/>
              <w:rPr>
                <w:rFonts w:asciiTheme="minorHAnsi" w:hAnsiTheme="minorHAnsi" w:cstheme="minorHAnsi"/>
                <w:b/>
              </w:rPr>
            </w:pPr>
            <w:r w:rsidRPr="000F150C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0F150C" w:rsidRPr="005C442B" w:rsidRDefault="005C442B" w:rsidP="005C442B">
            <w:pPr>
              <w:numPr>
                <w:ilvl w:val="0"/>
                <w:numId w:val="45"/>
              </w:numPr>
              <w:spacing w:before="120" w:after="120"/>
              <w:ind w:left="641" w:hanging="284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C442B">
              <w:rPr>
                <w:rFonts w:asciiTheme="minorHAnsi" w:eastAsia="Calibri" w:hAnsiTheme="minorHAnsi" w:cstheme="minorHAnsi"/>
                <w:sz w:val="24"/>
                <w:szCs w:val="24"/>
              </w:rPr>
              <w:t>Informacja nt. przebiegu i wyników</w:t>
            </w:r>
            <w:r w:rsidRPr="005C442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posiedzenia </w:t>
            </w:r>
            <w:r w:rsidRPr="005C442B">
              <w:rPr>
                <w:rFonts w:asciiTheme="minorHAnsi" w:eastAsia="Calibri" w:hAnsiTheme="minorHAnsi" w:cstheme="minorHAnsi"/>
                <w:sz w:val="24"/>
                <w:szCs w:val="24"/>
              </w:rPr>
              <w:t>Rady Europejskiej w d</w:t>
            </w:r>
            <w:r w:rsidRPr="005C442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niach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r w:rsidRPr="005C442B">
              <w:rPr>
                <w:rFonts w:asciiTheme="minorHAnsi" w:eastAsia="Calibri" w:hAnsiTheme="minorHAnsi" w:cstheme="minorHAnsi"/>
                <w:sz w:val="24"/>
                <w:szCs w:val="24"/>
              </w:rPr>
              <w:t>21-22 października 2021 r</w:t>
            </w:r>
            <w:r w:rsidR="0005322C" w:rsidRPr="005C442B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</w:tr>
      <w:tr w:rsidR="001135AF" w:rsidRPr="000F150C" w:rsidTr="00CC4A13">
        <w:trPr>
          <w:jc w:val="center"/>
        </w:trPr>
        <w:tc>
          <w:tcPr>
            <w:tcW w:w="9195" w:type="dxa"/>
          </w:tcPr>
          <w:p w:rsidR="005E600B" w:rsidRPr="000F150C" w:rsidRDefault="005E600B" w:rsidP="0005322C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F150C">
              <w:rPr>
                <w:rFonts w:asciiTheme="minorHAnsi" w:hAnsiTheme="minorHAnsi" w:cstheme="minorHAnsi"/>
                <w:b/>
              </w:rPr>
              <w:t>Omówiono i przyjęto następujące dokumenty:</w:t>
            </w:r>
          </w:p>
          <w:p w:rsidR="00394A97" w:rsidRPr="0005322C" w:rsidRDefault="00394A97" w:rsidP="0005322C">
            <w:pPr>
              <w:pStyle w:val="Akapitzlist"/>
              <w:numPr>
                <w:ilvl w:val="0"/>
                <w:numId w:val="2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F150C">
              <w:rPr>
                <w:rFonts w:asciiTheme="minorHAnsi" w:hAnsiTheme="minorHAnsi" w:cstheme="minorHAnsi"/>
              </w:rPr>
              <w:t>Informacja na temat stanu wdrożenia dyrektyw unijnych i zobowiązań legislacyjnych wynikających z orzeczeń Trybunału Sprawiedliwości UE oraz uwag KE przekazywanych w ramach postępowania w trybie art. 258 TFUE lub art. 260 TFUE.</w:t>
            </w:r>
          </w:p>
        </w:tc>
      </w:tr>
    </w:tbl>
    <w:p w:rsidR="002F01AC" w:rsidRPr="000F150C" w:rsidRDefault="002F01AC" w:rsidP="000F150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0F150C" w:rsidRDefault="001135AF" w:rsidP="000F150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0F150C">
        <w:rPr>
          <w:rFonts w:asciiTheme="minorHAnsi" w:hAnsiTheme="minorHAnsi" w:cstheme="minorHAnsi"/>
          <w:sz w:val="24"/>
          <w:szCs w:val="24"/>
          <w:u w:val="single"/>
        </w:rPr>
        <w:t>Dodatkowo, w trybie obiegowym Komitet do Spraw Europejskich: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0F150C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5C442B" w:rsidRDefault="00A73FE5" w:rsidP="005C442B">
            <w:pPr>
              <w:pStyle w:val="Akapitzlist"/>
              <w:numPr>
                <w:ilvl w:val="0"/>
                <w:numId w:val="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C442B">
              <w:rPr>
                <w:rFonts w:asciiTheme="minorHAnsi" w:hAnsiTheme="minorHAnsi" w:cstheme="minorHAnsi"/>
                <w:b/>
              </w:rPr>
              <w:t>R</w:t>
            </w:r>
            <w:r w:rsidR="00B71F9D" w:rsidRPr="005C442B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Komitetu Stałych P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rzedstawicieli COREPER 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na temat realizacji Instrumentu Wsparcia Technicznego oraz Programu Wspierania Reform Strukturalnych w Polsce.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zatwierdzenia przedłużenia oddelegowania funkcjonariusza SG na stanowisku eksperta narodowego w Misji Granicznej Unii Europejskiej EUBAM (Mołdawia/Ukraina).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dotyczący Decyzji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 Parlamentu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Europejskiego i Rady zmieniającej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 dyrektywę 2003/87/WE w odniesieniu do powiadamiania o kompensacji w ramach globalnego środka rynkowego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dla operatorów statków powietrznych z siedzibą w Unii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(COM(2021) 567).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zmiany instytucji wiodącej w gremiach Rady, Komisji Europejskiej oraz agencjach UE (MRiPS).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ws. zmiany załącznika nr 1 i załącznika nr 2 do </w:t>
            </w:r>
            <w:r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Zasad korzystania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z systemu Portal Delegatów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Komitetu Stałych Pr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zedstawicieli COREPER II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4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ds. Gos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podarczych i Finansowych w dniu 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5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nieformalnego spotkania ministrów odpowiedzialnych za ochronę konsumentów (rynek wewnętrzny) w dniu 24 września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o stanie realizacji zadań nakładanych na ministerstwa i urzędy centralne.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ds. Środowiska w dniu 6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sprawie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C-432/21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Komisja Europejska przeciwko Rzeczypospolitej Polskiej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Założenia do stanowiska Rzeczypospolitej Polskiej w postępowaniu w sprawie prejudycjalnej C-40/21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 Agenția Națională de Integritate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ds. Wymiaru Sprawiedliwości i Spra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Wewnętrznych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 dniach 7-8 października 2021 r. (sesja dot. wymiaru sprawiedliwości).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posiedzenia Komitetu Stałych Przedstawicieli COREPER II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4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zmiany instytucji wiodącej w gremiach Rady UE oraz Komisji Europejskiej (MRiT).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ds. Wymiaru Sprawiedliwości i Spraw Wewnętrznych w dniach 7-8 października 2021 r. (sesja dot. spraw wewnętrznych).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posiedzenia Komitetu Stałych Przedstawicieli COREPER 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zatwierdzenia pr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zedłużenia okresu oddelegowania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na stanowiskach ekspertów narodowych przedstawicieli Krajowej Administracji Skarbowej w Misji EUBAM (Mołdawia/Ukraina).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rozporządzenia Parlamentu Europejskiego i Rady w sprawie przeciwdziałania korzystaniu z systemu finansowego w celu prania pieniędzy lub finansowania terroryzmu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(COM(2021) 420).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Wniosek dotyczący dyrektywy Parlamentu Europejskiego i Rady w sprawie mechanizmów, które państwa członkowskie powinny wprowadzić, mających na celu zapobieganie wykorzystywaniu systemu finansowego do prania pienię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dzy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lub finansowania terroryzmu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oraz uchylającej dyrektywę (UE) 2015/849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423).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dyrektywy Parlamentu Europejskiego i Rady zmieniającej dyrektywę 2014/53/UE w sprawie harmonizacji ustawodawstw państw członkowskich dotyczących udostępniania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na rynku urządzeń 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radiowych (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COM(2021) 547).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Wniosek Ministra Finansów, Funduszy i Polityki Regionalnej o wyrażenie zgody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na przystąpienie Polski do programu Interreg Europa 2021-2027.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sprawie prejudycjalnej C-289/21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Varhoven administrativen sad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nieformalne spotkanie ministrów UE ds. zdrowia w dniu 12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Rozporządzenia Parlamentu Europejskiego i Rady wprowadzającego ogólny system preferencji taryfowych i uchylającego rozporządzenie Parlamentu Europejskiego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i Rady (UE) nr 978/2012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579).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Sprawozdawanie w zakresie wsparcia finansowego i technologicznego udzielonego krajom rozwijającym się sporządzone na podst. art. 19 ust. 3 rozporządzenia Parlamentu Euro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pejskiego i Rady (UE) 2018/1999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z dnia 11 grudnia 2018 r. w sprawie zarządzania unią energetyczną i działaniami w dziedzinie klimatu.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posiedzenie Komitetu Stałych Przedstawicieli COREPER II w dniach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27, 29 września oraz 1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posiedzenia Komitetu Stałych Przedstawicieli COREPER II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29 września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posiedzenia Komitetu Stałych Przedstawicieli COREPER II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Wniosek dotyczący Rozporządzenia Parlamentu Europejskiego i Rady w sprawie zapewnienia równych warunków działania dla zrównoważonego transportu lotniczego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 (2021) 561).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posiedzenia Komitetu Stałych Przedstawicieli COREPER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8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posiedzenie Komitetu Stałych Przedstawicieli COREPER 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13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Rządu w odniesieniu do dokumentu pozalegislacyjnego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Komunikat Komisji do Parlamentu Europejskiego, Rady, Europejskiego Komitetu Ekonomiczno-Społecznego i Komitetu Regionów: Sprawozdanie na temat praworządności w 2021 r. – Sytuacja w zakresie praworządności w Unii Europejskiej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(COM(2021) 700).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posiedzenie Komitetu Stałych Przedstawicieli COREPER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8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wskazania instytucji wiodącej w nowo utworzonych gremiach Rady UE oraz Komisji Europejskiej (MZ).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w sprawie zatwierdzenia kandydata z Ministerstwa Obrony Narodowej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do oddelegowania w charakterze eksperta narodowego do Centrum Satelitarnego UE (SatCen).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wskazania instytucji wiodącej w nowo utworzonej grupie roboczej Rady (MKiŚ).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ds. Zatrudnienia, Polityki Społecznej, Zdrowia i Spraw Konsumenckich (zatrudnienie i polityka społeczna) w dniu 15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</w:t>
            </w:r>
            <w:r w:rsidRPr="005C442B">
              <w:rPr>
                <w:rFonts w:asciiTheme="minorHAnsi" w:hAnsiTheme="minorHAnsi" w:cstheme="minorHAnsi"/>
                <w:i/>
                <w:shd w:val="clear" w:color="auto" w:fill="FFFFFF"/>
                <w:lang w:eastAsia="en-US"/>
              </w:rPr>
              <w:t>Wniosek dotyczący rozporządzenia Parlamentu Europejskiego i Rady w sprawie rozwoju infrastruktury paliw alternatywnych i uchylającego dyrektywę Parlamentu Europejskiego i Rady 2014/94/UE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559).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na temat Konferencji Ministerialnej w Lubece (Niemcy) w dniu 20 października 2021 r. oraz deklaracji ministerialnej i zaktualizowanego Bałtyckiego Planu Działania opracowanego w ramach Komisji Ochrony Środowiska Morskiego Bałtyku – Komisji Helsińskiej (HELCOM).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o wynikach naboru kandydatów na staż długoterminowy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  <w:t>w Komisji Europejskiej NEPT (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National Experts in Professional Training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)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dla pracowników administracji publicznej państw członkowskich UE w I połowie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2022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Wysokie ceny energii elektrycznej i gazu. (wkład Polski do debaty podczas Rady Europejskiej w dniu 21 października 2021 r.)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wskazania instytucji wiodącej w nowo powołanej grupie Komisji Europejskiej (MRiT).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do Spraw Zagranicznych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w dniu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18 października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ds. Rolnictwa i Rybołówstwa w dn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iach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11-12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Rady do Spraw Ogólnych w dniu 19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Rady ds. Kon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kurencyjności (badania naukowe)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28 września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sprawie prejudycjalnej C-355/21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Procter &amp; Gamble International Operations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sprawie prejudycjalnej C-332/21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Quadrant Amroq Beverages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realizacji Polskiego Planu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Wdrażania reform rynku energii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elektrycznej.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Rozporządzenia Parlamentu Europejskiego i Rady ustanawiającego Urząd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ds. Przeciwdziałania Praniu Pien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iędzy i Finansowaniu Terroryzmuv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i zmieniającego rozporządzenia (UE) nr 1093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/2010, (UE) nr 1094/2010 i (UE)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nr 1095/2010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421).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Wniosek dotyczący Rozporządzenia Parlamentu Europejskiego i Rady w sprawie informacji towarzyszących transferom środków pieniężnych i niektórych kryptoaktywów (wersja przekształcona)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422).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Komitetu Stałych Przedstawicieli COREPER I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13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posiedzenie Komitetu Stałych Przedstawicieli COREPER II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dniach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  <w:t>11,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13 i 15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sprawie prejudycjalnej C-333/21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European Superleague Company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stanowiska Rzeczypospolitej Polskiej w sprawie wyborów dyrektora Centrum Tłumaczeń dla Organów Unii Europejskiej.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polskiego wniosku o tłumaczenia w systemie „na żądanie” podczas posiedzeń organów przygotowawczych Rady UE w pierwszym semestrze 2022 roku.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Rady ds. Wymiaru Sprawiedliwości i Spraw Wewnętrznych w dniach 7-8 października 2021 r. (sesja dot. spraw wewnętrznych).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zatwierdzenia przedłużenia okresu oddelegowania pracownika Głównego Urzędu Statystycznego na stanowisku eksperta narodowego w Eurostacie.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sprawach prejudycjalnych C-562/21 (PPU) i C-563/21 (PPU)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Openbaar Ministerie i in.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Wniosek dotyczący Dyrektywy Parlamentu Europejskiego i Rady zmieniającej dyrektywę Parlamentu Europejskiego i Rady (UE) 2018/2001, rozporządzenie Parlamentu Europejskiego i Rady (UE) 2018/1999 i dyrektywę 98/70/WE Parlamentu Europejskiego i Rady w odniesieniu do promowania energii ze źródeł odnawialnych oraz uchylająca dyrektywę Rady (UE) 2015/652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 (2021) 557).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posiedzenia Komitetu Stałych Przedstawicieli COREPER II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11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Komitetu Stałych Pr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zedstawicieli COREPER II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13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Komitetu Stałych Przedstawicieli COREPER II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15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w sprawie stanowiska Rzeczypospolitej Polskiej w sprawie wyborów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na stanowiska Zastępców Dyrektora Wykonawczego Europejskiej Agencji Straży Granicznej i Przybrzeżnej FRONTEX.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Rady ds. Wymiaru Sprawiedliwości i Spraw Wewnętrznych w dniach 7-8 października 2021 r. (sesja dot. wymiaru sprawiedliwości).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Sprawozdanie z nieformalnego spotkania ministrów UE ds. energii i transportu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 dniach 21-23 września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wskazania instytucji wiodącej w nowo utworzonej grupie roboczej Rady (KPRM).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Dyrektywa Parlamentu Europejskiego i Rady zmieniająca dyrektywę 2003/87/WE w odniesieniu do wkładu lotnictwa w unijny cel redukcji emisji w całej gospodarce i odpowiednio wdrażająca globalny środek rynkowy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 (2021) 552).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Wniosek dotyczący Rozporządzenia Parlamentu Europejskiego i Rady  zmieniającego rozporządzenie (UE) 2019/631 w odniesieniu do wzmocnienia norm emisji CO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vertAlign w:val="subscript"/>
                <w:lang w:eastAsia="en-US"/>
              </w:rPr>
              <w:t>2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 dla nowych samochodów osobowych i dla nowych lekkich pojazdów użytkowych zgodnie z ambitniejszymi celami klimatycznymi Unii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(COM (2021) 556).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posiedzenie Komitetu Stałych Przedstawicieli COREPER 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20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Wniosek dotyczący Dyrektywy Parlamentu Europejskiego i Rady w sprawie efektywności energetycznej (wersja przekształcona)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 (2021) 558).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odpowiedzi na zarzuty formalne przedstawione przez Komisję Europejską dnia 7 września 2021 r. w sprawie 2019/2076, które dotyczą wykonania przez Rzeczpospolitą Polską wyroku z dnia 15 lipca 2021 r. w sprawie C-791/19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Komisja przeciwko Rzeczypospolitej Polskiej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nt. stanu wdrażania programów realizowanych w ramach Mechanizmu Finansowego EOG i Norweskiego Mechanizmu Finansowego 2014-2021.</w:t>
            </w:r>
            <w:r w:rsidRPr="005C442B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Decyzji Parlamentu Europejskiego i Rady  zmieniającej decyzję (UE) 2015/1814 w odniesieniu do liczby uprawnień, które mają zostać wprowadzone do rezerwy stabilności rynkowej na potrzeby unijnego systemu handlu uprawnieniami do emisji gazów cieplarnianych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  <w:t>do 2030 r.  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(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COM(2021) 571).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Rozporządzenie Parlamentu Europejskiego i Rady zmieniające rozporządzenie (UE) 2018/842 w sprawie wiążących rocznych redukcji emisji gazów cieplarnianych przez państwa członkowskie od 2021 r. do 2030 r. przyc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zyniających się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do działań na rzecz klimatu w celu wywiązania się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z zobowiązań wynikających z porozumienia paryskiego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555).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Rozporządzenia Parlamentu Europejskiego i Rady ustanawiającego Społeczny Fundusz Klimatyczny 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(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COM(2021) 568).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Wykaz dokumentów niezrealizowanych przez Komitet do Spraw Europejskich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 okresie styczeń – wrzesień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Wniosek dotyczący Rozporządzenia Parlamentu Europejskiego i Rady zmieniającego rozporządzenie (UE) 2018/841 w odniesieniu do zakresu stosowania, uproszczenia przepisów dotyczących zgodności, określenia celów państw członkowskich na 2030 r. i zobowiązania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do zbiorowego osiągnięcia neutralności klimatycznej do 2035 r. w sektorze użytkowania gruntów, leśnictwa i rolnictwa oraz rozporządzenie (UE) 2018/1999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w odniesieniu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do poprawy monitorowania, sprawozdawczości, śledzenia postępów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br/>
              <w:t xml:space="preserve">i przeglądu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(COM(2021) 554).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sprawach prejudycjalnych C-344/21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Groupe AA e.a.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nadzwyczajne posiedzenie Rady ds. Transportu, Telekomunikacji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 Energii w dniu 26 października 2021 r. (sesja dot. energii).</w:t>
            </w:r>
          </w:p>
          <w:p w:rsidR="00EC74BC" w:rsidRPr="005C442B" w:rsidRDefault="00EC74BC" w:rsidP="00EC74BC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Komitetu Stałych P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rzedstawicieli COREPER 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20 października 2021 r.</w:t>
            </w:r>
          </w:p>
          <w:p w:rsidR="00EC74BC" w:rsidRPr="005C442B" w:rsidRDefault="00EC74BC" w:rsidP="00EC74BC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Instrukcja na posiedzenie Komitetu Stałych P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rzedstawicieli COREPER I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w dniu </w:t>
            </w:r>
            <w:r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27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Wniosek Rzeczypospolitej Polskiej do Komisji Europejskiej o przedłużenie terminu odpowiedzi na zarzuty formalne, wystosowane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na podstawie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art. 258 Traktatu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o funkcjonowaniu Unii Europejskiej, dotyczące nieprawidłowości przy wdrażaniu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 stosowaniu dyrektywy Parlamentu Europejskiego i Rady 2013/30/UE z dnia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12 czerwca 2013 r.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 sprawie bezpieczeństwa działalności związanej ze złożami ropy naftowej i gazu ziemnego na obszarach morskich oraz zmiany dyrektywy 2004/35/WE („OSD”) (Nr naruszenia wg ewidencji KE 2021/2151).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Rady ds. Konkurencyjności (rynek wewnętrzny, przemysł) w dniu 29 września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na temat postępowań formalnych prowadzonych przez Komisję Europejską na podstawie art. 258 i 260 TFUE.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dla Sejmu i Senatu RP o stanowisku RP w odniesieniu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  <w:t>do projektów aktów prawnych przewidzianych do rozpatrzenia podczas posiedzenia  Rady ds. Ekonomicznych i Finansowych (budż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et) w dniu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12 listopada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dla Sejmu i Senatu RP o stanowisku RP w odniesieniu do projektów aktów prawnych przewidzianych do rozpatrzenia podczas posiedzenia Rady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ds. Ekonomicznych i Finansowych 9 listopada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 sprawie zatwierdzenia kandydatury Ministerstwa Spraw Zagranicznych na stanowisko eksperta - Doradcy Politycznego Specjalnego Przedstawiciela UE ds. Praw Człowieka.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Założenia do stanowiska Rzeczypospolitej Polskiej w postępowaniu w sprawach prejudycjalnych C-356/21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TP</w:t>
            </w:r>
            <w:r w:rsidRPr="005C442B">
              <w:rPr>
                <w:rFonts w:asciiTheme="minorHAnsi" w:hAnsiTheme="minorHAnsi" w:cstheme="minorHAnsi"/>
                <w:iCs/>
                <w:shd w:val="clear" w:color="auto" w:fill="FFFFFF"/>
                <w:lang w:eastAsia="en-US"/>
              </w:rPr>
              <w:t>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Instrukcja na posiedzenie Komitetu Stałych Przedstawicieli COREPER II w dniu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27 października 2021 r.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Projekt stanowiska RP w odniesieniu do dokumentu UE </w:t>
            </w:r>
            <w:r w:rsidR="00EC74BC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 xml:space="preserve">Proposal </w:t>
            </w:r>
            <w:r w:rsidRPr="005C442B">
              <w:rPr>
                <w:rFonts w:asciiTheme="minorHAnsi" w:hAnsiTheme="minorHAnsi" w:cstheme="minorHAnsi"/>
                <w:i/>
                <w:iCs/>
                <w:shd w:val="clear" w:color="auto" w:fill="FFFFFF"/>
                <w:lang w:eastAsia="en-US"/>
              </w:rPr>
              <w:t>for a Council Regulation on a framework of measures for ensuring the supply of crisis-relevant medical countermeasures in the event of a public health emergency at Union level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(COM(2021) 577).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Sprawozdanie z posiedzenia Rady do Spraw Ogólnych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 w dniu 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19 października 2021 r.</w:t>
            </w:r>
          </w:p>
          <w:p w:rsidR="005C442B" w:rsidRDefault="005C442B" w:rsidP="005C442B">
            <w:pPr>
              <w:pStyle w:val="Akapitzlist"/>
              <w:numPr>
                <w:ilvl w:val="0"/>
                <w:numId w:val="47"/>
              </w:numPr>
              <w:ind w:left="720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 xml:space="preserve">Informacja w sprawie zatwierdzenia przedłużenia okresu oddelegowania pracownika Kancelarii Prezesa Rady Ministrów na stanowisku eksperta narodowego </w:t>
            </w:r>
            <w:r w:rsidR="00EC74BC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w Parlamencie Europejskim.</w:t>
            </w:r>
          </w:p>
          <w:p w:rsidR="00EC74BC" w:rsidRPr="005C442B" w:rsidRDefault="00EC74BC" w:rsidP="00EC74BC">
            <w:pPr>
              <w:pStyle w:val="Akapitzlist"/>
              <w:rPr>
                <w:rFonts w:asciiTheme="minorHAnsi" w:hAnsiTheme="minorHAnsi" w:cstheme="minorHAnsi"/>
                <w:shd w:val="clear" w:color="auto" w:fill="FFFFFF"/>
                <w:lang w:eastAsia="en-US"/>
              </w:rPr>
            </w:pPr>
          </w:p>
          <w:p w:rsidR="005C442B" w:rsidRPr="005C442B" w:rsidRDefault="00BD7A98" w:rsidP="005C442B">
            <w:pPr>
              <w:pStyle w:val="Akapitzlist"/>
              <w:numPr>
                <w:ilvl w:val="0"/>
                <w:numId w:val="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C442B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</w:rPr>
              <w:t>Projekt ustawy o zmianie ustawy o podatku akcyzowym oraz niektórych innych ustaw (UC83).</w:t>
            </w:r>
          </w:p>
          <w:p w:rsidR="005C442B" w:rsidRPr="00EC74BC" w:rsidRDefault="005C442B" w:rsidP="005C442B">
            <w:pPr>
              <w:pStyle w:val="Akapitzlist"/>
              <w:numPr>
                <w:ilvl w:val="0"/>
                <w:numId w:val="48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Projekt programu Fundusze Europejskie dla Nowoczesnej Gospodarki 2021-2027.</w:t>
            </w:r>
          </w:p>
          <w:p w:rsidR="00EC74BC" w:rsidRDefault="00EC74BC" w:rsidP="00EC74BC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EC74BC" w:rsidRPr="00EC74BC" w:rsidRDefault="00EC74BC" w:rsidP="00EC74BC">
            <w:pPr>
              <w:mirrorIndents/>
              <w:rPr>
                <w:rFonts w:asciiTheme="minorHAnsi" w:hAnsiTheme="minorHAnsi" w:cstheme="minorHAnsi"/>
                <w:b/>
              </w:rPr>
            </w:pPr>
          </w:p>
          <w:p w:rsidR="005C442B" w:rsidRPr="005C442B" w:rsidRDefault="00A73FE5" w:rsidP="005C442B">
            <w:pPr>
              <w:pStyle w:val="Akapitzlist"/>
              <w:numPr>
                <w:ilvl w:val="0"/>
                <w:numId w:val="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5C442B">
              <w:rPr>
                <w:rFonts w:asciiTheme="minorHAnsi" w:hAnsiTheme="minorHAnsi" w:cstheme="minorHAnsi"/>
                <w:b/>
              </w:rPr>
              <w:t>U</w:t>
            </w:r>
            <w:r w:rsidR="00B71F9D" w:rsidRPr="005C442B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</w:rPr>
              <w:t>Informacja ws. stanowiska Polski na posiedz</w:t>
            </w:r>
            <w:r w:rsidR="00EC74BC">
              <w:rPr>
                <w:rFonts w:asciiTheme="minorHAnsi" w:hAnsiTheme="minorHAnsi" w:cstheme="minorHAnsi"/>
                <w:shd w:val="clear" w:color="auto" w:fill="FFFFFF"/>
              </w:rPr>
              <w:t>enie Rady Europejskiej w dniach</w:t>
            </w:r>
            <w:r w:rsidR="00EC74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</w:rPr>
              <w:t>21-22 października 2021 r.</w:t>
            </w:r>
          </w:p>
          <w:p w:rsidR="005C442B" w:rsidRPr="005C442B" w:rsidRDefault="005C442B" w:rsidP="005C442B">
            <w:pPr>
              <w:pStyle w:val="Akapitzlist"/>
              <w:rPr>
                <w:rFonts w:asciiTheme="minorHAnsi" w:hAnsiTheme="minorHAnsi" w:cstheme="minorHAnsi"/>
                <w:bCs/>
                <w:i/>
                <w:shd w:val="clear" w:color="auto" w:fill="FFFFFF"/>
              </w:rPr>
            </w:pPr>
            <w:r w:rsidRPr="005C442B">
              <w:rPr>
                <w:rFonts w:asciiTheme="minorHAnsi" w:hAnsiTheme="minorHAnsi" w:cstheme="minorHAnsi"/>
                <w:i/>
              </w:rPr>
              <w:t>Komitet rekomendował RM rozpatrzenie „Stanowiska Polski na posiedzenie Rady Europejskiej w dniach 21-22 października 2021 r.”.</w:t>
            </w:r>
          </w:p>
          <w:p w:rsidR="005C442B" w:rsidRPr="005C442B" w:rsidRDefault="005C442B" w:rsidP="005C442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bCs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t>Informacja ws. przebiegu i wyników posiedzenia Rady Europejskiej w dniach</w:t>
            </w:r>
            <w:r w:rsidRPr="005C442B">
              <w:rPr>
                <w:rFonts w:asciiTheme="minorHAnsi" w:hAnsiTheme="minorHAnsi" w:cstheme="minorHAnsi"/>
                <w:shd w:val="clear" w:color="auto" w:fill="FFFFFF"/>
                <w:lang w:eastAsia="en-US"/>
              </w:rPr>
              <w:br/>
              <w:t>21-22 października 2021 r.</w:t>
            </w:r>
          </w:p>
          <w:p w:rsidR="005C442B" w:rsidRPr="005C442B" w:rsidRDefault="005C442B" w:rsidP="005C442B">
            <w:pPr>
              <w:pStyle w:val="Akapitzlist"/>
              <w:rPr>
                <w:rFonts w:asciiTheme="minorHAnsi" w:hAnsiTheme="minorHAnsi" w:cstheme="minorHAnsi"/>
                <w:bCs/>
                <w:i/>
                <w:shd w:val="clear" w:color="auto" w:fill="FFFFFF"/>
                <w:lang w:eastAsia="en-US"/>
              </w:rPr>
            </w:pPr>
            <w:r w:rsidRPr="005C442B">
              <w:rPr>
                <w:rFonts w:asciiTheme="minorHAnsi" w:hAnsiTheme="minorHAnsi" w:cstheme="minorHAnsi"/>
                <w:i/>
              </w:rPr>
              <w:t>Komitet rekomendował RM rozpatrzenie „Sprawozdania z posiedzenia Rady Europejskiej w dniach 21-22 października 2021 r.”</w:t>
            </w:r>
          </w:p>
          <w:p w:rsidR="005C442B" w:rsidRDefault="005C442B" w:rsidP="005C442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5C442B">
              <w:rPr>
                <w:rFonts w:asciiTheme="minorHAnsi" w:hAnsiTheme="minorHAnsi" w:cstheme="minorHAnsi"/>
                <w:shd w:val="clear" w:color="auto" w:fill="FFFFFF"/>
              </w:rPr>
              <w:t>Informacja ws. przebiegu i wyników Szczytu Unia Europejska – Bałkany Zachodnie</w:t>
            </w:r>
            <w:r w:rsidR="00EC74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</w:rPr>
              <w:t xml:space="preserve">oraz organizowanego na jego marginesie nieformalnego spotkania szefów państw </w:t>
            </w:r>
            <w:r w:rsidR="00EC74BC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5C442B">
              <w:rPr>
                <w:rFonts w:asciiTheme="minorHAnsi" w:hAnsiTheme="minorHAnsi" w:cstheme="minorHAnsi"/>
                <w:shd w:val="clear" w:color="auto" w:fill="FFFFFF"/>
              </w:rPr>
              <w:t>i rządów UE w dniach 5-6 października 2021 r.</w:t>
            </w:r>
          </w:p>
          <w:p w:rsidR="0005322C" w:rsidRPr="005C442B" w:rsidRDefault="005C442B" w:rsidP="005C442B">
            <w:pPr>
              <w:pStyle w:val="Akapitzlist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r w:rsidRPr="005C442B">
              <w:rPr>
                <w:rFonts w:asciiTheme="minorHAnsi" w:hAnsiTheme="minorHAnsi" w:cstheme="minorHAnsi"/>
                <w:i/>
              </w:rPr>
              <w:t xml:space="preserve">Komitet rekomendował RM rozpatrzenie „Sprawozdania ze Szczytu Unia Europejska </w:t>
            </w:r>
            <w:r w:rsidR="00EC74BC">
              <w:rPr>
                <w:rFonts w:asciiTheme="minorHAnsi" w:hAnsiTheme="minorHAnsi" w:cstheme="minorHAnsi"/>
                <w:i/>
              </w:rPr>
              <w:br/>
            </w:r>
            <w:r w:rsidRPr="005C442B">
              <w:rPr>
                <w:rFonts w:asciiTheme="minorHAnsi" w:hAnsiTheme="minorHAnsi" w:cstheme="minorHAnsi"/>
                <w:i/>
              </w:rPr>
              <w:t>– Bałkany Zachodnie oraz organizowanego na jego marginesie nieformalnego spotkania szefów państw i rządów UE w dniach 5-6 października 2021 r.”</w:t>
            </w:r>
          </w:p>
        </w:tc>
      </w:tr>
    </w:tbl>
    <w:p w:rsidR="005B7044" w:rsidRPr="00394A97" w:rsidRDefault="005B7044" w:rsidP="00394A97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394A97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10" w:rsidRDefault="00CC4E10">
      <w:r>
        <w:separator/>
      </w:r>
    </w:p>
  </w:endnote>
  <w:endnote w:type="continuationSeparator" w:id="0">
    <w:p w:rsidR="00CC4E10" w:rsidRDefault="00C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67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10" w:rsidRDefault="00CC4E10">
      <w:r>
        <w:separator/>
      </w:r>
    </w:p>
  </w:footnote>
  <w:footnote w:type="continuationSeparator" w:id="0">
    <w:p w:rsidR="00CC4E10" w:rsidRDefault="00CC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D60"/>
    <w:multiLevelType w:val="hybridMultilevel"/>
    <w:tmpl w:val="A28A2952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05EBA"/>
    <w:multiLevelType w:val="hybridMultilevel"/>
    <w:tmpl w:val="AF887054"/>
    <w:lvl w:ilvl="0" w:tplc="C31205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3DED"/>
    <w:multiLevelType w:val="hybridMultilevel"/>
    <w:tmpl w:val="E7F68D3A"/>
    <w:lvl w:ilvl="0" w:tplc="07A8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643AD"/>
    <w:multiLevelType w:val="hybridMultilevel"/>
    <w:tmpl w:val="FD066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839BF"/>
    <w:multiLevelType w:val="hybridMultilevel"/>
    <w:tmpl w:val="36D63B0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B2637"/>
    <w:multiLevelType w:val="hybridMultilevel"/>
    <w:tmpl w:val="A1D85F7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40E6F"/>
    <w:multiLevelType w:val="hybridMultilevel"/>
    <w:tmpl w:val="B14A0A3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5EA9"/>
    <w:multiLevelType w:val="hybridMultilevel"/>
    <w:tmpl w:val="91E8DEA8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D06A8"/>
    <w:multiLevelType w:val="hybridMultilevel"/>
    <w:tmpl w:val="1082B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0632E5"/>
    <w:multiLevelType w:val="hybridMultilevel"/>
    <w:tmpl w:val="748E0A08"/>
    <w:lvl w:ilvl="0" w:tplc="6D663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E7327"/>
    <w:multiLevelType w:val="hybridMultilevel"/>
    <w:tmpl w:val="D820CF5A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595B47"/>
    <w:multiLevelType w:val="hybridMultilevel"/>
    <w:tmpl w:val="02BC28FE"/>
    <w:lvl w:ilvl="0" w:tplc="07A8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40393B"/>
    <w:multiLevelType w:val="hybridMultilevel"/>
    <w:tmpl w:val="2ED8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1368A7"/>
    <w:multiLevelType w:val="hybridMultilevel"/>
    <w:tmpl w:val="1CFAE296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95E08"/>
    <w:multiLevelType w:val="hybridMultilevel"/>
    <w:tmpl w:val="585AFFF4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15B83"/>
    <w:multiLevelType w:val="hybridMultilevel"/>
    <w:tmpl w:val="EB140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325D47"/>
    <w:multiLevelType w:val="hybridMultilevel"/>
    <w:tmpl w:val="3A2C02D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80839"/>
    <w:multiLevelType w:val="hybridMultilevel"/>
    <w:tmpl w:val="558A1898"/>
    <w:lvl w:ilvl="0" w:tplc="6D663D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CEA4F37"/>
    <w:multiLevelType w:val="hybridMultilevel"/>
    <w:tmpl w:val="6A943C84"/>
    <w:lvl w:ilvl="0" w:tplc="6D663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24DF8"/>
    <w:multiLevelType w:val="hybridMultilevel"/>
    <w:tmpl w:val="BB7E72FE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A2539"/>
    <w:multiLevelType w:val="hybridMultilevel"/>
    <w:tmpl w:val="83302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600E58"/>
    <w:multiLevelType w:val="hybridMultilevel"/>
    <w:tmpl w:val="1452E7E0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A2014"/>
    <w:multiLevelType w:val="hybridMultilevel"/>
    <w:tmpl w:val="BC8E028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B2453"/>
    <w:multiLevelType w:val="hybridMultilevel"/>
    <w:tmpl w:val="897A7CD6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5D6DE6"/>
    <w:multiLevelType w:val="hybridMultilevel"/>
    <w:tmpl w:val="999206E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CB35130"/>
    <w:multiLevelType w:val="hybridMultilevel"/>
    <w:tmpl w:val="C596A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B76D4D"/>
    <w:multiLevelType w:val="hybridMultilevel"/>
    <w:tmpl w:val="87682FEC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30FFA"/>
    <w:multiLevelType w:val="hybridMultilevel"/>
    <w:tmpl w:val="37984496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5732F"/>
    <w:multiLevelType w:val="hybridMultilevel"/>
    <w:tmpl w:val="3C3C2F90"/>
    <w:lvl w:ilvl="0" w:tplc="C3120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C362A4"/>
    <w:multiLevelType w:val="hybridMultilevel"/>
    <w:tmpl w:val="FBF0AE06"/>
    <w:lvl w:ilvl="0" w:tplc="6D663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C52E9"/>
    <w:multiLevelType w:val="hybridMultilevel"/>
    <w:tmpl w:val="FD10D560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7455C"/>
    <w:multiLevelType w:val="hybridMultilevel"/>
    <w:tmpl w:val="287A391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82647"/>
    <w:multiLevelType w:val="hybridMultilevel"/>
    <w:tmpl w:val="642ED31A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7C76F6"/>
    <w:multiLevelType w:val="hybridMultilevel"/>
    <w:tmpl w:val="F4D2A03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523A9"/>
    <w:multiLevelType w:val="hybridMultilevel"/>
    <w:tmpl w:val="6E644ED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54A5F"/>
    <w:multiLevelType w:val="hybridMultilevel"/>
    <w:tmpl w:val="EA08F278"/>
    <w:lvl w:ilvl="0" w:tplc="BE06918A">
      <w:start w:val="1"/>
      <w:numFmt w:val="bullet"/>
      <w:lvlText w:val=""/>
      <w:lvlJc w:val="left"/>
      <w:pPr>
        <w:ind w:left="1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38" w15:restartNumberingAfterBreak="0">
    <w:nsid w:val="639C1E30"/>
    <w:multiLevelType w:val="hybridMultilevel"/>
    <w:tmpl w:val="B588CD8E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C1CB3"/>
    <w:multiLevelType w:val="hybridMultilevel"/>
    <w:tmpl w:val="526AFC3C"/>
    <w:lvl w:ilvl="0" w:tplc="3C88B8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119A6"/>
    <w:multiLevelType w:val="hybridMultilevel"/>
    <w:tmpl w:val="6104620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1640C"/>
    <w:multiLevelType w:val="hybridMultilevel"/>
    <w:tmpl w:val="FE8274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F21F59"/>
    <w:multiLevelType w:val="hybridMultilevel"/>
    <w:tmpl w:val="FEB2AAEC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359FD"/>
    <w:multiLevelType w:val="hybridMultilevel"/>
    <w:tmpl w:val="147C23D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369FF"/>
    <w:multiLevelType w:val="hybridMultilevel"/>
    <w:tmpl w:val="54628E80"/>
    <w:lvl w:ilvl="0" w:tplc="A75A93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2771B02"/>
    <w:multiLevelType w:val="hybridMultilevel"/>
    <w:tmpl w:val="07220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6B70C9"/>
    <w:multiLevelType w:val="hybridMultilevel"/>
    <w:tmpl w:val="22C2F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BE725C"/>
    <w:multiLevelType w:val="hybridMultilevel"/>
    <w:tmpl w:val="1716EFCA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D119D"/>
    <w:multiLevelType w:val="hybridMultilevel"/>
    <w:tmpl w:val="F38615A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16"/>
  </w:num>
  <w:num w:numId="5">
    <w:abstractNumId w:val="0"/>
  </w:num>
  <w:num w:numId="6">
    <w:abstractNumId w:val="42"/>
  </w:num>
  <w:num w:numId="7">
    <w:abstractNumId w:val="4"/>
  </w:num>
  <w:num w:numId="8">
    <w:abstractNumId w:val="39"/>
  </w:num>
  <w:num w:numId="9">
    <w:abstractNumId w:val="19"/>
  </w:num>
  <w:num w:numId="10">
    <w:abstractNumId w:val="25"/>
  </w:num>
  <w:num w:numId="11">
    <w:abstractNumId w:val="11"/>
  </w:num>
  <w:num w:numId="12">
    <w:abstractNumId w:val="21"/>
  </w:num>
  <w:num w:numId="13">
    <w:abstractNumId w:val="10"/>
  </w:num>
  <w:num w:numId="14">
    <w:abstractNumId w:val="31"/>
  </w:num>
  <w:num w:numId="15">
    <w:abstractNumId w:val="44"/>
  </w:num>
  <w:num w:numId="16">
    <w:abstractNumId w:val="38"/>
  </w:num>
  <w:num w:numId="17">
    <w:abstractNumId w:val="28"/>
  </w:num>
  <w:num w:numId="18">
    <w:abstractNumId w:val="2"/>
  </w:num>
  <w:num w:numId="19">
    <w:abstractNumId w:val="9"/>
  </w:num>
  <w:num w:numId="20">
    <w:abstractNumId w:val="27"/>
  </w:num>
  <w:num w:numId="21">
    <w:abstractNumId w:val="17"/>
  </w:num>
  <w:num w:numId="22">
    <w:abstractNumId w:val="35"/>
  </w:num>
  <w:num w:numId="23">
    <w:abstractNumId w:val="23"/>
  </w:num>
  <w:num w:numId="24">
    <w:abstractNumId w:val="40"/>
  </w:num>
  <w:num w:numId="25">
    <w:abstractNumId w:val="45"/>
  </w:num>
  <w:num w:numId="26">
    <w:abstractNumId w:val="26"/>
  </w:num>
  <w:num w:numId="27">
    <w:abstractNumId w:val="30"/>
  </w:num>
  <w:num w:numId="28">
    <w:abstractNumId w:val="47"/>
  </w:num>
  <w:num w:numId="29">
    <w:abstractNumId w:val="15"/>
  </w:num>
  <w:num w:numId="30">
    <w:abstractNumId w:val="3"/>
  </w:num>
  <w:num w:numId="31">
    <w:abstractNumId w:val="13"/>
  </w:num>
  <w:num w:numId="32">
    <w:abstractNumId w:val="29"/>
  </w:num>
  <w:num w:numId="33">
    <w:abstractNumId w:val="46"/>
  </w:num>
  <w:num w:numId="34">
    <w:abstractNumId w:val="20"/>
  </w:num>
  <w:num w:numId="35">
    <w:abstractNumId w:val="22"/>
  </w:num>
  <w:num w:numId="36">
    <w:abstractNumId w:val="12"/>
  </w:num>
  <w:num w:numId="37">
    <w:abstractNumId w:val="8"/>
  </w:num>
  <w:num w:numId="38">
    <w:abstractNumId w:val="32"/>
  </w:num>
  <w:num w:numId="39">
    <w:abstractNumId w:val="14"/>
  </w:num>
  <w:num w:numId="40">
    <w:abstractNumId w:val="36"/>
  </w:num>
  <w:num w:numId="41">
    <w:abstractNumId w:val="7"/>
  </w:num>
  <w:num w:numId="42">
    <w:abstractNumId w:val="6"/>
  </w:num>
  <w:num w:numId="43">
    <w:abstractNumId w:val="41"/>
  </w:num>
  <w:num w:numId="44">
    <w:abstractNumId w:val="48"/>
  </w:num>
  <w:num w:numId="45">
    <w:abstractNumId w:val="37"/>
  </w:num>
  <w:num w:numId="46">
    <w:abstractNumId w:val="33"/>
  </w:num>
  <w:num w:numId="47">
    <w:abstractNumId w:val="34"/>
  </w:num>
  <w:num w:numId="48">
    <w:abstractNumId w:val="5"/>
  </w:num>
  <w:num w:numId="49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75E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4E10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36377-5DAD-4D95-BB44-9CB28A88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2578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2021-11-09T09:02:00Z</dcterms:created>
  <dcterms:modified xsi:type="dcterms:W3CDTF">2021-11-09T09:21:00Z</dcterms:modified>
</cp:coreProperties>
</file>