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A8" w:rsidRDefault="007D57A8" w:rsidP="00253C2A">
      <w:pPr>
        <w:spacing w:after="0"/>
        <w:rPr>
          <w:b/>
        </w:rPr>
      </w:pPr>
      <w:r>
        <w:rPr>
          <w:b/>
        </w:rPr>
        <w:t xml:space="preserve">Załącznik nr </w:t>
      </w:r>
      <w:r w:rsidR="002A3668">
        <w:rPr>
          <w:b/>
        </w:rPr>
        <w:t>1</w:t>
      </w:r>
      <w:r w:rsidR="00B825B7">
        <w:rPr>
          <w:b/>
        </w:rPr>
        <w:t xml:space="preserve"> do Regulaminu</w:t>
      </w:r>
      <w:r>
        <w:rPr>
          <w:b/>
        </w:rPr>
        <w:t xml:space="preserve"> </w:t>
      </w:r>
    </w:p>
    <w:p w:rsidR="00C8022A" w:rsidRPr="009A31FC" w:rsidRDefault="009A31FC" w:rsidP="00253C2A">
      <w:pPr>
        <w:spacing w:after="0"/>
        <w:rPr>
          <w:b/>
        </w:rPr>
      </w:pPr>
      <w:r w:rsidRPr="009A31FC">
        <w:rPr>
          <w:b/>
        </w:rPr>
        <w:t xml:space="preserve">WYKAZ </w:t>
      </w:r>
      <w:r>
        <w:rPr>
          <w:b/>
        </w:rPr>
        <w:t>INSTYTUCJI KULTURY</w:t>
      </w:r>
      <w:r w:rsidRPr="009A31FC">
        <w:rPr>
          <w:b/>
        </w:rPr>
        <w:t xml:space="preserve"> </w:t>
      </w:r>
      <w:r w:rsidR="002A3668">
        <w:rPr>
          <w:b/>
        </w:rPr>
        <w:t>PROWADZONYCH LUB WSPÓŁPROWADZONYCH PRZEZ MINISTRA</w:t>
      </w:r>
      <w:r w:rsidRPr="009A31FC">
        <w:rPr>
          <w:b/>
        </w:rPr>
        <w:t xml:space="preserve"> KULTURY</w:t>
      </w:r>
      <w:r w:rsidR="00B825B7">
        <w:rPr>
          <w:b/>
        </w:rPr>
        <w:t>,</w:t>
      </w:r>
      <w:r w:rsidRPr="009A31FC">
        <w:rPr>
          <w:b/>
        </w:rPr>
        <w:t xml:space="preserve"> DZIEDZICTWA</w:t>
      </w:r>
      <w:r w:rsidR="002A3668">
        <w:rPr>
          <w:b/>
        </w:rPr>
        <w:t xml:space="preserve"> </w:t>
      </w:r>
      <w:r w:rsidRPr="009A31FC">
        <w:rPr>
          <w:b/>
        </w:rPr>
        <w:t>NARODOWE</w:t>
      </w:r>
      <w:r w:rsidR="002A3668">
        <w:rPr>
          <w:b/>
        </w:rPr>
        <w:t>GO</w:t>
      </w:r>
      <w:r w:rsidR="00B825B7">
        <w:rPr>
          <w:b/>
        </w:rPr>
        <w:t xml:space="preserve"> I SPORTU</w:t>
      </w:r>
    </w:p>
    <w:p w:rsidR="009A31FC" w:rsidRDefault="009A31FC" w:rsidP="00253C2A">
      <w:pPr>
        <w:spacing w:after="0"/>
      </w:pPr>
    </w:p>
    <w:p w:rsidR="009A31FC" w:rsidRPr="009A31FC" w:rsidRDefault="009A31FC" w:rsidP="00253C2A">
      <w:pPr>
        <w:spacing w:after="0"/>
        <w:rPr>
          <w:b/>
          <w:u w:val="single"/>
        </w:rPr>
      </w:pPr>
      <w:r w:rsidRPr="009A31FC">
        <w:rPr>
          <w:b/>
          <w:u w:val="single"/>
        </w:rPr>
        <w:t xml:space="preserve">Instytucje kultury podległe Ministrowi </w:t>
      </w:r>
      <w:proofErr w:type="spellStart"/>
      <w:r w:rsidRPr="009A31FC">
        <w:rPr>
          <w:b/>
          <w:u w:val="single"/>
        </w:rPr>
        <w:t>KDN</w:t>
      </w:r>
      <w:r w:rsidR="00B825B7">
        <w:rPr>
          <w:b/>
          <w:u w:val="single"/>
        </w:rPr>
        <w:t>iS</w:t>
      </w:r>
      <w:bookmarkStart w:id="0" w:name="_GoBack"/>
      <w:bookmarkEnd w:id="0"/>
      <w:proofErr w:type="spellEnd"/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Biuro Programu „NIEPODLEGŁA”;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Biblioteka Narodowa;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Centrum Rzeźby Polskiej w Orońsku;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Centrum Sztuki Współczesnej − Zamek Ujazdowski;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Centrum Technologii Audiowizualnych;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Dom Pracy Twórczej w Radziejowicach;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Filharmonia Narodowa w Warszawie;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Filmoteka Narodowa − Instytut Audiowizualny;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Instytut Adama Mickiewicza;</w:t>
      </w:r>
    </w:p>
    <w:p w:rsidR="000232ED" w:rsidRDefault="000232ED" w:rsidP="00253C2A">
      <w:pPr>
        <w:pStyle w:val="Akapitzlist"/>
        <w:numPr>
          <w:ilvl w:val="0"/>
          <w:numId w:val="2"/>
        </w:numPr>
        <w:spacing w:after="0"/>
      </w:pPr>
      <w:r>
        <w:t>Instytut Dziedzictwa Myśli Narodowej im. Romana Dmowskiego i Ignacego Jana Paderewskiego;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Instytut Europejskiej Sieci Pamięć i Solidarność;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Instytut Książki;</w:t>
      </w:r>
    </w:p>
    <w:p w:rsidR="00807008" w:rsidRDefault="00807008" w:rsidP="00253C2A">
      <w:pPr>
        <w:pStyle w:val="Akapitzlist"/>
        <w:numPr>
          <w:ilvl w:val="0"/>
          <w:numId w:val="2"/>
        </w:numPr>
        <w:spacing w:after="0"/>
      </w:pPr>
      <w:r>
        <w:t>Instytut Literatury;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Instytut Muzyki i Tańca w Warszawie;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Instytut Północny</w:t>
      </w:r>
      <w:r w:rsidRPr="009A31FC">
        <w:t xml:space="preserve"> </w:t>
      </w:r>
      <w:r>
        <w:t>im. W. Kętrzyńskiego;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Instytut Śląski w Opolu;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Instytut Teatralny im. Zbigniewa Raszewskiego w Warszawie;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Międzynarodowe Centrum Kultury w Krakowie;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Getta Warszawskiego (w organizacji);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Historii Polski w Warszawie;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Łazienki Królewskie w Warszawie;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Narodowe w Krakowie;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Narodowe w Poznaniu;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Narodowe w Warszawie;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Pałacu Króla Jana III w Wilanowie;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Stutthof w Sztutowie. Niemiecki nazistowski obóz koncentracyjny i zagłady (1939–1945);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Sztuki i Techniki Japońskiej MANGGHA;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II Wojny Światowej w Gdańsku;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Zamkowe w Malborku;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Muzeum Żup Krakowskich Wieliczka w Wieliczce;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Narodowe Centrum Kultury;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Narodowe Muzeum Morskie w Gdańsku;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Narodowy Instytut Fryderyka Chopina;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Narodowy Instytut Architektury i Urbanistyki;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Narodowy Instytut Dziedzictwa;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Narodowy Instytut Muzealnictwa i Ochrony Zbiorów;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Narodowy Instytut Polskiego Dziedzictwa Kulturowego za Granicą „Polonika”;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Narodowy Stary Teatr im. Heleny Modrzejewskiej w Krakowie;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Państwowe Muzeum na Majdanku;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lastRenderedPageBreak/>
        <w:t>Państwowe Muzeum Auschwitz-Birkenau w Oświęcimiu;</w:t>
      </w:r>
    </w:p>
    <w:p w:rsidR="00253C2A" w:rsidRDefault="009A31FC" w:rsidP="00253C2A">
      <w:pPr>
        <w:pStyle w:val="Akapitzlist"/>
        <w:numPr>
          <w:ilvl w:val="0"/>
          <w:numId w:val="2"/>
        </w:numPr>
        <w:spacing w:after="0"/>
      </w:pPr>
      <w:r>
        <w:t xml:space="preserve">Państwowy Instytut Wydawniczy; 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Polska Opera Królewska;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 xml:space="preserve">Polska Orkiestra </w:t>
      </w:r>
      <w:proofErr w:type="spellStart"/>
      <w:r>
        <w:t>Sinfonia</w:t>
      </w:r>
      <w:proofErr w:type="spellEnd"/>
      <w:r>
        <w:t xml:space="preserve"> </w:t>
      </w:r>
      <w:proofErr w:type="spellStart"/>
      <w:r>
        <w:t>Iuventus</w:t>
      </w:r>
      <w:proofErr w:type="spellEnd"/>
      <w:r>
        <w:t xml:space="preserve"> im. Jerzego Semkowa;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Polskie Wydawnictwo Muzyczne;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Studio Filmów Rysunkowych;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Teatr Narodowy;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Teatr Wielki − Opera Narodowa;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Wytwórnia Filmów Dokumentalnych i Fabularnych;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Zamek Królewski na Wawelu − Państwowe Zbiory Sztuki;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>Zamek Królewski w Warszawie – Muzeum. Rezydencja Królów i Rzeczypospolitej;</w:t>
      </w:r>
    </w:p>
    <w:p w:rsidR="00253C2A" w:rsidRDefault="009A31FC" w:rsidP="00253C2A">
      <w:pPr>
        <w:pStyle w:val="Akapitzlist"/>
        <w:numPr>
          <w:ilvl w:val="0"/>
          <w:numId w:val="2"/>
        </w:numPr>
        <w:spacing w:after="0"/>
      </w:pPr>
      <w:r>
        <w:t>Zachęta − Narodowa Galeria Sztuki;</w:t>
      </w:r>
    </w:p>
    <w:p w:rsidR="009A31FC" w:rsidRDefault="009A31FC" w:rsidP="00253C2A">
      <w:pPr>
        <w:pStyle w:val="Akapitzlist"/>
        <w:numPr>
          <w:ilvl w:val="0"/>
          <w:numId w:val="2"/>
        </w:numPr>
        <w:spacing w:after="0"/>
      </w:pPr>
      <w:r>
        <w:t xml:space="preserve">Żydowski Instytut Historyczny im. Emanuela </w:t>
      </w:r>
      <w:proofErr w:type="spellStart"/>
      <w:r>
        <w:t>Ringelbluma</w:t>
      </w:r>
      <w:proofErr w:type="spellEnd"/>
      <w:r>
        <w:t>.</w:t>
      </w:r>
    </w:p>
    <w:p w:rsidR="009A31FC" w:rsidRDefault="009A31FC" w:rsidP="00253C2A">
      <w:pPr>
        <w:spacing w:after="0"/>
        <w:rPr>
          <w:b/>
          <w:u w:val="single"/>
        </w:rPr>
      </w:pPr>
    </w:p>
    <w:p w:rsidR="009A31FC" w:rsidRDefault="009A31FC" w:rsidP="00253C2A">
      <w:pPr>
        <w:spacing w:after="0"/>
      </w:pPr>
      <w:r w:rsidRPr="009A31FC">
        <w:rPr>
          <w:b/>
          <w:u w:val="single"/>
        </w:rPr>
        <w:t xml:space="preserve">Instytuty badawcze podległe Ministrowi </w:t>
      </w:r>
      <w:proofErr w:type="spellStart"/>
      <w:r w:rsidRPr="009A31FC">
        <w:rPr>
          <w:b/>
          <w:u w:val="single"/>
        </w:rPr>
        <w:t>KDN</w:t>
      </w:r>
      <w:r w:rsidR="00B825B7">
        <w:rPr>
          <w:b/>
          <w:u w:val="single"/>
        </w:rPr>
        <w:t>iS</w:t>
      </w:r>
      <w:proofErr w:type="spellEnd"/>
    </w:p>
    <w:p w:rsidR="009A31FC" w:rsidRDefault="009A31FC" w:rsidP="00253C2A">
      <w:pPr>
        <w:pStyle w:val="Akapitzlist"/>
        <w:numPr>
          <w:ilvl w:val="0"/>
          <w:numId w:val="4"/>
        </w:numPr>
        <w:spacing w:after="0"/>
      </w:pPr>
      <w:r>
        <w:t>Centralny Ośrodek Badawczo-Rozwojowy Przemysłu Poligraficznego;</w:t>
      </w:r>
    </w:p>
    <w:p w:rsidR="009A31FC" w:rsidRDefault="009A31FC" w:rsidP="00253C2A">
      <w:pPr>
        <w:pStyle w:val="Akapitzlist"/>
        <w:numPr>
          <w:ilvl w:val="0"/>
          <w:numId w:val="4"/>
        </w:numPr>
        <w:spacing w:after="0"/>
      </w:pPr>
      <w:r>
        <w:t>Instytut Solidarności i Mę</w:t>
      </w:r>
      <w:r w:rsidR="002A3668">
        <w:t>stwa imienia Witolda Pileckiego.</w:t>
      </w:r>
    </w:p>
    <w:p w:rsidR="009A31FC" w:rsidRDefault="009A31FC" w:rsidP="00253C2A">
      <w:pPr>
        <w:spacing w:after="0"/>
        <w:rPr>
          <w:b/>
          <w:u w:val="single"/>
        </w:rPr>
      </w:pPr>
    </w:p>
    <w:p w:rsidR="009A31FC" w:rsidRPr="009A31FC" w:rsidRDefault="009A31FC" w:rsidP="00253C2A">
      <w:pPr>
        <w:spacing w:after="0"/>
        <w:rPr>
          <w:b/>
          <w:u w:val="single"/>
        </w:rPr>
      </w:pPr>
      <w:r w:rsidRPr="009A31FC">
        <w:rPr>
          <w:b/>
          <w:u w:val="single"/>
        </w:rPr>
        <w:t xml:space="preserve">Instytucje kultury współprowadzone przez Ministra </w:t>
      </w:r>
      <w:proofErr w:type="spellStart"/>
      <w:r w:rsidRPr="009A31FC">
        <w:rPr>
          <w:b/>
          <w:u w:val="single"/>
        </w:rPr>
        <w:t>KiDN</w:t>
      </w:r>
      <w:proofErr w:type="spellEnd"/>
      <w:r w:rsidRPr="009A31FC">
        <w:rPr>
          <w:b/>
          <w:u w:val="single"/>
        </w:rPr>
        <w:t xml:space="preserve">, wpisane do rejestru prowadzonego przez Ministra </w:t>
      </w:r>
      <w:proofErr w:type="spellStart"/>
      <w:r w:rsidRPr="009A31FC">
        <w:rPr>
          <w:b/>
          <w:u w:val="single"/>
        </w:rPr>
        <w:t>KDN</w:t>
      </w:r>
      <w:r w:rsidR="00B825B7">
        <w:rPr>
          <w:b/>
          <w:u w:val="single"/>
        </w:rPr>
        <w:t>iS</w:t>
      </w:r>
      <w:proofErr w:type="spellEnd"/>
    </w:p>
    <w:p w:rsidR="00807008" w:rsidRDefault="00807008" w:rsidP="00807008">
      <w:pPr>
        <w:pStyle w:val="Akapitzlist"/>
        <w:numPr>
          <w:ilvl w:val="0"/>
          <w:numId w:val="6"/>
        </w:numPr>
        <w:spacing w:after="0"/>
      </w:pPr>
      <w:r w:rsidRPr="00807008">
        <w:t>E</w:t>
      </w:r>
      <w:r w:rsidR="002A3668">
        <w:t xml:space="preserve">uropejskie Centrum Filmowe </w:t>
      </w:r>
      <w:proofErr w:type="spellStart"/>
      <w:r w:rsidR="002A3668">
        <w:t>Camerimage</w:t>
      </w:r>
      <w:proofErr w:type="spellEnd"/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Europejskie Centrum Muzyki Krzysztofa Pendereckiego w Lusławicach;</w:t>
      </w:r>
    </w:p>
    <w:p w:rsidR="002A3668" w:rsidRDefault="002A3668" w:rsidP="002A3668">
      <w:pPr>
        <w:pStyle w:val="Akapitzlist"/>
        <w:numPr>
          <w:ilvl w:val="0"/>
          <w:numId w:val="6"/>
        </w:numPr>
      </w:pPr>
      <w:r w:rsidRPr="002A3668">
        <w:t>Instytut Dziedzictwa Solidarności;</w:t>
      </w:r>
    </w:p>
    <w:p w:rsidR="00041643" w:rsidRDefault="00041643" w:rsidP="00041643">
      <w:pPr>
        <w:pStyle w:val="Akapitzlist"/>
        <w:numPr>
          <w:ilvl w:val="0"/>
          <w:numId w:val="6"/>
        </w:numPr>
      </w:pPr>
      <w:r w:rsidRPr="00041643">
        <w:t>Muzeum – Dom Rodziny Pileckich w Ostrowi Mazowieckiej (w organizacji);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Jana Pawła II i Prymasa Wyszyńskiego;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Narodowe w Kielcach;</w:t>
      </w:r>
    </w:p>
    <w:p w:rsidR="00ED468B" w:rsidRDefault="00ED468B" w:rsidP="00253C2A">
      <w:pPr>
        <w:pStyle w:val="Akapitzlist"/>
        <w:numPr>
          <w:ilvl w:val="0"/>
          <w:numId w:val="6"/>
        </w:numPr>
        <w:spacing w:after="0"/>
      </w:pPr>
      <w:r>
        <w:t>Muzeum Narodowe w Lublinie;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Narodowe we Wrocławiu;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 xml:space="preserve">Muzeum Historii Żydów Polskich </w:t>
      </w:r>
      <w:proofErr w:type="spellStart"/>
      <w:r>
        <w:t>Polin</w:t>
      </w:r>
      <w:proofErr w:type="spellEnd"/>
      <w:r>
        <w:t>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„Pamięć i Tożsamość” im. św. Jana Pawła II (w organizacji);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 xml:space="preserve">Muzeum Polaków Ratujących Żydów podczas II wojny światowej im. Rodziny </w:t>
      </w:r>
      <w:proofErr w:type="spellStart"/>
      <w:r>
        <w:t>Ulmów</w:t>
      </w:r>
      <w:proofErr w:type="spellEnd"/>
      <w:r>
        <w:t xml:space="preserve"> w Markowej;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Piastów Śląskich w Brzegu;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Sztuki w Łodzi;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Sztuki Nowoczesnej w Warszawie;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Ziemi Międzyrzeckiej im. Alfa Kowalskiego;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− Zamek w Łańcucie;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Muzeum Józefa Piłsudskiego w Sulejówku;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>Narodowe Muzeum Techniki w Warszawie (w organizacji);</w:t>
      </w:r>
    </w:p>
    <w:p w:rsidR="009A31FC" w:rsidRDefault="009A31FC" w:rsidP="00253C2A">
      <w:pPr>
        <w:pStyle w:val="Akapitzlist"/>
        <w:numPr>
          <w:ilvl w:val="0"/>
          <w:numId w:val="6"/>
        </w:numPr>
        <w:spacing w:after="0"/>
      </w:pPr>
      <w:r>
        <w:t xml:space="preserve">Narodowa Orkiestra Symfoniczna Polskiego Radia z siedzibą w Katowicach. </w:t>
      </w:r>
    </w:p>
    <w:p w:rsidR="009A31FC" w:rsidRDefault="009A31FC" w:rsidP="00253C2A">
      <w:pPr>
        <w:spacing w:after="0"/>
      </w:pPr>
    </w:p>
    <w:p w:rsidR="00253C2A" w:rsidRPr="00253C2A" w:rsidRDefault="009A31FC" w:rsidP="00253C2A">
      <w:pPr>
        <w:spacing w:after="0"/>
        <w:rPr>
          <w:b/>
          <w:u w:val="single"/>
        </w:rPr>
      </w:pPr>
      <w:r w:rsidRPr="00253C2A">
        <w:rPr>
          <w:b/>
          <w:u w:val="single"/>
        </w:rPr>
        <w:t>Instytucje kultury współprowadzone przez M</w:t>
      </w:r>
      <w:r w:rsidR="00253C2A" w:rsidRPr="00253C2A">
        <w:rPr>
          <w:b/>
          <w:u w:val="single"/>
        </w:rPr>
        <w:t xml:space="preserve">inistra </w:t>
      </w:r>
      <w:proofErr w:type="spellStart"/>
      <w:r w:rsidR="00253C2A" w:rsidRPr="00253C2A">
        <w:rPr>
          <w:b/>
          <w:u w:val="single"/>
        </w:rPr>
        <w:t>KDN</w:t>
      </w:r>
      <w:r w:rsidR="00B825B7">
        <w:rPr>
          <w:b/>
          <w:u w:val="single"/>
        </w:rPr>
        <w:t>iS</w:t>
      </w:r>
      <w:proofErr w:type="spellEnd"/>
      <w:r w:rsidR="00253C2A" w:rsidRPr="00253C2A">
        <w:rPr>
          <w:b/>
          <w:u w:val="single"/>
        </w:rPr>
        <w:t xml:space="preserve">, wpisane do rejestrów </w:t>
      </w:r>
      <w:r w:rsidRPr="00253C2A">
        <w:rPr>
          <w:b/>
          <w:u w:val="single"/>
        </w:rPr>
        <w:t>prowadzonych przez jednostki samo</w:t>
      </w:r>
      <w:r w:rsidR="00253C2A" w:rsidRPr="00253C2A">
        <w:rPr>
          <w:b/>
          <w:u w:val="single"/>
        </w:rPr>
        <w:t>rządu terytorialnego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AUKSO – Orkiestra Kameralna Miasta Tychy;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Centralne Muzeum Jeńców Wojennych;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lastRenderedPageBreak/>
        <w:t>Centrum Paderewskiego w Kąśnej Dolnej;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Centrum Sztuki Współczesnej „Znaki Czasu” w Toruniu;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EC1 Łódź – Miasto Kultury w Łodzi;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Europejskie Centrum Solidarności;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Filharmonia im. Mieczysława Karłowicza w Szczecinie;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Filharmonia Kameralna im. Witolda Lutosławskiego w Łomży;</w:t>
      </w:r>
    </w:p>
    <w:p w:rsidR="000A2249" w:rsidRDefault="000A2249" w:rsidP="00253C2A">
      <w:pPr>
        <w:pStyle w:val="Akapitzlist"/>
        <w:numPr>
          <w:ilvl w:val="0"/>
          <w:numId w:val="8"/>
        </w:numPr>
        <w:spacing w:after="0"/>
      </w:pPr>
      <w:r>
        <w:t>Filharmonia Łódzka im. Artura Rubinsteina;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Filharmonia Podkarpacka im. Artura Malawskiego w Rzeszowie;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Filharmonia Pomorska im. Ignacego Jana Paderewskiego w Bydgoszczy;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Filharmonia Zielonogórska im. Tadeusza Bairda w Zielonej Górze;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Dom Rodzinny Ojca Świętego Jana Pawła II w Wadowicach;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Gross-Rosen w Rogoźnicy. Niemiecki nazistowski obóz koncentracyjny i zagłady (1940–1945);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im. Kazimierza Pułaskiego w Warce;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Literatury im. Adama Mickiewicza w Warszawie;</w:t>
      </w:r>
    </w:p>
    <w:p w:rsidR="00276BC2" w:rsidRDefault="00276BC2" w:rsidP="00276BC2">
      <w:pPr>
        <w:pStyle w:val="Akapitzlist"/>
        <w:numPr>
          <w:ilvl w:val="0"/>
          <w:numId w:val="8"/>
        </w:numPr>
        <w:spacing w:after="0"/>
      </w:pPr>
      <w:r w:rsidRPr="00276BC2">
        <w:t>Mu</w:t>
      </w:r>
      <w:r>
        <w:t xml:space="preserve">zeum - Miejsce Pamięci KL </w:t>
      </w:r>
      <w:proofErr w:type="spellStart"/>
      <w:r>
        <w:t>Płaszó</w:t>
      </w:r>
      <w:r w:rsidRPr="00276BC2">
        <w:t>w</w:t>
      </w:r>
      <w:proofErr w:type="spellEnd"/>
      <w:r w:rsidRPr="00276BC2">
        <w:t xml:space="preserve"> w Krakowie. Niemiecki nazistowski obóz pracy i obóz koncentracyjny (1942 – 1945) (w organizacji)</w:t>
      </w:r>
      <w:r>
        <w:t>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Narodowe w Gdańsku;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Narodowe w Szczecinie;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Narodowe Ziemi Przemyskiej w Przemyślu;</w:t>
      </w:r>
    </w:p>
    <w:p w:rsidR="00491D3D" w:rsidRDefault="00491D3D" w:rsidP="00253C2A">
      <w:pPr>
        <w:pStyle w:val="Akapitzlist"/>
        <w:numPr>
          <w:ilvl w:val="0"/>
          <w:numId w:val="8"/>
        </w:numPr>
        <w:spacing w:after="0"/>
      </w:pPr>
      <w:r>
        <w:t>Muzeum Okręgowe w Sandomierzu;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Pamięci Mieszkańców Ziemi Oświęcimskiej (w organizacji);</w:t>
      </w:r>
    </w:p>
    <w:p w:rsidR="00491D3D" w:rsidRDefault="00491D3D" w:rsidP="00253C2A">
      <w:pPr>
        <w:pStyle w:val="Akapitzlist"/>
        <w:numPr>
          <w:ilvl w:val="0"/>
          <w:numId w:val="8"/>
        </w:numPr>
        <w:spacing w:after="0"/>
      </w:pPr>
      <w:r>
        <w:t>Muzeum Podlaskie w Białymstoku;</w:t>
      </w:r>
    </w:p>
    <w:p w:rsidR="00276BC2" w:rsidRDefault="009A31FC" w:rsidP="00276BC2">
      <w:pPr>
        <w:pStyle w:val="Akapitzlist"/>
        <w:numPr>
          <w:ilvl w:val="0"/>
          <w:numId w:val="8"/>
        </w:numPr>
        <w:spacing w:after="0"/>
      </w:pPr>
      <w:r>
        <w:t>Muzeum Śląskie w Katowicach;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PRL-u (w organizacji);</w:t>
      </w:r>
    </w:p>
    <w:p w:rsidR="00ED468B" w:rsidRDefault="00ED468B" w:rsidP="00253C2A">
      <w:pPr>
        <w:pStyle w:val="Akapitzlist"/>
        <w:numPr>
          <w:ilvl w:val="0"/>
          <w:numId w:val="8"/>
        </w:numPr>
        <w:spacing w:after="0"/>
      </w:pPr>
      <w:r>
        <w:t>Muzeum Tatrzańskie im. dra Tytusa Chałubińskiego w Zakopanem;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Treblinka. Niemiecki nazistowski obóz zagłady i obóz pracy (1941–1944);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Muzeum Żołnierzy Wyklętych w Ostrołęce (w organizacji);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Narodowe Forum Muzyki;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Opera i Filharmonia Podlaska − Europejskie Centrum Sztuki w Białymstoku</w:t>
      </w:r>
      <w:r w:rsidR="00807008">
        <w:t xml:space="preserve"> im. Stanisława Moniuszki</w:t>
      </w:r>
      <w:r>
        <w:t>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Opera Nova − Państwowa Opera w Bydgoszczy;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Opera Wrocławska;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 xml:space="preserve">Orkiestra Kameralna Polskiego Radia </w:t>
      </w:r>
      <w:proofErr w:type="spellStart"/>
      <w:r>
        <w:t>Amadeus</w:t>
      </w:r>
      <w:proofErr w:type="spellEnd"/>
      <w:r>
        <w:t>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Ośrodek „Pogranicze − sztuk, kultur, narodów” w Sejnach;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Ośrodek Praktyk Teatralnych „Gardzienice”;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Ośrodek „Pamięć i Przyszłość”;</w:t>
      </w:r>
    </w:p>
    <w:p w:rsidR="00276BC2" w:rsidRDefault="00276BC2" w:rsidP="00253C2A">
      <w:pPr>
        <w:pStyle w:val="Akapitzlist"/>
        <w:numPr>
          <w:ilvl w:val="0"/>
          <w:numId w:val="8"/>
        </w:numPr>
        <w:spacing w:after="0"/>
      </w:pPr>
      <w:r>
        <w:t xml:space="preserve">Panteon Górnośląski </w:t>
      </w:r>
      <w:r w:rsidR="0003684D">
        <w:t xml:space="preserve">w Katowicach </w:t>
      </w:r>
      <w:r>
        <w:t>(w organizacji);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Państwowy Zespół Ludowy Pieśni i Tańca „Mazowsze” im. Tadeusza Sygietyńskiego;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Teatr Dzieci Zagłębia im. Jana Dormana w Będzinie;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Teatr Muzyczny w Łodzi;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Teatr Wybrzeże w Gdańsku;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Teatr i</w:t>
      </w:r>
      <w:r w:rsidR="00D90080">
        <w:t>m. Stefana Jaracza w Olsztynie;</w:t>
      </w:r>
    </w:p>
    <w:p w:rsidR="00D90080" w:rsidRDefault="00D90080" w:rsidP="00253C2A">
      <w:pPr>
        <w:pStyle w:val="Akapitzlist"/>
        <w:numPr>
          <w:ilvl w:val="0"/>
          <w:numId w:val="8"/>
        </w:numPr>
        <w:spacing w:after="0"/>
      </w:pPr>
      <w:r>
        <w:t>Teatr im. Stefana Żeromskiego w Kielcach;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Teatr Polski im. Arnolda Szyfmana w Warszawie;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lastRenderedPageBreak/>
        <w:t>Teatr Polski we Wrocławiu;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Teatr Wielki im. Stanisława Moniuszki w Poznaniu;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Teatr Wierszalin w Supraślu;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Teatr Żydowski im. Estery Rachel i Idy Kamińskich − Centrum Kultury Jidysz;</w:t>
      </w:r>
    </w:p>
    <w:p w:rsidR="009A31FC" w:rsidRDefault="009A31FC" w:rsidP="00253C2A">
      <w:pPr>
        <w:pStyle w:val="Akapitzlist"/>
        <w:numPr>
          <w:ilvl w:val="0"/>
          <w:numId w:val="8"/>
        </w:numPr>
        <w:spacing w:after="0"/>
      </w:pPr>
      <w:r>
        <w:t>Zespół Pieśni i Tańca „Śląsk” im. Stanisława Hadyny w Koszęcinie.</w:t>
      </w:r>
    </w:p>
    <w:p w:rsidR="00253C2A" w:rsidRDefault="00253C2A" w:rsidP="00253C2A">
      <w:pPr>
        <w:spacing w:after="0"/>
      </w:pPr>
    </w:p>
    <w:p w:rsidR="009A31FC" w:rsidRPr="00253C2A" w:rsidRDefault="00253C2A" w:rsidP="00253C2A">
      <w:pPr>
        <w:spacing w:after="0"/>
        <w:rPr>
          <w:b/>
          <w:u w:val="single"/>
        </w:rPr>
      </w:pPr>
      <w:r w:rsidRPr="00253C2A">
        <w:rPr>
          <w:b/>
          <w:u w:val="single"/>
        </w:rPr>
        <w:t>Inne jednostki</w:t>
      </w:r>
    </w:p>
    <w:p w:rsidR="009A31FC" w:rsidRDefault="009A31FC" w:rsidP="00253C2A">
      <w:pPr>
        <w:pStyle w:val="Akapitzlist"/>
        <w:numPr>
          <w:ilvl w:val="0"/>
          <w:numId w:val="10"/>
        </w:numPr>
        <w:spacing w:after="0"/>
      </w:pPr>
      <w:r>
        <w:t>Centrum Polsko-Rosyjskiego Dialogu i Porozumienia;</w:t>
      </w:r>
    </w:p>
    <w:p w:rsidR="009A31FC" w:rsidRDefault="009A31FC" w:rsidP="00253C2A">
      <w:pPr>
        <w:pStyle w:val="Akapitzlist"/>
        <w:numPr>
          <w:ilvl w:val="0"/>
          <w:numId w:val="10"/>
        </w:numPr>
        <w:spacing w:after="0"/>
      </w:pPr>
      <w:r>
        <w:t>Naczelny Dyrektor Archiwów Państwowych;</w:t>
      </w:r>
    </w:p>
    <w:p w:rsidR="009A31FC" w:rsidRDefault="009A31FC" w:rsidP="00253C2A">
      <w:pPr>
        <w:pStyle w:val="Akapitzlist"/>
        <w:numPr>
          <w:ilvl w:val="0"/>
          <w:numId w:val="10"/>
        </w:numPr>
        <w:spacing w:after="0"/>
      </w:pPr>
      <w:r>
        <w:t>Polski Instytut Sztuki Filmowej;</w:t>
      </w:r>
    </w:p>
    <w:p w:rsidR="009A31FC" w:rsidRDefault="009A31FC" w:rsidP="00253C2A">
      <w:pPr>
        <w:pStyle w:val="Akapitzlist"/>
        <w:numPr>
          <w:ilvl w:val="0"/>
          <w:numId w:val="10"/>
        </w:numPr>
        <w:spacing w:after="0"/>
      </w:pPr>
      <w:r>
        <w:t>Fundacja − Zakład Narodowy im. Ossolińskich.</w:t>
      </w:r>
    </w:p>
    <w:p w:rsidR="00253C2A" w:rsidRDefault="00253C2A">
      <w:pPr>
        <w:spacing w:after="0"/>
      </w:pPr>
    </w:p>
    <w:sectPr w:rsidR="002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ndon_grotesquemedi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82B"/>
    <w:multiLevelType w:val="hybridMultilevel"/>
    <w:tmpl w:val="361E91E6"/>
    <w:lvl w:ilvl="0" w:tplc="B5FAC6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C12"/>
    <w:multiLevelType w:val="hybridMultilevel"/>
    <w:tmpl w:val="C088B44E"/>
    <w:lvl w:ilvl="0" w:tplc="DEA636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75D48"/>
    <w:multiLevelType w:val="hybridMultilevel"/>
    <w:tmpl w:val="C5889C7E"/>
    <w:lvl w:ilvl="0" w:tplc="DEA636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A1107"/>
    <w:multiLevelType w:val="hybridMultilevel"/>
    <w:tmpl w:val="E0940CCE"/>
    <w:lvl w:ilvl="0" w:tplc="6C9639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D47C3"/>
    <w:multiLevelType w:val="hybridMultilevel"/>
    <w:tmpl w:val="AB426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43556"/>
    <w:multiLevelType w:val="hybridMultilevel"/>
    <w:tmpl w:val="C826FDD2"/>
    <w:lvl w:ilvl="0" w:tplc="8BDA9A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1C07"/>
    <w:multiLevelType w:val="hybridMultilevel"/>
    <w:tmpl w:val="EDEE53EC"/>
    <w:lvl w:ilvl="0" w:tplc="B5FAC6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9C607A"/>
    <w:multiLevelType w:val="hybridMultilevel"/>
    <w:tmpl w:val="4F5CF4F2"/>
    <w:lvl w:ilvl="0" w:tplc="6C9639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8376E"/>
    <w:multiLevelType w:val="hybridMultilevel"/>
    <w:tmpl w:val="F9166BF6"/>
    <w:lvl w:ilvl="0" w:tplc="8BDA9A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F0928"/>
    <w:multiLevelType w:val="hybridMultilevel"/>
    <w:tmpl w:val="58CA9A06"/>
    <w:lvl w:ilvl="0" w:tplc="A13E4B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AE"/>
    <w:rsid w:val="0001243F"/>
    <w:rsid w:val="0001283D"/>
    <w:rsid w:val="000232ED"/>
    <w:rsid w:val="00023767"/>
    <w:rsid w:val="00025CEE"/>
    <w:rsid w:val="0002736F"/>
    <w:rsid w:val="000303BF"/>
    <w:rsid w:val="000322AF"/>
    <w:rsid w:val="00033409"/>
    <w:rsid w:val="00034625"/>
    <w:rsid w:val="0003684D"/>
    <w:rsid w:val="000368B3"/>
    <w:rsid w:val="00040B19"/>
    <w:rsid w:val="00041643"/>
    <w:rsid w:val="0004398E"/>
    <w:rsid w:val="00043AAB"/>
    <w:rsid w:val="000453F7"/>
    <w:rsid w:val="00045E91"/>
    <w:rsid w:val="00046AE7"/>
    <w:rsid w:val="000473B2"/>
    <w:rsid w:val="00050747"/>
    <w:rsid w:val="00050EEB"/>
    <w:rsid w:val="0005605A"/>
    <w:rsid w:val="0005683C"/>
    <w:rsid w:val="00057949"/>
    <w:rsid w:val="000622A6"/>
    <w:rsid w:val="0006641B"/>
    <w:rsid w:val="00066583"/>
    <w:rsid w:val="0007638F"/>
    <w:rsid w:val="00076DC3"/>
    <w:rsid w:val="000773C7"/>
    <w:rsid w:val="00080303"/>
    <w:rsid w:val="000859D7"/>
    <w:rsid w:val="0008723F"/>
    <w:rsid w:val="00087E25"/>
    <w:rsid w:val="000911AC"/>
    <w:rsid w:val="000912D0"/>
    <w:rsid w:val="0009347D"/>
    <w:rsid w:val="00094591"/>
    <w:rsid w:val="00096A05"/>
    <w:rsid w:val="00096D57"/>
    <w:rsid w:val="00097157"/>
    <w:rsid w:val="000A21E3"/>
    <w:rsid w:val="000A2249"/>
    <w:rsid w:val="000A6078"/>
    <w:rsid w:val="000A66AD"/>
    <w:rsid w:val="000A6F1B"/>
    <w:rsid w:val="000B168A"/>
    <w:rsid w:val="000B18FD"/>
    <w:rsid w:val="000B469A"/>
    <w:rsid w:val="000B7BAC"/>
    <w:rsid w:val="000C0C0F"/>
    <w:rsid w:val="000C6CE5"/>
    <w:rsid w:val="000C6EA8"/>
    <w:rsid w:val="000D259F"/>
    <w:rsid w:val="000D2FB5"/>
    <w:rsid w:val="000D3237"/>
    <w:rsid w:val="000D331D"/>
    <w:rsid w:val="000E0D85"/>
    <w:rsid w:val="000E4F00"/>
    <w:rsid w:val="000E5B05"/>
    <w:rsid w:val="000E666E"/>
    <w:rsid w:val="000E754B"/>
    <w:rsid w:val="000F04C3"/>
    <w:rsid w:val="000F0C67"/>
    <w:rsid w:val="000F0EEF"/>
    <w:rsid w:val="000F11E8"/>
    <w:rsid w:val="000F5DEC"/>
    <w:rsid w:val="000F671C"/>
    <w:rsid w:val="00101CA2"/>
    <w:rsid w:val="001050D4"/>
    <w:rsid w:val="001053FF"/>
    <w:rsid w:val="00106446"/>
    <w:rsid w:val="00110074"/>
    <w:rsid w:val="0011441A"/>
    <w:rsid w:val="001168CB"/>
    <w:rsid w:val="0011701B"/>
    <w:rsid w:val="00117DCE"/>
    <w:rsid w:val="00120235"/>
    <w:rsid w:val="0012164B"/>
    <w:rsid w:val="00123563"/>
    <w:rsid w:val="001249BC"/>
    <w:rsid w:val="00132C8C"/>
    <w:rsid w:val="001357EA"/>
    <w:rsid w:val="00137F87"/>
    <w:rsid w:val="0014626E"/>
    <w:rsid w:val="00146EEE"/>
    <w:rsid w:val="0015196A"/>
    <w:rsid w:val="001566F8"/>
    <w:rsid w:val="00160185"/>
    <w:rsid w:val="001604C3"/>
    <w:rsid w:val="00163589"/>
    <w:rsid w:val="00165C75"/>
    <w:rsid w:val="00166207"/>
    <w:rsid w:val="00166C11"/>
    <w:rsid w:val="00167FDD"/>
    <w:rsid w:val="00171A39"/>
    <w:rsid w:val="001772EE"/>
    <w:rsid w:val="00182133"/>
    <w:rsid w:val="00182580"/>
    <w:rsid w:val="00182EF6"/>
    <w:rsid w:val="00184FD1"/>
    <w:rsid w:val="00186965"/>
    <w:rsid w:val="00193499"/>
    <w:rsid w:val="00194D89"/>
    <w:rsid w:val="00196777"/>
    <w:rsid w:val="00197D86"/>
    <w:rsid w:val="001A01ED"/>
    <w:rsid w:val="001A11B5"/>
    <w:rsid w:val="001A429E"/>
    <w:rsid w:val="001B1B45"/>
    <w:rsid w:val="001B2A97"/>
    <w:rsid w:val="001B6668"/>
    <w:rsid w:val="001C18D2"/>
    <w:rsid w:val="001C3297"/>
    <w:rsid w:val="001D1514"/>
    <w:rsid w:val="001D4EED"/>
    <w:rsid w:val="001D5407"/>
    <w:rsid w:val="001D659D"/>
    <w:rsid w:val="001E1181"/>
    <w:rsid w:val="001E1285"/>
    <w:rsid w:val="001E18BA"/>
    <w:rsid w:val="001E25ED"/>
    <w:rsid w:val="001E3407"/>
    <w:rsid w:val="001E64CE"/>
    <w:rsid w:val="001E7F96"/>
    <w:rsid w:val="001F1395"/>
    <w:rsid w:val="001F3959"/>
    <w:rsid w:val="001F3E99"/>
    <w:rsid w:val="001F479D"/>
    <w:rsid w:val="001F5417"/>
    <w:rsid w:val="001F6F1A"/>
    <w:rsid w:val="001F7B6C"/>
    <w:rsid w:val="00200797"/>
    <w:rsid w:val="0020429D"/>
    <w:rsid w:val="00205373"/>
    <w:rsid w:val="002110DD"/>
    <w:rsid w:val="002110F5"/>
    <w:rsid w:val="00211123"/>
    <w:rsid w:val="00211548"/>
    <w:rsid w:val="00212045"/>
    <w:rsid w:val="002173C2"/>
    <w:rsid w:val="00224C3B"/>
    <w:rsid w:val="00226CBE"/>
    <w:rsid w:val="00230A61"/>
    <w:rsid w:val="00230D95"/>
    <w:rsid w:val="00233F49"/>
    <w:rsid w:val="00235134"/>
    <w:rsid w:val="00240825"/>
    <w:rsid w:val="002429A3"/>
    <w:rsid w:val="002463CC"/>
    <w:rsid w:val="00250EA1"/>
    <w:rsid w:val="00253C2A"/>
    <w:rsid w:val="002541BC"/>
    <w:rsid w:val="002706EE"/>
    <w:rsid w:val="002731FF"/>
    <w:rsid w:val="00276BC2"/>
    <w:rsid w:val="002805A6"/>
    <w:rsid w:val="00280826"/>
    <w:rsid w:val="002827F2"/>
    <w:rsid w:val="002853DE"/>
    <w:rsid w:val="0028682D"/>
    <w:rsid w:val="0028763C"/>
    <w:rsid w:val="002876D4"/>
    <w:rsid w:val="002915A9"/>
    <w:rsid w:val="00292A49"/>
    <w:rsid w:val="00293C41"/>
    <w:rsid w:val="00295B9B"/>
    <w:rsid w:val="00296CA8"/>
    <w:rsid w:val="002A1D3E"/>
    <w:rsid w:val="002A2951"/>
    <w:rsid w:val="002A3668"/>
    <w:rsid w:val="002A448E"/>
    <w:rsid w:val="002A57A2"/>
    <w:rsid w:val="002A5C0F"/>
    <w:rsid w:val="002A721C"/>
    <w:rsid w:val="002B0399"/>
    <w:rsid w:val="002B19F6"/>
    <w:rsid w:val="002B30F6"/>
    <w:rsid w:val="002B4AF5"/>
    <w:rsid w:val="002B4B59"/>
    <w:rsid w:val="002B6A29"/>
    <w:rsid w:val="002B7CF5"/>
    <w:rsid w:val="002C0D07"/>
    <w:rsid w:val="002C0D4F"/>
    <w:rsid w:val="002C1DE9"/>
    <w:rsid w:val="002C3209"/>
    <w:rsid w:val="002C4F87"/>
    <w:rsid w:val="002C7E2F"/>
    <w:rsid w:val="002D4629"/>
    <w:rsid w:val="002E322C"/>
    <w:rsid w:val="002E4115"/>
    <w:rsid w:val="002E462F"/>
    <w:rsid w:val="002E5805"/>
    <w:rsid w:val="002F13CB"/>
    <w:rsid w:val="002F227F"/>
    <w:rsid w:val="00301606"/>
    <w:rsid w:val="003022E6"/>
    <w:rsid w:val="0030494B"/>
    <w:rsid w:val="00304B94"/>
    <w:rsid w:val="00306E87"/>
    <w:rsid w:val="0030738B"/>
    <w:rsid w:val="003079DC"/>
    <w:rsid w:val="00307FC2"/>
    <w:rsid w:val="0031085D"/>
    <w:rsid w:val="00310AC2"/>
    <w:rsid w:val="00317670"/>
    <w:rsid w:val="00317771"/>
    <w:rsid w:val="00320D35"/>
    <w:rsid w:val="00325290"/>
    <w:rsid w:val="0032564D"/>
    <w:rsid w:val="0033159C"/>
    <w:rsid w:val="00331E31"/>
    <w:rsid w:val="00340715"/>
    <w:rsid w:val="00342551"/>
    <w:rsid w:val="0034406D"/>
    <w:rsid w:val="00346FAD"/>
    <w:rsid w:val="00350475"/>
    <w:rsid w:val="003515CB"/>
    <w:rsid w:val="00353D1A"/>
    <w:rsid w:val="00355233"/>
    <w:rsid w:val="00355C56"/>
    <w:rsid w:val="0035619E"/>
    <w:rsid w:val="003629DC"/>
    <w:rsid w:val="003641C1"/>
    <w:rsid w:val="0036589C"/>
    <w:rsid w:val="003700B0"/>
    <w:rsid w:val="003715BB"/>
    <w:rsid w:val="003718EC"/>
    <w:rsid w:val="00373A65"/>
    <w:rsid w:val="00373CF5"/>
    <w:rsid w:val="00380052"/>
    <w:rsid w:val="0038085B"/>
    <w:rsid w:val="003877A0"/>
    <w:rsid w:val="003923E0"/>
    <w:rsid w:val="00396412"/>
    <w:rsid w:val="00397FF4"/>
    <w:rsid w:val="003A2FD5"/>
    <w:rsid w:val="003A3AA5"/>
    <w:rsid w:val="003A3CC5"/>
    <w:rsid w:val="003A7B8C"/>
    <w:rsid w:val="003B2051"/>
    <w:rsid w:val="003B30CB"/>
    <w:rsid w:val="003B543D"/>
    <w:rsid w:val="003B6897"/>
    <w:rsid w:val="003B7944"/>
    <w:rsid w:val="003C1921"/>
    <w:rsid w:val="003C29DC"/>
    <w:rsid w:val="003C3E81"/>
    <w:rsid w:val="003C4A46"/>
    <w:rsid w:val="003C5BF9"/>
    <w:rsid w:val="003C5C12"/>
    <w:rsid w:val="003D10E9"/>
    <w:rsid w:val="003D34CD"/>
    <w:rsid w:val="003D3A03"/>
    <w:rsid w:val="003D54B0"/>
    <w:rsid w:val="003D786D"/>
    <w:rsid w:val="003E09B4"/>
    <w:rsid w:val="003E2A2D"/>
    <w:rsid w:val="003E52A4"/>
    <w:rsid w:val="003E665D"/>
    <w:rsid w:val="003F055B"/>
    <w:rsid w:val="003F091F"/>
    <w:rsid w:val="003F224E"/>
    <w:rsid w:val="003F2283"/>
    <w:rsid w:val="003F66B3"/>
    <w:rsid w:val="003F7A7D"/>
    <w:rsid w:val="003F7BE2"/>
    <w:rsid w:val="0040137D"/>
    <w:rsid w:val="0040325F"/>
    <w:rsid w:val="004067CB"/>
    <w:rsid w:val="0041032A"/>
    <w:rsid w:val="00411943"/>
    <w:rsid w:val="00411F09"/>
    <w:rsid w:val="00413AEF"/>
    <w:rsid w:val="004141C9"/>
    <w:rsid w:val="0041558D"/>
    <w:rsid w:val="00417BFE"/>
    <w:rsid w:val="00417D69"/>
    <w:rsid w:val="00420578"/>
    <w:rsid w:val="0042111C"/>
    <w:rsid w:val="00421726"/>
    <w:rsid w:val="00423393"/>
    <w:rsid w:val="004335F1"/>
    <w:rsid w:val="00441DD0"/>
    <w:rsid w:val="00442260"/>
    <w:rsid w:val="00442294"/>
    <w:rsid w:val="004447D9"/>
    <w:rsid w:val="0044569F"/>
    <w:rsid w:val="00445B84"/>
    <w:rsid w:val="00445EDE"/>
    <w:rsid w:val="004464E4"/>
    <w:rsid w:val="00447277"/>
    <w:rsid w:val="00451426"/>
    <w:rsid w:val="00462264"/>
    <w:rsid w:val="00462639"/>
    <w:rsid w:val="0046298B"/>
    <w:rsid w:val="00464D5D"/>
    <w:rsid w:val="00465235"/>
    <w:rsid w:val="00466A5C"/>
    <w:rsid w:val="0046790F"/>
    <w:rsid w:val="00472BF9"/>
    <w:rsid w:val="004803B0"/>
    <w:rsid w:val="0048168D"/>
    <w:rsid w:val="00484321"/>
    <w:rsid w:val="00486BE7"/>
    <w:rsid w:val="0049018B"/>
    <w:rsid w:val="0049127B"/>
    <w:rsid w:val="00491D3D"/>
    <w:rsid w:val="00491F16"/>
    <w:rsid w:val="004947D2"/>
    <w:rsid w:val="00497223"/>
    <w:rsid w:val="004A195D"/>
    <w:rsid w:val="004A3E6B"/>
    <w:rsid w:val="004A6776"/>
    <w:rsid w:val="004A6C10"/>
    <w:rsid w:val="004B10BA"/>
    <w:rsid w:val="004B1B81"/>
    <w:rsid w:val="004B3EE0"/>
    <w:rsid w:val="004B5122"/>
    <w:rsid w:val="004B5BED"/>
    <w:rsid w:val="004B6C93"/>
    <w:rsid w:val="004B75B6"/>
    <w:rsid w:val="004B7F84"/>
    <w:rsid w:val="004C24F4"/>
    <w:rsid w:val="004C331B"/>
    <w:rsid w:val="004C425C"/>
    <w:rsid w:val="004D36A1"/>
    <w:rsid w:val="004D5B68"/>
    <w:rsid w:val="004D7A2F"/>
    <w:rsid w:val="004E0B61"/>
    <w:rsid w:val="004E2C08"/>
    <w:rsid w:val="004E3481"/>
    <w:rsid w:val="004E3C65"/>
    <w:rsid w:val="004E66FA"/>
    <w:rsid w:val="004E692C"/>
    <w:rsid w:val="004E7099"/>
    <w:rsid w:val="004F32E0"/>
    <w:rsid w:val="00500908"/>
    <w:rsid w:val="005016A2"/>
    <w:rsid w:val="00503E8F"/>
    <w:rsid w:val="00504522"/>
    <w:rsid w:val="005060C0"/>
    <w:rsid w:val="00507D0B"/>
    <w:rsid w:val="00516235"/>
    <w:rsid w:val="00520BB9"/>
    <w:rsid w:val="00523A83"/>
    <w:rsid w:val="0052649C"/>
    <w:rsid w:val="00526BE8"/>
    <w:rsid w:val="005272AE"/>
    <w:rsid w:val="00527512"/>
    <w:rsid w:val="00530E95"/>
    <w:rsid w:val="0053326C"/>
    <w:rsid w:val="00536F56"/>
    <w:rsid w:val="005373EB"/>
    <w:rsid w:val="005448D6"/>
    <w:rsid w:val="00545774"/>
    <w:rsid w:val="00546D21"/>
    <w:rsid w:val="0055261E"/>
    <w:rsid w:val="00553259"/>
    <w:rsid w:val="00553F2D"/>
    <w:rsid w:val="00557FDD"/>
    <w:rsid w:val="0056026E"/>
    <w:rsid w:val="005611AE"/>
    <w:rsid w:val="00561DAB"/>
    <w:rsid w:val="00564E16"/>
    <w:rsid w:val="00564F5E"/>
    <w:rsid w:val="00565A15"/>
    <w:rsid w:val="00566341"/>
    <w:rsid w:val="00570503"/>
    <w:rsid w:val="005707FD"/>
    <w:rsid w:val="00570AF1"/>
    <w:rsid w:val="00573FFD"/>
    <w:rsid w:val="005746DE"/>
    <w:rsid w:val="00577294"/>
    <w:rsid w:val="005777D6"/>
    <w:rsid w:val="00580C63"/>
    <w:rsid w:val="00582066"/>
    <w:rsid w:val="00584187"/>
    <w:rsid w:val="00585481"/>
    <w:rsid w:val="005865DA"/>
    <w:rsid w:val="005866EE"/>
    <w:rsid w:val="00590D30"/>
    <w:rsid w:val="00591B5F"/>
    <w:rsid w:val="00592E1B"/>
    <w:rsid w:val="005961AB"/>
    <w:rsid w:val="00597689"/>
    <w:rsid w:val="005A7B88"/>
    <w:rsid w:val="005B527D"/>
    <w:rsid w:val="005C1295"/>
    <w:rsid w:val="005C22BD"/>
    <w:rsid w:val="005C2F92"/>
    <w:rsid w:val="005C42DB"/>
    <w:rsid w:val="005C55AF"/>
    <w:rsid w:val="005C6908"/>
    <w:rsid w:val="005C7ADB"/>
    <w:rsid w:val="005D1EB4"/>
    <w:rsid w:val="005D1EE0"/>
    <w:rsid w:val="005D2B3E"/>
    <w:rsid w:val="005D5A40"/>
    <w:rsid w:val="005D5CAA"/>
    <w:rsid w:val="005E0F3D"/>
    <w:rsid w:val="005E379E"/>
    <w:rsid w:val="005E3DCE"/>
    <w:rsid w:val="005E4BDD"/>
    <w:rsid w:val="005F185D"/>
    <w:rsid w:val="00605544"/>
    <w:rsid w:val="00606235"/>
    <w:rsid w:val="00610B34"/>
    <w:rsid w:val="00610C58"/>
    <w:rsid w:val="00611F62"/>
    <w:rsid w:val="006176B1"/>
    <w:rsid w:val="006309D5"/>
    <w:rsid w:val="00632616"/>
    <w:rsid w:val="00632CCD"/>
    <w:rsid w:val="00635CF1"/>
    <w:rsid w:val="006446CC"/>
    <w:rsid w:val="00644A89"/>
    <w:rsid w:val="00647689"/>
    <w:rsid w:val="00650FF3"/>
    <w:rsid w:val="00651C8D"/>
    <w:rsid w:val="0065205E"/>
    <w:rsid w:val="006530CD"/>
    <w:rsid w:val="006607B7"/>
    <w:rsid w:val="00660ABE"/>
    <w:rsid w:val="006610E3"/>
    <w:rsid w:val="006623FB"/>
    <w:rsid w:val="00664793"/>
    <w:rsid w:val="00665A10"/>
    <w:rsid w:val="00666A24"/>
    <w:rsid w:val="00674E1F"/>
    <w:rsid w:val="00675EB5"/>
    <w:rsid w:val="00680A4E"/>
    <w:rsid w:val="0068154D"/>
    <w:rsid w:val="00690CB9"/>
    <w:rsid w:val="00692109"/>
    <w:rsid w:val="00696B37"/>
    <w:rsid w:val="00696C8B"/>
    <w:rsid w:val="006A04F1"/>
    <w:rsid w:val="006A4EAB"/>
    <w:rsid w:val="006A5CC1"/>
    <w:rsid w:val="006A7C5F"/>
    <w:rsid w:val="006B234C"/>
    <w:rsid w:val="006B576B"/>
    <w:rsid w:val="006B6EC1"/>
    <w:rsid w:val="006B7C2E"/>
    <w:rsid w:val="006C057B"/>
    <w:rsid w:val="006C0B87"/>
    <w:rsid w:val="006C2205"/>
    <w:rsid w:val="006C3200"/>
    <w:rsid w:val="006C4AF2"/>
    <w:rsid w:val="006C6B18"/>
    <w:rsid w:val="006D069D"/>
    <w:rsid w:val="006D108B"/>
    <w:rsid w:val="006D2F87"/>
    <w:rsid w:val="006D3296"/>
    <w:rsid w:val="006D396D"/>
    <w:rsid w:val="006D59E7"/>
    <w:rsid w:val="006D5FCB"/>
    <w:rsid w:val="006D6521"/>
    <w:rsid w:val="006D78EC"/>
    <w:rsid w:val="006E1493"/>
    <w:rsid w:val="006E3585"/>
    <w:rsid w:val="006E46EF"/>
    <w:rsid w:val="006E70A0"/>
    <w:rsid w:val="006F25BC"/>
    <w:rsid w:val="006F31FD"/>
    <w:rsid w:val="006F5AF3"/>
    <w:rsid w:val="00700210"/>
    <w:rsid w:val="007006F2"/>
    <w:rsid w:val="00702C96"/>
    <w:rsid w:val="0070521C"/>
    <w:rsid w:val="00710AD1"/>
    <w:rsid w:val="007125D2"/>
    <w:rsid w:val="00715C50"/>
    <w:rsid w:val="0072067A"/>
    <w:rsid w:val="00726E26"/>
    <w:rsid w:val="00730FF4"/>
    <w:rsid w:val="00733EC7"/>
    <w:rsid w:val="007340A9"/>
    <w:rsid w:val="0073418E"/>
    <w:rsid w:val="00736C4A"/>
    <w:rsid w:val="00736CCB"/>
    <w:rsid w:val="00737198"/>
    <w:rsid w:val="00741864"/>
    <w:rsid w:val="007421D5"/>
    <w:rsid w:val="00742569"/>
    <w:rsid w:val="00743D60"/>
    <w:rsid w:val="00747694"/>
    <w:rsid w:val="0075195D"/>
    <w:rsid w:val="00751C3A"/>
    <w:rsid w:val="0075236A"/>
    <w:rsid w:val="00752925"/>
    <w:rsid w:val="00753E86"/>
    <w:rsid w:val="00755AC3"/>
    <w:rsid w:val="007619CA"/>
    <w:rsid w:val="0076451B"/>
    <w:rsid w:val="00764640"/>
    <w:rsid w:val="00772611"/>
    <w:rsid w:val="00773E14"/>
    <w:rsid w:val="007778C9"/>
    <w:rsid w:val="00783582"/>
    <w:rsid w:val="00784466"/>
    <w:rsid w:val="0078588B"/>
    <w:rsid w:val="0078774A"/>
    <w:rsid w:val="00790C9D"/>
    <w:rsid w:val="00791516"/>
    <w:rsid w:val="007954C6"/>
    <w:rsid w:val="00796145"/>
    <w:rsid w:val="007A04D3"/>
    <w:rsid w:val="007A0A55"/>
    <w:rsid w:val="007A116F"/>
    <w:rsid w:val="007A2A76"/>
    <w:rsid w:val="007B0344"/>
    <w:rsid w:val="007B362B"/>
    <w:rsid w:val="007B5A38"/>
    <w:rsid w:val="007B69CB"/>
    <w:rsid w:val="007C39AC"/>
    <w:rsid w:val="007C41AF"/>
    <w:rsid w:val="007C6AED"/>
    <w:rsid w:val="007C6DE1"/>
    <w:rsid w:val="007C7475"/>
    <w:rsid w:val="007C7A39"/>
    <w:rsid w:val="007C7EC6"/>
    <w:rsid w:val="007D0FFF"/>
    <w:rsid w:val="007D393F"/>
    <w:rsid w:val="007D57A8"/>
    <w:rsid w:val="007D695F"/>
    <w:rsid w:val="007D6F33"/>
    <w:rsid w:val="007E354A"/>
    <w:rsid w:val="007E3DB7"/>
    <w:rsid w:val="007E72F8"/>
    <w:rsid w:val="007E7D63"/>
    <w:rsid w:val="007E7F75"/>
    <w:rsid w:val="007F3301"/>
    <w:rsid w:val="0080596D"/>
    <w:rsid w:val="00807008"/>
    <w:rsid w:val="008149B7"/>
    <w:rsid w:val="008160C0"/>
    <w:rsid w:val="00820132"/>
    <w:rsid w:val="00824EA7"/>
    <w:rsid w:val="0082581C"/>
    <w:rsid w:val="008313E5"/>
    <w:rsid w:val="00835976"/>
    <w:rsid w:val="0083747B"/>
    <w:rsid w:val="00840354"/>
    <w:rsid w:val="00840EA5"/>
    <w:rsid w:val="008416B7"/>
    <w:rsid w:val="008417C4"/>
    <w:rsid w:val="00842979"/>
    <w:rsid w:val="008436D6"/>
    <w:rsid w:val="00844556"/>
    <w:rsid w:val="00846B2F"/>
    <w:rsid w:val="00847ED7"/>
    <w:rsid w:val="00851F26"/>
    <w:rsid w:val="00852E9E"/>
    <w:rsid w:val="00856F64"/>
    <w:rsid w:val="008573D1"/>
    <w:rsid w:val="0086377A"/>
    <w:rsid w:val="00864C1E"/>
    <w:rsid w:val="00867253"/>
    <w:rsid w:val="00870738"/>
    <w:rsid w:val="00873213"/>
    <w:rsid w:val="00873DE1"/>
    <w:rsid w:val="00873F61"/>
    <w:rsid w:val="00874F26"/>
    <w:rsid w:val="00875AF8"/>
    <w:rsid w:val="00877233"/>
    <w:rsid w:val="00880BBE"/>
    <w:rsid w:val="00881807"/>
    <w:rsid w:val="00885C98"/>
    <w:rsid w:val="00886B6A"/>
    <w:rsid w:val="00887DD5"/>
    <w:rsid w:val="00892683"/>
    <w:rsid w:val="00893E4D"/>
    <w:rsid w:val="008A1F4C"/>
    <w:rsid w:val="008A2D4A"/>
    <w:rsid w:val="008A6BBB"/>
    <w:rsid w:val="008A6E0A"/>
    <w:rsid w:val="008B0AAE"/>
    <w:rsid w:val="008B12AF"/>
    <w:rsid w:val="008B7DBC"/>
    <w:rsid w:val="008C1E32"/>
    <w:rsid w:val="008C34A8"/>
    <w:rsid w:val="008D0B77"/>
    <w:rsid w:val="008D1CDF"/>
    <w:rsid w:val="008D1F53"/>
    <w:rsid w:val="008D41AC"/>
    <w:rsid w:val="008D4FFC"/>
    <w:rsid w:val="008E6A4B"/>
    <w:rsid w:val="008E77CD"/>
    <w:rsid w:val="008F051D"/>
    <w:rsid w:val="008F59C3"/>
    <w:rsid w:val="008F69A1"/>
    <w:rsid w:val="008F6A0B"/>
    <w:rsid w:val="008F7ACF"/>
    <w:rsid w:val="00900F5C"/>
    <w:rsid w:val="00902122"/>
    <w:rsid w:val="00904FC3"/>
    <w:rsid w:val="009058E0"/>
    <w:rsid w:val="00911007"/>
    <w:rsid w:val="00920CD9"/>
    <w:rsid w:val="00921BF9"/>
    <w:rsid w:val="00923532"/>
    <w:rsid w:val="00926529"/>
    <w:rsid w:val="00927DC2"/>
    <w:rsid w:val="00931BE5"/>
    <w:rsid w:val="0093261B"/>
    <w:rsid w:val="00933AE0"/>
    <w:rsid w:val="00934024"/>
    <w:rsid w:val="00936E5E"/>
    <w:rsid w:val="009403C9"/>
    <w:rsid w:val="0094245C"/>
    <w:rsid w:val="009427DB"/>
    <w:rsid w:val="00945B0A"/>
    <w:rsid w:val="00945D91"/>
    <w:rsid w:val="0094602F"/>
    <w:rsid w:val="009519C6"/>
    <w:rsid w:val="0095202B"/>
    <w:rsid w:val="00962DEE"/>
    <w:rsid w:val="00966004"/>
    <w:rsid w:val="0097048F"/>
    <w:rsid w:val="00970648"/>
    <w:rsid w:val="00980D9E"/>
    <w:rsid w:val="00981A40"/>
    <w:rsid w:val="00987BAA"/>
    <w:rsid w:val="00990101"/>
    <w:rsid w:val="00993586"/>
    <w:rsid w:val="009939A5"/>
    <w:rsid w:val="00994EED"/>
    <w:rsid w:val="0099644E"/>
    <w:rsid w:val="009A0EFF"/>
    <w:rsid w:val="009A3103"/>
    <w:rsid w:val="009A31FC"/>
    <w:rsid w:val="009A3A82"/>
    <w:rsid w:val="009A5F32"/>
    <w:rsid w:val="009B379B"/>
    <w:rsid w:val="009B3B41"/>
    <w:rsid w:val="009B4715"/>
    <w:rsid w:val="009B4CC6"/>
    <w:rsid w:val="009B5A8C"/>
    <w:rsid w:val="009C1E8A"/>
    <w:rsid w:val="009C2DAA"/>
    <w:rsid w:val="009C30F3"/>
    <w:rsid w:val="009C3A00"/>
    <w:rsid w:val="009C5E29"/>
    <w:rsid w:val="009C5E60"/>
    <w:rsid w:val="009C7697"/>
    <w:rsid w:val="009D504F"/>
    <w:rsid w:val="009D535D"/>
    <w:rsid w:val="009D576F"/>
    <w:rsid w:val="009D6D9C"/>
    <w:rsid w:val="009D73D7"/>
    <w:rsid w:val="009D755E"/>
    <w:rsid w:val="009D7DA7"/>
    <w:rsid w:val="009E53EC"/>
    <w:rsid w:val="009E664A"/>
    <w:rsid w:val="009F34AE"/>
    <w:rsid w:val="009F4E98"/>
    <w:rsid w:val="00A00082"/>
    <w:rsid w:val="00A0051C"/>
    <w:rsid w:val="00A01DC2"/>
    <w:rsid w:val="00A01FE0"/>
    <w:rsid w:val="00A03422"/>
    <w:rsid w:val="00A03705"/>
    <w:rsid w:val="00A053E2"/>
    <w:rsid w:val="00A065FF"/>
    <w:rsid w:val="00A105DA"/>
    <w:rsid w:val="00A1506A"/>
    <w:rsid w:val="00A152CF"/>
    <w:rsid w:val="00A22DA0"/>
    <w:rsid w:val="00A22F26"/>
    <w:rsid w:val="00A23AAC"/>
    <w:rsid w:val="00A23EBB"/>
    <w:rsid w:val="00A26051"/>
    <w:rsid w:val="00A31194"/>
    <w:rsid w:val="00A367BD"/>
    <w:rsid w:val="00A40099"/>
    <w:rsid w:val="00A41D8C"/>
    <w:rsid w:val="00A441F3"/>
    <w:rsid w:val="00A47132"/>
    <w:rsid w:val="00A50A99"/>
    <w:rsid w:val="00A534DF"/>
    <w:rsid w:val="00A5424E"/>
    <w:rsid w:val="00A5481F"/>
    <w:rsid w:val="00A57311"/>
    <w:rsid w:val="00A57333"/>
    <w:rsid w:val="00A6287B"/>
    <w:rsid w:val="00A646AD"/>
    <w:rsid w:val="00A64B7C"/>
    <w:rsid w:val="00A64B97"/>
    <w:rsid w:val="00A669FC"/>
    <w:rsid w:val="00A70B1E"/>
    <w:rsid w:val="00A70BF1"/>
    <w:rsid w:val="00A71317"/>
    <w:rsid w:val="00A73DF7"/>
    <w:rsid w:val="00A757F1"/>
    <w:rsid w:val="00A82043"/>
    <w:rsid w:val="00A83AF2"/>
    <w:rsid w:val="00A8413E"/>
    <w:rsid w:val="00A90CEA"/>
    <w:rsid w:val="00A93C25"/>
    <w:rsid w:val="00A97939"/>
    <w:rsid w:val="00A97AA7"/>
    <w:rsid w:val="00AA1D9F"/>
    <w:rsid w:val="00AA3F30"/>
    <w:rsid w:val="00AB3E31"/>
    <w:rsid w:val="00AB40BF"/>
    <w:rsid w:val="00AB4AE0"/>
    <w:rsid w:val="00AB7B28"/>
    <w:rsid w:val="00AC04BF"/>
    <w:rsid w:val="00AC3CC9"/>
    <w:rsid w:val="00AC7B3D"/>
    <w:rsid w:val="00AC7CF6"/>
    <w:rsid w:val="00AD01AB"/>
    <w:rsid w:val="00AD0B66"/>
    <w:rsid w:val="00AD0DEF"/>
    <w:rsid w:val="00AD11A5"/>
    <w:rsid w:val="00AD6AD1"/>
    <w:rsid w:val="00AD7015"/>
    <w:rsid w:val="00AE279A"/>
    <w:rsid w:val="00AE35FB"/>
    <w:rsid w:val="00AF1710"/>
    <w:rsid w:val="00AF1E0F"/>
    <w:rsid w:val="00AF5A4E"/>
    <w:rsid w:val="00AF6A74"/>
    <w:rsid w:val="00B00CFB"/>
    <w:rsid w:val="00B02FC3"/>
    <w:rsid w:val="00B04598"/>
    <w:rsid w:val="00B0473C"/>
    <w:rsid w:val="00B06840"/>
    <w:rsid w:val="00B165D8"/>
    <w:rsid w:val="00B17C8F"/>
    <w:rsid w:val="00B2089B"/>
    <w:rsid w:val="00B216AD"/>
    <w:rsid w:val="00B21A03"/>
    <w:rsid w:val="00B234D3"/>
    <w:rsid w:val="00B23806"/>
    <w:rsid w:val="00B24739"/>
    <w:rsid w:val="00B26062"/>
    <w:rsid w:val="00B26D85"/>
    <w:rsid w:val="00B271D4"/>
    <w:rsid w:val="00B31DC5"/>
    <w:rsid w:val="00B357E3"/>
    <w:rsid w:val="00B366A0"/>
    <w:rsid w:val="00B36C5B"/>
    <w:rsid w:val="00B41DA5"/>
    <w:rsid w:val="00B41EDC"/>
    <w:rsid w:val="00B4358F"/>
    <w:rsid w:val="00B449CC"/>
    <w:rsid w:val="00B45C62"/>
    <w:rsid w:val="00B544FF"/>
    <w:rsid w:val="00B557C5"/>
    <w:rsid w:val="00B5622A"/>
    <w:rsid w:val="00B60696"/>
    <w:rsid w:val="00B6535E"/>
    <w:rsid w:val="00B7014B"/>
    <w:rsid w:val="00B7307D"/>
    <w:rsid w:val="00B73D94"/>
    <w:rsid w:val="00B765B5"/>
    <w:rsid w:val="00B77F9A"/>
    <w:rsid w:val="00B81E65"/>
    <w:rsid w:val="00B825B7"/>
    <w:rsid w:val="00B827DB"/>
    <w:rsid w:val="00B84365"/>
    <w:rsid w:val="00B85D59"/>
    <w:rsid w:val="00B867FB"/>
    <w:rsid w:val="00B95205"/>
    <w:rsid w:val="00B96E7A"/>
    <w:rsid w:val="00BA37AF"/>
    <w:rsid w:val="00BA569B"/>
    <w:rsid w:val="00BB1699"/>
    <w:rsid w:val="00BB2BA9"/>
    <w:rsid w:val="00BB2C44"/>
    <w:rsid w:val="00BB3520"/>
    <w:rsid w:val="00BB4D7B"/>
    <w:rsid w:val="00BC0160"/>
    <w:rsid w:val="00BC27B7"/>
    <w:rsid w:val="00BC3AB9"/>
    <w:rsid w:val="00BC584C"/>
    <w:rsid w:val="00BD78FD"/>
    <w:rsid w:val="00BE3EF0"/>
    <w:rsid w:val="00BE4C1F"/>
    <w:rsid w:val="00BE554B"/>
    <w:rsid w:val="00BE6126"/>
    <w:rsid w:val="00BF0411"/>
    <w:rsid w:val="00BF0A9C"/>
    <w:rsid w:val="00C00197"/>
    <w:rsid w:val="00C00924"/>
    <w:rsid w:val="00C04EFE"/>
    <w:rsid w:val="00C11737"/>
    <w:rsid w:val="00C13E2A"/>
    <w:rsid w:val="00C142D4"/>
    <w:rsid w:val="00C1796B"/>
    <w:rsid w:val="00C201C2"/>
    <w:rsid w:val="00C2056F"/>
    <w:rsid w:val="00C23528"/>
    <w:rsid w:val="00C34A32"/>
    <w:rsid w:val="00C34D23"/>
    <w:rsid w:val="00C359CB"/>
    <w:rsid w:val="00C43175"/>
    <w:rsid w:val="00C43388"/>
    <w:rsid w:val="00C44C92"/>
    <w:rsid w:val="00C453C2"/>
    <w:rsid w:val="00C454A2"/>
    <w:rsid w:val="00C50E9D"/>
    <w:rsid w:val="00C51CBD"/>
    <w:rsid w:val="00C53A75"/>
    <w:rsid w:val="00C56AC1"/>
    <w:rsid w:val="00C579F3"/>
    <w:rsid w:val="00C63A33"/>
    <w:rsid w:val="00C65EA4"/>
    <w:rsid w:val="00C669E4"/>
    <w:rsid w:val="00C738AD"/>
    <w:rsid w:val="00C7427B"/>
    <w:rsid w:val="00C77F96"/>
    <w:rsid w:val="00C8022A"/>
    <w:rsid w:val="00C81AE2"/>
    <w:rsid w:val="00C85FF3"/>
    <w:rsid w:val="00C87129"/>
    <w:rsid w:val="00C90522"/>
    <w:rsid w:val="00C9179B"/>
    <w:rsid w:val="00C9259B"/>
    <w:rsid w:val="00C92876"/>
    <w:rsid w:val="00C9434F"/>
    <w:rsid w:val="00C953BE"/>
    <w:rsid w:val="00C95A4B"/>
    <w:rsid w:val="00CA222B"/>
    <w:rsid w:val="00CA2A1C"/>
    <w:rsid w:val="00CA4347"/>
    <w:rsid w:val="00CA5CC7"/>
    <w:rsid w:val="00CB07B2"/>
    <w:rsid w:val="00CB1575"/>
    <w:rsid w:val="00CB19DC"/>
    <w:rsid w:val="00CB6C86"/>
    <w:rsid w:val="00CC05D3"/>
    <w:rsid w:val="00CC093C"/>
    <w:rsid w:val="00CC3B7D"/>
    <w:rsid w:val="00CC459C"/>
    <w:rsid w:val="00CD0FDC"/>
    <w:rsid w:val="00CD1763"/>
    <w:rsid w:val="00CD2682"/>
    <w:rsid w:val="00CD2C5D"/>
    <w:rsid w:val="00CE3111"/>
    <w:rsid w:val="00CE3A97"/>
    <w:rsid w:val="00CE42C4"/>
    <w:rsid w:val="00CE4643"/>
    <w:rsid w:val="00CE4A49"/>
    <w:rsid w:val="00CF11FF"/>
    <w:rsid w:val="00CF1330"/>
    <w:rsid w:val="00CF6554"/>
    <w:rsid w:val="00D034A6"/>
    <w:rsid w:val="00D052B4"/>
    <w:rsid w:val="00D100F2"/>
    <w:rsid w:val="00D10330"/>
    <w:rsid w:val="00D10D8C"/>
    <w:rsid w:val="00D159FD"/>
    <w:rsid w:val="00D15A06"/>
    <w:rsid w:val="00D15D4B"/>
    <w:rsid w:val="00D15E3A"/>
    <w:rsid w:val="00D164B3"/>
    <w:rsid w:val="00D17A50"/>
    <w:rsid w:val="00D209CF"/>
    <w:rsid w:val="00D20D44"/>
    <w:rsid w:val="00D212D5"/>
    <w:rsid w:val="00D21C5C"/>
    <w:rsid w:val="00D21EA3"/>
    <w:rsid w:val="00D2236C"/>
    <w:rsid w:val="00D2283D"/>
    <w:rsid w:val="00D2454B"/>
    <w:rsid w:val="00D32083"/>
    <w:rsid w:val="00D353B9"/>
    <w:rsid w:val="00D36122"/>
    <w:rsid w:val="00D37EF8"/>
    <w:rsid w:val="00D44E71"/>
    <w:rsid w:val="00D457CE"/>
    <w:rsid w:val="00D47D56"/>
    <w:rsid w:val="00D54E72"/>
    <w:rsid w:val="00D55A9B"/>
    <w:rsid w:val="00D56E5E"/>
    <w:rsid w:val="00D61CF2"/>
    <w:rsid w:val="00D62F88"/>
    <w:rsid w:val="00D64E37"/>
    <w:rsid w:val="00D71755"/>
    <w:rsid w:val="00D72D15"/>
    <w:rsid w:val="00D72EAF"/>
    <w:rsid w:val="00D7608D"/>
    <w:rsid w:val="00D77516"/>
    <w:rsid w:val="00D77A12"/>
    <w:rsid w:val="00D81DC6"/>
    <w:rsid w:val="00D83BEE"/>
    <w:rsid w:val="00D83FA9"/>
    <w:rsid w:val="00D842A6"/>
    <w:rsid w:val="00D84434"/>
    <w:rsid w:val="00D84804"/>
    <w:rsid w:val="00D86C78"/>
    <w:rsid w:val="00D87040"/>
    <w:rsid w:val="00D8712C"/>
    <w:rsid w:val="00D87A01"/>
    <w:rsid w:val="00D90080"/>
    <w:rsid w:val="00D90BAD"/>
    <w:rsid w:val="00D9286F"/>
    <w:rsid w:val="00D94767"/>
    <w:rsid w:val="00D94E5D"/>
    <w:rsid w:val="00D9569E"/>
    <w:rsid w:val="00DA01D0"/>
    <w:rsid w:val="00DA2D36"/>
    <w:rsid w:val="00DA4625"/>
    <w:rsid w:val="00DA4E21"/>
    <w:rsid w:val="00DB007B"/>
    <w:rsid w:val="00DB100D"/>
    <w:rsid w:val="00DB1345"/>
    <w:rsid w:val="00DB6107"/>
    <w:rsid w:val="00DC5584"/>
    <w:rsid w:val="00DD2517"/>
    <w:rsid w:val="00DD473C"/>
    <w:rsid w:val="00DD5251"/>
    <w:rsid w:val="00DD53A0"/>
    <w:rsid w:val="00DD5D44"/>
    <w:rsid w:val="00DD6044"/>
    <w:rsid w:val="00DE1ABA"/>
    <w:rsid w:val="00DE3D3B"/>
    <w:rsid w:val="00DE6622"/>
    <w:rsid w:val="00DE7275"/>
    <w:rsid w:val="00DF032A"/>
    <w:rsid w:val="00DF2854"/>
    <w:rsid w:val="00DF46DE"/>
    <w:rsid w:val="00DF55DE"/>
    <w:rsid w:val="00DF7B80"/>
    <w:rsid w:val="00E07A49"/>
    <w:rsid w:val="00E102F6"/>
    <w:rsid w:val="00E10F7C"/>
    <w:rsid w:val="00E119B5"/>
    <w:rsid w:val="00E12327"/>
    <w:rsid w:val="00E13A5D"/>
    <w:rsid w:val="00E17DDA"/>
    <w:rsid w:val="00E21CF9"/>
    <w:rsid w:val="00E22AEB"/>
    <w:rsid w:val="00E22BEB"/>
    <w:rsid w:val="00E23DB7"/>
    <w:rsid w:val="00E24556"/>
    <w:rsid w:val="00E26888"/>
    <w:rsid w:val="00E27E4A"/>
    <w:rsid w:val="00E30385"/>
    <w:rsid w:val="00E30CEE"/>
    <w:rsid w:val="00E32277"/>
    <w:rsid w:val="00E33109"/>
    <w:rsid w:val="00E33B35"/>
    <w:rsid w:val="00E3518F"/>
    <w:rsid w:val="00E351AF"/>
    <w:rsid w:val="00E3764B"/>
    <w:rsid w:val="00E42FD0"/>
    <w:rsid w:val="00E43DE5"/>
    <w:rsid w:val="00E456CD"/>
    <w:rsid w:val="00E506D4"/>
    <w:rsid w:val="00E53589"/>
    <w:rsid w:val="00E53D4F"/>
    <w:rsid w:val="00E53D57"/>
    <w:rsid w:val="00E542EC"/>
    <w:rsid w:val="00E54EA5"/>
    <w:rsid w:val="00E61777"/>
    <w:rsid w:val="00E63A13"/>
    <w:rsid w:val="00E67B1E"/>
    <w:rsid w:val="00E709DD"/>
    <w:rsid w:val="00E7121F"/>
    <w:rsid w:val="00E7253F"/>
    <w:rsid w:val="00E736C8"/>
    <w:rsid w:val="00E77445"/>
    <w:rsid w:val="00E77752"/>
    <w:rsid w:val="00E810A5"/>
    <w:rsid w:val="00E8137A"/>
    <w:rsid w:val="00E86E7D"/>
    <w:rsid w:val="00E87254"/>
    <w:rsid w:val="00E87509"/>
    <w:rsid w:val="00E91186"/>
    <w:rsid w:val="00E95FA8"/>
    <w:rsid w:val="00EA26FA"/>
    <w:rsid w:val="00EA3895"/>
    <w:rsid w:val="00EA3DBB"/>
    <w:rsid w:val="00EA3FDD"/>
    <w:rsid w:val="00EA553D"/>
    <w:rsid w:val="00EA5EAD"/>
    <w:rsid w:val="00EB045D"/>
    <w:rsid w:val="00EB0F9C"/>
    <w:rsid w:val="00EB2BCC"/>
    <w:rsid w:val="00EB3FD4"/>
    <w:rsid w:val="00EB46B6"/>
    <w:rsid w:val="00EB550C"/>
    <w:rsid w:val="00EB7F2F"/>
    <w:rsid w:val="00EC21AD"/>
    <w:rsid w:val="00EC2EBF"/>
    <w:rsid w:val="00EC33E4"/>
    <w:rsid w:val="00EC3C59"/>
    <w:rsid w:val="00EC5E2B"/>
    <w:rsid w:val="00EC7AD3"/>
    <w:rsid w:val="00ED2419"/>
    <w:rsid w:val="00ED3561"/>
    <w:rsid w:val="00ED468B"/>
    <w:rsid w:val="00EE07DD"/>
    <w:rsid w:val="00EE4E4F"/>
    <w:rsid w:val="00EE5A48"/>
    <w:rsid w:val="00EE74B4"/>
    <w:rsid w:val="00EF076E"/>
    <w:rsid w:val="00EF0A24"/>
    <w:rsid w:val="00EF272F"/>
    <w:rsid w:val="00EF2929"/>
    <w:rsid w:val="00F000A9"/>
    <w:rsid w:val="00F004C8"/>
    <w:rsid w:val="00F011BE"/>
    <w:rsid w:val="00F0287D"/>
    <w:rsid w:val="00F072AF"/>
    <w:rsid w:val="00F12703"/>
    <w:rsid w:val="00F157F6"/>
    <w:rsid w:val="00F161BF"/>
    <w:rsid w:val="00F16BC6"/>
    <w:rsid w:val="00F16CB8"/>
    <w:rsid w:val="00F16D17"/>
    <w:rsid w:val="00F17A49"/>
    <w:rsid w:val="00F267F0"/>
    <w:rsid w:val="00F30FC4"/>
    <w:rsid w:val="00F33250"/>
    <w:rsid w:val="00F34ADA"/>
    <w:rsid w:val="00F35F85"/>
    <w:rsid w:val="00F37E22"/>
    <w:rsid w:val="00F41374"/>
    <w:rsid w:val="00F442DB"/>
    <w:rsid w:val="00F4658C"/>
    <w:rsid w:val="00F5452E"/>
    <w:rsid w:val="00F56713"/>
    <w:rsid w:val="00F57703"/>
    <w:rsid w:val="00F6072C"/>
    <w:rsid w:val="00F6107F"/>
    <w:rsid w:val="00F62AE4"/>
    <w:rsid w:val="00F6695D"/>
    <w:rsid w:val="00F6771B"/>
    <w:rsid w:val="00F7065C"/>
    <w:rsid w:val="00F71C7C"/>
    <w:rsid w:val="00F71E99"/>
    <w:rsid w:val="00F71FE8"/>
    <w:rsid w:val="00F723B4"/>
    <w:rsid w:val="00F746E0"/>
    <w:rsid w:val="00F76D6F"/>
    <w:rsid w:val="00F80261"/>
    <w:rsid w:val="00F82D40"/>
    <w:rsid w:val="00F8533B"/>
    <w:rsid w:val="00F85F5D"/>
    <w:rsid w:val="00F873BE"/>
    <w:rsid w:val="00F91630"/>
    <w:rsid w:val="00F95C3F"/>
    <w:rsid w:val="00F97040"/>
    <w:rsid w:val="00FA1C53"/>
    <w:rsid w:val="00FA60FF"/>
    <w:rsid w:val="00FA7C5E"/>
    <w:rsid w:val="00FA7DCA"/>
    <w:rsid w:val="00FB2F0C"/>
    <w:rsid w:val="00FB4BD9"/>
    <w:rsid w:val="00FC12CA"/>
    <w:rsid w:val="00FC21DF"/>
    <w:rsid w:val="00FC2B91"/>
    <w:rsid w:val="00FC4D9A"/>
    <w:rsid w:val="00FC6382"/>
    <w:rsid w:val="00FD0C9E"/>
    <w:rsid w:val="00FD3883"/>
    <w:rsid w:val="00FD6730"/>
    <w:rsid w:val="00FD68C8"/>
    <w:rsid w:val="00FD710F"/>
    <w:rsid w:val="00FE5792"/>
    <w:rsid w:val="00FE5CB9"/>
    <w:rsid w:val="00FE62B1"/>
    <w:rsid w:val="00FF1ACB"/>
    <w:rsid w:val="00FF2647"/>
    <w:rsid w:val="00FF5701"/>
    <w:rsid w:val="00FF57F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718B-9188-4146-B356-50B1064A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paragraph" w:styleId="Akapitzlist">
    <w:name w:val="List Paragraph"/>
    <w:basedOn w:val="Normalny"/>
    <w:uiPriority w:val="34"/>
    <w:qFormat/>
    <w:rsid w:val="009A31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F74C-D904-41DA-A838-D4CFD01B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Bartoszek</dc:creator>
  <cp:keywords/>
  <dc:description/>
  <cp:lastModifiedBy>Monika Bartoszek</cp:lastModifiedBy>
  <cp:revision>3</cp:revision>
  <cp:lastPrinted>2020-01-23T12:53:00Z</cp:lastPrinted>
  <dcterms:created xsi:type="dcterms:W3CDTF">2021-03-29T13:51:00Z</dcterms:created>
  <dcterms:modified xsi:type="dcterms:W3CDTF">2021-04-07T07:42:00Z</dcterms:modified>
</cp:coreProperties>
</file>