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3"/>
        <w:tblpPr w:leftFromText="141" w:rightFromText="141" w:vertAnchor="page" w:horzAnchor="margin" w:tblpY="96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19"/>
        <w:gridCol w:w="2189"/>
        <w:gridCol w:w="1733"/>
        <w:gridCol w:w="1423"/>
        <w:gridCol w:w="3088"/>
      </w:tblGrid>
      <w:tr w:rsidR="004D233A" w14:paraId="6942EC50" w14:textId="77777777" w:rsidTr="004D2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shd w:val="clear" w:color="auto" w:fill="70AD47" w:themeFill="accent6"/>
            <w:hideMark/>
          </w:tcPr>
          <w:p w14:paraId="6E36E8D8" w14:textId="77777777" w:rsidR="004D233A" w:rsidRPr="00825C30" w:rsidRDefault="004D233A" w:rsidP="008529E7">
            <w:pPr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25C30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189" w:type="dxa"/>
            <w:shd w:val="clear" w:color="auto" w:fill="70AD47" w:themeFill="accent6"/>
            <w:hideMark/>
          </w:tcPr>
          <w:p w14:paraId="4B8F90F1" w14:textId="77777777" w:rsidR="004D233A" w:rsidRPr="00825C30" w:rsidRDefault="004D233A" w:rsidP="00852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25C30">
              <w:rPr>
                <w:rFonts w:ascii="Cambria" w:hAnsi="Cambria"/>
                <w:sz w:val="24"/>
                <w:szCs w:val="24"/>
              </w:rPr>
              <w:t>Podmiot prowadzący kontrolę</w:t>
            </w:r>
          </w:p>
        </w:tc>
        <w:tc>
          <w:tcPr>
            <w:tcW w:w="1733" w:type="dxa"/>
            <w:shd w:val="clear" w:color="auto" w:fill="70AD47" w:themeFill="accent6"/>
            <w:hideMark/>
          </w:tcPr>
          <w:p w14:paraId="5DB84BBC" w14:textId="77777777" w:rsidR="004D233A" w:rsidRPr="00825C30" w:rsidRDefault="004D233A" w:rsidP="00852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25C30">
              <w:rPr>
                <w:rFonts w:ascii="Cambria" w:hAnsi="Cambria"/>
                <w:sz w:val="24"/>
                <w:szCs w:val="24"/>
              </w:rPr>
              <w:t>Okres trwania kontroli</w:t>
            </w:r>
          </w:p>
        </w:tc>
        <w:tc>
          <w:tcPr>
            <w:tcW w:w="1423" w:type="dxa"/>
            <w:shd w:val="clear" w:color="auto" w:fill="70AD47" w:themeFill="accent6"/>
          </w:tcPr>
          <w:p w14:paraId="023E5181" w14:textId="77777777" w:rsidR="004D233A" w:rsidRPr="00825C30" w:rsidRDefault="004D233A" w:rsidP="00852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25C30">
              <w:rPr>
                <w:rFonts w:ascii="Cambria" w:hAnsi="Cambria"/>
                <w:sz w:val="24"/>
                <w:szCs w:val="24"/>
              </w:rPr>
              <w:t>Rodzaj kontroli</w:t>
            </w:r>
          </w:p>
        </w:tc>
        <w:tc>
          <w:tcPr>
            <w:tcW w:w="3088" w:type="dxa"/>
            <w:shd w:val="clear" w:color="auto" w:fill="70AD47" w:themeFill="accent6"/>
            <w:hideMark/>
          </w:tcPr>
          <w:p w14:paraId="2BC96C0D" w14:textId="77777777" w:rsidR="004D233A" w:rsidRPr="00825C30" w:rsidRDefault="004D233A" w:rsidP="00852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25C30">
              <w:rPr>
                <w:rFonts w:ascii="Cambria" w:hAnsi="Cambria"/>
                <w:sz w:val="24"/>
                <w:szCs w:val="24"/>
              </w:rPr>
              <w:t>Temat kontroli</w:t>
            </w:r>
          </w:p>
        </w:tc>
      </w:tr>
      <w:tr w:rsidR="004D233A" w14:paraId="0B0C61A1" w14:textId="77777777" w:rsidTr="004D2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14:paraId="02278285" w14:textId="35D6E3C7" w:rsidR="004D233A" w:rsidRPr="00F541C0" w:rsidRDefault="004D233A" w:rsidP="008529E7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</w:t>
            </w:r>
          </w:p>
        </w:tc>
        <w:tc>
          <w:tcPr>
            <w:tcW w:w="2189" w:type="dxa"/>
          </w:tcPr>
          <w:p w14:paraId="40C6ECCD" w14:textId="77777777" w:rsidR="004D233A" w:rsidRDefault="004D233A" w:rsidP="0085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PPIS Kołobrzeg</w:t>
            </w:r>
          </w:p>
        </w:tc>
        <w:tc>
          <w:tcPr>
            <w:tcW w:w="1733" w:type="dxa"/>
          </w:tcPr>
          <w:p w14:paraId="2A774F11" w14:textId="24420D7F" w:rsidR="004D233A" w:rsidRDefault="004D233A" w:rsidP="0085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02.</w:t>
            </w:r>
            <w:r w:rsidRPr="00D47EEA">
              <w:rPr>
                <w:rFonts w:ascii="Cambria" w:hAnsi="Cambria"/>
                <w:color w:val="000000"/>
              </w:rPr>
              <w:t>0</w:t>
            </w:r>
            <w:r>
              <w:rPr>
                <w:rFonts w:ascii="Cambria" w:hAnsi="Cambria"/>
                <w:color w:val="000000"/>
              </w:rPr>
              <w:t>7</w:t>
            </w:r>
            <w:r w:rsidRPr="00D47EEA">
              <w:rPr>
                <w:rFonts w:ascii="Cambria" w:hAnsi="Cambria"/>
                <w:color w:val="000000"/>
              </w:rPr>
              <w:t>.20</w:t>
            </w:r>
            <w:r>
              <w:rPr>
                <w:rFonts w:ascii="Cambria" w:hAnsi="Cambria"/>
                <w:color w:val="000000"/>
              </w:rPr>
              <w:t>20</w:t>
            </w:r>
            <w:r w:rsidRPr="00D47EEA">
              <w:rPr>
                <w:rFonts w:ascii="Cambria" w:hAnsi="Cambria"/>
                <w:color w:val="000000"/>
              </w:rPr>
              <w:t>r.</w:t>
            </w:r>
          </w:p>
        </w:tc>
        <w:tc>
          <w:tcPr>
            <w:tcW w:w="1423" w:type="dxa"/>
          </w:tcPr>
          <w:p w14:paraId="3E20FA72" w14:textId="77777777" w:rsidR="004D233A" w:rsidRDefault="004D233A" w:rsidP="0085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3088" w:type="dxa"/>
          </w:tcPr>
          <w:p w14:paraId="1234B4E5" w14:textId="042179EE" w:rsidR="004D233A" w:rsidRDefault="004D233A" w:rsidP="0085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D47EEA">
              <w:rPr>
                <w:rFonts w:ascii="Cambria" w:hAnsi="Cambria"/>
                <w:color w:val="000000"/>
              </w:rPr>
              <w:t xml:space="preserve">Kontrola sanitarna </w:t>
            </w:r>
            <w:r>
              <w:rPr>
                <w:rFonts w:ascii="Cambria" w:hAnsi="Cambria"/>
                <w:color w:val="000000"/>
              </w:rPr>
              <w:t>miejsc postojowych</w:t>
            </w:r>
          </w:p>
        </w:tc>
      </w:tr>
      <w:tr w:rsidR="004D233A" w14:paraId="4B98F2A1" w14:textId="77777777" w:rsidTr="004D2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14:paraId="750A05F2" w14:textId="74295048" w:rsidR="004D233A" w:rsidRPr="00F541C0" w:rsidRDefault="005F5780" w:rsidP="008529E7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2</w:t>
            </w:r>
          </w:p>
        </w:tc>
        <w:tc>
          <w:tcPr>
            <w:tcW w:w="2189" w:type="dxa"/>
          </w:tcPr>
          <w:p w14:paraId="1C93186A" w14:textId="77777777" w:rsidR="004D233A" w:rsidRDefault="004D233A" w:rsidP="00852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RDLP Szczecinek</w:t>
            </w:r>
          </w:p>
        </w:tc>
        <w:tc>
          <w:tcPr>
            <w:tcW w:w="1733" w:type="dxa"/>
          </w:tcPr>
          <w:p w14:paraId="521C6BF4" w14:textId="4E64A8CA" w:rsidR="004D233A" w:rsidRDefault="004D233A" w:rsidP="00852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17-18</w:t>
            </w:r>
            <w:r w:rsidRPr="00D47EEA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>12</w:t>
            </w:r>
            <w:r w:rsidRPr="00D47EEA">
              <w:rPr>
                <w:rFonts w:ascii="Cambria" w:hAnsi="Cambria"/>
                <w:color w:val="000000"/>
              </w:rPr>
              <w:t>.20</w:t>
            </w:r>
            <w:r>
              <w:rPr>
                <w:rFonts w:ascii="Cambria" w:hAnsi="Cambria"/>
                <w:color w:val="000000"/>
              </w:rPr>
              <w:t>20</w:t>
            </w:r>
            <w:r w:rsidRPr="00D47EEA">
              <w:rPr>
                <w:rFonts w:ascii="Cambria" w:hAnsi="Cambria"/>
                <w:color w:val="000000"/>
              </w:rPr>
              <w:t>r.</w:t>
            </w:r>
          </w:p>
        </w:tc>
        <w:tc>
          <w:tcPr>
            <w:tcW w:w="1423" w:type="dxa"/>
          </w:tcPr>
          <w:p w14:paraId="27665A7D" w14:textId="77777777" w:rsidR="004D233A" w:rsidRDefault="004D233A" w:rsidP="00852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3088" w:type="dxa"/>
          </w:tcPr>
          <w:p w14:paraId="1CAA4800" w14:textId="043301C2" w:rsidR="004D233A" w:rsidRDefault="00A44D3B" w:rsidP="00852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Kontrola udzielania pożyczek samochodowych</w:t>
            </w:r>
          </w:p>
        </w:tc>
      </w:tr>
    </w:tbl>
    <w:p w14:paraId="390DAD36" w14:textId="77777777" w:rsidR="004D233A" w:rsidRDefault="004D233A" w:rsidP="004D233A"/>
    <w:p w14:paraId="5CBACDAD" w14:textId="77777777" w:rsidR="004D233A" w:rsidRPr="00327EE4" w:rsidRDefault="004D233A" w:rsidP="004D233A"/>
    <w:p w14:paraId="0571569E" w14:textId="77777777" w:rsidR="004D233A" w:rsidRPr="00327EE4" w:rsidRDefault="004D233A" w:rsidP="004D2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7EE4">
        <w:rPr>
          <w:rFonts w:ascii="Times New Roman" w:eastAsia="Times New Roman" w:hAnsi="Times New Roman"/>
          <w:sz w:val="24"/>
          <w:szCs w:val="24"/>
          <w:lang w:eastAsia="pl-PL"/>
        </w:rPr>
        <w:t>Zgodnie z art. 10 Ustawy o dostępie do informacji publicznej  (Dz. U. 2016 poz. 1764) informacja publiczna, która nie została zamieszczona w BIP jest udostępniana na wniosek.</w:t>
      </w:r>
    </w:p>
    <w:p w14:paraId="6814AD09" w14:textId="77777777" w:rsidR="004D233A" w:rsidRPr="00327EE4" w:rsidRDefault="004D233A" w:rsidP="004D233A">
      <w:pPr>
        <w:ind w:firstLine="708"/>
      </w:pPr>
    </w:p>
    <w:p w14:paraId="48E59FB0" w14:textId="77777777" w:rsidR="00D22F5D" w:rsidRDefault="00D22F5D"/>
    <w:sectPr w:rsidR="00D2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3A"/>
    <w:rsid w:val="004D233A"/>
    <w:rsid w:val="005F5780"/>
    <w:rsid w:val="00A44D3B"/>
    <w:rsid w:val="00D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A615"/>
  <w15:chartTrackingRefBased/>
  <w15:docId w15:val="{E99C7277-789F-4F26-A455-51719299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3">
    <w:name w:val="Light List Accent 3"/>
    <w:basedOn w:val="Standardowy"/>
    <w:uiPriority w:val="61"/>
    <w:rsid w:val="004D233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Telicha (Nadleśnictwo Gościno)</dc:creator>
  <cp:keywords/>
  <dc:description/>
  <cp:lastModifiedBy>Ewelina Telicha (Nadleśnictwo Gościno)</cp:lastModifiedBy>
  <cp:revision>2</cp:revision>
  <dcterms:created xsi:type="dcterms:W3CDTF">2021-07-23T06:28:00Z</dcterms:created>
  <dcterms:modified xsi:type="dcterms:W3CDTF">2021-07-23T06:45:00Z</dcterms:modified>
</cp:coreProperties>
</file>