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9661" w14:textId="77777777" w:rsidR="00476FB5" w:rsidRPr="002E3F12" w:rsidRDefault="00476FB5" w:rsidP="00974226">
      <w:pPr>
        <w:spacing w:line="276" w:lineRule="auto"/>
        <w:jc w:val="center"/>
        <w:rPr>
          <w:rFonts w:ascii="Arial" w:hAnsi="Arial" w:cs="Arial"/>
          <w:b/>
          <w:bCs w:val="0"/>
          <w:sz w:val="22"/>
        </w:rPr>
      </w:pPr>
      <w:r w:rsidRPr="002E3F12">
        <w:rPr>
          <w:rFonts w:ascii="Arial" w:hAnsi="Arial" w:cs="Arial"/>
          <w:b/>
          <w:bCs w:val="0"/>
          <w:sz w:val="22"/>
        </w:rPr>
        <w:t>Uzasadnienie</w:t>
      </w:r>
    </w:p>
    <w:p w14:paraId="7715BA69" w14:textId="77777777" w:rsidR="00476FB5" w:rsidRPr="002E3F12" w:rsidRDefault="00476FB5" w:rsidP="00974226">
      <w:pPr>
        <w:autoSpaceDE w:val="0"/>
        <w:autoSpaceDN w:val="0"/>
        <w:adjustRightInd w:val="0"/>
        <w:spacing w:line="276" w:lineRule="auto"/>
        <w:jc w:val="center"/>
        <w:rPr>
          <w:rFonts w:ascii="Arial" w:eastAsia="Calibri" w:hAnsi="Arial" w:cs="Arial"/>
          <w:b/>
          <w:bCs w:val="0"/>
          <w:sz w:val="22"/>
        </w:rPr>
      </w:pPr>
      <w:r w:rsidRPr="002E3F12">
        <w:rPr>
          <w:rFonts w:ascii="Arial" w:eastAsia="Calibri" w:hAnsi="Arial" w:cs="Arial"/>
          <w:b/>
          <w:bCs w:val="0"/>
          <w:sz w:val="22"/>
        </w:rPr>
        <w:t>do zarządzenia Regionalnego Dyrektora Ochrony Środowiska w Rzeszowie</w:t>
      </w:r>
    </w:p>
    <w:p w14:paraId="179D50AC" w14:textId="01F59E78" w:rsidR="00476FB5" w:rsidRPr="002E3F12" w:rsidRDefault="00476FB5" w:rsidP="00974226">
      <w:pPr>
        <w:autoSpaceDE w:val="0"/>
        <w:autoSpaceDN w:val="0"/>
        <w:adjustRightInd w:val="0"/>
        <w:spacing w:line="276" w:lineRule="auto"/>
        <w:jc w:val="center"/>
        <w:rPr>
          <w:rFonts w:ascii="Arial" w:eastAsia="Calibri" w:hAnsi="Arial" w:cs="Arial"/>
          <w:b/>
          <w:bCs w:val="0"/>
          <w:sz w:val="22"/>
        </w:rPr>
      </w:pPr>
      <w:r w:rsidRPr="002E3F12">
        <w:rPr>
          <w:rFonts w:ascii="Arial" w:eastAsia="Calibri" w:hAnsi="Arial" w:cs="Arial"/>
          <w:b/>
          <w:bCs w:val="0"/>
          <w:sz w:val="22"/>
        </w:rPr>
        <w:t xml:space="preserve">z dnia </w:t>
      </w:r>
      <w:r w:rsidR="00FB31DF">
        <w:rPr>
          <w:rFonts w:ascii="Arial" w:eastAsia="Calibri" w:hAnsi="Arial" w:cs="Arial"/>
          <w:b/>
          <w:bCs w:val="0"/>
          <w:sz w:val="22"/>
        </w:rPr>
        <w:t xml:space="preserve">18 grudnia 2023 </w:t>
      </w:r>
      <w:r w:rsidRPr="002E3F12">
        <w:rPr>
          <w:rFonts w:ascii="Arial" w:eastAsia="Calibri" w:hAnsi="Arial" w:cs="Arial"/>
          <w:b/>
          <w:bCs w:val="0"/>
          <w:sz w:val="22"/>
        </w:rPr>
        <w:t>r.</w:t>
      </w:r>
    </w:p>
    <w:p w14:paraId="092C9A26" w14:textId="77777777" w:rsidR="00476FB5" w:rsidRPr="002E3F12" w:rsidRDefault="00476FB5" w:rsidP="00974226">
      <w:pPr>
        <w:autoSpaceDE w:val="0"/>
        <w:autoSpaceDN w:val="0"/>
        <w:adjustRightInd w:val="0"/>
        <w:spacing w:line="276" w:lineRule="auto"/>
        <w:jc w:val="center"/>
        <w:rPr>
          <w:rFonts w:ascii="Arial" w:eastAsia="Calibri" w:hAnsi="Arial" w:cs="Arial"/>
          <w:b/>
          <w:bCs w:val="0"/>
          <w:sz w:val="22"/>
        </w:rPr>
      </w:pPr>
      <w:r w:rsidRPr="002E3F12">
        <w:rPr>
          <w:rFonts w:ascii="Arial" w:eastAsia="Calibri" w:hAnsi="Arial" w:cs="Arial"/>
          <w:b/>
          <w:bCs w:val="0"/>
          <w:sz w:val="22"/>
        </w:rPr>
        <w:t>w sprawie ustanowienia planu zadań ochronnych dla obszaru Natura 2000</w:t>
      </w:r>
    </w:p>
    <w:p w14:paraId="0F22581C" w14:textId="77777777" w:rsidR="00476FB5" w:rsidRPr="002E3F12" w:rsidRDefault="00476FB5" w:rsidP="00974226">
      <w:pPr>
        <w:spacing w:line="276" w:lineRule="auto"/>
        <w:jc w:val="center"/>
        <w:rPr>
          <w:rFonts w:ascii="Arial" w:hAnsi="Arial" w:cs="Arial"/>
          <w:b/>
          <w:sz w:val="22"/>
        </w:rPr>
      </w:pPr>
      <w:r w:rsidRPr="002E3F12">
        <w:rPr>
          <w:rFonts w:ascii="Arial" w:hAnsi="Arial" w:cs="Arial"/>
          <w:b/>
          <w:bCs w:val="0"/>
          <w:spacing w:val="0"/>
          <w:sz w:val="22"/>
          <w:szCs w:val="22"/>
        </w:rPr>
        <w:t>Ostoja Góry Słonne PLH180013</w:t>
      </w:r>
    </w:p>
    <w:p w14:paraId="339AD568" w14:textId="77777777" w:rsidR="00476FB5" w:rsidRPr="002E3F12" w:rsidRDefault="00476FB5" w:rsidP="00C17F2C">
      <w:pPr>
        <w:spacing w:line="276" w:lineRule="auto"/>
        <w:jc w:val="both"/>
        <w:rPr>
          <w:rFonts w:ascii="Arial" w:hAnsi="Arial" w:cs="Arial"/>
          <w:sz w:val="22"/>
        </w:rPr>
      </w:pPr>
    </w:p>
    <w:p w14:paraId="55F9C934" w14:textId="294E6BB5" w:rsidR="00476FB5" w:rsidRPr="002E3F12"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Zgodnie z art. 28 us</w:t>
      </w:r>
      <w:r w:rsidRPr="00565A05">
        <w:rPr>
          <w:rFonts w:ascii="Arial" w:eastAsia="Calibri" w:hAnsi="Arial" w:cs="Arial"/>
          <w:sz w:val="22"/>
        </w:rPr>
        <w:t xml:space="preserve">t. 5 ustawy z dnia 16 kwietnia 2004 r. o ochronie przyrody </w:t>
      </w:r>
      <w:r w:rsidR="00973CF5">
        <w:rPr>
          <w:rFonts w:ascii="Arial" w:eastAsia="Calibri" w:hAnsi="Arial" w:cs="Arial"/>
          <w:sz w:val="22"/>
        </w:rPr>
        <w:br/>
      </w:r>
      <w:r w:rsidRPr="00565A05">
        <w:rPr>
          <w:rFonts w:ascii="Arial" w:eastAsia="Calibri" w:hAnsi="Arial" w:cs="Arial"/>
          <w:sz w:val="22"/>
        </w:rPr>
        <w:t>(D</w:t>
      </w:r>
      <w:r w:rsidR="001A2B78" w:rsidRPr="00565A05">
        <w:rPr>
          <w:rFonts w:ascii="Arial" w:eastAsia="Calibri" w:hAnsi="Arial" w:cs="Arial"/>
          <w:sz w:val="22"/>
        </w:rPr>
        <w:t>z. U. z 202</w:t>
      </w:r>
      <w:r w:rsidR="007D4C72">
        <w:rPr>
          <w:rFonts w:ascii="Arial" w:eastAsia="Calibri" w:hAnsi="Arial" w:cs="Arial"/>
          <w:sz w:val="22"/>
        </w:rPr>
        <w:t>3</w:t>
      </w:r>
      <w:r w:rsidR="001A2B78" w:rsidRPr="00565A05">
        <w:rPr>
          <w:rFonts w:ascii="Arial" w:eastAsia="Calibri" w:hAnsi="Arial" w:cs="Arial"/>
          <w:sz w:val="22"/>
        </w:rPr>
        <w:t xml:space="preserve"> r., poz. </w:t>
      </w:r>
      <w:r w:rsidR="007D4C72">
        <w:rPr>
          <w:rFonts w:ascii="Arial" w:eastAsia="Calibri" w:hAnsi="Arial" w:cs="Arial"/>
          <w:color w:val="000000" w:themeColor="text1"/>
          <w:sz w:val="22"/>
        </w:rPr>
        <w:t>1336</w:t>
      </w:r>
      <w:r w:rsidR="007C52F9">
        <w:rPr>
          <w:rFonts w:ascii="Arial" w:eastAsia="Calibri" w:hAnsi="Arial" w:cs="Arial"/>
          <w:color w:val="000000" w:themeColor="text1"/>
          <w:sz w:val="22"/>
        </w:rPr>
        <w:t>, 1688, 1890</w:t>
      </w:r>
      <w:r w:rsidR="002D1170" w:rsidRPr="00565A05">
        <w:rPr>
          <w:rFonts w:ascii="Arial" w:eastAsia="Calibri" w:hAnsi="Arial" w:cs="Arial"/>
          <w:sz w:val="22"/>
        </w:rPr>
        <w:t>),</w:t>
      </w:r>
      <w:r w:rsidRPr="00565A05">
        <w:rPr>
          <w:rFonts w:ascii="Arial" w:eastAsia="Calibri" w:hAnsi="Arial" w:cs="Arial"/>
          <w:sz w:val="22"/>
        </w:rPr>
        <w:t xml:space="preserve"> zwanej dalej „ustawą o ochronie przyrody” regionalny dyrektor ochrony środowiska ustanawia, w drodze aktu prawa miejscowego, </w:t>
      </w:r>
      <w:r w:rsidR="00973CF5">
        <w:rPr>
          <w:rFonts w:ascii="Arial" w:eastAsia="Calibri" w:hAnsi="Arial" w:cs="Arial"/>
          <w:sz w:val="22"/>
        </w:rPr>
        <w:br/>
      </w:r>
      <w:r w:rsidRPr="00565A05">
        <w:rPr>
          <w:rFonts w:ascii="Arial" w:eastAsia="Calibri" w:hAnsi="Arial" w:cs="Arial"/>
          <w:sz w:val="22"/>
        </w:rPr>
        <w:t>w formie zarządzenia, plan</w:t>
      </w:r>
      <w:r w:rsidRPr="002E3F12">
        <w:rPr>
          <w:rFonts w:ascii="Arial" w:eastAsia="Calibri" w:hAnsi="Arial" w:cs="Arial"/>
          <w:sz w:val="22"/>
        </w:rPr>
        <w:t xml:space="preserve"> zadań ochronnych dla obszaru Natura 2000 kierując się koniecznością utrzymania i przywracania do właściwego stanu ochrony siedlisk przyrodniczych oraz gatunków roślin i zwierząt, dla których ochrony wyznaczono obszar Natura 2000.</w:t>
      </w:r>
    </w:p>
    <w:p w14:paraId="6AA8A23C" w14:textId="1907D0A6" w:rsidR="00476FB5" w:rsidRPr="002E3F12" w:rsidRDefault="00687E39" w:rsidP="00C17F2C">
      <w:pPr>
        <w:autoSpaceDE w:val="0"/>
        <w:autoSpaceDN w:val="0"/>
        <w:adjustRightInd w:val="0"/>
        <w:spacing w:line="276" w:lineRule="auto"/>
        <w:ind w:firstLine="851"/>
        <w:jc w:val="both"/>
        <w:rPr>
          <w:rFonts w:ascii="Arial" w:eastAsia="Calibri" w:hAnsi="Arial" w:cs="Arial"/>
          <w:sz w:val="22"/>
        </w:rPr>
      </w:pPr>
      <w:r w:rsidRPr="00687E39">
        <w:rPr>
          <w:rFonts w:ascii="Arial" w:eastAsia="Calibri" w:hAnsi="Arial" w:cs="Arial"/>
          <w:sz w:val="22"/>
        </w:rPr>
        <w:t>Plan zadań ochronnych sporządzany jest okres bezterminowy, pierwszy projekt sporządza się w terminie 6 lat od dnia zatwierdzenia obszaru przez Komisję Europejską jako obszaru mającego znaczenie dla Wspólnoty. Plan zadań ochronnych może być zmieniony, jeżeli wynika to z potrzeb ochrony siedlisk przyrodniczych lub gatunków roślin i zwierząt.</w:t>
      </w:r>
      <w:r>
        <w:rPr>
          <w:rFonts w:ascii="Arial" w:eastAsia="Calibri" w:hAnsi="Arial" w:cs="Arial"/>
          <w:sz w:val="22"/>
        </w:rPr>
        <w:t xml:space="preserve"> </w:t>
      </w:r>
      <w:r w:rsidR="00476FB5" w:rsidRPr="002E3F12">
        <w:rPr>
          <w:rFonts w:ascii="Arial" w:eastAsia="Calibri" w:hAnsi="Arial" w:cs="Arial"/>
          <w:sz w:val="22"/>
        </w:rPr>
        <w:t>Plan zadań ochronnych dla obszaru Natura 2000, zgodnie z art. 28 ust.10 ustawy o ochronie przyrody zawiera:</w:t>
      </w:r>
    </w:p>
    <w:p w14:paraId="13262E2D" w14:textId="77777777" w:rsidR="001A2B78" w:rsidRPr="002E3F12" w:rsidRDefault="00476FB5" w:rsidP="00C17F2C">
      <w:pPr>
        <w:numPr>
          <w:ilvl w:val="0"/>
          <w:numId w:val="31"/>
        </w:numPr>
        <w:tabs>
          <w:tab w:val="left" w:pos="851"/>
        </w:tabs>
        <w:autoSpaceDE w:val="0"/>
        <w:autoSpaceDN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opis granic obszaru i mapę obszaru Natura 2000;</w:t>
      </w:r>
    </w:p>
    <w:p w14:paraId="4F9482A2" w14:textId="7E475F76" w:rsidR="00476FB5" w:rsidRPr="002E3F12" w:rsidRDefault="00476FB5" w:rsidP="00C17F2C">
      <w:pPr>
        <w:numPr>
          <w:ilvl w:val="0"/>
          <w:numId w:val="31"/>
        </w:numPr>
        <w:tabs>
          <w:tab w:val="left" w:pos="851"/>
        </w:tabs>
        <w:autoSpaceDE w:val="0"/>
        <w:autoSpaceDN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identyfikację istniejących i potencjalnych zagrożeń dla zachowania właściwego stanu ochrony siedlisk przyrodniczych oraz gatunków roślin i zwierząt i ich siedlisk będących przedmiotami ochrony;</w:t>
      </w:r>
    </w:p>
    <w:p w14:paraId="0F644FFB" w14:textId="77777777" w:rsidR="00476FB5" w:rsidRPr="002E3F12" w:rsidRDefault="00476FB5" w:rsidP="00C17F2C">
      <w:pPr>
        <w:numPr>
          <w:ilvl w:val="0"/>
          <w:numId w:val="31"/>
        </w:numPr>
        <w:tabs>
          <w:tab w:val="left" w:pos="851"/>
        </w:tabs>
        <w:autoSpaceDE w:val="0"/>
        <w:autoSpaceDN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cele działań ochronnych;</w:t>
      </w:r>
    </w:p>
    <w:p w14:paraId="165CFC78" w14:textId="69459AAB" w:rsidR="00476FB5" w:rsidRPr="002E3F12" w:rsidRDefault="00476FB5" w:rsidP="00C17F2C">
      <w:pPr>
        <w:numPr>
          <w:ilvl w:val="0"/>
          <w:numId w:val="31"/>
        </w:numPr>
        <w:tabs>
          <w:tab w:val="left" w:pos="851"/>
        </w:tabs>
        <w:autoSpaceDE w:val="0"/>
        <w:autoSpaceDN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 xml:space="preserve">określenie działań ochronnych ze wskazaniem podmiotów odpowiedzialnych </w:t>
      </w:r>
      <w:r w:rsidR="00973CF5">
        <w:rPr>
          <w:rFonts w:ascii="Arial" w:eastAsia="Calibri" w:hAnsi="Arial" w:cs="Arial"/>
          <w:sz w:val="22"/>
        </w:rPr>
        <w:br/>
      </w:r>
      <w:r w:rsidRPr="002E3F12">
        <w:rPr>
          <w:rFonts w:ascii="Arial" w:eastAsia="Calibri" w:hAnsi="Arial" w:cs="Arial"/>
          <w:sz w:val="22"/>
        </w:rPr>
        <w:t>za ich wykonanie i obszarów ich wdrażania, w tym w szczególności działań dotyczących:</w:t>
      </w:r>
    </w:p>
    <w:p w14:paraId="084E487C" w14:textId="3F30871F" w:rsidR="00476FB5" w:rsidRPr="002E3F12" w:rsidRDefault="00476FB5" w:rsidP="00C17F2C">
      <w:pPr>
        <w:numPr>
          <w:ilvl w:val="0"/>
          <w:numId w:val="32"/>
        </w:numPr>
        <w:autoSpaceDE w:val="0"/>
        <w:autoSpaceDN w:val="0"/>
        <w:adjustRightInd w:val="0"/>
        <w:spacing w:line="276" w:lineRule="auto"/>
        <w:ind w:left="1134" w:hanging="283"/>
        <w:jc w:val="both"/>
        <w:rPr>
          <w:rFonts w:ascii="Arial" w:eastAsia="Calibri" w:hAnsi="Arial" w:cs="Arial"/>
          <w:sz w:val="22"/>
        </w:rPr>
      </w:pPr>
      <w:r w:rsidRPr="002E3F12">
        <w:rPr>
          <w:rFonts w:ascii="Arial" w:eastAsia="Calibri" w:hAnsi="Arial" w:cs="Arial"/>
          <w:sz w:val="22"/>
        </w:rPr>
        <w:t xml:space="preserve">ochrony czynnej siedlisk przyrodniczych, gatunków roślin i zwierząt </w:t>
      </w:r>
      <w:r w:rsidR="00973CF5">
        <w:rPr>
          <w:rFonts w:ascii="Arial" w:eastAsia="Calibri" w:hAnsi="Arial" w:cs="Arial"/>
          <w:sz w:val="22"/>
        </w:rPr>
        <w:br/>
      </w:r>
      <w:r w:rsidRPr="002E3F12">
        <w:rPr>
          <w:rFonts w:ascii="Arial" w:eastAsia="Calibri" w:hAnsi="Arial" w:cs="Arial"/>
          <w:sz w:val="22"/>
        </w:rPr>
        <w:t>oraz ich siedlisk,</w:t>
      </w:r>
    </w:p>
    <w:p w14:paraId="3E3F7C10" w14:textId="74D7392F" w:rsidR="00476FB5" w:rsidRPr="002E3F12" w:rsidRDefault="00476FB5" w:rsidP="00C17F2C">
      <w:pPr>
        <w:numPr>
          <w:ilvl w:val="0"/>
          <w:numId w:val="32"/>
        </w:numPr>
        <w:autoSpaceDE w:val="0"/>
        <w:autoSpaceDN w:val="0"/>
        <w:adjustRightInd w:val="0"/>
        <w:spacing w:line="276" w:lineRule="auto"/>
        <w:ind w:left="1134" w:hanging="283"/>
        <w:jc w:val="both"/>
        <w:rPr>
          <w:rFonts w:ascii="Arial" w:eastAsia="Calibri" w:hAnsi="Arial" w:cs="Arial"/>
          <w:sz w:val="22"/>
        </w:rPr>
      </w:pPr>
      <w:r w:rsidRPr="002E3F12">
        <w:rPr>
          <w:rFonts w:ascii="Arial" w:eastAsia="Calibri" w:hAnsi="Arial" w:cs="Arial"/>
          <w:sz w:val="22"/>
        </w:rPr>
        <w:t>monitoringu stanu przedmiotów ochrony oraz monitoringu realizacji celów, o</w:t>
      </w:r>
      <w:r w:rsidR="002142A4" w:rsidRPr="002E3F12">
        <w:rPr>
          <w:rFonts w:ascii="Arial" w:eastAsia="Calibri" w:hAnsi="Arial" w:cs="Arial"/>
          <w:sz w:val="22"/>
        </w:rPr>
        <w:t> </w:t>
      </w:r>
      <w:r w:rsidRPr="002E3F12">
        <w:rPr>
          <w:rFonts w:ascii="Arial" w:eastAsia="Calibri" w:hAnsi="Arial" w:cs="Arial"/>
          <w:sz w:val="22"/>
        </w:rPr>
        <w:t>których mowa w pkt 3,</w:t>
      </w:r>
    </w:p>
    <w:p w14:paraId="24874270" w14:textId="43BC7DBD" w:rsidR="00476FB5" w:rsidRPr="002E3F12" w:rsidRDefault="00476FB5" w:rsidP="00C17F2C">
      <w:pPr>
        <w:numPr>
          <w:ilvl w:val="0"/>
          <w:numId w:val="32"/>
        </w:numPr>
        <w:autoSpaceDE w:val="0"/>
        <w:autoSpaceDN w:val="0"/>
        <w:adjustRightInd w:val="0"/>
        <w:spacing w:line="276" w:lineRule="auto"/>
        <w:ind w:left="1134" w:hanging="283"/>
        <w:jc w:val="both"/>
        <w:rPr>
          <w:rFonts w:ascii="Arial" w:eastAsia="Calibri" w:hAnsi="Arial" w:cs="Arial"/>
          <w:sz w:val="22"/>
        </w:rPr>
      </w:pPr>
      <w:r w:rsidRPr="002E3F12">
        <w:rPr>
          <w:rFonts w:ascii="Arial" w:eastAsia="Calibri" w:hAnsi="Arial" w:cs="Arial"/>
          <w:sz w:val="22"/>
        </w:rPr>
        <w:t xml:space="preserve">uzupełnienia stanu wiedzy o przedmiotach ochrony i uwarunkowaniach </w:t>
      </w:r>
      <w:r w:rsidR="00973CF5">
        <w:rPr>
          <w:rFonts w:ascii="Arial" w:eastAsia="Calibri" w:hAnsi="Arial" w:cs="Arial"/>
          <w:sz w:val="22"/>
        </w:rPr>
        <w:br/>
      </w:r>
      <w:r w:rsidRPr="002E3F12">
        <w:rPr>
          <w:rFonts w:ascii="Arial" w:eastAsia="Calibri" w:hAnsi="Arial" w:cs="Arial"/>
          <w:sz w:val="22"/>
        </w:rPr>
        <w:t>ich ochrony;</w:t>
      </w:r>
    </w:p>
    <w:p w14:paraId="740C873E" w14:textId="31308E75" w:rsidR="00476FB5" w:rsidRPr="002E3F12" w:rsidRDefault="00476FB5" w:rsidP="00C17F2C">
      <w:pPr>
        <w:numPr>
          <w:ilvl w:val="0"/>
          <w:numId w:val="31"/>
        </w:numPr>
        <w:tabs>
          <w:tab w:val="left" w:pos="851"/>
        </w:tabs>
        <w:autoSpaceDE w:val="0"/>
        <w:autoSpaceDN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 xml:space="preserve">wskazania do zmian w dokumentach planistycznych niezbędne do utrzymania </w:t>
      </w:r>
      <w:r w:rsidR="00973CF5">
        <w:rPr>
          <w:rFonts w:ascii="Arial" w:eastAsia="Calibri" w:hAnsi="Arial" w:cs="Arial"/>
          <w:sz w:val="22"/>
        </w:rPr>
        <w:br/>
      </w:r>
      <w:r w:rsidRPr="002E3F12">
        <w:rPr>
          <w:rFonts w:ascii="Arial" w:eastAsia="Calibri" w:hAnsi="Arial" w:cs="Arial"/>
          <w:sz w:val="22"/>
        </w:rPr>
        <w:t>bądź odtworzenia właściwego stanu ochrony siedlisk przyrodniczych oraz gatunków roślin i zwierząt, dla których ochrony został wyznaczony obszar Natura 2000;</w:t>
      </w:r>
    </w:p>
    <w:p w14:paraId="1FAD5D72" w14:textId="2ED5ED54" w:rsidR="00476FB5" w:rsidRPr="002E3F12" w:rsidRDefault="00476FB5" w:rsidP="00C17F2C">
      <w:pPr>
        <w:numPr>
          <w:ilvl w:val="0"/>
          <w:numId w:val="31"/>
        </w:numPr>
        <w:tabs>
          <w:tab w:val="left" w:pos="851"/>
        </w:tabs>
        <w:autoSpaceDE w:val="0"/>
        <w:autoSpaceDN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 xml:space="preserve">wskazanie terminu sporządzenia, w razie potrzeby, planu ochrony dla części </w:t>
      </w:r>
      <w:r w:rsidR="00973CF5">
        <w:rPr>
          <w:rFonts w:ascii="Arial" w:eastAsia="Calibri" w:hAnsi="Arial" w:cs="Arial"/>
          <w:sz w:val="22"/>
        </w:rPr>
        <w:br/>
      </w:r>
      <w:r w:rsidRPr="002E3F12">
        <w:rPr>
          <w:rFonts w:ascii="Arial" w:eastAsia="Calibri" w:hAnsi="Arial" w:cs="Arial"/>
          <w:sz w:val="22"/>
        </w:rPr>
        <w:t>lub całości obszaru.</w:t>
      </w:r>
    </w:p>
    <w:p w14:paraId="58E6A512" w14:textId="2EB51592" w:rsidR="00476FB5" w:rsidRPr="002E3F12"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 xml:space="preserve">Tryb sporządzania projektu planu zadań ochronnych i zakres prac na potrzeby sporządzania projektu planu zadań ochronnych określa rozporządzenie Ministra Środowiska z dnia 17 lutego 2010 r. w sprawie sporządzania projektu planu zadań ochronnych </w:t>
      </w:r>
      <w:r w:rsidR="00973CF5">
        <w:rPr>
          <w:rFonts w:ascii="Arial" w:eastAsia="Calibri" w:hAnsi="Arial" w:cs="Arial"/>
          <w:sz w:val="22"/>
        </w:rPr>
        <w:br/>
      </w:r>
      <w:r w:rsidRPr="002E3F12">
        <w:rPr>
          <w:rFonts w:ascii="Arial" w:eastAsia="Calibri" w:hAnsi="Arial" w:cs="Arial"/>
          <w:sz w:val="22"/>
        </w:rPr>
        <w:t>dla obszaru Natura 2000 (Dz. U</w:t>
      </w:r>
      <w:r w:rsidR="00427B9D">
        <w:rPr>
          <w:rFonts w:ascii="Arial" w:eastAsia="Calibri" w:hAnsi="Arial" w:cs="Arial"/>
          <w:sz w:val="22"/>
        </w:rPr>
        <w:t xml:space="preserve">. </w:t>
      </w:r>
      <w:r w:rsidRPr="002E3F12">
        <w:rPr>
          <w:rFonts w:ascii="Arial" w:eastAsia="Calibri" w:hAnsi="Arial" w:cs="Arial"/>
          <w:sz w:val="22"/>
        </w:rPr>
        <w:t>nr 34, poz. 186 ze zm.).</w:t>
      </w:r>
    </w:p>
    <w:p w14:paraId="23578865" w14:textId="472F27B7" w:rsidR="00476FB5" w:rsidRPr="002E3F12"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 xml:space="preserve">Sporządzający projekt planu zadań ochronnych umożliwia zainteresowanym osobom i podmiotom prowadzącym działalność w obrębie siedlisk przyrodniczych i siedlisk gatunków, dla których ochrony wyznaczono obszar Natura 2000, udział w pracach związanych ze sporządzaniem tego projektu (art. 28 ust. 3 ustawy o ochronie przyrody) </w:t>
      </w:r>
      <w:r w:rsidR="00973CF5">
        <w:rPr>
          <w:rFonts w:ascii="Arial" w:eastAsia="Calibri" w:hAnsi="Arial" w:cs="Arial"/>
          <w:sz w:val="22"/>
        </w:rPr>
        <w:br/>
      </w:r>
      <w:r w:rsidRPr="002E3F12">
        <w:rPr>
          <w:rFonts w:ascii="Arial" w:eastAsia="Calibri" w:hAnsi="Arial" w:cs="Arial"/>
          <w:sz w:val="22"/>
        </w:rPr>
        <w:t xml:space="preserve">oraz zapewnia możliwość udziału społeczeństwa, na zasadach i w trybie określonym </w:t>
      </w:r>
      <w:r w:rsidR="00973CF5">
        <w:rPr>
          <w:rFonts w:ascii="Arial" w:eastAsia="Calibri" w:hAnsi="Arial" w:cs="Arial"/>
          <w:sz w:val="22"/>
        </w:rPr>
        <w:br/>
      </w:r>
      <w:r w:rsidRPr="002E3F12">
        <w:rPr>
          <w:rFonts w:ascii="Arial" w:eastAsia="Calibri" w:hAnsi="Arial" w:cs="Arial"/>
          <w:sz w:val="22"/>
        </w:rPr>
        <w:t xml:space="preserve">w ustawie z dnia 3 października 2008 r. o udostępnianiu informacji o środowisku </w:t>
      </w:r>
      <w:r w:rsidR="00973CF5">
        <w:rPr>
          <w:rFonts w:ascii="Arial" w:eastAsia="Calibri" w:hAnsi="Arial" w:cs="Arial"/>
          <w:sz w:val="22"/>
        </w:rPr>
        <w:br/>
      </w:r>
      <w:r w:rsidRPr="002E3F12">
        <w:rPr>
          <w:rFonts w:ascii="Arial" w:eastAsia="Calibri" w:hAnsi="Arial" w:cs="Arial"/>
          <w:sz w:val="22"/>
        </w:rPr>
        <w:lastRenderedPageBreak/>
        <w:t>i jego ochronie, udziale społeczeństwa w ochronie środowiska oraz o ocenach oddziaływania na środowisko (Dz</w:t>
      </w:r>
      <w:r w:rsidR="001A2B78" w:rsidRPr="002E3F12">
        <w:rPr>
          <w:rFonts w:ascii="Arial" w:eastAsia="Calibri" w:hAnsi="Arial" w:cs="Arial"/>
          <w:sz w:val="22"/>
        </w:rPr>
        <w:t>. U. z 202</w:t>
      </w:r>
      <w:r w:rsidR="00427B9D">
        <w:rPr>
          <w:rFonts w:ascii="Arial" w:eastAsia="Calibri" w:hAnsi="Arial" w:cs="Arial"/>
          <w:sz w:val="22"/>
        </w:rPr>
        <w:t>3</w:t>
      </w:r>
      <w:r w:rsidR="001A2B78" w:rsidRPr="002E3F12">
        <w:rPr>
          <w:rFonts w:ascii="Arial" w:eastAsia="Calibri" w:hAnsi="Arial" w:cs="Arial"/>
          <w:sz w:val="22"/>
        </w:rPr>
        <w:t xml:space="preserve"> r., poz. 10</w:t>
      </w:r>
      <w:r w:rsidR="00427B9D">
        <w:rPr>
          <w:rFonts w:ascii="Arial" w:eastAsia="Calibri" w:hAnsi="Arial" w:cs="Arial"/>
          <w:sz w:val="22"/>
        </w:rPr>
        <w:t>94, ze zm.</w:t>
      </w:r>
      <w:r w:rsidRPr="002E3F12">
        <w:rPr>
          <w:rFonts w:ascii="Arial" w:eastAsia="Calibri" w:hAnsi="Arial" w:cs="Arial"/>
          <w:sz w:val="22"/>
        </w:rPr>
        <w:t xml:space="preserve">), w postępowaniu, </w:t>
      </w:r>
      <w:r w:rsidR="00973CF5">
        <w:rPr>
          <w:rFonts w:ascii="Arial" w:eastAsia="Calibri" w:hAnsi="Arial" w:cs="Arial"/>
          <w:sz w:val="22"/>
        </w:rPr>
        <w:br/>
      </w:r>
      <w:r w:rsidRPr="002E3F12">
        <w:rPr>
          <w:rFonts w:ascii="Arial" w:eastAsia="Calibri" w:hAnsi="Arial" w:cs="Arial"/>
          <w:sz w:val="22"/>
        </w:rPr>
        <w:t>którego przedmiotem jest sporządzenie projektu (art. 28 ust. 4 ustawy o ochronie przyrody).</w:t>
      </w:r>
    </w:p>
    <w:p w14:paraId="701850E6" w14:textId="6A57A218" w:rsidR="00476FB5" w:rsidRPr="002E3F12"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 xml:space="preserve">Projekty planów zadań ochronnych zamieszcza się w publicznie dostępnych wykazach (art. 21 ust. 2 pkt 24 lit. a ustawy z dnia 3 października 2008 r. o udostępnianiu informacji o środowisku i jego ochronie, udziale społeczeństwa w ochronie środowiska </w:t>
      </w:r>
      <w:r w:rsidR="00973CF5">
        <w:rPr>
          <w:rFonts w:ascii="Arial" w:eastAsia="Calibri" w:hAnsi="Arial" w:cs="Arial"/>
          <w:sz w:val="22"/>
        </w:rPr>
        <w:br/>
      </w:r>
      <w:r w:rsidRPr="002E3F12">
        <w:rPr>
          <w:rFonts w:ascii="Arial" w:eastAsia="Calibri" w:hAnsi="Arial" w:cs="Arial"/>
          <w:sz w:val="22"/>
        </w:rPr>
        <w:t>oraz o ocenach oddziaływania na środowisko).</w:t>
      </w:r>
    </w:p>
    <w:p w14:paraId="6FE468F5" w14:textId="44A01AD1" w:rsidR="00476FB5" w:rsidRPr="002E3F12"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 xml:space="preserve">Projekt planu wymaga uzgodnienia z wojewodą </w:t>
      </w:r>
      <w:r w:rsidR="00427B9D">
        <w:rPr>
          <w:rFonts w:ascii="Arial" w:eastAsia="Calibri" w:hAnsi="Arial" w:cs="Arial"/>
          <w:sz w:val="22"/>
        </w:rPr>
        <w:t>-</w:t>
      </w:r>
      <w:r w:rsidR="0037108F">
        <w:rPr>
          <w:rFonts w:ascii="Arial" w:eastAsia="Calibri" w:hAnsi="Arial" w:cs="Arial"/>
          <w:sz w:val="22"/>
        </w:rPr>
        <w:t xml:space="preserve"> </w:t>
      </w:r>
      <w:r w:rsidRPr="002E3F12">
        <w:rPr>
          <w:rFonts w:ascii="Arial" w:eastAsia="Calibri" w:hAnsi="Arial" w:cs="Arial"/>
          <w:sz w:val="22"/>
        </w:rPr>
        <w:t xml:space="preserve">art. 59 ust. 2 ustawy z dnia </w:t>
      </w:r>
      <w:r w:rsidR="00973CF5">
        <w:rPr>
          <w:rFonts w:ascii="Arial" w:eastAsia="Calibri" w:hAnsi="Arial" w:cs="Arial"/>
          <w:sz w:val="22"/>
        </w:rPr>
        <w:br/>
      </w:r>
      <w:r w:rsidRPr="002E3F12">
        <w:rPr>
          <w:rFonts w:ascii="Arial" w:eastAsia="Calibri" w:hAnsi="Arial" w:cs="Arial"/>
          <w:sz w:val="22"/>
        </w:rPr>
        <w:t>23 stycznia 2009 r. o wojewodzie i adminis</w:t>
      </w:r>
      <w:r w:rsidR="001A2B78" w:rsidRPr="002E3F12">
        <w:rPr>
          <w:rFonts w:ascii="Arial" w:eastAsia="Calibri" w:hAnsi="Arial" w:cs="Arial"/>
          <w:sz w:val="22"/>
        </w:rPr>
        <w:t>tracji rządowej w województwie (</w:t>
      </w:r>
      <w:r w:rsidRPr="002E3F12">
        <w:rPr>
          <w:rFonts w:ascii="Arial" w:eastAsia="Calibri" w:hAnsi="Arial" w:cs="Arial"/>
          <w:sz w:val="22"/>
        </w:rPr>
        <w:t>Dz. U. z 202</w:t>
      </w:r>
      <w:r w:rsidR="00053B5D">
        <w:rPr>
          <w:rFonts w:ascii="Arial" w:eastAsia="Calibri" w:hAnsi="Arial" w:cs="Arial"/>
          <w:sz w:val="22"/>
        </w:rPr>
        <w:t>3</w:t>
      </w:r>
      <w:r w:rsidRPr="002E3F12">
        <w:rPr>
          <w:rFonts w:ascii="Arial" w:eastAsia="Calibri" w:hAnsi="Arial" w:cs="Arial"/>
          <w:sz w:val="22"/>
        </w:rPr>
        <w:t xml:space="preserve"> r., poz. </w:t>
      </w:r>
      <w:r w:rsidR="00053B5D">
        <w:rPr>
          <w:rFonts w:ascii="Arial" w:eastAsia="Calibri" w:hAnsi="Arial" w:cs="Arial"/>
          <w:sz w:val="22"/>
        </w:rPr>
        <w:t>190</w:t>
      </w:r>
      <w:r w:rsidRPr="002E3F12">
        <w:rPr>
          <w:rFonts w:ascii="Arial" w:eastAsia="Calibri" w:hAnsi="Arial" w:cs="Arial"/>
          <w:sz w:val="22"/>
        </w:rPr>
        <w:t>).</w:t>
      </w:r>
    </w:p>
    <w:p w14:paraId="289B844E" w14:textId="06277B3B" w:rsidR="00476FB5" w:rsidRPr="002E3F12" w:rsidRDefault="001A2B78" w:rsidP="00C17F2C">
      <w:pPr>
        <w:pStyle w:val="Standard"/>
        <w:snapToGrid w:val="0"/>
        <w:spacing w:line="276" w:lineRule="auto"/>
        <w:ind w:firstLine="851"/>
        <w:jc w:val="both"/>
        <w:rPr>
          <w:rFonts w:ascii="Arial" w:hAnsi="Arial" w:cs="Arial"/>
          <w:sz w:val="22"/>
          <w:szCs w:val="22"/>
          <w:lang w:val="pl-PL"/>
        </w:rPr>
      </w:pPr>
      <w:r w:rsidRPr="002E3F12">
        <w:rPr>
          <w:rFonts w:ascii="Arial" w:hAnsi="Arial" w:cs="Arial"/>
          <w:sz w:val="22"/>
          <w:szCs w:val="22"/>
          <w:lang w:val="pl-PL" w:eastAsia="en-US"/>
        </w:rPr>
        <w:t>Obszar Natura 2000 Ostoja Góry Słonne jako s</w:t>
      </w:r>
      <w:r w:rsidR="00476FB5" w:rsidRPr="002E3F12">
        <w:rPr>
          <w:rFonts w:ascii="Arial" w:hAnsi="Arial" w:cs="Arial"/>
          <w:sz w:val="22"/>
          <w:szCs w:val="22"/>
          <w:lang w:val="pl-PL" w:eastAsia="en-US"/>
        </w:rPr>
        <w:t xml:space="preserve">pecjalny obszar ochrony siedlisk </w:t>
      </w:r>
      <w:r w:rsidR="001E25EA">
        <w:rPr>
          <w:rFonts w:ascii="Arial" w:hAnsi="Arial" w:cs="Arial"/>
          <w:sz w:val="22"/>
          <w:szCs w:val="22"/>
          <w:lang w:val="pl-PL"/>
        </w:rPr>
        <w:t>wyznaczo</w:t>
      </w:r>
      <w:r w:rsidR="00476FB5" w:rsidRPr="002E3F12">
        <w:rPr>
          <w:rFonts w:ascii="Arial" w:hAnsi="Arial" w:cs="Arial"/>
          <w:sz w:val="22"/>
          <w:szCs w:val="22"/>
          <w:lang w:val="pl-PL"/>
        </w:rPr>
        <w:t>ny</w:t>
      </w:r>
      <w:r w:rsidRPr="002E3F12">
        <w:rPr>
          <w:rFonts w:ascii="Arial" w:hAnsi="Arial" w:cs="Arial"/>
          <w:sz w:val="22"/>
          <w:szCs w:val="22"/>
          <w:lang w:val="pl-PL"/>
        </w:rPr>
        <w:t xml:space="preserve"> został</w:t>
      </w:r>
      <w:r w:rsidR="00476FB5" w:rsidRPr="002E3F12">
        <w:rPr>
          <w:rFonts w:ascii="Arial" w:hAnsi="Arial" w:cs="Arial"/>
          <w:sz w:val="22"/>
          <w:szCs w:val="22"/>
          <w:lang w:val="pl-PL"/>
        </w:rPr>
        <w:t xml:space="preserve"> </w:t>
      </w:r>
      <w:r w:rsidR="00427B9D">
        <w:rPr>
          <w:rFonts w:ascii="Arial" w:hAnsi="Arial" w:cs="Arial"/>
          <w:sz w:val="22"/>
          <w:szCs w:val="22"/>
          <w:lang w:val="pl-PL"/>
        </w:rPr>
        <w:t>r</w:t>
      </w:r>
      <w:r w:rsidR="00476FB5" w:rsidRPr="002E3F12">
        <w:rPr>
          <w:rFonts w:ascii="Arial" w:hAnsi="Arial" w:cs="Arial"/>
          <w:sz w:val="22"/>
          <w:szCs w:val="22"/>
          <w:lang w:val="pl-PL"/>
        </w:rPr>
        <w:t>ozporządzeniem Ministra Klimatu i Środowiska z dnia 13 lipca 2022 r. w sprawie specjalnego obszaru ochrony siedlisk Ostoja Góry Słonne (PLH180013)</w:t>
      </w:r>
      <w:r w:rsidR="002241C8" w:rsidRPr="002E3F12">
        <w:rPr>
          <w:rFonts w:ascii="Arial" w:hAnsi="Arial" w:cs="Arial"/>
          <w:sz w:val="22"/>
          <w:szCs w:val="22"/>
          <w:lang w:val="pl-PL"/>
        </w:rPr>
        <w:t xml:space="preserve"> </w:t>
      </w:r>
      <w:r w:rsidR="00973CF5">
        <w:rPr>
          <w:rFonts w:ascii="Arial" w:hAnsi="Arial" w:cs="Arial"/>
          <w:sz w:val="22"/>
          <w:szCs w:val="22"/>
          <w:lang w:val="pl-PL"/>
        </w:rPr>
        <w:br/>
      </w:r>
      <w:r w:rsidR="003E1DB4" w:rsidRPr="002E3F12">
        <w:rPr>
          <w:rFonts w:ascii="Arial" w:hAnsi="Arial" w:cs="Arial"/>
          <w:sz w:val="22"/>
          <w:szCs w:val="22"/>
          <w:lang w:val="pl-PL"/>
        </w:rPr>
        <w:t>(Dz. U. z </w:t>
      </w:r>
      <w:r w:rsidR="002241C8" w:rsidRPr="002E3F12">
        <w:rPr>
          <w:rFonts w:ascii="Arial" w:hAnsi="Arial" w:cs="Arial"/>
          <w:sz w:val="22"/>
          <w:szCs w:val="22"/>
          <w:lang w:val="pl-PL"/>
        </w:rPr>
        <w:t>2022 r., poz. 1997)</w:t>
      </w:r>
      <w:r w:rsidR="00476FB5" w:rsidRPr="002E3F12">
        <w:rPr>
          <w:rFonts w:ascii="Arial" w:hAnsi="Arial" w:cs="Arial"/>
          <w:sz w:val="22"/>
          <w:szCs w:val="22"/>
          <w:lang w:val="pl-PL"/>
        </w:rPr>
        <w:t xml:space="preserve">. </w:t>
      </w:r>
      <w:r w:rsidR="005175AB" w:rsidRPr="005175AB">
        <w:rPr>
          <w:rFonts w:ascii="Arial" w:hAnsi="Arial" w:cs="Arial"/>
          <w:sz w:val="22"/>
          <w:szCs w:val="22"/>
          <w:lang w:val="pl-PL"/>
        </w:rPr>
        <w:t>Aktualny status prawny, powierzchnia obszaru oraz jego współrzędne geograficzne regulowane są na mocy Decyzji Wykonawczej Komisji (UE) 2023/244 z dnia 26 stycznia 2023 r. w sprawie przyjęcia szesnastego zaktualizowanego wykazu terenów mających znaczenie dla Wspólnoty składających się na kontynentalny region biogeograficzny (notyfikowaną jako dokument nr C(2023) 607) (Dz. Urz. UE L 36 z 7.02.2023, str. 384) oraz Decyzji Wykonawczej Komisji (UE) 2023/243 z dnia 26 stycznia 2023 r. w</w:t>
      </w:r>
      <w:r w:rsidR="0037108F">
        <w:rPr>
          <w:rFonts w:ascii="Arial" w:hAnsi="Arial" w:cs="Arial"/>
          <w:sz w:val="22"/>
          <w:szCs w:val="22"/>
          <w:lang w:val="pl-PL"/>
        </w:rPr>
        <w:t> </w:t>
      </w:r>
      <w:r w:rsidR="005175AB" w:rsidRPr="005175AB">
        <w:rPr>
          <w:rFonts w:ascii="Arial" w:hAnsi="Arial" w:cs="Arial"/>
          <w:sz w:val="22"/>
          <w:szCs w:val="22"/>
          <w:lang w:val="pl-PL"/>
        </w:rPr>
        <w:t>sprawie przyjęcia szesnastego zaktualizowanego wykazu terenów mających znaczenie dla Wspólnoty składających się na alpejski region biogeograficzny (notyfikowaną jako dokument nr C(2023) 598) (Dz. Urz. UE L 36 z 7.02.2023, str. 304).</w:t>
      </w:r>
    </w:p>
    <w:p w14:paraId="478E56E4" w14:textId="1115883E" w:rsidR="002241C8" w:rsidRPr="002E3F12" w:rsidRDefault="002241C8" w:rsidP="00C17F2C">
      <w:pPr>
        <w:pStyle w:val="Standard"/>
        <w:snapToGrid w:val="0"/>
        <w:spacing w:line="276" w:lineRule="auto"/>
        <w:ind w:firstLine="851"/>
        <w:jc w:val="both"/>
        <w:rPr>
          <w:rFonts w:ascii="Arial" w:hAnsi="Arial" w:cs="Arial"/>
          <w:sz w:val="22"/>
          <w:szCs w:val="22"/>
          <w:lang w:val="pl-PL"/>
        </w:rPr>
      </w:pPr>
      <w:r w:rsidRPr="002E3F12">
        <w:rPr>
          <w:rFonts w:ascii="Arial" w:hAnsi="Arial" w:cs="Arial"/>
          <w:sz w:val="22"/>
          <w:szCs w:val="22"/>
          <w:lang w:val="pl-PL"/>
        </w:rPr>
        <w:t xml:space="preserve">Obszar Natura 2000 Ostoja Góry Słonne PLH180013 zlokalizowany jest w województwie podkarpackim i obejmuje znaczne fragmenty Gór Sanocko-Turczańskich oraz Pogórza Przemyskiego. Rozciąga się on między Masywem Suchego Obycza </w:t>
      </w:r>
      <w:r w:rsidR="00973CF5">
        <w:rPr>
          <w:rFonts w:ascii="Arial" w:hAnsi="Arial" w:cs="Arial"/>
          <w:sz w:val="22"/>
          <w:szCs w:val="22"/>
          <w:lang w:val="pl-PL"/>
        </w:rPr>
        <w:br/>
      </w:r>
      <w:r w:rsidRPr="002E3F12">
        <w:rPr>
          <w:rFonts w:ascii="Arial" w:hAnsi="Arial" w:cs="Arial"/>
          <w:sz w:val="22"/>
          <w:szCs w:val="22"/>
          <w:lang w:val="pl-PL"/>
        </w:rPr>
        <w:t xml:space="preserve">na północy, doliną Sanu na zachodzie, pasmem Żukowa na południu i granicą państwową </w:t>
      </w:r>
      <w:r w:rsidR="00973CF5">
        <w:rPr>
          <w:rFonts w:ascii="Arial" w:hAnsi="Arial" w:cs="Arial"/>
          <w:sz w:val="22"/>
          <w:szCs w:val="22"/>
          <w:lang w:val="pl-PL"/>
        </w:rPr>
        <w:br/>
      </w:r>
      <w:r w:rsidRPr="002E3F12">
        <w:rPr>
          <w:rFonts w:ascii="Arial" w:hAnsi="Arial" w:cs="Arial"/>
          <w:sz w:val="22"/>
          <w:szCs w:val="22"/>
          <w:lang w:val="pl-PL"/>
        </w:rPr>
        <w:t xml:space="preserve">na wschodzie. W znacznej części pokrywa się z obszarem Parku Krajobrazowego </w:t>
      </w:r>
      <w:r w:rsidR="00973CF5">
        <w:rPr>
          <w:rFonts w:ascii="Arial" w:hAnsi="Arial" w:cs="Arial"/>
          <w:sz w:val="22"/>
          <w:szCs w:val="22"/>
          <w:lang w:val="pl-PL"/>
        </w:rPr>
        <w:br/>
      </w:r>
      <w:r w:rsidRPr="002E3F12">
        <w:rPr>
          <w:rFonts w:ascii="Arial" w:hAnsi="Arial" w:cs="Arial"/>
          <w:sz w:val="22"/>
          <w:szCs w:val="22"/>
          <w:lang w:val="pl-PL"/>
        </w:rPr>
        <w:t xml:space="preserve">Gór Słonnych, jednak nie obejmuje zabudowanych dolin rzecznych. Z tego względu dominującym elementem szaty roślinnej są zbiorowiska leśne, które zajmują ok. 80% obszaru. Ekosystemy nieleśne ograniczają się do dolin rzecznych, będących zazwyczaj pozostałością </w:t>
      </w:r>
      <w:r w:rsidR="00973CF5">
        <w:rPr>
          <w:rFonts w:ascii="Arial" w:hAnsi="Arial" w:cs="Arial"/>
          <w:sz w:val="22"/>
          <w:szCs w:val="22"/>
          <w:lang w:val="pl-PL"/>
        </w:rPr>
        <w:br/>
      </w:r>
      <w:r w:rsidRPr="002E3F12">
        <w:rPr>
          <w:rFonts w:ascii="Arial" w:hAnsi="Arial" w:cs="Arial"/>
          <w:sz w:val="22"/>
          <w:szCs w:val="22"/>
          <w:lang w:val="pl-PL"/>
        </w:rPr>
        <w:t>po występujących tam przed II Wojną Światową osadach. Do najpiękniejszych dolin, skupiających bogate gatunkowo płaty łąk kośnych, należy dolina Jamninki, położona w północnej części obszaru, obok byłego ośrodka rządowego w Arłamowie.</w:t>
      </w:r>
    </w:p>
    <w:p w14:paraId="07B0FB94" w14:textId="4234B142" w:rsidR="007D3CB3" w:rsidRPr="002E3F12" w:rsidRDefault="007D3CB3" w:rsidP="00C17F2C">
      <w:pPr>
        <w:pStyle w:val="Standard"/>
        <w:snapToGrid w:val="0"/>
        <w:spacing w:line="276" w:lineRule="auto"/>
        <w:ind w:firstLine="851"/>
        <w:jc w:val="both"/>
        <w:rPr>
          <w:rFonts w:ascii="Arial" w:hAnsi="Arial" w:cs="Arial"/>
          <w:sz w:val="22"/>
          <w:szCs w:val="22"/>
          <w:lang w:val="pl-PL"/>
        </w:rPr>
      </w:pPr>
      <w:r w:rsidRPr="002E3F12">
        <w:rPr>
          <w:rFonts w:ascii="Arial" w:hAnsi="Arial" w:cs="Arial"/>
          <w:sz w:val="22"/>
          <w:szCs w:val="22"/>
          <w:lang w:val="pl-PL"/>
        </w:rPr>
        <w:t xml:space="preserve">Przeważającą część obszaru stanowią lasy. Największy areał zajmuje zbiorowisko żyznej buczyny karpackiej </w:t>
      </w:r>
      <w:r w:rsidRPr="002E3F12">
        <w:rPr>
          <w:rFonts w:ascii="Arial" w:hAnsi="Arial" w:cs="Arial"/>
          <w:i/>
          <w:sz w:val="22"/>
          <w:szCs w:val="22"/>
          <w:lang w:val="pl-PL"/>
        </w:rPr>
        <w:t>Dentario glandulosae-Fagetum</w:t>
      </w:r>
      <w:r w:rsidRPr="002E3F12">
        <w:rPr>
          <w:rFonts w:ascii="Arial" w:hAnsi="Arial" w:cs="Arial"/>
          <w:sz w:val="22"/>
          <w:szCs w:val="22"/>
          <w:lang w:val="pl-PL"/>
        </w:rPr>
        <w:t xml:space="preserve"> w formie podgórskiej. Mniejszy udział mają forma kwaśna buczyny </w:t>
      </w:r>
      <w:r w:rsidRPr="002E3F12">
        <w:rPr>
          <w:rFonts w:ascii="Arial" w:hAnsi="Arial" w:cs="Arial"/>
          <w:i/>
          <w:sz w:val="22"/>
          <w:szCs w:val="22"/>
          <w:lang w:val="pl-PL"/>
        </w:rPr>
        <w:t>Luzulo luzuloidis-Fagetum</w:t>
      </w:r>
      <w:r w:rsidRPr="002E3F12">
        <w:rPr>
          <w:rFonts w:ascii="Arial" w:hAnsi="Arial" w:cs="Arial"/>
          <w:sz w:val="22"/>
          <w:szCs w:val="22"/>
          <w:lang w:val="pl-PL"/>
        </w:rPr>
        <w:t xml:space="preserve"> oraz subkontynentalne grądy </w:t>
      </w:r>
      <w:r w:rsidRPr="002E3F12">
        <w:rPr>
          <w:rFonts w:ascii="Arial" w:hAnsi="Arial" w:cs="Arial"/>
          <w:i/>
          <w:sz w:val="22"/>
          <w:szCs w:val="22"/>
          <w:lang w:val="pl-PL"/>
        </w:rPr>
        <w:t>Tilio-Carpinetum</w:t>
      </w:r>
      <w:r w:rsidRPr="002E3F12">
        <w:rPr>
          <w:rFonts w:ascii="Arial" w:hAnsi="Arial" w:cs="Arial"/>
          <w:sz w:val="22"/>
          <w:szCs w:val="22"/>
          <w:lang w:val="pl-PL"/>
        </w:rPr>
        <w:t xml:space="preserve">, koncentrujące się w niższych partiach zboczy. Na stromych, wilgotnych zboczach występują płaty jaworzyn ze związku </w:t>
      </w:r>
      <w:r w:rsidRPr="002E3F12">
        <w:rPr>
          <w:rFonts w:ascii="Arial" w:hAnsi="Arial" w:cs="Arial"/>
          <w:i/>
          <w:sz w:val="22"/>
          <w:szCs w:val="22"/>
          <w:lang w:val="pl-PL"/>
        </w:rPr>
        <w:t>Tilio-Acerion pseudoplatani</w:t>
      </w:r>
      <w:r w:rsidRPr="002E3F12">
        <w:rPr>
          <w:rFonts w:ascii="Arial" w:hAnsi="Arial" w:cs="Arial"/>
          <w:sz w:val="22"/>
          <w:szCs w:val="22"/>
          <w:lang w:val="pl-PL"/>
        </w:rPr>
        <w:t>. W dolinach rzek i</w:t>
      </w:r>
      <w:r w:rsidR="0037108F">
        <w:rPr>
          <w:rFonts w:ascii="Arial" w:hAnsi="Arial" w:cs="Arial"/>
          <w:sz w:val="22"/>
          <w:szCs w:val="22"/>
          <w:lang w:val="pl-PL"/>
        </w:rPr>
        <w:t> </w:t>
      </w:r>
      <w:r w:rsidRPr="002E3F12">
        <w:rPr>
          <w:rFonts w:ascii="Arial" w:hAnsi="Arial" w:cs="Arial"/>
          <w:sz w:val="22"/>
          <w:szCs w:val="22"/>
          <w:lang w:val="pl-PL"/>
        </w:rPr>
        <w:t xml:space="preserve">potoków wykształciły się fragmenty lasów i zarośli łęgowych </w:t>
      </w:r>
      <w:r w:rsidRPr="002E3F12">
        <w:rPr>
          <w:rFonts w:ascii="Arial" w:hAnsi="Arial" w:cs="Arial"/>
          <w:i/>
          <w:sz w:val="22"/>
          <w:szCs w:val="22"/>
          <w:lang w:val="pl-PL"/>
        </w:rPr>
        <w:t>Salicetum albo-fragilis, Populetum albae, Alnenion glutinoso-incanae.</w:t>
      </w:r>
      <w:r w:rsidR="004933F9" w:rsidRPr="002E3F12">
        <w:rPr>
          <w:rFonts w:ascii="Arial" w:hAnsi="Arial" w:cs="Arial"/>
          <w:sz w:val="22"/>
          <w:szCs w:val="22"/>
          <w:lang w:val="pl-PL"/>
        </w:rPr>
        <w:t xml:space="preserve"> Z lasami o charakterze naturalnym związane są gatunki owadów saproksylicznych takich jak zgniotek cynobrowy </w:t>
      </w:r>
      <w:r w:rsidR="004933F9" w:rsidRPr="002E3F12">
        <w:rPr>
          <w:rFonts w:ascii="Arial" w:hAnsi="Arial" w:cs="Arial"/>
          <w:i/>
          <w:sz w:val="22"/>
          <w:szCs w:val="22"/>
          <w:lang w:val="pl-PL"/>
        </w:rPr>
        <w:t>Cucujus cinnaberinus</w:t>
      </w:r>
      <w:r w:rsidR="004933F9" w:rsidRPr="002E3F12">
        <w:rPr>
          <w:rFonts w:ascii="Arial" w:hAnsi="Arial" w:cs="Arial"/>
          <w:sz w:val="22"/>
          <w:szCs w:val="22"/>
          <w:lang w:val="pl-PL"/>
        </w:rPr>
        <w:t xml:space="preserve"> czy zagłębek bruzdkowany </w:t>
      </w:r>
      <w:r w:rsidR="004933F9" w:rsidRPr="002E3F12">
        <w:rPr>
          <w:rFonts w:ascii="Arial" w:hAnsi="Arial" w:cs="Arial"/>
          <w:i/>
          <w:sz w:val="22"/>
          <w:szCs w:val="22"/>
          <w:lang w:val="pl-PL"/>
        </w:rPr>
        <w:t>Rhysodes sulcatus</w:t>
      </w:r>
      <w:r w:rsidR="004933F9" w:rsidRPr="002E3F12">
        <w:rPr>
          <w:rFonts w:ascii="Arial" w:hAnsi="Arial" w:cs="Arial"/>
          <w:sz w:val="22"/>
          <w:szCs w:val="22"/>
          <w:lang w:val="pl-PL"/>
        </w:rPr>
        <w:t>. Obszary nieleśne to w głównej mierze niżowe i</w:t>
      </w:r>
      <w:r w:rsidR="002142A4" w:rsidRPr="002E3F12">
        <w:rPr>
          <w:rFonts w:ascii="Arial" w:hAnsi="Arial" w:cs="Arial"/>
          <w:sz w:val="22"/>
          <w:szCs w:val="22"/>
          <w:lang w:val="pl-PL"/>
        </w:rPr>
        <w:t> </w:t>
      </w:r>
      <w:r w:rsidR="004933F9" w:rsidRPr="002E3F12">
        <w:rPr>
          <w:rFonts w:ascii="Arial" w:hAnsi="Arial" w:cs="Arial"/>
          <w:sz w:val="22"/>
          <w:szCs w:val="22"/>
          <w:lang w:val="pl-PL"/>
        </w:rPr>
        <w:t xml:space="preserve">górskie łąki świeże użytkowane ekstensywnie ze związku </w:t>
      </w:r>
      <w:r w:rsidR="004933F9" w:rsidRPr="002E3F12">
        <w:rPr>
          <w:rFonts w:ascii="Arial" w:hAnsi="Arial" w:cs="Arial"/>
          <w:i/>
          <w:sz w:val="22"/>
          <w:szCs w:val="22"/>
          <w:lang w:val="pl-PL"/>
        </w:rPr>
        <w:t>Arrhenatherion</w:t>
      </w:r>
      <w:r w:rsidR="004933F9" w:rsidRPr="002E3F12">
        <w:rPr>
          <w:rFonts w:ascii="Arial" w:hAnsi="Arial" w:cs="Arial"/>
          <w:sz w:val="22"/>
          <w:szCs w:val="22"/>
          <w:lang w:val="pl-PL"/>
        </w:rPr>
        <w:t>.</w:t>
      </w:r>
    </w:p>
    <w:p w14:paraId="6F25F41A" w14:textId="013142FC" w:rsidR="007D3CB3" w:rsidRPr="002E3F12" w:rsidRDefault="007D3CB3" w:rsidP="00C17F2C">
      <w:pPr>
        <w:pStyle w:val="Standard"/>
        <w:snapToGrid w:val="0"/>
        <w:spacing w:line="276" w:lineRule="auto"/>
        <w:ind w:firstLine="851"/>
        <w:jc w:val="both"/>
        <w:rPr>
          <w:rFonts w:ascii="Arial" w:hAnsi="Arial" w:cs="Arial"/>
          <w:sz w:val="22"/>
          <w:szCs w:val="22"/>
          <w:lang w:val="pl-PL"/>
        </w:rPr>
      </w:pPr>
      <w:r w:rsidRPr="002E3F12">
        <w:rPr>
          <w:rFonts w:ascii="Arial" w:hAnsi="Arial" w:cs="Arial"/>
          <w:sz w:val="22"/>
          <w:szCs w:val="22"/>
          <w:lang w:val="pl-PL"/>
        </w:rPr>
        <w:t xml:space="preserve">Teren Ostoi Góry Słonne stanowi ważną ostoję dla fauny puszczańskiej. Występują tam niedźwiedź </w:t>
      </w:r>
      <w:r w:rsidRPr="002E3F12">
        <w:rPr>
          <w:rFonts w:ascii="Arial" w:hAnsi="Arial" w:cs="Arial"/>
          <w:i/>
          <w:sz w:val="22"/>
          <w:szCs w:val="22"/>
          <w:lang w:val="pl-PL"/>
        </w:rPr>
        <w:t>Ursus arctos</w:t>
      </w:r>
      <w:r w:rsidRPr="002E3F12">
        <w:rPr>
          <w:rFonts w:ascii="Arial" w:hAnsi="Arial" w:cs="Arial"/>
          <w:sz w:val="22"/>
          <w:szCs w:val="22"/>
          <w:lang w:val="pl-PL"/>
        </w:rPr>
        <w:t xml:space="preserve">, wilk </w:t>
      </w:r>
      <w:r w:rsidRPr="002E3F12">
        <w:rPr>
          <w:rFonts w:ascii="Arial" w:hAnsi="Arial" w:cs="Arial"/>
          <w:i/>
          <w:sz w:val="22"/>
          <w:szCs w:val="22"/>
          <w:lang w:val="pl-PL"/>
        </w:rPr>
        <w:t>Canis lupus</w:t>
      </w:r>
      <w:r w:rsidRPr="002E3F12">
        <w:rPr>
          <w:rFonts w:ascii="Arial" w:hAnsi="Arial" w:cs="Arial"/>
          <w:sz w:val="22"/>
          <w:szCs w:val="22"/>
          <w:lang w:val="pl-PL"/>
        </w:rPr>
        <w:t xml:space="preserve"> i ryś </w:t>
      </w:r>
      <w:r w:rsidRPr="002E3F12">
        <w:rPr>
          <w:rFonts w:ascii="Arial" w:hAnsi="Arial" w:cs="Arial"/>
          <w:i/>
          <w:sz w:val="22"/>
          <w:szCs w:val="22"/>
          <w:lang w:val="pl-PL"/>
        </w:rPr>
        <w:t>Lynx lynx</w:t>
      </w:r>
      <w:r w:rsidRPr="002E3F12">
        <w:rPr>
          <w:rFonts w:ascii="Arial" w:hAnsi="Arial" w:cs="Arial"/>
          <w:sz w:val="22"/>
          <w:szCs w:val="22"/>
          <w:lang w:val="pl-PL"/>
        </w:rPr>
        <w:t xml:space="preserve">. Wśród innych ssaków chronionych można wymienić wydrę </w:t>
      </w:r>
      <w:r w:rsidRPr="002E3F12">
        <w:rPr>
          <w:rFonts w:ascii="Arial" w:hAnsi="Arial" w:cs="Arial"/>
          <w:i/>
          <w:sz w:val="22"/>
          <w:szCs w:val="22"/>
          <w:lang w:val="pl-PL"/>
        </w:rPr>
        <w:t>Lutra lutra</w:t>
      </w:r>
      <w:r w:rsidRPr="002E3F12">
        <w:rPr>
          <w:rFonts w:ascii="Arial" w:hAnsi="Arial" w:cs="Arial"/>
          <w:sz w:val="22"/>
          <w:szCs w:val="22"/>
          <w:lang w:val="pl-PL"/>
        </w:rPr>
        <w:t xml:space="preserve"> i bobra europejskiego </w:t>
      </w:r>
      <w:r w:rsidRPr="002E3F12">
        <w:rPr>
          <w:rFonts w:ascii="Arial" w:hAnsi="Arial" w:cs="Arial"/>
          <w:i/>
          <w:sz w:val="22"/>
          <w:szCs w:val="22"/>
          <w:lang w:val="pl-PL"/>
        </w:rPr>
        <w:t>Cator fiber</w:t>
      </w:r>
      <w:r w:rsidRPr="002E3F12">
        <w:rPr>
          <w:rFonts w:ascii="Arial" w:hAnsi="Arial" w:cs="Arial"/>
          <w:sz w:val="22"/>
          <w:szCs w:val="22"/>
          <w:lang w:val="pl-PL"/>
        </w:rPr>
        <w:t xml:space="preserve">, zasiedlające siedliska ziemnowodne. Tereny te to także miejsce występowania płazów takich jak kumak górski </w:t>
      </w:r>
      <w:r w:rsidRPr="002E3F12">
        <w:rPr>
          <w:rFonts w:ascii="Arial" w:hAnsi="Arial" w:cs="Arial"/>
          <w:i/>
          <w:sz w:val="22"/>
          <w:szCs w:val="22"/>
          <w:lang w:val="pl-PL"/>
        </w:rPr>
        <w:t>Bombina variegata</w:t>
      </w:r>
      <w:r w:rsidRPr="002E3F12">
        <w:rPr>
          <w:rFonts w:ascii="Arial" w:hAnsi="Arial" w:cs="Arial"/>
          <w:sz w:val="22"/>
          <w:szCs w:val="22"/>
          <w:lang w:val="pl-PL"/>
        </w:rPr>
        <w:t xml:space="preserve">, traszki górskiej </w:t>
      </w:r>
      <w:r w:rsidRPr="002E3F12">
        <w:rPr>
          <w:rFonts w:ascii="Arial" w:hAnsi="Arial" w:cs="Arial"/>
          <w:i/>
          <w:sz w:val="22"/>
          <w:szCs w:val="22"/>
          <w:lang w:val="pl-PL"/>
        </w:rPr>
        <w:t>Mesotriton alpestris</w:t>
      </w:r>
      <w:r w:rsidR="004933F9" w:rsidRPr="002E3F12">
        <w:rPr>
          <w:rFonts w:ascii="Arial" w:hAnsi="Arial" w:cs="Arial"/>
          <w:sz w:val="22"/>
          <w:szCs w:val="22"/>
          <w:lang w:val="pl-PL"/>
        </w:rPr>
        <w:t xml:space="preserve"> </w:t>
      </w:r>
      <w:r w:rsidRPr="002E3F12">
        <w:rPr>
          <w:rFonts w:ascii="Arial" w:hAnsi="Arial" w:cs="Arial"/>
          <w:sz w:val="22"/>
          <w:szCs w:val="22"/>
          <w:lang w:val="pl-PL"/>
        </w:rPr>
        <w:t xml:space="preserve">i grzebieniastej </w:t>
      </w:r>
      <w:r w:rsidRPr="002E3F12">
        <w:rPr>
          <w:rFonts w:ascii="Arial" w:hAnsi="Arial" w:cs="Arial"/>
          <w:i/>
          <w:sz w:val="22"/>
          <w:szCs w:val="22"/>
          <w:lang w:val="pl-PL"/>
        </w:rPr>
        <w:t xml:space="preserve">Triturus </w:t>
      </w:r>
      <w:r w:rsidRPr="002E3F12">
        <w:rPr>
          <w:rFonts w:ascii="Arial" w:hAnsi="Arial" w:cs="Arial"/>
          <w:i/>
          <w:sz w:val="22"/>
          <w:szCs w:val="22"/>
          <w:lang w:val="pl-PL"/>
        </w:rPr>
        <w:lastRenderedPageBreak/>
        <w:t>cristatus</w:t>
      </w:r>
      <w:r w:rsidR="004933F9" w:rsidRPr="002E3F12">
        <w:rPr>
          <w:rFonts w:ascii="Arial" w:hAnsi="Arial" w:cs="Arial"/>
          <w:sz w:val="22"/>
          <w:szCs w:val="22"/>
          <w:lang w:val="pl-PL"/>
        </w:rPr>
        <w:t xml:space="preserve">. </w:t>
      </w:r>
      <w:r w:rsidRPr="002E3F12">
        <w:rPr>
          <w:rFonts w:ascii="Arial" w:hAnsi="Arial" w:cs="Arial"/>
          <w:sz w:val="22"/>
          <w:szCs w:val="22"/>
          <w:lang w:val="pl-PL"/>
        </w:rPr>
        <w:t xml:space="preserve">Cieki w obszarze to siedliska rzadkich ryb i krągłoustych, takich jak koza złotawa </w:t>
      </w:r>
      <w:r w:rsidRPr="002E3F12">
        <w:rPr>
          <w:rFonts w:ascii="Arial" w:hAnsi="Arial" w:cs="Arial"/>
          <w:i/>
          <w:sz w:val="22"/>
          <w:szCs w:val="22"/>
          <w:lang w:val="pl-PL"/>
        </w:rPr>
        <w:t>Sabanejewia aurata</w:t>
      </w:r>
      <w:r w:rsidRPr="002E3F12">
        <w:rPr>
          <w:rFonts w:ascii="Arial" w:hAnsi="Arial" w:cs="Arial"/>
          <w:sz w:val="22"/>
          <w:szCs w:val="22"/>
          <w:lang w:val="pl-PL"/>
        </w:rPr>
        <w:t xml:space="preserve">, minóg strumieniowy </w:t>
      </w:r>
      <w:r w:rsidRPr="002E3F12">
        <w:rPr>
          <w:rFonts w:ascii="Arial" w:hAnsi="Arial" w:cs="Arial"/>
          <w:i/>
          <w:sz w:val="22"/>
          <w:szCs w:val="22"/>
          <w:lang w:val="pl-PL"/>
        </w:rPr>
        <w:t>Lampetra planeri</w:t>
      </w:r>
      <w:r w:rsidRPr="002E3F12">
        <w:rPr>
          <w:rFonts w:ascii="Arial" w:hAnsi="Arial" w:cs="Arial"/>
          <w:sz w:val="22"/>
          <w:szCs w:val="22"/>
          <w:lang w:val="pl-PL"/>
        </w:rPr>
        <w:t xml:space="preserve"> czy brzanka </w:t>
      </w:r>
      <w:r w:rsidRPr="002E3F12">
        <w:rPr>
          <w:rFonts w:ascii="Arial" w:hAnsi="Arial" w:cs="Arial"/>
          <w:i/>
          <w:sz w:val="22"/>
          <w:szCs w:val="22"/>
          <w:lang w:val="pl-PL"/>
        </w:rPr>
        <w:t>Barbus carpathicus.</w:t>
      </w:r>
    </w:p>
    <w:p w14:paraId="629CBC9A" w14:textId="5792B9D8" w:rsidR="002241C8" w:rsidRPr="002E3F12" w:rsidRDefault="002241C8" w:rsidP="00C17F2C">
      <w:pPr>
        <w:pStyle w:val="Standard"/>
        <w:snapToGrid w:val="0"/>
        <w:spacing w:line="276" w:lineRule="auto"/>
        <w:ind w:firstLine="851"/>
        <w:jc w:val="both"/>
        <w:rPr>
          <w:rFonts w:ascii="Arial" w:hAnsi="Arial" w:cs="Arial"/>
          <w:sz w:val="22"/>
          <w:szCs w:val="22"/>
          <w:lang w:val="pl-PL"/>
        </w:rPr>
      </w:pPr>
      <w:r w:rsidRPr="002E3F12">
        <w:rPr>
          <w:rFonts w:ascii="Arial" w:hAnsi="Arial" w:cs="Arial"/>
          <w:sz w:val="22"/>
          <w:szCs w:val="22"/>
          <w:lang w:val="pl-PL"/>
        </w:rPr>
        <w:t xml:space="preserve">Przedmiotami ochrony (wg. SDF) w obszarze jest </w:t>
      </w:r>
      <w:r w:rsidR="002C0DEF" w:rsidRPr="002E3F12">
        <w:rPr>
          <w:rFonts w:ascii="Arial" w:hAnsi="Arial" w:cs="Arial"/>
          <w:sz w:val="22"/>
          <w:szCs w:val="22"/>
          <w:lang w:val="pl-PL"/>
        </w:rPr>
        <w:t>11 typów siedlisk przyrodniczych z</w:t>
      </w:r>
      <w:r w:rsidR="002142A4" w:rsidRPr="002E3F12">
        <w:rPr>
          <w:rFonts w:ascii="Arial" w:hAnsi="Arial" w:cs="Arial"/>
          <w:sz w:val="22"/>
          <w:szCs w:val="22"/>
          <w:lang w:val="pl-PL"/>
        </w:rPr>
        <w:t> </w:t>
      </w:r>
      <w:r w:rsidR="002C0DEF" w:rsidRPr="002E3F12">
        <w:rPr>
          <w:rFonts w:ascii="Arial" w:hAnsi="Arial" w:cs="Arial"/>
          <w:sz w:val="22"/>
          <w:szCs w:val="22"/>
          <w:lang w:val="pl-PL"/>
        </w:rPr>
        <w:t>załącznika I Dyrektywy Siedliskowej, 2 gatunki roślin (mszaki) oraz 20 gatunków zwierząt z</w:t>
      </w:r>
      <w:r w:rsidR="004933F9" w:rsidRPr="002E3F12">
        <w:rPr>
          <w:rFonts w:ascii="Arial" w:hAnsi="Arial" w:cs="Arial"/>
          <w:sz w:val="22"/>
          <w:szCs w:val="22"/>
          <w:lang w:val="pl-PL"/>
        </w:rPr>
        <w:t> </w:t>
      </w:r>
      <w:r w:rsidR="002C0DEF" w:rsidRPr="002E3F12">
        <w:rPr>
          <w:rFonts w:ascii="Arial" w:hAnsi="Arial" w:cs="Arial"/>
          <w:sz w:val="22"/>
          <w:szCs w:val="22"/>
          <w:lang w:val="pl-PL"/>
        </w:rPr>
        <w:t xml:space="preserve">załącznika II Dyrektywy Siedliskowej, w tym: 5 gatunków ssaków, 3 gatunki płazów, 6 gatunków ryb i 6 gatunków bezkręgowców: </w:t>
      </w:r>
    </w:p>
    <w:p w14:paraId="320A22FF" w14:textId="1061F220"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3150 Starorzecza i naturalne eutroficzne zbiorniki wodne</w:t>
      </w:r>
      <w:r w:rsidR="00565A05">
        <w:rPr>
          <w:rFonts w:ascii="Arial" w:hAnsi="Arial" w:cs="Arial"/>
          <w:sz w:val="22"/>
          <w:szCs w:val="22"/>
          <w:lang w:val="pl-PL"/>
        </w:rPr>
        <w:t>;</w:t>
      </w:r>
    </w:p>
    <w:p w14:paraId="34A495C9" w14:textId="18926F79"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3220 Pionierska roślinność na kamieńcach górskich potoków</w:t>
      </w:r>
      <w:r w:rsidR="00565A05">
        <w:rPr>
          <w:rFonts w:ascii="Arial" w:hAnsi="Arial" w:cs="Arial"/>
          <w:sz w:val="22"/>
          <w:szCs w:val="22"/>
          <w:lang w:val="pl-PL"/>
        </w:rPr>
        <w:t>;</w:t>
      </w:r>
    </w:p>
    <w:p w14:paraId="5BDCA9B7" w14:textId="44CB3120"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6230 Bogate florystyczne górskie i niżowe murawy bliźniczkowe</w:t>
      </w:r>
      <w:r w:rsidR="00565A05">
        <w:rPr>
          <w:rFonts w:ascii="Arial" w:hAnsi="Arial" w:cs="Arial"/>
          <w:sz w:val="22"/>
          <w:szCs w:val="22"/>
          <w:lang w:val="pl-PL"/>
        </w:rPr>
        <w:t>;</w:t>
      </w:r>
    </w:p>
    <w:p w14:paraId="3B67B403" w14:textId="42286CFF"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6510 Niżowe i górskie świeże łąki użytkowe ekstensywnie</w:t>
      </w:r>
      <w:r w:rsidR="00B07C25" w:rsidRPr="002E3F12">
        <w:rPr>
          <w:rFonts w:ascii="Arial" w:hAnsi="Arial" w:cs="Arial"/>
          <w:sz w:val="22"/>
          <w:szCs w:val="22"/>
          <w:lang w:val="pl-PL"/>
        </w:rPr>
        <w:t xml:space="preserve"> </w:t>
      </w:r>
      <w:r w:rsidR="00B07C25" w:rsidRPr="002E3F12">
        <w:rPr>
          <w:rFonts w:ascii="Arial" w:hAnsi="Arial" w:cs="Arial"/>
          <w:i/>
          <w:sz w:val="22"/>
          <w:szCs w:val="22"/>
          <w:lang w:val="pl-PL"/>
        </w:rPr>
        <w:t>Arrhenatherion elatioris</w:t>
      </w:r>
      <w:r w:rsidR="00565A05">
        <w:rPr>
          <w:rFonts w:ascii="Arial" w:hAnsi="Arial" w:cs="Arial"/>
          <w:i/>
          <w:sz w:val="22"/>
          <w:szCs w:val="22"/>
          <w:lang w:val="pl-PL"/>
        </w:rPr>
        <w:t>;</w:t>
      </w:r>
    </w:p>
    <w:p w14:paraId="6231E272" w14:textId="23EA3A58"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7220 Źródliska wapienne ze zbiorowiskami </w:t>
      </w:r>
      <w:r w:rsidRPr="002E3F12">
        <w:rPr>
          <w:rFonts w:ascii="Arial" w:hAnsi="Arial" w:cs="Arial"/>
          <w:i/>
          <w:sz w:val="22"/>
          <w:szCs w:val="22"/>
          <w:lang w:val="pl-PL"/>
        </w:rPr>
        <w:t>Cratoneurion commutati</w:t>
      </w:r>
      <w:r w:rsidR="00565A05">
        <w:rPr>
          <w:rFonts w:ascii="Arial" w:hAnsi="Arial" w:cs="Arial"/>
          <w:i/>
          <w:sz w:val="22"/>
          <w:szCs w:val="22"/>
          <w:lang w:val="pl-PL"/>
        </w:rPr>
        <w:t>;</w:t>
      </w:r>
    </w:p>
    <w:p w14:paraId="10381912" w14:textId="2102892F"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i/>
          <w:sz w:val="22"/>
          <w:szCs w:val="22"/>
          <w:lang w:val="pl-PL"/>
        </w:rPr>
      </w:pPr>
      <w:r w:rsidRPr="002E3F12">
        <w:rPr>
          <w:rFonts w:ascii="Arial" w:hAnsi="Arial" w:cs="Arial"/>
          <w:sz w:val="22"/>
          <w:szCs w:val="22"/>
          <w:lang w:val="pl-PL"/>
        </w:rPr>
        <w:t xml:space="preserve">8220 Ściany skalne i rumowiska krzemianowe ze zbiorowiskami </w:t>
      </w:r>
      <w:r w:rsidR="003B4537">
        <w:rPr>
          <w:rFonts w:ascii="Arial" w:hAnsi="Arial" w:cs="Arial"/>
          <w:sz w:val="22"/>
          <w:szCs w:val="22"/>
          <w:lang w:val="pl-PL"/>
        </w:rPr>
        <w:br/>
      </w:r>
      <w:r w:rsidRPr="002E3F12">
        <w:rPr>
          <w:rFonts w:ascii="Arial" w:hAnsi="Arial" w:cs="Arial"/>
          <w:sz w:val="22"/>
          <w:szCs w:val="22"/>
          <w:lang w:val="pl-PL"/>
        </w:rPr>
        <w:t xml:space="preserve">z </w:t>
      </w:r>
      <w:r w:rsidRPr="002E3F12">
        <w:rPr>
          <w:rFonts w:ascii="Arial" w:hAnsi="Arial" w:cs="Arial"/>
          <w:i/>
          <w:sz w:val="22"/>
          <w:szCs w:val="22"/>
          <w:lang w:val="pl-PL"/>
        </w:rPr>
        <w:t>Androsacetalia</w:t>
      </w:r>
      <w:r w:rsidR="002D1170">
        <w:rPr>
          <w:rFonts w:ascii="Arial" w:hAnsi="Arial" w:cs="Arial"/>
          <w:i/>
          <w:sz w:val="22"/>
          <w:szCs w:val="22"/>
          <w:lang w:val="pl-PL"/>
        </w:rPr>
        <w:t xml:space="preserve"> </w:t>
      </w:r>
      <w:r w:rsidRPr="002E3F12">
        <w:rPr>
          <w:rFonts w:ascii="Arial" w:hAnsi="Arial" w:cs="Arial"/>
          <w:i/>
          <w:sz w:val="22"/>
          <w:szCs w:val="22"/>
          <w:lang w:val="pl-PL"/>
        </w:rPr>
        <w:t>vandellii</w:t>
      </w:r>
      <w:r w:rsidR="00565A05">
        <w:rPr>
          <w:rFonts w:ascii="Arial" w:hAnsi="Arial" w:cs="Arial"/>
          <w:i/>
          <w:sz w:val="22"/>
          <w:szCs w:val="22"/>
          <w:lang w:val="pl-PL"/>
        </w:rPr>
        <w:t>;</w:t>
      </w:r>
    </w:p>
    <w:p w14:paraId="5326752B" w14:textId="35B69120"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9110 Kwaśne buczyny</w:t>
      </w:r>
      <w:r w:rsidR="00565A05">
        <w:rPr>
          <w:rFonts w:ascii="Arial" w:hAnsi="Arial" w:cs="Arial"/>
          <w:sz w:val="22"/>
          <w:szCs w:val="22"/>
          <w:lang w:val="pl-PL"/>
        </w:rPr>
        <w:t>;</w:t>
      </w:r>
    </w:p>
    <w:p w14:paraId="0569E437" w14:textId="37EA38FD"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9130 Żyzne buczyny</w:t>
      </w:r>
      <w:r w:rsidR="00565A05">
        <w:rPr>
          <w:rFonts w:ascii="Arial" w:hAnsi="Arial" w:cs="Arial"/>
          <w:sz w:val="22"/>
          <w:szCs w:val="22"/>
          <w:lang w:val="pl-PL"/>
        </w:rPr>
        <w:t>;</w:t>
      </w:r>
    </w:p>
    <w:p w14:paraId="191452DD" w14:textId="2F991CE0"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9170 Grąd środkowoeuropejski i subkontynentalny</w:t>
      </w:r>
      <w:r w:rsidR="00565A05">
        <w:rPr>
          <w:rFonts w:ascii="Arial" w:hAnsi="Arial" w:cs="Arial"/>
          <w:sz w:val="22"/>
          <w:szCs w:val="22"/>
          <w:lang w:val="pl-PL"/>
        </w:rPr>
        <w:t>;</w:t>
      </w:r>
    </w:p>
    <w:p w14:paraId="2BE26502" w14:textId="1FF5847C"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9180 Jaworzyny i lasy klonowo-lipowe na stromych stokach i zboczach</w:t>
      </w:r>
      <w:r w:rsidR="00565A05">
        <w:rPr>
          <w:rFonts w:ascii="Arial" w:hAnsi="Arial" w:cs="Arial"/>
          <w:sz w:val="22"/>
          <w:szCs w:val="22"/>
          <w:lang w:val="pl-PL"/>
        </w:rPr>
        <w:t>;</w:t>
      </w:r>
    </w:p>
    <w:p w14:paraId="38CC117F" w14:textId="28E84AFC"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91E0 Łęgi wierzbowe, topolowe, olszowe i jesionowe</w:t>
      </w:r>
      <w:r w:rsidR="00565A05">
        <w:rPr>
          <w:rFonts w:ascii="Arial" w:hAnsi="Arial" w:cs="Arial"/>
          <w:sz w:val="22"/>
          <w:szCs w:val="22"/>
          <w:lang w:val="pl-PL"/>
        </w:rPr>
        <w:t>;</w:t>
      </w:r>
    </w:p>
    <w:p w14:paraId="5D0AD9A2" w14:textId="72917964"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1381 Widłoząb zielony </w:t>
      </w:r>
      <w:r w:rsidRPr="002E3F12">
        <w:rPr>
          <w:rFonts w:ascii="Arial" w:hAnsi="Arial" w:cs="Arial"/>
          <w:i/>
          <w:sz w:val="22"/>
          <w:szCs w:val="22"/>
          <w:lang w:val="pl-PL"/>
        </w:rPr>
        <w:t>Dicranum viride</w:t>
      </w:r>
      <w:r w:rsidR="00565A05">
        <w:rPr>
          <w:rFonts w:ascii="Arial" w:hAnsi="Arial" w:cs="Arial"/>
          <w:i/>
          <w:sz w:val="22"/>
          <w:szCs w:val="22"/>
          <w:lang w:val="pl-PL"/>
        </w:rPr>
        <w:t>;</w:t>
      </w:r>
    </w:p>
    <w:p w14:paraId="72205D14" w14:textId="51EAD4FB"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1386 Bezlist okrywowy </w:t>
      </w:r>
      <w:r w:rsidRPr="002E3F12">
        <w:rPr>
          <w:rFonts w:ascii="Arial" w:hAnsi="Arial" w:cs="Arial"/>
          <w:i/>
          <w:sz w:val="22"/>
          <w:szCs w:val="22"/>
          <w:lang w:val="pl-PL"/>
        </w:rPr>
        <w:t>Buxbaumia viridis</w:t>
      </w:r>
      <w:r w:rsidR="00565A05">
        <w:rPr>
          <w:rFonts w:ascii="Arial" w:hAnsi="Arial" w:cs="Arial"/>
          <w:i/>
          <w:sz w:val="22"/>
          <w:szCs w:val="22"/>
          <w:lang w:val="pl-PL"/>
        </w:rPr>
        <w:t>;</w:t>
      </w:r>
    </w:p>
    <w:p w14:paraId="604AEDAE" w14:textId="594FC00D"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1352 Wilk </w:t>
      </w:r>
      <w:r w:rsidRPr="002E3F12">
        <w:rPr>
          <w:rFonts w:ascii="Arial" w:hAnsi="Arial" w:cs="Arial"/>
          <w:i/>
          <w:sz w:val="22"/>
          <w:szCs w:val="22"/>
          <w:lang w:val="pl-PL"/>
        </w:rPr>
        <w:t>Canis lupus</w:t>
      </w:r>
      <w:r w:rsidR="00565A05">
        <w:rPr>
          <w:rFonts w:ascii="Arial" w:hAnsi="Arial" w:cs="Arial"/>
          <w:i/>
          <w:sz w:val="22"/>
          <w:szCs w:val="22"/>
          <w:lang w:val="pl-PL"/>
        </w:rPr>
        <w:t>;</w:t>
      </w:r>
    </w:p>
    <w:p w14:paraId="358D1051" w14:textId="6387A9C8"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1355 Wydra </w:t>
      </w:r>
      <w:r w:rsidRPr="002E3F12">
        <w:rPr>
          <w:rFonts w:ascii="Arial" w:hAnsi="Arial" w:cs="Arial"/>
          <w:i/>
          <w:sz w:val="22"/>
          <w:szCs w:val="22"/>
          <w:lang w:val="pl-PL"/>
        </w:rPr>
        <w:t>Lutra lutra</w:t>
      </w:r>
      <w:r w:rsidR="00565A05">
        <w:rPr>
          <w:rFonts w:ascii="Arial" w:hAnsi="Arial" w:cs="Arial"/>
          <w:i/>
          <w:sz w:val="22"/>
          <w:szCs w:val="22"/>
          <w:lang w:val="pl-PL"/>
        </w:rPr>
        <w:t>;</w:t>
      </w:r>
    </w:p>
    <w:p w14:paraId="7FB7C0AC" w14:textId="66894F8C"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1361 Ryś </w:t>
      </w:r>
      <w:r w:rsidRPr="002E3F12">
        <w:rPr>
          <w:rFonts w:ascii="Arial" w:hAnsi="Arial" w:cs="Arial"/>
          <w:i/>
          <w:sz w:val="22"/>
          <w:szCs w:val="22"/>
          <w:lang w:val="pl-PL"/>
        </w:rPr>
        <w:t>Lynx lynx</w:t>
      </w:r>
      <w:r w:rsidR="00565A05">
        <w:rPr>
          <w:rFonts w:ascii="Arial" w:hAnsi="Arial" w:cs="Arial"/>
          <w:i/>
          <w:sz w:val="22"/>
          <w:szCs w:val="22"/>
          <w:lang w:val="pl-PL"/>
        </w:rPr>
        <w:t>;</w:t>
      </w:r>
    </w:p>
    <w:p w14:paraId="4767911A" w14:textId="3CBD8B4C"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1193 Kumak górski </w:t>
      </w:r>
      <w:r w:rsidRPr="002E3F12">
        <w:rPr>
          <w:rFonts w:ascii="Arial" w:hAnsi="Arial" w:cs="Arial"/>
          <w:i/>
          <w:sz w:val="22"/>
          <w:szCs w:val="22"/>
          <w:lang w:val="pl-PL"/>
        </w:rPr>
        <w:t>Bombina variegata</w:t>
      </w:r>
      <w:r w:rsidR="00565A05">
        <w:rPr>
          <w:rFonts w:ascii="Arial" w:hAnsi="Arial" w:cs="Arial"/>
          <w:i/>
          <w:sz w:val="22"/>
          <w:szCs w:val="22"/>
          <w:lang w:val="pl-PL"/>
        </w:rPr>
        <w:t>;</w:t>
      </w:r>
    </w:p>
    <w:p w14:paraId="6B366DC8" w14:textId="4E95A97E"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2001 Traszka karpacka </w:t>
      </w:r>
      <w:r w:rsidRPr="002E3F12">
        <w:rPr>
          <w:rFonts w:ascii="Arial" w:hAnsi="Arial" w:cs="Arial"/>
          <w:i/>
          <w:sz w:val="22"/>
          <w:szCs w:val="22"/>
          <w:lang w:val="pl-PL"/>
        </w:rPr>
        <w:t>Triturus montandoni</w:t>
      </w:r>
      <w:r w:rsidR="00565A05">
        <w:rPr>
          <w:rFonts w:ascii="Arial" w:hAnsi="Arial" w:cs="Arial"/>
          <w:i/>
          <w:sz w:val="22"/>
          <w:szCs w:val="22"/>
          <w:lang w:val="pl-PL"/>
        </w:rPr>
        <w:t>;</w:t>
      </w:r>
    </w:p>
    <w:p w14:paraId="221E7B9B" w14:textId="5FEFC212"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1163 Głowacz białopłetwy </w:t>
      </w:r>
      <w:r w:rsidRPr="002E3F12">
        <w:rPr>
          <w:rFonts w:ascii="Arial" w:hAnsi="Arial" w:cs="Arial"/>
          <w:i/>
          <w:sz w:val="22"/>
          <w:szCs w:val="22"/>
          <w:lang w:val="pl-PL"/>
        </w:rPr>
        <w:t>Cottus gobio</w:t>
      </w:r>
      <w:r w:rsidR="00565A05">
        <w:rPr>
          <w:rFonts w:ascii="Arial" w:hAnsi="Arial" w:cs="Arial"/>
          <w:i/>
          <w:sz w:val="22"/>
          <w:szCs w:val="22"/>
          <w:lang w:val="pl-PL"/>
        </w:rPr>
        <w:t>;</w:t>
      </w:r>
    </w:p>
    <w:p w14:paraId="0678BD28" w14:textId="72BCC3D4"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2484 Minóg ukraiński </w:t>
      </w:r>
      <w:r w:rsidRPr="002E3F12">
        <w:rPr>
          <w:rFonts w:ascii="Arial" w:hAnsi="Arial" w:cs="Arial"/>
          <w:i/>
          <w:sz w:val="22"/>
          <w:szCs w:val="22"/>
          <w:lang w:val="pl-PL"/>
        </w:rPr>
        <w:t>Eudontomyzon mariae</w:t>
      </w:r>
      <w:r w:rsidR="00565A05">
        <w:rPr>
          <w:rFonts w:ascii="Arial" w:hAnsi="Arial" w:cs="Arial"/>
          <w:i/>
          <w:sz w:val="22"/>
          <w:szCs w:val="22"/>
          <w:lang w:val="pl-PL"/>
        </w:rPr>
        <w:t>;</w:t>
      </w:r>
    </w:p>
    <w:p w14:paraId="60FD64D2" w14:textId="4EB17E8C"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5264 Brzanka karpacka </w:t>
      </w:r>
      <w:r w:rsidRPr="002E3F12">
        <w:rPr>
          <w:rFonts w:ascii="Arial" w:hAnsi="Arial" w:cs="Arial"/>
          <w:i/>
          <w:sz w:val="22"/>
          <w:szCs w:val="22"/>
          <w:lang w:val="pl-PL"/>
        </w:rPr>
        <w:t>Barbus carpathicus</w:t>
      </w:r>
      <w:r w:rsidR="00565A05">
        <w:rPr>
          <w:rFonts w:ascii="Arial" w:hAnsi="Arial" w:cs="Arial"/>
          <w:i/>
          <w:sz w:val="22"/>
          <w:szCs w:val="22"/>
          <w:lang w:val="pl-PL"/>
        </w:rPr>
        <w:t>;</w:t>
      </w:r>
    </w:p>
    <w:p w14:paraId="7411BC74" w14:textId="0A50954F"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4014 Biegacz urozmaicony </w:t>
      </w:r>
      <w:r w:rsidRPr="002E3F12">
        <w:rPr>
          <w:rFonts w:ascii="Arial" w:hAnsi="Arial" w:cs="Arial"/>
          <w:i/>
          <w:sz w:val="22"/>
          <w:szCs w:val="22"/>
          <w:lang w:val="pl-PL"/>
        </w:rPr>
        <w:t>Carabus variolosus</w:t>
      </w:r>
      <w:r w:rsidR="00565A05">
        <w:rPr>
          <w:rFonts w:ascii="Arial" w:hAnsi="Arial" w:cs="Arial"/>
          <w:i/>
          <w:sz w:val="22"/>
          <w:szCs w:val="22"/>
          <w:lang w:val="pl-PL"/>
        </w:rPr>
        <w:t>;</w:t>
      </w:r>
    </w:p>
    <w:p w14:paraId="6777AB1E" w14:textId="507CA003"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1166 Traszka grzebieniasta </w:t>
      </w:r>
      <w:r w:rsidRPr="002E3F12">
        <w:rPr>
          <w:rFonts w:ascii="Arial" w:hAnsi="Arial" w:cs="Arial"/>
          <w:i/>
          <w:sz w:val="22"/>
          <w:szCs w:val="22"/>
          <w:lang w:val="pl-PL"/>
        </w:rPr>
        <w:t>Triturus cristatus</w:t>
      </w:r>
      <w:r w:rsidR="00565A05">
        <w:rPr>
          <w:rFonts w:ascii="Arial" w:hAnsi="Arial" w:cs="Arial"/>
          <w:i/>
          <w:sz w:val="22"/>
          <w:szCs w:val="22"/>
          <w:lang w:val="pl-PL"/>
        </w:rPr>
        <w:t>;</w:t>
      </w:r>
    </w:p>
    <w:p w14:paraId="74EC9D33" w14:textId="5813624A"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1354 Niedźwiedź brunatny </w:t>
      </w:r>
      <w:r w:rsidRPr="002E3F12">
        <w:rPr>
          <w:rFonts w:ascii="Arial" w:hAnsi="Arial" w:cs="Arial"/>
          <w:i/>
          <w:sz w:val="22"/>
          <w:szCs w:val="22"/>
          <w:lang w:val="pl-PL"/>
        </w:rPr>
        <w:t>Ursus arctos</w:t>
      </w:r>
      <w:r w:rsidR="00565A05">
        <w:rPr>
          <w:rFonts w:ascii="Arial" w:hAnsi="Arial" w:cs="Arial"/>
          <w:i/>
          <w:sz w:val="22"/>
          <w:szCs w:val="22"/>
          <w:lang w:val="pl-PL"/>
        </w:rPr>
        <w:t>;</w:t>
      </w:r>
    </w:p>
    <w:p w14:paraId="34579EAC" w14:textId="7AAE8A7E"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4015 Biegacz Zawadzkiego </w:t>
      </w:r>
      <w:r w:rsidRPr="002E3F12">
        <w:rPr>
          <w:rFonts w:ascii="Arial" w:hAnsi="Arial" w:cs="Arial"/>
          <w:i/>
          <w:sz w:val="22"/>
          <w:szCs w:val="22"/>
          <w:lang w:val="pl-PL"/>
        </w:rPr>
        <w:t>Carabus zawadzkii</w:t>
      </w:r>
      <w:r w:rsidR="00565A05">
        <w:rPr>
          <w:rFonts w:ascii="Arial" w:hAnsi="Arial" w:cs="Arial"/>
          <w:i/>
          <w:sz w:val="22"/>
          <w:szCs w:val="22"/>
          <w:lang w:val="pl-PL"/>
        </w:rPr>
        <w:t>;</w:t>
      </w:r>
    </w:p>
    <w:p w14:paraId="206EEAC1" w14:textId="15040D45"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1337 Bóbr europejski </w:t>
      </w:r>
      <w:r w:rsidRPr="002E3F12">
        <w:rPr>
          <w:rFonts w:ascii="Arial" w:hAnsi="Arial" w:cs="Arial"/>
          <w:i/>
          <w:sz w:val="22"/>
          <w:szCs w:val="22"/>
          <w:lang w:val="pl-PL"/>
        </w:rPr>
        <w:t>Castor fiber</w:t>
      </w:r>
      <w:r w:rsidR="00565A05">
        <w:rPr>
          <w:rFonts w:ascii="Arial" w:hAnsi="Arial" w:cs="Arial"/>
          <w:i/>
          <w:sz w:val="22"/>
          <w:szCs w:val="22"/>
          <w:lang w:val="pl-PL"/>
        </w:rPr>
        <w:t>;</w:t>
      </w:r>
    </w:p>
    <w:p w14:paraId="5A309F6A" w14:textId="577DCF88"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1146 Koza złotawa </w:t>
      </w:r>
      <w:r w:rsidRPr="002E3F12">
        <w:rPr>
          <w:rFonts w:ascii="Arial" w:hAnsi="Arial" w:cs="Arial"/>
          <w:i/>
          <w:sz w:val="22"/>
          <w:szCs w:val="22"/>
          <w:lang w:val="pl-PL"/>
        </w:rPr>
        <w:t>Sabanejewia aurata</w:t>
      </w:r>
      <w:r w:rsidR="00565A05">
        <w:rPr>
          <w:rFonts w:ascii="Arial" w:hAnsi="Arial" w:cs="Arial"/>
          <w:i/>
          <w:sz w:val="22"/>
          <w:szCs w:val="22"/>
          <w:lang w:val="pl-PL"/>
        </w:rPr>
        <w:t>;</w:t>
      </w:r>
    </w:p>
    <w:p w14:paraId="16609348" w14:textId="108F687B"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1096 Minóg strumieniowy </w:t>
      </w:r>
      <w:r w:rsidRPr="002E3F12">
        <w:rPr>
          <w:rFonts w:ascii="Arial" w:hAnsi="Arial" w:cs="Arial"/>
          <w:i/>
          <w:sz w:val="22"/>
          <w:szCs w:val="22"/>
          <w:lang w:val="pl-PL"/>
        </w:rPr>
        <w:t>Lampetra planeri</w:t>
      </w:r>
      <w:r w:rsidR="00565A05">
        <w:rPr>
          <w:rFonts w:ascii="Arial" w:hAnsi="Arial" w:cs="Arial"/>
          <w:i/>
          <w:sz w:val="22"/>
          <w:szCs w:val="22"/>
          <w:lang w:val="pl-PL"/>
        </w:rPr>
        <w:t>;</w:t>
      </w:r>
    </w:p>
    <w:p w14:paraId="11FEE89B" w14:textId="68A7E284"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6143 Kiełb Kesslera </w:t>
      </w:r>
      <w:r w:rsidRPr="002E3F12">
        <w:rPr>
          <w:rFonts w:ascii="Arial" w:hAnsi="Arial" w:cs="Arial"/>
          <w:i/>
          <w:sz w:val="22"/>
          <w:szCs w:val="22"/>
          <w:lang w:val="pl-PL"/>
        </w:rPr>
        <w:t>Romanogobio kessleri</w:t>
      </w:r>
      <w:r w:rsidR="00565A05">
        <w:rPr>
          <w:rFonts w:ascii="Arial" w:hAnsi="Arial" w:cs="Arial"/>
          <w:i/>
          <w:sz w:val="22"/>
          <w:szCs w:val="22"/>
          <w:lang w:val="pl-PL"/>
        </w:rPr>
        <w:t>;</w:t>
      </w:r>
    </w:p>
    <w:p w14:paraId="7B2E45AA" w14:textId="615C819E"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1086 Zgniotek cynobrowy</w:t>
      </w:r>
      <w:r w:rsidR="003B4537">
        <w:rPr>
          <w:rFonts w:ascii="Arial" w:hAnsi="Arial" w:cs="Arial"/>
          <w:sz w:val="22"/>
          <w:szCs w:val="22"/>
          <w:lang w:val="pl-PL"/>
        </w:rPr>
        <w:t xml:space="preserve"> </w:t>
      </w:r>
      <w:r w:rsidRPr="002E3F12">
        <w:rPr>
          <w:rFonts w:ascii="Arial" w:hAnsi="Arial" w:cs="Arial"/>
          <w:i/>
          <w:sz w:val="22"/>
          <w:szCs w:val="22"/>
          <w:lang w:val="pl-PL"/>
        </w:rPr>
        <w:t>Cucujus cinnaberinus</w:t>
      </w:r>
      <w:r w:rsidR="00565A05">
        <w:rPr>
          <w:rFonts w:ascii="Arial" w:hAnsi="Arial" w:cs="Arial"/>
          <w:i/>
          <w:sz w:val="22"/>
          <w:szCs w:val="22"/>
          <w:lang w:val="pl-PL"/>
        </w:rPr>
        <w:t>;</w:t>
      </w:r>
    </w:p>
    <w:p w14:paraId="39339646" w14:textId="34E568BC"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1920 Ponurek Schneidera </w:t>
      </w:r>
      <w:r w:rsidRPr="002E3F12">
        <w:rPr>
          <w:rFonts w:ascii="Arial" w:hAnsi="Arial" w:cs="Arial"/>
          <w:i/>
          <w:sz w:val="22"/>
          <w:szCs w:val="22"/>
          <w:lang w:val="pl-PL"/>
        </w:rPr>
        <w:t>Boros schneideri</w:t>
      </w:r>
      <w:r w:rsidR="00565A05">
        <w:rPr>
          <w:rFonts w:ascii="Arial" w:hAnsi="Arial" w:cs="Arial"/>
          <w:i/>
          <w:sz w:val="22"/>
          <w:szCs w:val="22"/>
          <w:lang w:val="pl-PL"/>
        </w:rPr>
        <w:t>;</w:t>
      </w:r>
    </w:p>
    <w:p w14:paraId="7E27038A" w14:textId="2BC7E1B8" w:rsidR="002C0DEF" w:rsidRPr="002E3F12" w:rsidRDefault="002C0DEF"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4026 Zagłębek bruzdkowany </w:t>
      </w:r>
      <w:r w:rsidRPr="002E3F12">
        <w:rPr>
          <w:rFonts w:ascii="Arial" w:hAnsi="Arial" w:cs="Arial"/>
          <w:i/>
          <w:sz w:val="22"/>
          <w:szCs w:val="22"/>
          <w:lang w:val="pl-PL"/>
        </w:rPr>
        <w:t>Rhysodes sulcatus</w:t>
      </w:r>
      <w:r w:rsidR="00565A05">
        <w:rPr>
          <w:rFonts w:ascii="Arial" w:hAnsi="Arial" w:cs="Arial"/>
          <w:i/>
          <w:sz w:val="22"/>
          <w:szCs w:val="22"/>
          <w:lang w:val="pl-PL"/>
        </w:rPr>
        <w:t>;</w:t>
      </w:r>
    </w:p>
    <w:p w14:paraId="63B150A5" w14:textId="1B82A67F" w:rsidR="00BF00C5" w:rsidRPr="002E3F12" w:rsidRDefault="00BF00C5" w:rsidP="00C17F2C">
      <w:pPr>
        <w:pStyle w:val="Standard"/>
        <w:numPr>
          <w:ilvl w:val="0"/>
          <w:numId w:val="54"/>
        </w:numPr>
        <w:tabs>
          <w:tab w:val="left" w:pos="851"/>
        </w:tabs>
        <w:snapToGrid w:val="0"/>
        <w:spacing w:line="276" w:lineRule="auto"/>
        <w:ind w:left="851" w:hanging="284"/>
        <w:jc w:val="both"/>
        <w:rPr>
          <w:rFonts w:ascii="Arial" w:hAnsi="Arial" w:cs="Arial"/>
          <w:sz w:val="22"/>
          <w:szCs w:val="22"/>
          <w:lang w:val="pl-PL"/>
        </w:rPr>
      </w:pPr>
      <w:r w:rsidRPr="002E3F12">
        <w:rPr>
          <w:rFonts w:ascii="Arial" w:hAnsi="Arial" w:cs="Arial"/>
          <w:sz w:val="22"/>
          <w:szCs w:val="22"/>
          <w:lang w:val="pl-PL"/>
        </w:rPr>
        <w:t xml:space="preserve">6199 Krasopani hera </w:t>
      </w:r>
      <w:r w:rsidRPr="003B4537">
        <w:rPr>
          <w:rFonts w:ascii="Arial" w:hAnsi="Arial" w:cs="Arial"/>
          <w:i/>
          <w:iCs/>
          <w:sz w:val="22"/>
          <w:szCs w:val="22"/>
          <w:lang w:val="pl-PL"/>
        </w:rPr>
        <w:t>Euplagia quadripunctaria</w:t>
      </w:r>
      <w:r w:rsidR="00565A05">
        <w:rPr>
          <w:rFonts w:ascii="Arial" w:hAnsi="Arial" w:cs="Arial"/>
          <w:sz w:val="22"/>
          <w:szCs w:val="22"/>
          <w:lang w:val="pl-PL"/>
        </w:rPr>
        <w:t>.</w:t>
      </w:r>
    </w:p>
    <w:p w14:paraId="39BC6695" w14:textId="77777777" w:rsidR="002241C8" w:rsidRPr="002E3F12" w:rsidRDefault="002241C8" w:rsidP="00C17F2C">
      <w:pPr>
        <w:pStyle w:val="Standard"/>
        <w:snapToGrid w:val="0"/>
        <w:spacing w:line="276" w:lineRule="auto"/>
        <w:ind w:left="284" w:hanging="284"/>
        <w:jc w:val="both"/>
        <w:rPr>
          <w:rFonts w:ascii="Arial" w:hAnsi="Arial" w:cs="Arial"/>
          <w:sz w:val="22"/>
          <w:szCs w:val="22"/>
          <w:lang w:val="pl-PL"/>
        </w:rPr>
      </w:pPr>
    </w:p>
    <w:p w14:paraId="2766F466" w14:textId="599CDEA0" w:rsidR="006A243F" w:rsidRPr="002E3F12" w:rsidRDefault="00023B53"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 xml:space="preserve">Plan zadań ochronnych dla specjalnego obszaru ochrony siedlisk Ostoja Góry Słonne PLH180013 (zwanego dalej Obszarem) został sporządzony z uwzględnieniem wymagań określonych w art. 28 ust. 10 ustawy o ochronie przyrody oraz zgodnie z zapisami rozporządzenia Ministra Środowiska z dnia 17 lutego 2010 r. w sprawie sporządzania projektu planu zadań ochronnych dla obszaru Natura 2000. Założeniem do opracowania projektu </w:t>
      </w:r>
      <w:r w:rsidRPr="002E3F12">
        <w:rPr>
          <w:rFonts w:ascii="Arial" w:eastAsia="Calibri" w:hAnsi="Arial" w:cs="Arial"/>
          <w:sz w:val="22"/>
        </w:rPr>
        <w:lastRenderedPageBreak/>
        <w:t xml:space="preserve">planu zadań ochronnych dla Obszaru jest utrzymanie lub odtworzenie właściwego stanu przedmiotów ochrony, który to obowiązek wynika z art. 6 (1) Dyrektywy Siedliskowej. Prace nad projektem planu zadań ochronnych dla Obszaru </w:t>
      </w:r>
      <w:r w:rsidR="000A3081" w:rsidRPr="002E3F12">
        <w:rPr>
          <w:rFonts w:ascii="Arial" w:eastAsia="Calibri" w:hAnsi="Arial" w:cs="Arial"/>
          <w:sz w:val="22"/>
        </w:rPr>
        <w:t>prowadzono w </w:t>
      </w:r>
      <w:r w:rsidRPr="002E3F12">
        <w:rPr>
          <w:rFonts w:ascii="Arial" w:eastAsia="Calibri" w:hAnsi="Arial" w:cs="Arial"/>
          <w:sz w:val="22"/>
        </w:rPr>
        <w:t>ramach realizacji projektu nr POIS.02.04.00-00-0193/16 pn. „Opracowanie planów zadań</w:t>
      </w:r>
      <w:r w:rsidR="006A243F" w:rsidRPr="002E3F12">
        <w:rPr>
          <w:rFonts w:ascii="Arial" w:eastAsia="Calibri" w:hAnsi="Arial" w:cs="Arial"/>
          <w:sz w:val="22"/>
        </w:rPr>
        <w:t xml:space="preserve"> </w:t>
      </w:r>
      <w:r w:rsidRPr="002E3F12">
        <w:rPr>
          <w:rFonts w:ascii="Arial" w:eastAsia="Calibri" w:hAnsi="Arial" w:cs="Arial"/>
          <w:sz w:val="22"/>
        </w:rPr>
        <w:t xml:space="preserve">ochronnych </w:t>
      </w:r>
      <w:r w:rsidR="003B4537">
        <w:rPr>
          <w:rFonts w:ascii="Arial" w:eastAsia="Calibri" w:hAnsi="Arial" w:cs="Arial"/>
          <w:sz w:val="22"/>
        </w:rPr>
        <w:br/>
      </w:r>
      <w:r w:rsidRPr="002E3F12">
        <w:rPr>
          <w:rFonts w:ascii="Arial" w:eastAsia="Calibri" w:hAnsi="Arial" w:cs="Arial"/>
          <w:sz w:val="22"/>
        </w:rPr>
        <w:t>dla obszarów Natura 2000” (PZO bis). Projekt współfinansowany jest w 85% ze</w:t>
      </w:r>
      <w:r w:rsidR="000A3081" w:rsidRPr="002E3F12">
        <w:rPr>
          <w:rFonts w:ascii="Arial" w:eastAsia="Calibri" w:hAnsi="Arial" w:cs="Arial"/>
          <w:sz w:val="22"/>
        </w:rPr>
        <w:t xml:space="preserve"> </w:t>
      </w:r>
      <w:r w:rsidRPr="002E3F12">
        <w:rPr>
          <w:rFonts w:ascii="Arial" w:eastAsia="Calibri" w:hAnsi="Arial" w:cs="Arial"/>
          <w:sz w:val="22"/>
        </w:rPr>
        <w:t>środków pochodzących z Europejskiego Funduszu S</w:t>
      </w:r>
      <w:r w:rsidR="000A3081" w:rsidRPr="002E3F12">
        <w:rPr>
          <w:rFonts w:ascii="Arial" w:eastAsia="Calibri" w:hAnsi="Arial" w:cs="Arial"/>
          <w:sz w:val="22"/>
        </w:rPr>
        <w:t xml:space="preserve">pójności w ramach II Priorytetu </w:t>
      </w:r>
      <w:r w:rsidRPr="002E3F12">
        <w:rPr>
          <w:rFonts w:ascii="Arial" w:eastAsia="Calibri" w:hAnsi="Arial" w:cs="Arial"/>
          <w:sz w:val="22"/>
        </w:rPr>
        <w:t>Programu Operacyjnego Infrastruktura i Środowisko – Ochrona środowiska w tym adaptacja</w:t>
      </w:r>
      <w:r w:rsidR="000A3081" w:rsidRPr="002E3F12">
        <w:rPr>
          <w:rFonts w:ascii="Arial" w:eastAsia="Calibri" w:hAnsi="Arial" w:cs="Arial"/>
          <w:sz w:val="22"/>
        </w:rPr>
        <w:t xml:space="preserve"> </w:t>
      </w:r>
      <w:r w:rsidRPr="002E3F12">
        <w:rPr>
          <w:rFonts w:ascii="Arial" w:eastAsia="Calibri" w:hAnsi="Arial" w:cs="Arial"/>
          <w:sz w:val="22"/>
        </w:rPr>
        <w:t xml:space="preserve">do zmian klimatu, a w 15% z budżetu Państwa. Całkowity koszt to 34 </w:t>
      </w:r>
      <w:r w:rsidR="003604C1">
        <w:rPr>
          <w:rFonts w:ascii="Arial" w:eastAsia="Calibri" w:hAnsi="Arial" w:cs="Arial"/>
          <w:sz w:val="22"/>
        </w:rPr>
        <w:t>405</w:t>
      </w:r>
      <w:r w:rsidRPr="002E3F12">
        <w:rPr>
          <w:rFonts w:ascii="Arial" w:eastAsia="Calibri" w:hAnsi="Arial" w:cs="Arial"/>
          <w:sz w:val="22"/>
        </w:rPr>
        <w:t xml:space="preserve"> </w:t>
      </w:r>
      <w:r w:rsidR="003604C1">
        <w:rPr>
          <w:rFonts w:ascii="Arial" w:eastAsia="Calibri" w:hAnsi="Arial" w:cs="Arial"/>
          <w:sz w:val="22"/>
        </w:rPr>
        <w:t>033</w:t>
      </w:r>
      <w:r w:rsidRPr="002E3F12">
        <w:rPr>
          <w:rFonts w:ascii="Arial" w:eastAsia="Calibri" w:hAnsi="Arial" w:cs="Arial"/>
          <w:sz w:val="22"/>
        </w:rPr>
        <w:t>,</w:t>
      </w:r>
      <w:r w:rsidR="003604C1">
        <w:rPr>
          <w:rFonts w:ascii="Arial" w:eastAsia="Calibri" w:hAnsi="Arial" w:cs="Arial"/>
          <w:sz w:val="22"/>
        </w:rPr>
        <w:t>10</w:t>
      </w:r>
      <w:r w:rsidRPr="002E3F12">
        <w:rPr>
          <w:rFonts w:ascii="Arial" w:eastAsia="Calibri" w:hAnsi="Arial" w:cs="Arial"/>
          <w:sz w:val="22"/>
        </w:rPr>
        <w:t xml:space="preserve"> zł, okres</w:t>
      </w:r>
      <w:r w:rsidR="000A3081" w:rsidRPr="002E3F12">
        <w:rPr>
          <w:rFonts w:ascii="Arial" w:eastAsia="Calibri" w:hAnsi="Arial" w:cs="Arial"/>
          <w:sz w:val="22"/>
        </w:rPr>
        <w:t xml:space="preserve"> </w:t>
      </w:r>
      <w:r w:rsidRPr="002E3F12">
        <w:rPr>
          <w:rFonts w:ascii="Arial" w:eastAsia="Calibri" w:hAnsi="Arial" w:cs="Arial"/>
          <w:sz w:val="22"/>
        </w:rPr>
        <w:t>realizacji – lata 2017-2023. Przedmiotowy projekt</w:t>
      </w:r>
      <w:r w:rsidR="000A3081" w:rsidRPr="002E3F12">
        <w:rPr>
          <w:rFonts w:ascii="Arial" w:eastAsia="Calibri" w:hAnsi="Arial" w:cs="Arial"/>
          <w:sz w:val="22"/>
        </w:rPr>
        <w:t xml:space="preserve"> planu zadań ochronnych zawiera </w:t>
      </w:r>
      <w:r w:rsidRPr="002E3F12">
        <w:rPr>
          <w:rFonts w:ascii="Arial" w:eastAsia="Calibri" w:hAnsi="Arial" w:cs="Arial"/>
          <w:sz w:val="22"/>
        </w:rPr>
        <w:t>wszystkie niezbędne elementy wynikające z zapis</w:t>
      </w:r>
      <w:r w:rsidR="000A3081" w:rsidRPr="002E3F12">
        <w:rPr>
          <w:rFonts w:ascii="Arial" w:eastAsia="Calibri" w:hAnsi="Arial" w:cs="Arial"/>
          <w:sz w:val="22"/>
        </w:rPr>
        <w:t>ów ustawy o ochronie przyrody i </w:t>
      </w:r>
      <w:r w:rsidRPr="002E3F12">
        <w:rPr>
          <w:rFonts w:ascii="Arial" w:eastAsia="Calibri" w:hAnsi="Arial" w:cs="Arial"/>
          <w:sz w:val="22"/>
        </w:rPr>
        <w:t>ww.</w:t>
      </w:r>
      <w:r w:rsidR="000A3081" w:rsidRPr="002E3F12">
        <w:rPr>
          <w:rFonts w:ascii="Arial" w:eastAsia="Calibri" w:hAnsi="Arial" w:cs="Arial"/>
          <w:sz w:val="22"/>
        </w:rPr>
        <w:t xml:space="preserve"> </w:t>
      </w:r>
      <w:r w:rsidRPr="002E3F12">
        <w:rPr>
          <w:rFonts w:ascii="Arial" w:eastAsia="Calibri" w:hAnsi="Arial" w:cs="Arial"/>
          <w:sz w:val="22"/>
        </w:rPr>
        <w:t>rozporządzenia w sprawie sporządzania projektu planu zadań ochronnych dla obszaru</w:t>
      </w:r>
      <w:r w:rsidR="000A3081" w:rsidRPr="002E3F12">
        <w:rPr>
          <w:rFonts w:ascii="Arial" w:eastAsia="Calibri" w:hAnsi="Arial" w:cs="Arial"/>
          <w:sz w:val="22"/>
        </w:rPr>
        <w:t xml:space="preserve"> </w:t>
      </w:r>
      <w:r w:rsidRPr="002E3F12">
        <w:rPr>
          <w:rFonts w:ascii="Arial" w:eastAsia="Calibri" w:hAnsi="Arial" w:cs="Arial"/>
          <w:sz w:val="22"/>
        </w:rPr>
        <w:t>Natura 2000. Dotyczy części obszaru położonych poza gruntami w zarządzie PGL „Lasy</w:t>
      </w:r>
      <w:r w:rsidR="000A3081" w:rsidRPr="002E3F12">
        <w:rPr>
          <w:rFonts w:ascii="Arial" w:eastAsia="Calibri" w:hAnsi="Arial" w:cs="Arial"/>
          <w:sz w:val="22"/>
        </w:rPr>
        <w:t xml:space="preserve"> Państwowe”</w:t>
      </w:r>
      <w:r w:rsidR="006A243F" w:rsidRPr="002E3F12">
        <w:rPr>
          <w:rFonts w:ascii="Arial" w:eastAsia="Calibri" w:hAnsi="Arial" w:cs="Arial"/>
          <w:sz w:val="22"/>
        </w:rPr>
        <w:t xml:space="preserve"> dla których plany spełniają wymogi art. 28 ustawy z dnia 16 kwietnia 2004 r. o ochronie przyrody, odpowiednio:</w:t>
      </w:r>
    </w:p>
    <w:p w14:paraId="33BAAA6C" w14:textId="77777777" w:rsidR="006A243F" w:rsidRPr="002E3F12" w:rsidRDefault="006A243F" w:rsidP="00C17F2C">
      <w:pPr>
        <w:pStyle w:val="Akapitzlist"/>
        <w:numPr>
          <w:ilvl w:val="0"/>
          <w:numId w:val="55"/>
        </w:numPr>
        <w:tabs>
          <w:tab w:val="left" w:pos="851"/>
        </w:tabs>
        <w:autoSpaceDE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plan urządzenia lasu dla Nadleśnictwa Bircza na lata 2017 - 2026 – Decyzja Ministra Środowiska nr DL.I.611.14.2018 z dnia 28 marca 2018 r.;</w:t>
      </w:r>
    </w:p>
    <w:p w14:paraId="1B28C202" w14:textId="7FF8EF2A" w:rsidR="006A243F" w:rsidRPr="002E3F12" w:rsidRDefault="006A243F" w:rsidP="00C17F2C">
      <w:pPr>
        <w:pStyle w:val="Akapitzlist"/>
        <w:numPr>
          <w:ilvl w:val="0"/>
          <w:numId w:val="55"/>
        </w:numPr>
        <w:tabs>
          <w:tab w:val="left" w:pos="851"/>
        </w:tabs>
        <w:autoSpaceDE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plan urządzenia lasu dla Nadleśnictwa Brzozów na lata 2017 - 2026 – Decyzja Ministra Środowiska nr DL.I.611.6.2018 z dnia 28 marca 2018 r.;</w:t>
      </w:r>
    </w:p>
    <w:p w14:paraId="4314B2B6" w14:textId="540FDF5E" w:rsidR="006A243F" w:rsidRPr="002E3F12" w:rsidRDefault="006A243F" w:rsidP="00C17F2C">
      <w:pPr>
        <w:pStyle w:val="Akapitzlist"/>
        <w:numPr>
          <w:ilvl w:val="0"/>
          <w:numId w:val="55"/>
        </w:numPr>
        <w:tabs>
          <w:tab w:val="left" w:pos="851"/>
        </w:tabs>
        <w:autoSpaceDE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plan urządzenia lasu dla Nadleśnictwa Ustrzyki Dolne na lata 2019 - 2028 – Decyzja Ministra Środowiska nr DL.WGL.4100.78.2019 z dnia 5 sierpnia 2020 r.;</w:t>
      </w:r>
    </w:p>
    <w:p w14:paraId="252B8D3A" w14:textId="05C71F9E" w:rsidR="006A243F" w:rsidRPr="002E3F12" w:rsidRDefault="006A243F" w:rsidP="00C17F2C">
      <w:pPr>
        <w:pStyle w:val="Akapitzlist"/>
        <w:numPr>
          <w:ilvl w:val="0"/>
          <w:numId w:val="55"/>
        </w:numPr>
        <w:tabs>
          <w:tab w:val="left" w:pos="851"/>
        </w:tabs>
        <w:autoSpaceDE w:val="0"/>
        <w:adjustRightInd w:val="0"/>
        <w:spacing w:line="276" w:lineRule="auto"/>
        <w:ind w:left="851" w:hanging="284"/>
        <w:jc w:val="both"/>
        <w:rPr>
          <w:rFonts w:ascii="Arial" w:eastAsia="Calibri" w:hAnsi="Arial" w:cs="Arial"/>
          <w:sz w:val="22"/>
        </w:rPr>
      </w:pPr>
      <w:r w:rsidRPr="002E3F12">
        <w:rPr>
          <w:rFonts w:ascii="Arial" w:eastAsia="Calibri" w:hAnsi="Arial" w:cs="Arial"/>
          <w:sz w:val="22"/>
        </w:rPr>
        <w:t>plan urządzenia lasu dla Nadleśnictwa Lesko na lata 2019 - 2028 – Decyzja Ministra Środowiska nr DL-WGL.4100.77.2019 z dnia 5 sierpnia 2020 r.</w:t>
      </w:r>
    </w:p>
    <w:p w14:paraId="2B0C32E0" w14:textId="77777777" w:rsidR="006A243F" w:rsidRPr="002E3F12" w:rsidRDefault="006A243F" w:rsidP="00C17F2C">
      <w:pPr>
        <w:autoSpaceDE w:val="0"/>
        <w:autoSpaceDN w:val="0"/>
        <w:adjustRightInd w:val="0"/>
        <w:spacing w:line="276" w:lineRule="auto"/>
        <w:ind w:firstLine="851"/>
        <w:jc w:val="both"/>
        <w:rPr>
          <w:rFonts w:ascii="Arial" w:eastAsia="Calibri" w:hAnsi="Arial" w:cs="Arial"/>
          <w:sz w:val="22"/>
        </w:rPr>
      </w:pPr>
    </w:p>
    <w:p w14:paraId="77E1A3E0" w14:textId="7FB0EB8A" w:rsidR="00476FB5" w:rsidRPr="002E3F12" w:rsidRDefault="00476FB5" w:rsidP="00C17F2C">
      <w:pPr>
        <w:spacing w:line="276" w:lineRule="auto"/>
        <w:ind w:firstLine="851"/>
        <w:jc w:val="both"/>
        <w:rPr>
          <w:rFonts w:ascii="Arial" w:eastAsia="Calibri" w:hAnsi="Arial" w:cs="Arial"/>
          <w:sz w:val="22"/>
        </w:rPr>
      </w:pPr>
      <w:r w:rsidRPr="002E3F12">
        <w:rPr>
          <w:rFonts w:ascii="Arial" w:eastAsia="Calibri" w:hAnsi="Arial" w:cs="Arial"/>
          <w:sz w:val="22"/>
        </w:rPr>
        <w:t>Przedmiotowy</w:t>
      </w:r>
      <w:r w:rsidR="00254883">
        <w:rPr>
          <w:rFonts w:ascii="Arial" w:eastAsia="Calibri" w:hAnsi="Arial" w:cs="Arial"/>
          <w:sz w:val="22"/>
        </w:rPr>
        <w:t xml:space="preserve"> </w:t>
      </w:r>
      <w:r w:rsidRPr="002E3F12">
        <w:rPr>
          <w:rFonts w:ascii="Arial" w:eastAsia="Calibri" w:hAnsi="Arial" w:cs="Arial"/>
          <w:sz w:val="22"/>
        </w:rPr>
        <w:t xml:space="preserve">plan zadań ochronnych zawiera wszystkie niezbędne elementy wynikające z zapisów ustawy o ochronie </w:t>
      </w:r>
      <w:r w:rsidR="004933F9" w:rsidRPr="002E3F12">
        <w:rPr>
          <w:rFonts w:ascii="Arial" w:eastAsia="Calibri" w:hAnsi="Arial" w:cs="Arial"/>
          <w:sz w:val="22"/>
        </w:rPr>
        <w:t>przyrody i ww. rozporządzenia w </w:t>
      </w:r>
      <w:r w:rsidRPr="002E3F12">
        <w:rPr>
          <w:rFonts w:ascii="Arial" w:eastAsia="Calibri" w:hAnsi="Arial" w:cs="Arial"/>
          <w:sz w:val="22"/>
        </w:rPr>
        <w:t>sprawie sporządzania projektu planu zadań ochronnych dla obszaru Natura 2000.</w:t>
      </w:r>
    </w:p>
    <w:p w14:paraId="2658BC11" w14:textId="36346FD8" w:rsidR="00476FB5" w:rsidRPr="002E3F12" w:rsidRDefault="00476FB5" w:rsidP="00C17F2C">
      <w:pPr>
        <w:spacing w:line="276" w:lineRule="auto"/>
        <w:ind w:firstLine="851"/>
        <w:jc w:val="both"/>
        <w:rPr>
          <w:rFonts w:ascii="Arial" w:eastAsia="Calibri" w:hAnsi="Arial" w:cs="Arial"/>
          <w:sz w:val="22"/>
        </w:rPr>
      </w:pPr>
      <w:r w:rsidRPr="002E3F12">
        <w:rPr>
          <w:rFonts w:ascii="Arial" w:eastAsia="Calibri" w:hAnsi="Arial" w:cs="Arial"/>
          <w:sz w:val="22"/>
        </w:rPr>
        <w:t xml:space="preserve">W ramach prac nad projektem planu zadań ochronnych przeprowadzono </w:t>
      </w:r>
      <w:r w:rsidR="006A243F" w:rsidRPr="002E3F12">
        <w:rPr>
          <w:rFonts w:ascii="Arial" w:eastAsia="Calibri" w:hAnsi="Arial" w:cs="Arial"/>
          <w:sz w:val="22"/>
        </w:rPr>
        <w:t xml:space="preserve">niezbędne </w:t>
      </w:r>
      <w:r w:rsidR="004933F9" w:rsidRPr="002E3F12">
        <w:rPr>
          <w:rFonts w:ascii="Arial" w:eastAsia="Calibri" w:hAnsi="Arial" w:cs="Arial"/>
          <w:sz w:val="22"/>
        </w:rPr>
        <w:t>inwentaryzacj</w:t>
      </w:r>
      <w:r w:rsidR="006A243F" w:rsidRPr="002E3F12">
        <w:rPr>
          <w:rFonts w:ascii="Arial" w:eastAsia="Calibri" w:hAnsi="Arial" w:cs="Arial"/>
          <w:sz w:val="22"/>
        </w:rPr>
        <w:t>e</w:t>
      </w:r>
      <w:r w:rsidR="004933F9" w:rsidRPr="002E3F12">
        <w:rPr>
          <w:rFonts w:ascii="Arial" w:eastAsia="Calibri" w:hAnsi="Arial" w:cs="Arial"/>
          <w:sz w:val="22"/>
        </w:rPr>
        <w:t xml:space="preserve"> przyrodnicz</w:t>
      </w:r>
      <w:r w:rsidR="006A243F" w:rsidRPr="002E3F12">
        <w:rPr>
          <w:rFonts w:ascii="Arial" w:eastAsia="Calibri" w:hAnsi="Arial" w:cs="Arial"/>
          <w:sz w:val="22"/>
        </w:rPr>
        <w:t>e oraz wykorzystano istniejące informacje dotyczące przedmiotów ochrony, pozwalające na określenie zagrożeń, celów działań ochronnych i działania ochronne niezbędne dla utrzymania lub poprawy stanu ochrony poszczególnych przedmiotów ochrony</w:t>
      </w:r>
      <w:r w:rsidR="003B5FD8" w:rsidRPr="002E3F12">
        <w:rPr>
          <w:rFonts w:ascii="Arial" w:eastAsia="Calibri" w:hAnsi="Arial" w:cs="Arial"/>
          <w:sz w:val="22"/>
        </w:rPr>
        <w:t xml:space="preserve">. W pierwszym etapie prace polegały na analizie istniejących danych dotyczących przedmiotów ochrony z terenu objętego opracowaniem, dokonano ich interpretacji przy pomocy dostępnych narzędzi GIS (z wykorzystaniem m.in. </w:t>
      </w:r>
      <w:r w:rsidR="00527E25" w:rsidRPr="002E3F12">
        <w:rPr>
          <w:rFonts w:ascii="Arial" w:eastAsia="Calibri" w:hAnsi="Arial" w:cs="Arial"/>
          <w:sz w:val="22"/>
        </w:rPr>
        <w:t>ortofotomapy, cieniowania numerycznego modelu terenu). Kolejnym etapem były prace terenowe w wytypowanych płatach siedlisk przyrodniczych (potwierdzenie/zaprzeczenie występowania siedliska w danym miejscu, założenie transektów monitoringowych) oraz inwentaryzacje/poszukiwania gatunków roślin i</w:t>
      </w:r>
      <w:r w:rsidR="0037108F">
        <w:rPr>
          <w:rFonts w:ascii="Arial" w:eastAsia="Calibri" w:hAnsi="Arial" w:cs="Arial"/>
          <w:sz w:val="22"/>
        </w:rPr>
        <w:t> </w:t>
      </w:r>
      <w:r w:rsidR="00527E25" w:rsidRPr="002E3F12">
        <w:rPr>
          <w:rFonts w:ascii="Arial" w:eastAsia="Calibri" w:hAnsi="Arial" w:cs="Arial"/>
          <w:sz w:val="22"/>
        </w:rPr>
        <w:t xml:space="preserve">zwierząt będących przedmiotem ochrony w obszarze. Ostatnim etapem było uporządkowanie i analiza zebranych materiałów, pozwalająca na zdiagnozowanie istniejących zagrożeń, założenie celów i zaplanowanie działań ochronnych dla poszczególnych przedmiotów ochrony. </w:t>
      </w:r>
    </w:p>
    <w:p w14:paraId="542ECFE3" w14:textId="77777777" w:rsidR="00476FB5" w:rsidRPr="002E3F12" w:rsidRDefault="00476FB5" w:rsidP="00C17F2C">
      <w:pPr>
        <w:spacing w:line="276" w:lineRule="auto"/>
        <w:ind w:firstLine="851"/>
        <w:jc w:val="both"/>
        <w:rPr>
          <w:rFonts w:ascii="Arial" w:eastAsia="Calibri" w:hAnsi="Arial" w:cs="Arial"/>
          <w:sz w:val="22"/>
        </w:rPr>
      </w:pPr>
    </w:p>
    <w:p w14:paraId="49302E14" w14:textId="0D2042EE" w:rsidR="00B07C25" w:rsidRPr="002E3F12" w:rsidRDefault="00B07C25" w:rsidP="00C17F2C">
      <w:pPr>
        <w:spacing w:line="276" w:lineRule="auto"/>
        <w:ind w:firstLine="851"/>
        <w:jc w:val="both"/>
        <w:rPr>
          <w:rFonts w:ascii="Arial" w:eastAsia="Calibri" w:hAnsi="Arial" w:cs="Arial"/>
          <w:sz w:val="22"/>
        </w:rPr>
      </w:pPr>
      <w:r w:rsidRPr="002E3F12">
        <w:rPr>
          <w:rFonts w:ascii="Arial" w:eastAsia="Calibri" w:hAnsi="Arial" w:cs="Arial"/>
          <w:sz w:val="22"/>
        </w:rPr>
        <w:t>Na podstawie przeprowadzonych prac terenowych oraz zebranych informacji w obszarze objętym planem stwierdzono występowanie następujących siedlisk przyrodniczych:</w:t>
      </w:r>
    </w:p>
    <w:p w14:paraId="0CFCF74F" w14:textId="5816DB2C" w:rsidR="00B07C25" w:rsidRPr="002E3F12" w:rsidRDefault="00B07C25" w:rsidP="00C17F2C">
      <w:pPr>
        <w:pStyle w:val="Akapitzlist"/>
        <w:numPr>
          <w:ilvl w:val="0"/>
          <w:numId w:val="34"/>
        </w:num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3220 Pionierska roślinność na kamieńcach górskich potoków</w:t>
      </w:r>
    </w:p>
    <w:p w14:paraId="533C630B" w14:textId="76288736" w:rsidR="00B07C25" w:rsidRPr="002E3F12" w:rsidRDefault="00B07C25" w:rsidP="00C17F2C">
      <w:pPr>
        <w:pStyle w:val="Akapitzlist"/>
        <w:numPr>
          <w:ilvl w:val="0"/>
          <w:numId w:val="34"/>
        </w:num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 xml:space="preserve">6510 Niżowe i górskie świeże łąki użytkowe ekstensywnie </w:t>
      </w:r>
      <w:r w:rsidRPr="002E3F12">
        <w:rPr>
          <w:rFonts w:ascii="Arial" w:eastAsia="Calibri" w:hAnsi="Arial" w:cs="Arial"/>
          <w:i/>
          <w:sz w:val="22"/>
        </w:rPr>
        <w:t>Arrhenatherion elatioris</w:t>
      </w:r>
    </w:p>
    <w:p w14:paraId="4428B6F0" w14:textId="46DAB56C" w:rsidR="00B07C25" w:rsidRPr="002E3F12" w:rsidRDefault="00B07C25" w:rsidP="00C17F2C">
      <w:pPr>
        <w:pStyle w:val="Akapitzlist"/>
        <w:numPr>
          <w:ilvl w:val="0"/>
          <w:numId w:val="34"/>
        </w:num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 xml:space="preserve">8220 Ściany skalne i rumowiska krzemianowe ze zbiorowiskami </w:t>
      </w:r>
      <w:r w:rsidR="003B4537">
        <w:rPr>
          <w:rFonts w:ascii="Arial" w:eastAsia="Calibri" w:hAnsi="Arial" w:cs="Arial"/>
          <w:sz w:val="22"/>
        </w:rPr>
        <w:br/>
      </w:r>
      <w:r w:rsidRPr="002E3F12">
        <w:rPr>
          <w:rFonts w:ascii="Arial" w:eastAsia="Calibri" w:hAnsi="Arial" w:cs="Arial"/>
          <w:sz w:val="22"/>
        </w:rPr>
        <w:t xml:space="preserve">z </w:t>
      </w:r>
      <w:r w:rsidRPr="002E3F12">
        <w:rPr>
          <w:rFonts w:ascii="Arial" w:eastAsia="Calibri" w:hAnsi="Arial" w:cs="Arial"/>
          <w:i/>
          <w:sz w:val="22"/>
        </w:rPr>
        <w:t>Androsacetalia vandellii</w:t>
      </w:r>
    </w:p>
    <w:p w14:paraId="19D6922E" w14:textId="418D0F64" w:rsidR="00B07C25" w:rsidRPr="002E3F12" w:rsidRDefault="00B07C25" w:rsidP="00C17F2C">
      <w:pPr>
        <w:pStyle w:val="Akapitzlist"/>
        <w:numPr>
          <w:ilvl w:val="0"/>
          <w:numId w:val="34"/>
        </w:num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9110 Kwaśne buczyny</w:t>
      </w:r>
    </w:p>
    <w:p w14:paraId="7C358F66" w14:textId="62C7C84B" w:rsidR="00B07C25" w:rsidRPr="002E3F12" w:rsidRDefault="00B07C25" w:rsidP="00C17F2C">
      <w:pPr>
        <w:pStyle w:val="Akapitzlist"/>
        <w:numPr>
          <w:ilvl w:val="0"/>
          <w:numId w:val="34"/>
        </w:num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lastRenderedPageBreak/>
        <w:t>9130 Żyzne buczyny</w:t>
      </w:r>
    </w:p>
    <w:p w14:paraId="66891C1B" w14:textId="4BAD4171" w:rsidR="00B07C25" w:rsidRPr="002E3F12" w:rsidRDefault="00B07C25" w:rsidP="00C17F2C">
      <w:pPr>
        <w:pStyle w:val="Akapitzlist"/>
        <w:numPr>
          <w:ilvl w:val="0"/>
          <w:numId w:val="34"/>
        </w:num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9170 Grąd środkowoeuropejski i subkontynentalny</w:t>
      </w:r>
    </w:p>
    <w:p w14:paraId="5CDFBF82" w14:textId="182E72F0" w:rsidR="00B07C25" w:rsidRPr="002E3F12" w:rsidRDefault="00B07C25" w:rsidP="00C17F2C">
      <w:pPr>
        <w:pStyle w:val="Akapitzlist"/>
        <w:numPr>
          <w:ilvl w:val="0"/>
          <w:numId w:val="34"/>
        </w:num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9180 Jaworzyny i lasy klonowo-lipowe na stromych stokach i zboczach</w:t>
      </w:r>
    </w:p>
    <w:p w14:paraId="12648A1E" w14:textId="7AAAE790" w:rsidR="00B07C25" w:rsidRPr="002E3F12" w:rsidRDefault="00B07C25" w:rsidP="00C17F2C">
      <w:pPr>
        <w:pStyle w:val="Akapitzlist"/>
        <w:numPr>
          <w:ilvl w:val="0"/>
          <w:numId w:val="34"/>
        </w:num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91E0 Łęgi wierzbowe, topolowe, olszowe i jesionowe</w:t>
      </w:r>
    </w:p>
    <w:p w14:paraId="1F95AD2B" w14:textId="29B44ECC" w:rsidR="00B07C25" w:rsidRPr="002E3F12" w:rsidRDefault="00B07C25" w:rsidP="00C17F2C">
      <w:pPr>
        <w:spacing w:line="276" w:lineRule="auto"/>
        <w:ind w:firstLine="851"/>
        <w:jc w:val="both"/>
        <w:rPr>
          <w:rFonts w:ascii="Arial" w:eastAsia="Calibri" w:hAnsi="Arial" w:cs="Arial"/>
          <w:sz w:val="22"/>
        </w:rPr>
      </w:pPr>
    </w:p>
    <w:p w14:paraId="50FD98A6" w14:textId="017F6D7C" w:rsidR="006D627F" w:rsidRPr="00565A05" w:rsidRDefault="00B07C25" w:rsidP="00C17F2C">
      <w:pPr>
        <w:pStyle w:val="Standard"/>
        <w:autoSpaceDE w:val="0"/>
        <w:snapToGrid w:val="0"/>
        <w:spacing w:line="276" w:lineRule="auto"/>
        <w:ind w:firstLine="851"/>
        <w:jc w:val="both"/>
        <w:rPr>
          <w:rFonts w:ascii="Arial" w:eastAsia="Calibri" w:hAnsi="Arial" w:cs="Arial"/>
          <w:sz w:val="22"/>
          <w:szCs w:val="22"/>
          <w:lang w:val="pl-PL"/>
        </w:rPr>
      </w:pPr>
      <w:r w:rsidRPr="00565A05">
        <w:rPr>
          <w:rFonts w:ascii="Arial" w:eastAsia="Calibri" w:hAnsi="Arial" w:cs="Arial"/>
          <w:sz w:val="22"/>
          <w:szCs w:val="22"/>
          <w:lang w:val="pl-PL"/>
        </w:rPr>
        <w:t xml:space="preserve">Dla siedliska </w:t>
      </w:r>
      <w:r w:rsidR="006D627F" w:rsidRPr="00565A05">
        <w:rPr>
          <w:rFonts w:ascii="Arial" w:eastAsia="Calibri" w:hAnsi="Arial" w:cs="Arial"/>
          <w:sz w:val="22"/>
          <w:szCs w:val="22"/>
          <w:lang w:val="pl-PL"/>
        </w:rPr>
        <w:t xml:space="preserve">3220 - </w:t>
      </w:r>
      <w:r w:rsidRPr="00565A05">
        <w:rPr>
          <w:rFonts w:ascii="Arial" w:eastAsia="Calibri" w:hAnsi="Arial" w:cs="Arial"/>
          <w:sz w:val="22"/>
          <w:szCs w:val="22"/>
          <w:lang w:val="pl-PL"/>
        </w:rPr>
        <w:t>pionierska roślinność na kamieńcach górskich potoków</w:t>
      </w:r>
      <w:r w:rsidR="006D627F" w:rsidRPr="00565A05">
        <w:rPr>
          <w:rFonts w:ascii="Arial" w:eastAsia="Calibri" w:hAnsi="Arial" w:cs="Arial"/>
          <w:sz w:val="22"/>
          <w:szCs w:val="22"/>
          <w:lang w:val="pl-PL"/>
        </w:rPr>
        <w:t xml:space="preserve"> jako zagrożenia istniejące wskazano obce gatunki inwazyjne </w:t>
      </w:r>
      <w:r w:rsidR="00E81F20" w:rsidRPr="00565A05">
        <w:rPr>
          <w:rFonts w:ascii="Arial" w:eastAsia="Calibri" w:hAnsi="Arial" w:cs="Arial"/>
          <w:sz w:val="22"/>
          <w:szCs w:val="22"/>
          <w:lang w:val="pl-PL"/>
        </w:rPr>
        <w:t>(</w:t>
      </w:r>
      <w:r w:rsidR="00E81F20" w:rsidRPr="00565A05">
        <w:rPr>
          <w:rFonts w:ascii="Arial" w:hAnsi="Arial" w:cs="Arial"/>
          <w:sz w:val="22"/>
          <w:szCs w:val="22"/>
          <w:lang w:val="pl-PL"/>
        </w:rPr>
        <w:t xml:space="preserve">I01) </w:t>
      </w:r>
      <w:r w:rsidR="006D627F" w:rsidRPr="00565A05">
        <w:rPr>
          <w:rFonts w:ascii="Arial" w:eastAsia="Calibri" w:hAnsi="Arial" w:cs="Arial"/>
          <w:sz w:val="22"/>
          <w:szCs w:val="22"/>
          <w:lang w:val="pl-PL"/>
        </w:rPr>
        <w:t xml:space="preserve">(barszcz Sosnowskiego </w:t>
      </w:r>
      <w:r w:rsidR="006D627F" w:rsidRPr="00565A05">
        <w:rPr>
          <w:rFonts w:ascii="Arial" w:eastAsia="Calibri" w:hAnsi="Arial" w:cs="Arial"/>
          <w:i/>
          <w:sz w:val="22"/>
          <w:szCs w:val="22"/>
          <w:lang w:val="pl-PL"/>
        </w:rPr>
        <w:t>Heracleum sosnowskyi</w:t>
      </w:r>
      <w:r w:rsidR="006D627F" w:rsidRPr="00565A05">
        <w:rPr>
          <w:rFonts w:ascii="Arial" w:eastAsia="Calibri" w:hAnsi="Arial" w:cs="Arial"/>
          <w:sz w:val="22"/>
          <w:szCs w:val="22"/>
          <w:lang w:val="pl-PL"/>
        </w:rPr>
        <w:t xml:space="preserve">, niecierpek gruczołowaty </w:t>
      </w:r>
      <w:r w:rsidR="006D627F" w:rsidRPr="00565A05">
        <w:rPr>
          <w:rFonts w:ascii="Arial" w:eastAsia="Calibri" w:hAnsi="Arial" w:cs="Arial"/>
          <w:i/>
          <w:sz w:val="22"/>
          <w:szCs w:val="22"/>
          <w:lang w:val="pl-PL"/>
        </w:rPr>
        <w:t>Impatiens glandulifera</w:t>
      </w:r>
      <w:r w:rsidR="006D627F" w:rsidRPr="00565A05">
        <w:rPr>
          <w:rFonts w:ascii="Arial" w:eastAsia="Calibri" w:hAnsi="Arial" w:cs="Arial"/>
          <w:sz w:val="22"/>
          <w:szCs w:val="22"/>
          <w:lang w:val="pl-PL"/>
        </w:rPr>
        <w:t xml:space="preserve">, nawłoć późna </w:t>
      </w:r>
      <w:r w:rsidR="006D627F" w:rsidRPr="00565A05">
        <w:rPr>
          <w:rFonts w:ascii="Arial" w:eastAsia="Calibri" w:hAnsi="Arial" w:cs="Arial"/>
          <w:i/>
          <w:sz w:val="22"/>
          <w:szCs w:val="22"/>
          <w:lang w:val="pl-PL"/>
        </w:rPr>
        <w:t>Solidago gigantea</w:t>
      </w:r>
      <w:r w:rsidR="006D627F" w:rsidRPr="00565A05">
        <w:rPr>
          <w:rFonts w:ascii="Arial" w:eastAsia="Calibri" w:hAnsi="Arial" w:cs="Arial"/>
          <w:sz w:val="22"/>
          <w:szCs w:val="22"/>
          <w:lang w:val="pl-PL"/>
        </w:rPr>
        <w:t xml:space="preserve">) oraz erozje wodną </w:t>
      </w:r>
      <w:r w:rsidR="00E81F20" w:rsidRPr="00565A05">
        <w:rPr>
          <w:rFonts w:ascii="Arial" w:eastAsia="Calibri" w:hAnsi="Arial" w:cs="Arial"/>
          <w:sz w:val="22"/>
          <w:szCs w:val="22"/>
          <w:lang w:val="pl-PL"/>
        </w:rPr>
        <w:t>(</w:t>
      </w:r>
      <w:r w:rsidR="00E81F20" w:rsidRPr="00565A05">
        <w:rPr>
          <w:rFonts w:ascii="Arial" w:hAnsi="Arial" w:cs="Arial"/>
          <w:sz w:val="22"/>
          <w:szCs w:val="22"/>
          <w:lang w:val="pl-PL"/>
        </w:rPr>
        <w:t xml:space="preserve">K01.01) </w:t>
      </w:r>
      <w:r w:rsidR="006D627F" w:rsidRPr="00565A05">
        <w:rPr>
          <w:rFonts w:ascii="Arial" w:eastAsia="Calibri" w:hAnsi="Arial" w:cs="Arial"/>
          <w:sz w:val="22"/>
          <w:szCs w:val="22"/>
          <w:lang w:val="pl-PL"/>
        </w:rPr>
        <w:t xml:space="preserve">powodującą niszczenie płatów siedliska. Potencjalne </w:t>
      </w:r>
      <w:r w:rsidR="003E1DB4" w:rsidRPr="00565A05">
        <w:rPr>
          <w:rFonts w:ascii="Arial" w:eastAsia="Calibri" w:hAnsi="Arial" w:cs="Arial"/>
          <w:sz w:val="22"/>
          <w:szCs w:val="22"/>
          <w:lang w:val="pl-PL"/>
        </w:rPr>
        <w:t>zagrożenie dla tego siedl</w:t>
      </w:r>
      <w:r w:rsidR="006D627F" w:rsidRPr="00565A05">
        <w:rPr>
          <w:rFonts w:ascii="Arial" w:eastAsia="Calibri" w:hAnsi="Arial" w:cs="Arial"/>
          <w:sz w:val="22"/>
          <w:szCs w:val="22"/>
          <w:lang w:val="pl-PL"/>
        </w:rPr>
        <w:t>iska w obszarze stanowi pozyskiwanie kruszyw z rzek</w:t>
      </w:r>
      <w:r w:rsidR="00E81F20" w:rsidRPr="00565A05">
        <w:rPr>
          <w:rFonts w:ascii="Arial" w:hAnsi="Arial" w:cs="Arial"/>
          <w:sz w:val="22"/>
          <w:szCs w:val="22"/>
          <w:lang w:val="pl-PL"/>
        </w:rPr>
        <w:t xml:space="preserve"> (C01.01)</w:t>
      </w:r>
      <w:r w:rsidR="006D627F" w:rsidRPr="00565A05">
        <w:rPr>
          <w:rFonts w:ascii="Arial" w:eastAsia="Calibri" w:hAnsi="Arial" w:cs="Arial"/>
          <w:sz w:val="22"/>
          <w:szCs w:val="22"/>
          <w:lang w:val="pl-PL"/>
        </w:rPr>
        <w:t xml:space="preserve"> oraz sukcesja naturalna</w:t>
      </w:r>
      <w:r w:rsidR="00E81F20" w:rsidRPr="00565A05">
        <w:rPr>
          <w:rFonts w:ascii="Arial" w:eastAsia="Calibri" w:hAnsi="Arial" w:cs="Arial"/>
          <w:sz w:val="22"/>
          <w:szCs w:val="22"/>
          <w:lang w:val="pl-PL"/>
        </w:rPr>
        <w:t xml:space="preserve"> (</w:t>
      </w:r>
      <w:r w:rsidR="00E81F20" w:rsidRPr="00565A05">
        <w:rPr>
          <w:rFonts w:ascii="Arial" w:hAnsi="Arial" w:cs="Arial"/>
          <w:sz w:val="22"/>
          <w:szCs w:val="22"/>
          <w:lang w:val="pl-PL"/>
        </w:rPr>
        <w:t>K02)</w:t>
      </w:r>
      <w:r w:rsidR="006D627F" w:rsidRPr="00565A05">
        <w:rPr>
          <w:rFonts w:ascii="Arial" w:eastAsia="Calibri" w:hAnsi="Arial" w:cs="Arial"/>
          <w:sz w:val="22"/>
          <w:szCs w:val="22"/>
          <w:lang w:val="pl-PL"/>
        </w:rPr>
        <w:t>.</w:t>
      </w:r>
    </w:p>
    <w:p w14:paraId="053FB3A4" w14:textId="72157EFB" w:rsidR="00B07C25" w:rsidRPr="00565A05" w:rsidRDefault="006D627F" w:rsidP="00C17F2C">
      <w:pPr>
        <w:pStyle w:val="Standard"/>
        <w:widowControl w:val="0"/>
        <w:autoSpaceDE w:val="0"/>
        <w:snapToGrid w:val="0"/>
        <w:spacing w:line="276" w:lineRule="auto"/>
        <w:ind w:firstLine="851"/>
        <w:jc w:val="both"/>
        <w:rPr>
          <w:rFonts w:ascii="Arial" w:eastAsia="Calibri" w:hAnsi="Arial" w:cs="Arial"/>
          <w:sz w:val="22"/>
          <w:szCs w:val="22"/>
          <w:lang w:val="pl-PL"/>
        </w:rPr>
      </w:pPr>
      <w:r w:rsidRPr="00565A05">
        <w:rPr>
          <w:rFonts w:ascii="Arial" w:eastAsia="Calibri" w:hAnsi="Arial" w:cs="Arial"/>
          <w:sz w:val="22"/>
          <w:szCs w:val="22"/>
          <w:lang w:val="pl-PL"/>
        </w:rPr>
        <w:t>Dla niżowych i górskich świeżych łąk użytkowanych ekstensywnie</w:t>
      </w:r>
      <w:r w:rsidR="00E81F20" w:rsidRPr="00565A05">
        <w:rPr>
          <w:rFonts w:ascii="Arial" w:eastAsia="Calibri" w:hAnsi="Arial" w:cs="Arial"/>
          <w:sz w:val="22"/>
          <w:szCs w:val="22"/>
          <w:lang w:val="pl-PL"/>
        </w:rPr>
        <w:t xml:space="preserve"> 6510,</w:t>
      </w:r>
      <w:r w:rsidRPr="00565A05">
        <w:rPr>
          <w:rFonts w:ascii="Arial" w:eastAsia="Calibri" w:hAnsi="Arial" w:cs="Arial"/>
          <w:sz w:val="22"/>
          <w:szCs w:val="22"/>
          <w:lang w:val="pl-PL"/>
        </w:rPr>
        <w:t xml:space="preserve"> zagrożeniem istniejącym jest występowanie obcych gatunków inwazyjnych</w:t>
      </w:r>
      <w:r w:rsidR="00E81F20" w:rsidRPr="00565A05">
        <w:rPr>
          <w:rFonts w:ascii="Arial" w:eastAsia="Calibri" w:hAnsi="Arial" w:cs="Arial"/>
          <w:sz w:val="22"/>
          <w:szCs w:val="22"/>
          <w:lang w:val="pl-PL"/>
        </w:rPr>
        <w:t xml:space="preserve"> (</w:t>
      </w:r>
      <w:r w:rsidR="00E81F20" w:rsidRPr="00565A05">
        <w:rPr>
          <w:rFonts w:ascii="Arial" w:hAnsi="Arial" w:cs="Arial"/>
          <w:sz w:val="22"/>
          <w:szCs w:val="22"/>
          <w:lang w:val="pl-PL"/>
        </w:rPr>
        <w:t>I01),</w:t>
      </w:r>
      <w:r w:rsidRPr="00565A05">
        <w:rPr>
          <w:rFonts w:ascii="Arial" w:eastAsia="Calibri" w:hAnsi="Arial" w:cs="Arial"/>
          <w:sz w:val="22"/>
          <w:szCs w:val="22"/>
          <w:lang w:val="pl-PL"/>
        </w:rPr>
        <w:t xml:space="preserve"> takich jak łubin trwały </w:t>
      </w:r>
      <w:r w:rsidRPr="00565A05">
        <w:rPr>
          <w:rFonts w:ascii="Arial" w:eastAsia="Calibri" w:hAnsi="Arial" w:cs="Arial"/>
          <w:i/>
          <w:sz w:val="22"/>
          <w:szCs w:val="22"/>
          <w:lang w:val="pl-PL"/>
        </w:rPr>
        <w:t>Lupinus polyphyllus</w:t>
      </w:r>
      <w:r w:rsidRPr="00565A05">
        <w:rPr>
          <w:rFonts w:ascii="Arial" w:eastAsia="Calibri" w:hAnsi="Arial" w:cs="Arial"/>
          <w:sz w:val="22"/>
          <w:szCs w:val="22"/>
          <w:lang w:val="pl-PL"/>
        </w:rPr>
        <w:t xml:space="preserve">, rudbekia naga </w:t>
      </w:r>
      <w:r w:rsidRPr="00565A05">
        <w:rPr>
          <w:rFonts w:ascii="Arial" w:eastAsia="Calibri" w:hAnsi="Arial" w:cs="Arial"/>
          <w:i/>
          <w:sz w:val="22"/>
          <w:szCs w:val="22"/>
          <w:lang w:val="pl-PL"/>
        </w:rPr>
        <w:t>Rudbeckia laciniata</w:t>
      </w:r>
      <w:r w:rsidRPr="00565A05">
        <w:rPr>
          <w:rFonts w:ascii="Arial" w:eastAsia="Calibri" w:hAnsi="Arial" w:cs="Arial"/>
          <w:sz w:val="22"/>
          <w:szCs w:val="22"/>
          <w:lang w:val="pl-PL"/>
        </w:rPr>
        <w:t xml:space="preserve">, przymiotno białe </w:t>
      </w:r>
      <w:r w:rsidRPr="00565A05">
        <w:rPr>
          <w:rFonts w:ascii="Arial" w:eastAsia="Calibri" w:hAnsi="Arial" w:cs="Arial"/>
          <w:i/>
          <w:sz w:val="22"/>
          <w:szCs w:val="22"/>
          <w:lang w:val="pl-PL"/>
        </w:rPr>
        <w:t xml:space="preserve">Erigeron annuus </w:t>
      </w:r>
      <w:r w:rsidRPr="00565A05">
        <w:rPr>
          <w:rFonts w:ascii="Arial" w:eastAsia="Calibri" w:hAnsi="Arial" w:cs="Arial"/>
          <w:sz w:val="22"/>
          <w:szCs w:val="22"/>
          <w:lang w:val="pl-PL"/>
        </w:rPr>
        <w:t>oraz problematycznych gatunków rodzimych</w:t>
      </w:r>
      <w:r w:rsidR="00E81F20" w:rsidRPr="00565A05">
        <w:rPr>
          <w:rFonts w:ascii="Arial" w:eastAsia="Calibri" w:hAnsi="Arial" w:cs="Arial"/>
          <w:sz w:val="22"/>
          <w:szCs w:val="22"/>
          <w:lang w:val="pl-PL"/>
        </w:rPr>
        <w:t xml:space="preserve"> (</w:t>
      </w:r>
      <w:r w:rsidR="00E81F20" w:rsidRPr="00565A05">
        <w:rPr>
          <w:rFonts w:ascii="Arial" w:hAnsi="Arial" w:cs="Arial"/>
          <w:sz w:val="22"/>
          <w:szCs w:val="22"/>
          <w:lang w:val="pl-PL"/>
        </w:rPr>
        <w:t xml:space="preserve">I02) </w:t>
      </w:r>
      <w:r w:rsidRPr="00565A05">
        <w:rPr>
          <w:rFonts w:ascii="Arial" w:eastAsia="Calibri" w:hAnsi="Arial" w:cs="Arial"/>
          <w:sz w:val="22"/>
          <w:szCs w:val="22"/>
          <w:lang w:val="pl-PL"/>
        </w:rPr>
        <w:t xml:space="preserve">w szczególności trzcinnika piaskowego </w:t>
      </w:r>
      <w:r w:rsidRPr="00565A05">
        <w:rPr>
          <w:rFonts w:ascii="Arial" w:eastAsia="Calibri" w:hAnsi="Arial" w:cs="Arial"/>
          <w:i/>
          <w:sz w:val="22"/>
          <w:szCs w:val="22"/>
          <w:lang w:val="pl-PL"/>
        </w:rPr>
        <w:t>Calamagrostis epigejos</w:t>
      </w:r>
      <w:r w:rsidR="00DE4CC9" w:rsidRPr="00565A05">
        <w:rPr>
          <w:rFonts w:ascii="Arial" w:eastAsia="Calibri" w:hAnsi="Arial" w:cs="Arial"/>
          <w:i/>
          <w:sz w:val="22"/>
          <w:szCs w:val="22"/>
          <w:lang w:val="pl-PL"/>
        </w:rPr>
        <w:t xml:space="preserve">. </w:t>
      </w:r>
      <w:r w:rsidR="00DE4CC9" w:rsidRPr="00565A05">
        <w:rPr>
          <w:rFonts w:ascii="Arial" w:eastAsia="Calibri" w:hAnsi="Arial" w:cs="Arial"/>
          <w:sz w:val="22"/>
          <w:szCs w:val="22"/>
          <w:lang w:val="pl-PL"/>
        </w:rPr>
        <w:t xml:space="preserve">Potencjalne zagrożenie stanowi </w:t>
      </w:r>
      <w:r w:rsidR="00DE4CC9" w:rsidRPr="00565A05">
        <w:rPr>
          <w:rFonts w:ascii="Arial" w:eastAsia="Calibri" w:hAnsi="Arial" w:cs="Arial"/>
          <w:iCs/>
          <w:sz w:val="22"/>
          <w:szCs w:val="22"/>
          <w:lang w:val="pl-PL"/>
        </w:rPr>
        <w:t>natomiast usuwanie trawy</w:t>
      </w:r>
      <w:r w:rsidR="00DE4CC9" w:rsidRPr="00565A05">
        <w:rPr>
          <w:rFonts w:ascii="Arial" w:eastAsia="Calibri" w:hAnsi="Arial" w:cs="Arial"/>
          <w:i/>
          <w:sz w:val="22"/>
          <w:szCs w:val="22"/>
          <w:lang w:val="pl-PL"/>
        </w:rPr>
        <w:t xml:space="preserve"> </w:t>
      </w:r>
      <w:r w:rsidR="00DE4CC9" w:rsidRPr="00565A05">
        <w:rPr>
          <w:rFonts w:ascii="Arial" w:eastAsia="Calibri" w:hAnsi="Arial" w:cs="Arial"/>
          <w:iCs/>
          <w:sz w:val="22"/>
          <w:szCs w:val="22"/>
          <w:lang w:val="pl-PL"/>
        </w:rPr>
        <w:t xml:space="preserve">pod </w:t>
      </w:r>
      <w:r w:rsidR="00DE4CC9" w:rsidRPr="00565A05">
        <w:rPr>
          <w:rFonts w:ascii="Arial" w:eastAsia="Calibri" w:hAnsi="Arial" w:cs="Arial"/>
          <w:sz w:val="22"/>
          <w:szCs w:val="22"/>
          <w:lang w:val="pl-PL"/>
        </w:rPr>
        <w:t>grunty orne</w:t>
      </w:r>
      <w:r w:rsidR="007F4678" w:rsidRPr="00565A05">
        <w:rPr>
          <w:rFonts w:ascii="Arial" w:eastAsia="Calibri" w:hAnsi="Arial" w:cs="Arial"/>
          <w:sz w:val="22"/>
          <w:szCs w:val="22"/>
          <w:lang w:val="pl-PL"/>
        </w:rPr>
        <w:t xml:space="preserve"> (</w:t>
      </w:r>
      <w:r w:rsidR="007F4678" w:rsidRPr="00565A05">
        <w:rPr>
          <w:rFonts w:ascii="Arial" w:hAnsi="Arial" w:cs="Arial"/>
          <w:sz w:val="22"/>
          <w:szCs w:val="22"/>
          <w:lang w:val="pl-PL"/>
        </w:rPr>
        <w:t>A02.03)</w:t>
      </w:r>
      <w:r w:rsidR="00DE4CC9" w:rsidRPr="00565A05">
        <w:rPr>
          <w:rFonts w:ascii="Arial" w:eastAsia="Calibri" w:hAnsi="Arial" w:cs="Arial"/>
          <w:sz w:val="22"/>
          <w:szCs w:val="22"/>
          <w:lang w:val="pl-PL"/>
        </w:rPr>
        <w:t>, intensywne koszenie</w:t>
      </w:r>
      <w:r w:rsidR="007F4678" w:rsidRPr="00565A05">
        <w:rPr>
          <w:rFonts w:ascii="Arial" w:eastAsia="Calibri" w:hAnsi="Arial" w:cs="Arial"/>
          <w:sz w:val="22"/>
          <w:szCs w:val="22"/>
          <w:lang w:val="pl-PL"/>
        </w:rPr>
        <w:t xml:space="preserve"> (</w:t>
      </w:r>
      <w:r w:rsidR="007F4678" w:rsidRPr="00565A05">
        <w:rPr>
          <w:rFonts w:ascii="Arial" w:hAnsi="Arial" w:cs="Arial"/>
          <w:sz w:val="22"/>
          <w:szCs w:val="22"/>
          <w:lang w:val="pl-PL"/>
        </w:rPr>
        <w:t>A03.01)</w:t>
      </w:r>
      <w:r w:rsidR="007F4678" w:rsidRPr="00565A05">
        <w:rPr>
          <w:rFonts w:ascii="Arial" w:eastAsia="Calibri" w:hAnsi="Arial" w:cs="Arial"/>
          <w:sz w:val="22"/>
          <w:szCs w:val="22"/>
          <w:lang w:val="pl-PL"/>
        </w:rPr>
        <w:t>,</w:t>
      </w:r>
      <w:r w:rsidR="00DE4CC9" w:rsidRPr="00565A05">
        <w:rPr>
          <w:rFonts w:ascii="Arial" w:eastAsia="Calibri" w:hAnsi="Arial" w:cs="Arial"/>
          <w:sz w:val="22"/>
          <w:szCs w:val="22"/>
          <w:lang w:val="pl-PL"/>
        </w:rPr>
        <w:t xml:space="preserve"> brak koszenia</w:t>
      </w:r>
      <w:r w:rsidR="007F4678" w:rsidRPr="00565A05">
        <w:rPr>
          <w:rFonts w:ascii="Arial" w:eastAsia="Calibri" w:hAnsi="Arial" w:cs="Arial"/>
          <w:sz w:val="22"/>
          <w:szCs w:val="22"/>
          <w:lang w:val="pl-PL"/>
        </w:rPr>
        <w:t xml:space="preserve"> (</w:t>
      </w:r>
      <w:r w:rsidR="007F4678" w:rsidRPr="00565A05">
        <w:rPr>
          <w:rFonts w:ascii="Arial" w:hAnsi="Arial" w:cs="Arial"/>
          <w:sz w:val="22"/>
          <w:szCs w:val="22"/>
          <w:lang w:val="pl-PL"/>
        </w:rPr>
        <w:t>A03.03),</w:t>
      </w:r>
      <w:r w:rsidR="00DE4CC9" w:rsidRPr="00565A05">
        <w:rPr>
          <w:rFonts w:ascii="Arial" w:eastAsia="Calibri" w:hAnsi="Arial" w:cs="Arial"/>
          <w:sz w:val="22"/>
          <w:szCs w:val="22"/>
          <w:lang w:val="pl-PL"/>
        </w:rPr>
        <w:t xml:space="preserve"> ewolucja biocenotyczna</w:t>
      </w:r>
      <w:r w:rsidR="007F4678" w:rsidRPr="00565A05">
        <w:rPr>
          <w:rFonts w:ascii="Arial" w:eastAsia="Calibri" w:hAnsi="Arial" w:cs="Arial"/>
          <w:sz w:val="22"/>
          <w:szCs w:val="22"/>
          <w:lang w:val="pl-PL"/>
        </w:rPr>
        <w:t xml:space="preserve"> (</w:t>
      </w:r>
      <w:r w:rsidR="007F4678" w:rsidRPr="00565A05">
        <w:rPr>
          <w:rFonts w:ascii="Arial" w:hAnsi="Arial" w:cs="Arial"/>
          <w:sz w:val="22"/>
          <w:szCs w:val="22"/>
          <w:lang w:val="pl-PL"/>
        </w:rPr>
        <w:t>K02)</w:t>
      </w:r>
      <w:r w:rsidR="00DE4CC9" w:rsidRPr="00565A05">
        <w:rPr>
          <w:rFonts w:ascii="Arial" w:eastAsia="Calibri" w:hAnsi="Arial" w:cs="Arial"/>
          <w:sz w:val="22"/>
          <w:szCs w:val="22"/>
          <w:lang w:val="pl-PL"/>
        </w:rPr>
        <w:t xml:space="preserve"> oraz wypalanie</w:t>
      </w:r>
      <w:r w:rsidR="007F4678" w:rsidRPr="00565A05">
        <w:rPr>
          <w:rFonts w:ascii="Arial" w:eastAsia="Calibri" w:hAnsi="Arial" w:cs="Arial"/>
          <w:sz w:val="22"/>
          <w:szCs w:val="22"/>
          <w:lang w:val="pl-PL"/>
        </w:rPr>
        <w:t xml:space="preserve"> (</w:t>
      </w:r>
      <w:r w:rsidR="007F4678" w:rsidRPr="00565A05">
        <w:rPr>
          <w:rFonts w:ascii="Arial" w:hAnsi="Arial" w:cs="Arial"/>
          <w:sz w:val="22"/>
          <w:szCs w:val="22"/>
          <w:lang w:val="pl-PL"/>
        </w:rPr>
        <w:t>J01.01)</w:t>
      </w:r>
      <w:r w:rsidR="003604C1">
        <w:rPr>
          <w:rFonts w:ascii="Arial" w:hAnsi="Arial" w:cs="Arial"/>
          <w:sz w:val="22"/>
          <w:szCs w:val="22"/>
          <w:lang w:val="pl-PL"/>
        </w:rPr>
        <w:t>.</w:t>
      </w:r>
    </w:p>
    <w:p w14:paraId="0240735C" w14:textId="0B13E63A" w:rsidR="00DE4CC9" w:rsidRPr="00565A05" w:rsidRDefault="00DE4CC9" w:rsidP="00C17F2C">
      <w:pPr>
        <w:pStyle w:val="Standard"/>
        <w:widowControl w:val="0"/>
        <w:autoSpaceDE w:val="0"/>
        <w:snapToGrid w:val="0"/>
        <w:spacing w:line="276" w:lineRule="auto"/>
        <w:ind w:firstLine="851"/>
        <w:jc w:val="both"/>
        <w:rPr>
          <w:rFonts w:ascii="Arial" w:eastAsia="Calibri" w:hAnsi="Arial" w:cs="Arial"/>
          <w:sz w:val="22"/>
          <w:lang w:val="pl-PL"/>
        </w:rPr>
      </w:pPr>
      <w:r w:rsidRPr="00565A05">
        <w:rPr>
          <w:rFonts w:ascii="Arial" w:eastAsia="Calibri" w:hAnsi="Arial" w:cs="Arial"/>
          <w:sz w:val="22"/>
          <w:lang w:val="pl-PL"/>
        </w:rPr>
        <w:t xml:space="preserve">Siedlisku przyrodniczemu 8220 ściany skalne i urwiska krzemianowe </w:t>
      </w:r>
      <w:r w:rsidR="003B4537">
        <w:rPr>
          <w:rFonts w:ascii="Arial" w:eastAsia="Calibri" w:hAnsi="Arial" w:cs="Arial"/>
          <w:sz w:val="22"/>
          <w:lang w:val="pl-PL"/>
        </w:rPr>
        <w:br/>
      </w:r>
      <w:r w:rsidRPr="00565A05">
        <w:rPr>
          <w:rFonts w:ascii="Arial" w:eastAsia="Calibri" w:hAnsi="Arial" w:cs="Arial"/>
          <w:sz w:val="22"/>
          <w:lang w:val="pl-PL"/>
        </w:rPr>
        <w:t>ze zbiorowiskami z </w:t>
      </w:r>
      <w:r w:rsidRPr="00565A05">
        <w:rPr>
          <w:rFonts w:ascii="Arial" w:eastAsia="Calibri" w:hAnsi="Arial" w:cs="Arial"/>
          <w:i/>
          <w:sz w:val="22"/>
          <w:lang w:val="pl-PL"/>
        </w:rPr>
        <w:t xml:space="preserve">Androsacetalia vandellii </w:t>
      </w:r>
      <w:r w:rsidRPr="00565A05">
        <w:rPr>
          <w:rFonts w:ascii="Arial" w:eastAsia="Calibri" w:hAnsi="Arial" w:cs="Arial"/>
          <w:sz w:val="22"/>
          <w:lang w:val="pl-PL"/>
        </w:rPr>
        <w:t>zagrażają wspinaczki skałkowe</w:t>
      </w:r>
      <w:r w:rsidR="007F4678" w:rsidRPr="00565A05">
        <w:rPr>
          <w:rFonts w:ascii="Arial" w:eastAsia="Calibri" w:hAnsi="Arial" w:cs="Arial"/>
          <w:sz w:val="22"/>
          <w:lang w:val="pl-PL"/>
        </w:rPr>
        <w:t xml:space="preserve"> (</w:t>
      </w:r>
      <w:r w:rsidR="007F4678" w:rsidRPr="00565A05">
        <w:rPr>
          <w:rFonts w:ascii="Arial" w:hAnsi="Arial" w:cs="Arial"/>
          <w:sz w:val="22"/>
          <w:szCs w:val="22"/>
          <w:lang w:val="pl-PL"/>
        </w:rPr>
        <w:t>G01.04.01)</w:t>
      </w:r>
      <w:r w:rsidRPr="00565A05">
        <w:rPr>
          <w:rFonts w:ascii="Arial" w:eastAsia="Calibri" w:hAnsi="Arial" w:cs="Arial"/>
          <w:sz w:val="22"/>
          <w:lang w:val="pl-PL"/>
        </w:rPr>
        <w:t>, powodujące niszczenie roślinności siedliska i przyśpieszenie procesów erozyjnych. Potencjalnie siedlisku mogą zagrażać również na</w:t>
      </w:r>
      <w:r w:rsidR="0040740E" w:rsidRPr="00565A05">
        <w:rPr>
          <w:rFonts w:ascii="Arial" w:eastAsia="Calibri" w:hAnsi="Arial" w:cs="Arial"/>
          <w:sz w:val="22"/>
          <w:lang w:val="pl-PL"/>
        </w:rPr>
        <w:t>t</w:t>
      </w:r>
      <w:r w:rsidRPr="00565A05">
        <w:rPr>
          <w:rFonts w:ascii="Arial" w:eastAsia="Calibri" w:hAnsi="Arial" w:cs="Arial"/>
          <w:sz w:val="22"/>
          <w:lang w:val="pl-PL"/>
        </w:rPr>
        <w:t>uralne procesy erozyjne</w:t>
      </w:r>
      <w:r w:rsidR="007F4678" w:rsidRPr="00565A05">
        <w:rPr>
          <w:rFonts w:ascii="Arial" w:eastAsia="Calibri" w:hAnsi="Arial" w:cs="Arial"/>
          <w:sz w:val="22"/>
          <w:lang w:val="pl-PL"/>
        </w:rPr>
        <w:t xml:space="preserve"> (</w:t>
      </w:r>
      <w:r w:rsidR="007F4678" w:rsidRPr="00565A05">
        <w:rPr>
          <w:rFonts w:ascii="Arial" w:hAnsi="Arial" w:cs="Arial"/>
          <w:sz w:val="22"/>
          <w:szCs w:val="22"/>
          <w:lang w:val="pl-PL"/>
        </w:rPr>
        <w:t>K01.01</w:t>
      </w:r>
      <w:r w:rsidR="007F4678" w:rsidRPr="00565A05">
        <w:rPr>
          <w:rFonts w:ascii="Arial" w:eastAsia="Calibri" w:hAnsi="Arial" w:cs="Arial"/>
          <w:sz w:val="22"/>
          <w:lang w:val="pl-PL"/>
        </w:rPr>
        <w:t>)</w:t>
      </w:r>
      <w:r w:rsidRPr="00565A05">
        <w:rPr>
          <w:rFonts w:ascii="Arial" w:eastAsia="Calibri" w:hAnsi="Arial" w:cs="Arial"/>
          <w:sz w:val="22"/>
          <w:lang w:val="pl-PL"/>
        </w:rPr>
        <w:t>.</w:t>
      </w:r>
    </w:p>
    <w:p w14:paraId="5046D690" w14:textId="0804EA19" w:rsidR="00DE4CC9" w:rsidRPr="00565A05" w:rsidRDefault="00DE4CC9" w:rsidP="00C17F2C">
      <w:pPr>
        <w:pStyle w:val="Standard"/>
        <w:widowControl w:val="0"/>
        <w:autoSpaceDE w:val="0"/>
        <w:snapToGrid w:val="0"/>
        <w:spacing w:line="276" w:lineRule="auto"/>
        <w:ind w:firstLine="851"/>
        <w:jc w:val="both"/>
        <w:rPr>
          <w:rFonts w:ascii="Arial" w:eastAsia="Calibri" w:hAnsi="Arial" w:cs="Arial"/>
          <w:sz w:val="22"/>
          <w:lang w:val="pl-PL"/>
        </w:rPr>
      </w:pPr>
      <w:r w:rsidRPr="00565A05">
        <w:rPr>
          <w:rFonts w:ascii="Arial" w:eastAsia="Calibri" w:hAnsi="Arial" w:cs="Arial"/>
          <w:sz w:val="22"/>
          <w:lang w:val="pl-PL"/>
        </w:rPr>
        <w:t>Dla siedlisk leśnych 9110, 9130, 9170</w:t>
      </w:r>
      <w:r w:rsidR="0040740E" w:rsidRPr="00565A05">
        <w:rPr>
          <w:rFonts w:ascii="Arial" w:eastAsia="Calibri" w:hAnsi="Arial" w:cs="Arial"/>
          <w:sz w:val="22"/>
          <w:lang w:val="pl-PL"/>
        </w:rPr>
        <w:t>, 9180</w:t>
      </w:r>
      <w:r w:rsidRPr="00565A05">
        <w:rPr>
          <w:rFonts w:ascii="Arial" w:eastAsia="Calibri" w:hAnsi="Arial" w:cs="Arial"/>
          <w:sz w:val="22"/>
          <w:lang w:val="pl-PL"/>
        </w:rPr>
        <w:t xml:space="preserve"> oraz 91E0 głównym zagrożeniem </w:t>
      </w:r>
      <w:r w:rsidR="003B4537">
        <w:rPr>
          <w:rFonts w:ascii="Arial" w:eastAsia="Calibri" w:hAnsi="Arial" w:cs="Arial"/>
          <w:sz w:val="22"/>
          <w:lang w:val="pl-PL"/>
        </w:rPr>
        <w:br/>
      </w:r>
      <w:r w:rsidRPr="00565A05">
        <w:rPr>
          <w:rFonts w:ascii="Arial" w:eastAsia="Calibri" w:hAnsi="Arial" w:cs="Arial"/>
          <w:sz w:val="22"/>
          <w:lang w:val="pl-PL"/>
        </w:rPr>
        <w:t>jest usuwanie martwych i umierających drzew</w:t>
      </w:r>
      <w:r w:rsidR="007F4678" w:rsidRPr="00565A05">
        <w:rPr>
          <w:rFonts w:ascii="Arial" w:eastAsia="Calibri" w:hAnsi="Arial" w:cs="Arial"/>
          <w:sz w:val="22"/>
          <w:lang w:val="pl-PL"/>
        </w:rPr>
        <w:t xml:space="preserve"> (</w:t>
      </w:r>
      <w:r w:rsidR="007F4678" w:rsidRPr="00565A05">
        <w:rPr>
          <w:rFonts w:ascii="Arial" w:hAnsi="Arial" w:cs="Arial"/>
          <w:sz w:val="22"/>
          <w:szCs w:val="22"/>
          <w:lang w:val="pl-PL"/>
        </w:rPr>
        <w:t>B02.04)</w:t>
      </w:r>
      <w:r w:rsidR="00643E3B">
        <w:rPr>
          <w:rFonts w:ascii="Arial" w:eastAsia="Calibri" w:hAnsi="Arial" w:cs="Arial"/>
          <w:sz w:val="22"/>
          <w:lang w:val="pl-PL"/>
        </w:rPr>
        <w:t>,</w:t>
      </w:r>
      <w:r w:rsidRPr="00565A05">
        <w:rPr>
          <w:rFonts w:ascii="Arial" w:eastAsia="Calibri" w:hAnsi="Arial" w:cs="Arial"/>
          <w:sz w:val="22"/>
          <w:lang w:val="pl-PL"/>
        </w:rPr>
        <w:t xml:space="preserve"> </w:t>
      </w:r>
      <w:r w:rsidR="0040740E" w:rsidRPr="00565A05">
        <w:rPr>
          <w:rFonts w:ascii="Arial" w:eastAsia="Calibri" w:hAnsi="Arial" w:cs="Arial"/>
          <w:sz w:val="22"/>
          <w:lang w:val="pl-PL"/>
        </w:rPr>
        <w:t>zagrożenie stanowią również obce gatunki inwazyjne</w:t>
      </w:r>
      <w:r w:rsidR="007F4678" w:rsidRPr="00565A05">
        <w:rPr>
          <w:rFonts w:ascii="Arial" w:eastAsia="Calibri" w:hAnsi="Arial" w:cs="Arial"/>
          <w:sz w:val="22"/>
          <w:lang w:val="pl-PL"/>
        </w:rPr>
        <w:t xml:space="preserve"> (</w:t>
      </w:r>
      <w:r w:rsidR="007F4678" w:rsidRPr="00565A05">
        <w:rPr>
          <w:rFonts w:ascii="Arial" w:hAnsi="Arial" w:cs="Arial"/>
          <w:sz w:val="22"/>
          <w:szCs w:val="22"/>
          <w:lang w:val="pl-PL"/>
        </w:rPr>
        <w:t>I01)</w:t>
      </w:r>
      <w:r w:rsidR="0040740E" w:rsidRPr="00565A05">
        <w:rPr>
          <w:rFonts w:ascii="Arial" w:eastAsia="Calibri" w:hAnsi="Arial" w:cs="Arial"/>
          <w:sz w:val="22"/>
          <w:lang w:val="pl-PL"/>
        </w:rPr>
        <w:t xml:space="preserve"> oraz problematyczne gatunki rodzime</w:t>
      </w:r>
      <w:r w:rsidR="002E3F12" w:rsidRPr="00565A05">
        <w:rPr>
          <w:rFonts w:ascii="Arial" w:eastAsia="Calibri" w:hAnsi="Arial" w:cs="Arial"/>
          <w:sz w:val="22"/>
          <w:lang w:val="pl-PL"/>
        </w:rPr>
        <w:t xml:space="preserve"> (</w:t>
      </w:r>
      <w:r w:rsidR="002E3F12" w:rsidRPr="00565A05">
        <w:rPr>
          <w:rFonts w:ascii="Arial" w:hAnsi="Arial" w:cs="Arial"/>
          <w:sz w:val="22"/>
          <w:szCs w:val="22"/>
          <w:lang w:val="pl-PL"/>
        </w:rPr>
        <w:t>I02)</w:t>
      </w:r>
      <w:r w:rsidR="0040740E" w:rsidRPr="00565A05">
        <w:rPr>
          <w:rFonts w:ascii="Arial" w:eastAsia="Calibri" w:hAnsi="Arial" w:cs="Arial"/>
          <w:sz w:val="22"/>
          <w:lang w:val="pl-PL"/>
        </w:rPr>
        <w:t xml:space="preserve">. </w:t>
      </w:r>
    </w:p>
    <w:p w14:paraId="17AD5498" w14:textId="30A32205" w:rsidR="0040740E" w:rsidRPr="00C17F2C" w:rsidRDefault="00C17F2C" w:rsidP="00C17F2C">
      <w:pPr>
        <w:spacing w:after="160" w:line="259" w:lineRule="auto"/>
        <w:ind w:firstLine="708"/>
        <w:jc w:val="both"/>
        <w:rPr>
          <w:rFonts w:ascii="Arial" w:eastAsia="Calibri" w:hAnsi="Arial" w:cs="Arial"/>
          <w:sz w:val="22"/>
        </w:rPr>
      </w:pPr>
      <w:r>
        <w:rPr>
          <w:rFonts w:ascii="Arial" w:eastAsia="Calibri" w:hAnsi="Arial" w:cs="Arial"/>
          <w:sz w:val="22"/>
        </w:rPr>
        <w:t xml:space="preserve">   </w:t>
      </w:r>
      <w:r w:rsidR="0040740E" w:rsidRPr="002E3F12">
        <w:rPr>
          <w:rFonts w:ascii="Arial" w:eastAsia="Calibri" w:hAnsi="Arial" w:cs="Arial"/>
          <w:sz w:val="22"/>
        </w:rPr>
        <w:t>Dla pozostałych siedlisk przyrodniczych będących przedmiotami ochrony</w:t>
      </w:r>
      <w:r>
        <w:rPr>
          <w:rFonts w:ascii="Arial" w:eastAsia="Calibri" w:hAnsi="Arial" w:cs="Arial"/>
          <w:sz w:val="22"/>
        </w:rPr>
        <w:t xml:space="preserve"> </w:t>
      </w:r>
      <w:r w:rsidR="0040740E" w:rsidRPr="002E3F12">
        <w:rPr>
          <w:rFonts w:ascii="Arial" w:eastAsia="Calibri" w:hAnsi="Arial" w:cs="Arial"/>
          <w:sz w:val="22"/>
        </w:rPr>
        <w:t>w obszarze</w:t>
      </w:r>
      <w:r w:rsidR="00297531" w:rsidRPr="002E3F12">
        <w:rPr>
          <w:rFonts w:ascii="Arial" w:eastAsia="Calibri" w:hAnsi="Arial" w:cs="Arial"/>
          <w:sz w:val="22"/>
        </w:rPr>
        <w:t> </w:t>
      </w:r>
      <w:r w:rsidR="0040740E" w:rsidRPr="002E3F12">
        <w:rPr>
          <w:rFonts w:ascii="Arial" w:eastAsia="Calibri" w:hAnsi="Arial" w:cs="Arial"/>
          <w:sz w:val="22"/>
        </w:rPr>
        <w:t>tj:</w:t>
      </w:r>
      <w:r w:rsidR="0040740E" w:rsidRPr="002E3F12">
        <w:t xml:space="preserve"> </w:t>
      </w:r>
    </w:p>
    <w:p w14:paraId="54468DB7" w14:textId="177B94D5" w:rsidR="0040740E" w:rsidRPr="003B4537" w:rsidRDefault="0040740E" w:rsidP="00C17F2C">
      <w:pPr>
        <w:pStyle w:val="Akapitzlist"/>
        <w:numPr>
          <w:ilvl w:val="0"/>
          <w:numId w:val="56"/>
        </w:numPr>
        <w:tabs>
          <w:tab w:val="left" w:pos="851"/>
        </w:tabs>
        <w:spacing w:line="276" w:lineRule="auto"/>
        <w:ind w:left="851" w:hanging="284"/>
        <w:jc w:val="both"/>
        <w:rPr>
          <w:rFonts w:ascii="Arial" w:eastAsia="Calibri" w:hAnsi="Arial" w:cs="Arial"/>
          <w:sz w:val="22"/>
        </w:rPr>
      </w:pPr>
      <w:r w:rsidRPr="003B4537">
        <w:rPr>
          <w:rFonts w:ascii="Arial" w:eastAsia="Calibri" w:hAnsi="Arial" w:cs="Arial"/>
          <w:sz w:val="22"/>
        </w:rPr>
        <w:t>3150 Starorzecza i naturalne eutroficzne zbiorniki wodne</w:t>
      </w:r>
      <w:r w:rsidR="009747C4" w:rsidRPr="003B4537">
        <w:rPr>
          <w:rFonts w:ascii="Arial" w:eastAsia="Calibri" w:hAnsi="Arial" w:cs="Arial"/>
          <w:sz w:val="22"/>
        </w:rPr>
        <w:t>,</w:t>
      </w:r>
    </w:p>
    <w:p w14:paraId="475E4961" w14:textId="36246F10" w:rsidR="0040740E" w:rsidRPr="003B4537" w:rsidRDefault="0040740E" w:rsidP="00C17F2C">
      <w:pPr>
        <w:pStyle w:val="Akapitzlist"/>
        <w:numPr>
          <w:ilvl w:val="0"/>
          <w:numId w:val="56"/>
        </w:numPr>
        <w:tabs>
          <w:tab w:val="left" w:pos="851"/>
        </w:tabs>
        <w:spacing w:line="276" w:lineRule="auto"/>
        <w:ind w:left="851" w:hanging="284"/>
        <w:jc w:val="both"/>
        <w:rPr>
          <w:rFonts w:ascii="Arial" w:eastAsia="Calibri" w:hAnsi="Arial" w:cs="Arial"/>
          <w:sz w:val="22"/>
        </w:rPr>
      </w:pPr>
      <w:r w:rsidRPr="003B4537">
        <w:rPr>
          <w:rFonts w:ascii="Arial" w:eastAsia="Calibri" w:hAnsi="Arial" w:cs="Arial"/>
          <w:sz w:val="22"/>
        </w:rPr>
        <w:t>6230 Bogate florystyczne górskie i niżowe murawy bliźniczkowe</w:t>
      </w:r>
      <w:r w:rsidR="009747C4" w:rsidRPr="003B4537">
        <w:rPr>
          <w:rFonts w:ascii="Arial" w:eastAsia="Calibri" w:hAnsi="Arial" w:cs="Arial"/>
          <w:sz w:val="22"/>
        </w:rPr>
        <w:t>,</w:t>
      </w:r>
    </w:p>
    <w:p w14:paraId="58451F38" w14:textId="6A86FA22" w:rsidR="0040740E" w:rsidRPr="002E3F12" w:rsidRDefault="0040740E" w:rsidP="00C17F2C">
      <w:pPr>
        <w:pStyle w:val="Akapitzlist"/>
        <w:numPr>
          <w:ilvl w:val="0"/>
          <w:numId w:val="56"/>
        </w:num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 xml:space="preserve">7220 Źródliska wapienne ze zbiorowiskami </w:t>
      </w:r>
      <w:r w:rsidRPr="002E3F12">
        <w:rPr>
          <w:rFonts w:ascii="Arial" w:eastAsia="Calibri" w:hAnsi="Arial" w:cs="Arial"/>
          <w:i/>
          <w:sz w:val="22"/>
        </w:rPr>
        <w:t>Cratoneurion commutati</w:t>
      </w:r>
      <w:r w:rsidR="009747C4">
        <w:rPr>
          <w:rFonts w:ascii="Arial" w:eastAsia="Calibri" w:hAnsi="Arial" w:cs="Arial"/>
          <w:i/>
          <w:sz w:val="22"/>
        </w:rPr>
        <w:t>,</w:t>
      </w:r>
    </w:p>
    <w:p w14:paraId="0D662D8C" w14:textId="2E9D2DAB" w:rsidR="0040740E" w:rsidRPr="002E3F12" w:rsidRDefault="003B4537" w:rsidP="00C17F2C">
      <w:pPr>
        <w:pStyle w:val="Akapitzlist"/>
        <w:spacing w:line="276" w:lineRule="auto"/>
        <w:ind w:left="284" w:firstLine="567"/>
        <w:jc w:val="both"/>
        <w:rPr>
          <w:rFonts w:ascii="Arial" w:eastAsia="Calibri" w:hAnsi="Arial" w:cs="Arial"/>
          <w:sz w:val="22"/>
        </w:rPr>
      </w:pPr>
      <w:r>
        <w:rPr>
          <w:rFonts w:ascii="Arial" w:eastAsia="Calibri" w:hAnsi="Arial" w:cs="Arial"/>
          <w:sz w:val="22"/>
        </w:rPr>
        <w:t>z</w:t>
      </w:r>
      <w:r w:rsidR="0040740E" w:rsidRPr="002E3F12">
        <w:rPr>
          <w:rFonts w:ascii="Arial" w:eastAsia="Calibri" w:hAnsi="Arial" w:cs="Arial"/>
          <w:sz w:val="22"/>
        </w:rPr>
        <w:t>agrożeń nie określono, ponieważ nie stwierdzono ich na terenie objętym planem.</w:t>
      </w:r>
    </w:p>
    <w:p w14:paraId="1E582801" w14:textId="5EEDB4EA" w:rsidR="00297531" w:rsidRPr="002E3F12" w:rsidRDefault="00297531" w:rsidP="00C17F2C">
      <w:pPr>
        <w:pStyle w:val="Akapitzlist"/>
        <w:spacing w:line="276" w:lineRule="auto"/>
        <w:ind w:left="0" w:firstLine="851"/>
        <w:jc w:val="both"/>
        <w:rPr>
          <w:rFonts w:ascii="Arial" w:eastAsia="Calibri" w:hAnsi="Arial" w:cs="Arial"/>
          <w:sz w:val="22"/>
        </w:rPr>
      </w:pPr>
      <w:r w:rsidRPr="002E3F12">
        <w:rPr>
          <w:rFonts w:ascii="Arial" w:eastAsia="Calibri" w:hAnsi="Arial" w:cs="Arial"/>
          <w:sz w:val="22"/>
        </w:rPr>
        <w:t>Siedlisko 3150 było podane we wcześniejszych opracowaniach dotyczących omawianego terenu, jednak szczegółowe badania wskazanych płatów zaprzeczyły</w:t>
      </w:r>
      <w:r w:rsidR="002E3F12" w:rsidRPr="002E3F12">
        <w:rPr>
          <w:rFonts w:ascii="Arial" w:eastAsia="Calibri" w:hAnsi="Arial" w:cs="Arial"/>
          <w:sz w:val="22"/>
        </w:rPr>
        <w:t>,</w:t>
      </w:r>
      <w:r w:rsidRPr="002E3F12">
        <w:rPr>
          <w:rFonts w:ascii="Arial" w:eastAsia="Calibri" w:hAnsi="Arial" w:cs="Arial"/>
          <w:sz w:val="22"/>
        </w:rPr>
        <w:t xml:space="preserve"> </w:t>
      </w:r>
      <w:r w:rsidR="003B4537">
        <w:rPr>
          <w:rFonts w:ascii="Arial" w:eastAsia="Calibri" w:hAnsi="Arial" w:cs="Arial"/>
          <w:sz w:val="22"/>
        </w:rPr>
        <w:br/>
      </w:r>
      <w:r w:rsidRPr="002E3F12">
        <w:rPr>
          <w:rFonts w:ascii="Arial" w:eastAsia="Calibri" w:hAnsi="Arial" w:cs="Arial"/>
          <w:sz w:val="22"/>
        </w:rPr>
        <w:t>aby siedlisko występowało w omawianym terenie, ponieważ płaty te mają pochodzenie antropogeniczne, co zgodnie z wytycznymi GIOŚ wyklucza uznanie ich jako siedlisko przyrodnicze.</w:t>
      </w:r>
    </w:p>
    <w:p w14:paraId="3B23623A" w14:textId="60424CE6" w:rsidR="00297531" w:rsidRPr="002E3F12" w:rsidRDefault="00297531" w:rsidP="00C17F2C">
      <w:pPr>
        <w:pStyle w:val="Akapitzlist"/>
        <w:spacing w:line="276" w:lineRule="auto"/>
        <w:ind w:left="0" w:firstLine="851"/>
        <w:jc w:val="both"/>
        <w:rPr>
          <w:rFonts w:ascii="Arial" w:eastAsia="Calibri" w:hAnsi="Arial" w:cs="Arial"/>
          <w:sz w:val="22"/>
        </w:rPr>
      </w:pPr>
      <w:r w:rsidRPr="002E3F12">
        <w:rPr>
          <w:rFonts w:ascii="Arial" w:eastAsia="Calibri" w:hAnsi="Arial" w:cs="Arial"/>
          <w:sz w:val="22"/>
        </w:rPr>
        <w:t xml:space="preserve">Siedlisko </w:t>
      </w:r>
      <w:r w:rsidR="002E3F12" w:rsidRPr="002E3F12">
        <w:rPr>
          <w:rFonts w:ascii="Arial" w:eastAsia="Calibri" w:hAnsi="Arial" w:cs="Arial"/>
          <w:sz w:val="22"/>
        </w:rPr>
        <w:t>6230</w:t>
      </w:r>
      <w:r w:rsidRPr="002E3F12">
        <w:rPr>
          <w:rFonts w:ascii="Arial" w:eastAsia="Calibri" w:hAnsi="Arial" w:cs="Arial"/>
          <w:sz w:val="22"/>
        </w:rPr>
        <w:t xml:space="preserve"> było wskazywane we wcześniejszych opracowaniach, jednak siedlisko zanikło w omawianym terenie, tracąc swój charakter co potwierdzają </w:t>
      </w:r>
      <w:r w:rsidR="003B4537">
        <w:rPr>
          <w:rFonts w:ascii="Arial" w:eastAsia="Calibri" w:hAnsi="Arial" w:cs="Arial"/>
          <w:sz w:val="22"/>
        </w:rPr>
        <w:br/>
      </w:r>
      <w:r w:rsidRPr="002E3F12">
        <w:rPr>
          <w:rFonts w:ascii="Arial" w:eastAsia="Calibri" w:hAnsi="Arial" w:cs="Arial"/>
          <w:sz w:val="22"/>
        </w:rPr>
        <w:t>monitoringi GIOŚ.</w:t>
      </w:r>
    </w:p>
    <w:p w14:paraId="3FB856B8" w14:textId="6BEA69E3" w:rsidR="00297531" w:rsidRPr="002E3F12" w:rsidRDefault="00297531" w:rsidP="00C17F2C">
      <w:pPr>
        <w:pStyle w:val="Akapitzlist"/>
        <w:spacing w:line="276" w:lineRule="auto"/>
        <w:ind w:left="0" w:firstLine="851"/>
        <w:jc w:val="both"/>
        <w:rPr>
          <w:rFonts w:ascii="Arial" w:eastAsia="Calibri" w:hAnsi="Arial" w:cs="Arial"/>
          <w:sz w:val="22"/>
        </w:rPr>
      </w:pPr>
      <w:r w:rsidRPr="002E3F12">
        <w:rPr>
          <w:rFonts w:ascii="Arial" w:eastAsia="Calibri" w:hAnsi="Arial" w:cs="Arial"/>
          <w:sz w:val="22"/>
        </w:rPr>
        <w:t>Siedlisko 7220 w obszarze Ostoja Góry Słonne PLH180013 zostało dotychczas potwierdzone tylko na gruntach zarządzanych przez PGL LP.</w:t>
      </w:r>
    </w:p>
    <w:p w14:paraId="1AED2600" w14:textId="77777777" w:rsidR="00297531" w:rsidRPr="002E3F12" w:rsidRDefault="00297531" w:rsidP="00C17F2C">
      <w:pPr>
        <w:pStyle w:val="Akapitzlist"/>
        <w:spacing w:line="276" w:lineRule="auto"/>
        <w:ind w:left="0" w:firstLine="851"/>
        <w:jc w:val="both"/>
        <w:rPr>
          <w:rFonts w:ascii="Arial" w:eastAsia="Calibri" w:hAnsi="Arial" w:cs="Arial"/>
          <w:sz w:val="22"/>
        </w:rPr>
      </w:pPr>
    </w:p>
    <w:p w14:paraId="6A21CEE4" w14:textId="6A8CEFDD" w:rsidR="007546E1" w:rsidRDefault="0040740E" w:rsidP="00C17F2C">
      <w:pPr>
        <w:pStyle w:val="Akapitzlist"/>
        <w:spacing w:line="276" w:lineRule="auto"/>
        <w:ind w:left="0" w:firstLine="851"/>
        <w:jc w:val="both"/>
        <w:rPr>
          <w:rFonts w:ascii="Arial" w:eastAsia="Calibri" w:hAnsi="Arial" w:cs="Arial"/>
          <w:sz w:val="22"/>
        </w:rPr>
      </w:pPr>
      <w:r w:rsidRPr="002E3F12">
        <w:rPr>
          <w:rFonts w:ascii="Arial" w:eastAsia="Calibri" w:hAnsi="Arial" w:cs="Arial"/>
          <w:sz w:val="22"/>
        </w:rPr>
        <w:t xml:space="preserve">Podczas prac terenowych w obszarze objętym planem nie potwierdzono </w:t>
      </w:r>
      <w:r w:rsidR="003B4537">
        <w:rPr>
          <w:rFonts w:ascii="Arial" w:eastAsia="Calibri" w:hAnsi="Arial" w:cs="Arial"/>
          <w:sz w:val="22"/>
        </w:rPr>
        <w:br/>
      </w:r>
      <w:r w:rsidRPr="002E3F12">
        <w:rPr>
          <w:rFonts w:ascii="Arial" w:eastAsia="Calibri" w:hAnsi="Arial" w:cs="Arial"/>
          <w:sz w:val="22"/>
        </w:rPr>
        <w:t>roślin stanowiących przedmioty ochrony</w:t>
      </w:r>
      <w:r w:rsidR="007546E1">
        <w:rPr>
          <w:rFonts w:ascii="Arial" w:eastAsia="Calibri" w:hAnsi="Arial" w:cs="Arial"/>
          <w:sz w:val="22"/>
        </w:rPr>
        <w:t>:</w:t>
      </w:r>
    </w:p>
    <w:p w14:paraId="2E0AE276" w14:textId="7DB4CD53" w:rsidR="007546E1" w:rsidRPr="00DB7DB0" w:rsidRDefault="007546E1" w:rsidP="00C17F2C">
      <w:pPr>
        <w:tabs>
          <w:tab w:val="left" w:pos="1560"/>
        </w:tabs>
        <w:spacing w:line="276" w:lineRule="auto"/>
        <w:ind w:left="1560" w:hanging="709"/>
        <w:jc w:val="both"/>
        <w:rPr>
          <w:rFonts w:ascii="Arial" w:eastAsia="Calibri" w:hAnsi="Arial" w:cs="Arial"/>
          <w:i/>
          <w:iCs/>
          <w:sz w:val="22"/>
          <w:szCs w:val="22"/>
        </w:rPr>
      </w:pPr>
      <w:r w:rsidRPr="00DB7DB0">
        <w:rPr>
          <w:rFonts w:ascii="Arial" w:eastAsia="Calibri" w:hAnsi="Arial" w:cs="Arial"/>
          <w:sz w:val="22"/>
          <w:szCs w:val="22"/>
        </w:rPr>
        <w:t>1381</w:t>
      </w:r>
      <w:r w:rsidR="003B4537">
        <w:rPr>
          <w:rFonts w:ascii="Arial" w:eastAsia="Calibri" w:hAnsi="Arial" w:cs="Arial"/>
          <w:i/>
          <w:iCs/>
          <w:sz w:val="22"/>
          <w:szCs w:val="22"/>
        </w:rPr>
        <w:t xml:space="preserve"> </w:t>
      </w:r>
      <w:r w:rsidRPr="003B4537">
        <w:rPr>
          <w:rFonts w:ascii="Arial" w:eastAsia="Calibri" w:hAnsi="Arial" w:cs="Arial"/>
          <w:sz w:val="22"/>
          <w:szCs w:val="22"/>
        </w:rPr>
        <w:t>Widłoząb zielony</w:t>
      </w:r>
      <w:r>
        <w:rPr>
          <w:rFonts w:ascii="Arial" w:eastAsia="Calibri" w:hAnsi="Arial" w:cs="Arial"/>
          <w:i/>
          <w:iCs/>
          <w:sz w:val="22"/>
          <w:szCs w:val="22"/>
        </w:rPr>
        <w:t xml:space="preserve"> </w:t>
      </w:r>
      <w:r w:rsidRPr="00DB7DB0">
        <w:rPr>
          <w:rFonts w:ascii="Arial" w:eastAsia="Calibri" w:hAnsi="Arial" w:cs="Arial"/>
          <w:i/>
          <w:iCs/>
          <w:sz w:val="22"/>
          <w:szCs w:val="22"/>
        </w:rPr>
        <w:t>Dicranum viride</w:t>
      </w:r>
    </w:p>
    <w:p w14:paraId="729E9657" w14:textId="5D3A434D" w:rsidR="007546E1" w:rsidRPr="00DB7DB0" w:rsidRDefault="007546E1" w:rsidP="00C17F2C">
      <w:pPr>
        <w:tabs>
          <w:tab w:val="left" w:pos="1560"/>
        </w:tabs>
        <w:spacing w:line="276" w:lineRule="auto"/>
        <w:ind w:left="1560" w:hanging="709"/>
        <w:jc w:val="both"/>
        <w:rPr>
          <w:rFonts w:ascii="Arial" w:eastAsia="Calibri" w:hAnsi="Arial" w:cs="Arial"/>
          <w:i/>
          <w:iCs/>
          <w:sz w:val="22"/>
          <w:szCs w:val="22"/>
        </w:rPr>
      </w:pPr>
      <w:r w:rsidRPr="00DB7DB0">
        <w:rPr>
          <w:rFonts w:ascii="Arial" w:eastAsia="Calibri" w:hAnsi="Arial" w:cs="Arial"/>
          <w:sz w:val="22"/>
          <w:szCs w:val="22"/>
        </w:rPr>
        <w:t>1386</w:t>
      </w:r>
      <w:r w:rsidR="003B4537">
        <w:rPr>
          <w:rFonts w:ascii="Arial" w:eastAsia="Calibri" w:hAnsi="Arial" w:cs="Arial"/>
          <w:i/>
          <w:iCs/>
          <w:sz w:val="22"/>
          <w:szCs w:val="22"/>
        </w:rPr>
        <w:t xml:space="preserve"> </w:t>
      </w:r>
      <w:r w:rsidRPr="003B4537">
        <w:rPr>
          <w:rFonts w:ascii="Arial" w:eastAsia="Calibri" w:hAnsi="Arial" w:cs="Arial"/>
          <w:sz w:val="22"/>
          <w:szCs w:val="22"/>
        </w:rPr>
        <w:t>Bezlist okrywowy</w:t>
      </w:r>
      <w:r>
        <w:rPr>
          <w:rFonts w:ascii="Arial" w:eastAsia="Calibri" w:hAnsi="Arial" w:cs="Arial"/>
          <w:i/>
          <w:iCs/>
          <w:sz w:val="22"/>
          <w:szCs w:val="22"/>
        </w:rPr>
        <w:t xml:space="preserve"> </w:t>
      </w:r>
      <w:r w:rsidRPr="00DB7DB0">
        <w:rPr>
          <w:rFonts w:ascii="Arial" w:eastAsia="Calibri" w:hAnsi="Arial" w:cs="Arial"/>
          <w:i/>
          <w:iCs/>
          <w:sz w:val="22"/>
          <w:szCs w:val="22"/>
        </w:rPr>
        <w:t>Buxbaumia viridis</w:t>
      </w:r>
    </w:p>
    <w:p w14:paraId="242233C8" w14:textId="77777777" w:rsidR="003B4537" w:rsidRDefault="003B4537" w:rsidP="00C17F2C">
      <w:pPr>
        <w:pStyle w:val="Akapitzlist"/>
        <w:spacing w:line="276" w:lineRule="auto"/>
        <w:ind w:left="0" w:firstLine="851"/>
        <w:jc w:val="both"/>
        <w:rPr>
          <w:rFonts w:ascii="Arial" w:eastAsia="Calibri" w:hAnsi="Arial" w:cs="Arial"/>
          <w:sz w:val="22"/>
        </w:rPr>
      </w:pPr>
    </w:p>
    <w:p w14:paraId="5BDC743D" w14:textId="5E169A16" w:rsidR="0040740E" w:rsidRDefault="007546E1" w:rsidP="00C17F2C">
      <w:pPr>
        <w:pStyle w:val="Akapitzlist"/>
        <w:spacing w:line="276" w:lineRule="auto"/>
        <w:ind w:left="0" w:firstLine="851"/>
        <w:jc w:val="both"/>
        <w:rPr>
          <w:rFonts w:ascii="Arial" w:eastAsia="Calibri" w:hAnsi="Arial" w:cs="Arial"/>
          <w:sz w:val="22"/>
        </w:rPr>
      </w:pPr>
      <w:r>
        <w:rPr>
          <w:rFonts w:ascii="Arial" w:eastAsia="Calibri" w:hAnsi="Arial" w:cs="Arial"/>
          <w:sz w:val="22"/>
        </w:rPr>
        <w:lastRenderedPageBreak/>
        <w:t>Należy podkreślić, że o</w:t>
      </w:r>
      <w:r w:rsidR="00915CFA">
        <w:rPr>
          <w:rFonts w:ascii="Arial" w:eastAsia="Calibri" w:hAnsi="Arial" w:cs="Arial"/>
          <w:sz w:val="22"/>
        </w:rPr>
        <w:t>pracowanie dotyczy tylko fragmentu obszaru Natura 2000</w:t>
      </w:r>
      <w:r>
        <w:rPr>
          <w:rFonts w:ascii="Arial" w:eastAsia="Calibri" w:hAnsi="Arial" w:cs="Arial"/>
          <w:sz w:val="22"/>
        </w:rPr>
        <w:t>, wymienione wyżej gatunki związane są z siedliskami leśnymi, których większość znajduje się na gruntach będących w zarządzie PGL LP wyłączonych z obszaru niniejszego opracowania.</w:t>
      </w:r>
    </w:p>
    <w:p w14:paraId="069546D6" w14:textId="4BDC2C5C" w:rsidR="00B126CA" w:rsidRDefault="00B126CA" w:rsidP="00C17F2C">
      <w:pPr>
        <w:pStyle w:val="Akapitzlist"/>
        <w:spacing w:line="276" w:lineRule="auto"/>
        <w:ind w:left="284"/>
        <w:jc w:val="both"/>
        <w:rPr>
          <w:rFonts w:ascii="Arial" w:eastAsia="Calibri" w:hAnsi="Arial" w:cs="Arial"/>
          <w:sz w:val="22"/>
        </w:rPr>
      </w:pPr>
    </w:p>
    <w:p w14:paraId="7637491D" w14:textId="62A8588E" w:rsidR="00B126CA" w:rsidRPr="002E3F12" w:rsidRDefault="00B126CA" w:rsidP="00C17F2C">
      <w:pPr>
        <w:spacing w:line="276" w:lineRule="auto"/>
        <w:ind w:firstLine="851"/>
        <w:jc w:val="both"/>
        <w:rPr>
          <w:rFonts w:ascii="Arial" w:eastAsia="Calibri" w:hAnsi="Arial" w:cs="Arial"/>
          <w:sz w:val="22"/>
        </w:rPr>
      </w:pPr>
      <w:r w:rsidRPr="002E3F12">
        <w:rPr>
          <w:rFonts w:ascii="Arial" w:eastAsia="Calibri" w:hAnsi="Arial" w:cs="Arial"/>
          <w:sz w:val="22"/>
        </w:rPr>
        <w:t xml:space="preserve">Na podstawie przeprowadzonych prac terenowych oraz zebranych informacji w obszarze objętym planem stwierdzono występowanie następujących </w:t>
      </w:r>
      <w:r>
        <w:rPr>
          <w:rFonts w:ascii="Arial" w:eastAsia="Calibri" w:hAnsi="Arial" w:cs="Arial"/>
          <w:sz w:val="22"/>
        </w:rPr>
        <w:t>zwierząt będących przedmiotem ochrony:</w:t>
      </w:r>
    </w:p>
    <w:p w14:paraId="09291DFB" w14:textId="21F3C8AB" w:rsidR="00B126CA" w:rsidRPr="007D4C72" w:rsidRDefault="00B126CA" w:rsidP="00C17F2C">
      <w:pPr>
        <w:spacing w:line="276" w:lineRule="auto"/>
        <w:ind w:left="1418" w:hanging="567"/>
        <w:jc w:val="both"/>
        <w:rPr>
          <w:rFonts w:ascii="Arial" w:hAnsi="Arial" w:cs="Arial"/>
          <w:sz w:val="22"/>
          <w:szCs w:val="22"/>
          <w:lang w:val="en-US"/>
        </w:rPr>
      </w:pPr>
      <w:r w:rsidRPr="007D4C72">
        <w:rPr>
          <w:rFonts w:ascii="Arial" w:hAnsi="Arial" w:cs="Arial"/>
          <w:sz w:val="22"/>
          <w:szCs w:val="22"/>
          <w:lang w:val="en-US"/>
        </w:rPr>
        <w:t>1352</w:t>
      </w:r>
      <w:r w:rsidR="003B4537" w:rsidRPr="007D4C72">
        <w:rPr>
          <w:rFonts w:ascii="Arial" w:hAnsi="Arial" w:cs="Arial"/>
          <w:sz w:val="22"/>
          <w:szCs w:val="22"/>
          <w:lang w:val="en-US"/>
        </w:rPr>
        <w:t xml:space="preserve"> </w:t>
      </w:r>
      <w:r w:rsidRPr="007D4C72">
        <w:rPr>
          <w:rFonts w:ascii="Arial" w:hAnsi="Arial" w:cs="Arial"/>
          <w:sz w:val="22"/>
          <w:szCs w:val="22"/>
          <w:lang w:val="en-US"/>
        </w:rPr>
        <w:t>Wilk</w:t>
      </w:r>
      <w:r w:rsidR="007546E1" w:rsidRPr="007D4C72">
        <w:rPr>
          <w:rFonts w:ascii="Arial" w:hAnsi="Arial" w:cs="Arial"/>
          <w:sz w:val="22"/>
          <w:szCs w:val="22"/>
          <w:lang w:val="en-US"/>
        </w:rPr>
        <w:t xml:space="preserve"> </w:t>
      </w:r>
      <w:r w:rsidRPr="007D4C72">
        <w:rPr>
          <w:rFonts w:ascii="Arial" w:hAnsi="Arial" w:cs="Arial"/>
          <w:i/>
          <w:iCs/>
          <w:sz w:val="22"/>
          <w:szCs w:val="22"/>
          <w:lang w:val="en-US"/>
        </w:rPr>
        <w:t>Canis lupus</w:t>
      </w:r>
    </w:p>
    <w:p w14:paraId="096FCEF3" w14:textId="044C646E" w:rsidR="00B126CA" w:rsidRPr="007D4C72" w:rsidRDefault="00B126CA" w:rsidP="00C17F2C">
      <w:pPr>
        <w:spacing w:line="276" w:lineRule="auto"/>
        <w:ind w:left="1418" w:hanging="567"/>
        <w:jc w:val="both"/>
        <w:rPr>
          <w:rFonts w:ascii="Arial" w:hAnsi="Arial" w:cs="Arial"/>
          <w:sz w:val="22"/>
          <w:szCs w:val="22"/>
          <w:lang w:val="en-US"/>
        </w:rPr>
      </w:pPr>
      <w:r w:rsidRPr="007D4C72">
        <w:rPr>
          <w:rFonts w:ascii="Arial" w:hAnsi="Arial" w:cs="Arial"/>
          <w:sz w:val="22"/>
          <w:szCs w:val="22"/>
          <w:lang w:val="en-US"/>
        </w:rPr>
        <w:t>1361</w:t>
      </w:r>
      <w:r w:rsidR="003B4537" w:rsidRPr="007D4C72">
        <w:rPr>
          <w:rFonts w:ascii="Arial" w:hAnsi="Arial" w:cs="Arial"/>
          <w:sz w:val="22"/>
          <w:szCs w:val="22"/>
          <w:lang w:val="en-US"/>
        </w:rPr>
        <w:t xml:space="preserve"> </w:t>
      </w:r>
      <w:r w:rsidRPr="007D4C72">
        <w:rPr>
          <w:rFonts w:ascii="Arial" w:hAnsi="Arial" w:cs="Arial"/>
          <w:sz w:val="22"/>
          <w:szCs w:val="22"/>
          <w:lang w:val="en-US"/>
        </w:rPr>
        <w:t>Ryś</w:t>
      </w:r>
      <w:r w:rsidR="007546E1" w:rsidRPr="007D4C72">
        <w:rPr>
          <w:rFonts w:ascii="Arial" w:hAnsi="Arial" w:cs="Arial"/>
          <w:sz w:val="22"/>
          <w:szCs w:val="22"/>
          <w:lang w:val="en-US"/>
        </w:rPr>
        <w:t xml:space="preserve"> </w:t>
      </w:r>
      <w:r w:rsidRPr="007D4C72">
        <w:rPr>
          <w:rFonts w:ascii="Arial" w:hAnsi="Arial" w:cs="Arial"/>
          <w:i/>
          <w:iCs/>
          <w:sz w:val="22"/>
          <w:szCs w:val="22"/>
          <w:lang w:val="en-US"/>
        </w:rPr>
        <w:t>Lynx lynx</w:t>
      </w:r>
    </w:p>
    <w:p w14:paraId="2162EC90" w14:textId="2A7D7D00"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1193</w:t>
      </w:r>
      <w:r w:rsidR="003B4537">
        <w:rPr>
          <w:rFonts w:ascii="Arial" w:hAnsi="Arial" w:cs="Arial"/>
          <w:sz w:val="22"/>
          <w:szCs w:val="22"/>
        </w:rPr>
        <w:t xml:space="preserve"> </w:t>
      </w:r>
      <w:r w:rsidRPr="00B126CA">
        <w:rPr>
          <w:rFonts w:ascii="Arial" w:hAnsi="Arial" w:cs="Arial"/>
          <w:sz w:val="22"/>
          <w:szCs w:val="22"/>
        </w:rPr>
        <w:t>Kumak górski</w:t>
      </w:r>
      <w:r w:rsidR="007546E1">
        <w:rPr>
          <w:rFonts w:ascii="Arial" w:hAnsi="Arial" w:cs="Arial"/>
          <w:sz w:val="22"/>
          <w:szCs w:val="22"/>
        </w:rPr>
        <w:t xml:space="preserve"> </w:t>
      </w:r>
      <w:r w:rsidRPr="00B126CA">
        <w:rPr>
          <w:rFonts w:ascii="Arial" w:hAnsi="Arial" w:cs="Arial"/>
          <w:i/>
          <w:iCs/>
          <w:sz w:val="22"/>
          <w:szCs w:val="22"/>
        </w:rPr>
        <w:t>Bombina variegata</w:t>
      </w:r>
    </w:p>
    <w:p w14:paraId="6B1A1133" w14:textId="19E4318B"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2001</w:t>
      </w:r>
      <w:r w:rsidR="003B4537">
        <w:rPr>
          <w:rFonts w:ascii="Arial" w:hAnsi="Arial" w:cs="Arial"/>
          <w:sz w:val="22"/>
          <w:szCs w:val="22"/>
        </w:rPr>
        <w:t xml:space="preserve"> </w:t>
      </w:r>
      <w:r w:rsidRPr="00B126CA">
        <w:rPr>
          <w:rFonts w:ascii="Arial" w:hAnsi="Arial" w:cs="Arial"/>
          <w:sz w:val="22"/>
          <w:szCs w:val="22"/>
        </w:rPr>
        <w:t>Traszka karpacka</w:t>
      </w:r>
      <w:r w:rsidR="007546E1">
        <w:rPr>
          <w:rFonts w:ascii="Arial" w:hAnsi="Arial" w:cs="Arial"/>
          <w:sz w:val="22"/>
          <w:szCs w:val="22"/>
        </w:rPr>
        <w:t xml:space="preserve"> </w:t>
      </w:r>
      <w:r w:rsidRPr="00B126CA">
        <w:rPr>
          <w:rFonts w:ascii="Arial" w:hAnsi="Arial" w:cs="Arial"/>
          <w:i/>
          <w:iCs/>
          <w:sz w:val="22"/>
          <w:szCs w:val="22"/>
        </w:rPr>
        <w:t>Triturus montandoni</w:t>
      </w:r>
    </w:p>
    <w:p w14:paraId="6212B6E7" w14:textId="4F8A5A8C"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6199</w:t>
      </w:r>
      <w:r w:rsidR="003B4537">
        <w:rPr>
          <w:rFonts w:ascii="Arial" w:hAnsi="Arial" w:cs="Arial"/>
          <w:sz w:val="22"/>
          <w:szCs w:val="22"/>
        </w:rPr>
        <w:t xml:space="preserve"> </w:t>
      </w:r>
      <w:r w:rsidRPr="00B126CA">
        <w:rPr>
          <w:rFonts w:ascii="Arial" w:hAnsi="Arial" w:cs="Arial"/>
          <w:sz w:val="22"/>
          <w:szCs w:val="22"/>
        </w:rPr>
        <w:t>Krasopani hera</w:t>
      </w:r>
      <w:r w:rsidR="007546E1">
        <w:rPr>
          <w:rFonts w:ascii="Arial" w:hAnsi="Arial" w:cs="Arial"/>
          <w:sz w:val="22"/>
          <w:szCs w:val="22"/>
        </w:rPr>
        <w:t xml:space="preserve"> </w:t>
      </w:r>
      <w:r w:rsidRPr="00B126CA">
        <w:rPr>
          <w:rFonts w:ascii="Arial" w:hAnsi="Arial" w:cs="Arial"/>
          <w:i/>
          <w:iCs/>
          <w:sz w:val="22"/>
          <w:szCs w:val="22"/>
        </w:rPr>
        <w:t>Euplagia quadripunctaria</w:t>
      </w:r>
    </w:p>
    <w:p w14:paraId="02FFB2FC" w14:textId="38C300CC"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5264</w:t>
      </w:r>
      <w:r w:rsidR="003B4537">
        <w:rPr>
          <w:rFonts w:ascii="Arial" w:hAnsi="Arial" w:cs="Arial"/>
          <w:sz w:val="22"/>
          <w:szCs w:val="22"/>
        </w:rPr>
        <w:t xml:space="preserve"> </w:t>
      </w:r>
      <w:r w:rsidRPr="00B126CA">
        <w:rPr>
          <w:rFonts w:ascii="Arial" w:hAnsi="Arial" w:cs="Arial"/>
          <w:sz w:val="22"/>
          <w:szCs w:val="22"/>
        </w:rPr>
        <w:t>Brzanka karpacka</w:t>
      </w:r>
      <w:r w:rsidR="007546E1">
        <w:rPr>
          <w:rFonts w:ascii="Arial" w:hAnsi="Arial" w:cs="Arial"/>
          <w:sz w:val="22"/>
          <w:szCs w:val="22"/>
        </w:rPr>
        <w:t xml:space="preserve"> </w:t>
      </w:r>
      <w:r w:rsidRPr="00B126CA">
        <w:rPr>
          <w:rFonts w:ascii="Arial" w:hAnsi="Arial" w:cs="Arial"/>
          <w:i/>
          <w:iCs/>
          <w:sz w:val="22"/>
          <w:szCs w:val="22"/>
        </w:rPr>
        <w:t>Barbus carpathicus</w:t>
      </w:r>
    </w:p>
    <w:p w14:paraId="268212B7" w14:textId="72368EFE"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4014</w:t>
      </w:r>
      <w:r w:rsidR="003B4537">
        <w:rPr>
          <w:rFonts w:ascii="Arial" w:hAnsi="Arial" w:cs="Arial"/>
          <w:sz w:val="22"/>
          <w:szCs w:val="22"/>
        </w:rPr>
        <w:t xml:space="preserve"> </w:t>
      </w:r>
      <w:r w:rsidRPr="00B126CA">
        <w:rPr>
          <w:rFonts w:ascii="Arial" w:hAnsi="Arial" w:cs="Arial"/>
          <w:sz w:val="22"/>
          <w:szCs w:val="22"/>
        </w:rPr>
        <w:t>Biegacz urozmaicony</w:t>
      </w:r>
      <w:r w:rsidR="007546E1">
        <w:rPr>
          <w:rFonts w:ascii="Arial" w:hAnsi="Arial" w:cs="Arial"/>
          <w:sz w:val="22"/>
          <w:szCs w:val="22"/>
        </w:rPr>
        <w:t xml:space="preserve"> </w:t>
      </w:r>
      <w:r w:rsidRPr="00B126CA">
        <w:rPr>
          <w:rFonts w:ascii="Arial" w:hAnsi="Arial" w:cs="Arial"/>
          <w:i/>
          <w:iCs/>
          <w:sz w:val="22"/>
          <w:szCs w:val="22"/>
        </w:rPr>
        <w:t>Carabus variolosus</w:t>
      </w:r>
    </w:p>
    <w:p w14:paraId="6714AD8E" w14:textId="74A3A010" w:rsidR="00B126CA" w:rsidRPr="00B126CA" w:rsidRDefault="00B126CA" w:rsidP="00C17F2C">
      <w:pPr>
        <w:spacing w:line="276" w:lineRule="auto"/>
        <w:ind w:left="1418" w:hanging="567"/>
        <w:jc w:val="both"/>
        <w:rPr>
          <w:rFonts w:ascii="Arial" w:hAnsi="Arial" w:cs="Arial"/>
          <w:i/>
          <w:iCs/>
          <w:sz w:val="22"/>
          <w:szCs w:val="22"/>
        </w:rPr>
      </w:pPr>
      <w:r w:rsidRPr="00B126CA">
        <w:rPr>
          <w:rFonts w:ascii="Arial" w:hAnsi="Arial" w:cs="Arial"/>
          <w:sz w:val="22"/>
          <w:szCs w:val="22"/>
        </w:rPr>
        <w:t>1354</w:t>
      </w:r>
      <w:r w:rsidR="003B4537">
        <w:rPr>
          <w:rFonts w:ascii="Arial" w:hAnsi="Arial" w:cs="Arial"/>
          <w:sz w:val="22"/>
          <w:szCs w:val="22"/>
        </w:rPr>
        <w:t xml:space="preserve"> </w:t>
      </w:r>
      <w:r w:rsidRPr="00B126CA">
        <w:rPr>
          <w:rFonts w:ascii="Arial" w:hAnsi="Arial" w:cs="Arial"/>
          <w:sz w:val="22"/>
          <w:szCs w:val="22"/>
        </w:rPr>
        <w:t>Niedźwiedź brunatny</w:t>
      </w:r>
      <w:r w:rsidR="007546E1">
        <w:rPr>
          <w:rFonts w:ascii="Arial" w:hAnsi="Arial" w:cs="Arial"/>
          <w:sz w:val="22"/>
          <w:szCs w:val="22"/>
        </w:rPr>
        <w:t xml:space="preserve"> </w:t>
      </w:r>
      <w:r w:rsidRPr="00B126CA">
        <w:rPr>
          <w:rFonts w:ascii="Arial" w:hAnsi="Arial" w:cs="Arial"/>
          <w:i/>
          <w:iCs/>
          <w:sz w:val="22"/>
          <w:szCs w:val="22"/>
        </w:rPr>
        <w:t>Ursus arctos</w:t>
      </w:r>
    </w:p>
    <w:p w14:paraId="1F52FE79" w14:textId="7BACAA66"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4015</w:t>
      </w:r>
      <w:r w:rsidR="003B4537">
        <w:rPr>
          <w:rFonts w:ascii="Arial" w:hAnsi="Arial" w:cs="Arial"/>
          <w:sz w:val="22"/>
          <w:szCs w:val="22"/>
        </w:rPr>
        <w:t xml:space="preserve"> </w:t>
      </w:r>
      <w:r w:rsidRPr="00B126CA">
        <w:rPr>
          <w:rFonts w:ascii="Arial" w:hAnsi="Arial" w:cs="Arial"/>
          <w:sz w:val="22"/>
          <w:szCs w:val="22"/>
        </w:rPr>
        <w:t>Biegacz Zawadzkiego</w:t>
      </w:r>
      <w:r w:rsidR="007546E1">
        <w:rPr>
          <w:rFonts w:ascii="Arial" w:hAnsi="Arial" w:cs="Arial"/>
          <w:sz w:val="22"/>
          <w:szCs w:val="22"/>
        </w:rPr>
        <w:t xml:space="preserve"> </w:t>
      </w:r>
      <w:r w:rsidRPr="00B126CA">
        <w:rPr>
          <w:rFonts w:ascii="Arial" w:hAnsi="Arial" w:cs="Arial"/>
          <w:i/>
          <w:iCs/>
          <w:sz w:val="22"/>
          <w:szCs w:val="22"/>
        </w:rPr>
        <w:t>Carabus zawadzkii</w:t>
      </w:r>
    </w:p>
    <w:p w14:paraId="4DF93249" w14:textId="1143D4EE"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1337</w:t>
      </w:r>
      <w:r w:rsidR="003B4537">
        <w:rPr>
          <w:rFonts w:ascii="Arial" w:hAnsi="Arial" w:cs="Arial"/>
          <w:sz w:val="22"/>
          <w:szCs w:val="22"/>
        </w:rPr>
        <w:t xml:space="preserve"> </w:t>
      </w:r>
      <w:r w:rsidRPr="00B126CA">
        <w:rPr>
          <w:rFonts w:ascii="Arial" w:hAnsi="Arial" w:cs="Arial"/>
          <w:sz w:val="22"/>
          <w:szCs w:val="22"/>
        </w:rPr>
        <w:t>Bóbr europejski</w:t>
      </w:r>
      <w:r w:rsidR="007546E1">
        <w:rPr>
          <w:rFonts w:ascii="Arial" w:hAnsi="Arial" w:cs="Arial"/>
          <w:sz w:val="22"/>
          <w:szCs w:val="22"/>
        </w:rPr>
        <w:t xml:space="preserve"> </w:t>
      </w:r>
      <w:r w:rsidRPr="00B126CA">
        <w:rPr>
          <w:rFonts w:ascii="Arial" w:hAnsi="Arial" w:cs="Arial"/>
          <w:i/>
          <w:iCs/>
          <w:sz w:val="22"/>
          <w:szCs w:val="22"/>
        </w:rPr>
        <w:t>Castor fiber</w:t>
      </w:r>
    </w:p>
    <w:p w14:paraId="6C0AFB8D" w14:textId="79F98777"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1146</w:t>
      </w:r>
      <w:r w:rsidR="003B4537">
        <w:rPr>
          <w:rFonts w:ascii="Arial" w:hAnsi="Arial" w:cs="Arial"/>
          <w:sz w:val="22"/>
          <w:szCs w:val="22"/>
        </w:rPr>
        <w:t xml:space="preserve"> </w:t>
      </w:r>
      <w:r w:rsidRPr="00B126CA">
        <w:rPr>
          <w:rFonts w:ascii="Arial" w:hAnsi="Arial" w:cs="Arial"/>
          <w:sz w:val="22"/>
          <w:szCs w:val="22"/>
        </w:rPr>
        <w:t>Koza złotawa</w:t>
      </w:r>
      <w:r w:rsidR="007546E1">
        <w:rPr>
          <w:rFonts w:ascii="Arial" w:hAnsi="Arial" w:cs="Arial"/>
          <w:sz w:val="22"/>
          <w:szCs w:val="22"/>
        </w:rPr>
        <w:t xml:space="preserve"> </w:t>
      </w:r>
      <w:r w:rsidRPr="00B126CA">
        <w:rPr>
          <w:rFonts w:ascii="Arial" w:hAnsi="Arial" w:cs="Arial"/>
          <w:i/>
          <w:iCs/>
          <w:sz w:val="22"/>
          <w:szCs w:val="22"/>
        </w:rPr>
        <w:t>Sabanejewia aurata</w:t>
      </w:r>
    </w:p>
    <w:p w14:paraId="7C6132AD" w14:textId="3E0F24E2"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1096</w:t>
      </w:r>
      <w:r w:rsidR="003B4537">
        <w:rPr>
          <w:rFonts w:ascii="Arial" w:hAnsi="Arial" w:cs="Arial"/>
          <w:sz w:val="22"/>
          <w:szCs w:val="22"/>
        </w:rPr>
        <w:t xml:space="preserve"> </w:t>
      </w:r>
      <w:r w:rsidRPr="00B126CA">
        <w:rPr>
          <w:rFonts w:ascii="Arial" w:hAnsi="Arial" w:cs="Arial"/>
          <w:sz w:val="22"/>
          <w:szCs w:val="22"/>
        </w:rPr>
        <w:t>Minóg strumieniowy</w:t>
      </w:r>
      <w:r w:rsidR="007546E1">
        <w:rPr>
          <w:rFonts w:ascii="Arial" w:hAnsi="Arial" w:cs="Arial"/>
          <w:sz w:val="22"/>
          <w:szCs w:val="22"/>
        </w:rPr>
        <w:t xml:space="preserve"> </w:t>
      </w:r>
      <w:r w:rsidRPr="00B126CA">
        <w:rPr>
          <w:rFonts w:ascii="Arial" w:hAnsi="Arial" w:cs="Arial"/>
          <w:i/>
          <w:iCs/>
          <w:sz w:val="22"/>
          <w:szCs w:val="22"/>
        </w:rPr>
        <w:t>Lampetra planeri</w:t>
      </w:r>
    </w:p>
    <w:p w14:paraId="37E20AC3" w14:textId="2E93E52C"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1086</w:t>
      </w:r>
      <w:r w:rsidR="003B4537">
        <w:rPr>
          <w:rFonts w:ascii="Arial" w:hAnsi="Arial" w:cs="Arial"/>
          <w:sz w:val="22"/>
          <w:szCs w:val="22"/>
        </w:rPr>
        <w:t xml:space="preserve"> </w:t>
      </w:r>
      <w:r w:rsidRPr="00B126CA">
        <w:rPr>
          <w:rFonts w:ascii="Arial" w:hAnsi="Arial" w:cs="Arial"/>
          <w:sz w:val="22"/>
          <w:szCs w:val="22"/>
        </w:rPr>
        <w:t>Zgniotek cynobrowy</w:t>
      </w:r>
      <w:r w:rsidR="007546E1">
        <w:rPr>
          <w:rFonts w:ascii="Arial" w:hAnsi="Arial" w:cs="Arial"/>
          <w:sz w:val="22"/>
          <w:szCs w:val="22"/>
        </w:rPr>
        <w:t xml:space="preserve"> </w:t>
      </w:r>
      <w:r w:rsidRPr="00B126CA">
        <w:rPr>
          <w:rFonts w:ascii="Arial" w:hAnsi="Arial" w:cs="Arial"/>
          <w:i/>
          <w:iCs/>
          <w:sz w:val="22"/>
          <w:szCs w:val="22"/>
        </w:rPr>
        <w:t>Cucujus cinnaberinus</w:t>
      </w:r>
    </w:p>
    <w:p w14:paraId="75C3B4AD" w14:textId="6E246D80" w:rsidR="00B126CA" w:rsidRPr="00B126CA" w:rsidRDefault="00B126CA" w:rsidP="00C17F2C">
      <w:pPr>
        <w:spacing w:line="276" w:lineRule="auto"/>
        <w:ind w:left="1418" w:hanging="567"/>
        <w:jc w:val="both"/>
        <w:rPr>
          <w:rFonts w:ascii="Arial" w:hAnsi="Arial" w:cs="Arial"/>
          <w:sz w:val="22"/>
          <w:szCs w:val="22"/>
        </w:rPr>
      </w:pPr>
      <w:r w:rsidRPr="00B126CA">
        <w:rPr>
          <w:rFonts w:ascii="Arial" w:hAnsi="Arial" w:cs="Arial"/>
          <w:sz w:val="22"/>
          <w:szCs w:val="22"/>
        </w:rPr>
        <w:t>4026</w:t>
      </w:r>
      <w:r w:rsidR="003B4537">
        <w:rPr>
          <w:rFonts w:ascii="Arial" w:hAnsi="Arial" w:cs="Arial"/>
          <w:sz w:val="22"/>
          <w:szCs w:val="22"/>
        </w:rPr>
        <w:t xml:space="preserve"> </w:t>
      </w:r>
      <w:r w:rsidRPr="00B126CA">
        <w:rPr>
          <w:rFonts w:ascii="Arial" w:hAnsi="Arial" w:cs="Arial"/>
          <w:sz w:val="22"/>
          <w:szCs w:val="22"/>
        </w:rPr>
        <w:t>Zagłębek bruzdkowany</w:t>
      </w:r>
      <w:r w:rsidR="007546E1">
        <w:rPr>
          <w:rFonts w:ascii="Arial" w:hAnsi="Arial" w:cs="Arial"/>
          <w:sz w:val="22"/>
          <w:szCs w:val="22"/>
        </w:rPr>
        <w:t xml:space="preserve"> </w:t>
      </w:r>
      <w:r w:rsidRPr="00B126CA">
        <w:rPr>
          <w:rFonts w:ascii="Arial" w:hAnsi="Arial" w:cs="Arial"/>
          <w:i/>
          <w:iCs/>
          <w:sz w:val="22"/>
          <w:szCs w:val="22"/>
        </w:rPr>
        <w:t>Rhysodes sulcatus</w:t>
      </w:r>
    </w:p>
    <w:p w14:paraId="559CAA1F" w14:textId="77777777" w:rsidR="00B126CA" w:rsidRPr="002E3F12" w:rsidRDefault="00B126CA" w:rsidP="00C17F2C">
      <w:pPr>
        <w:pStyle w:val="Akapitzlist"/>
        <w:spacing w:line="276" w:lineRule="auto"/>
        <w:ind w:left="284"/>
        <w:jc w:val="both"/>
        <w:rPr>
          <w:rFonts w:ascii="Arial" w:eastAsia="Calibri" w:hAnsi="Arial" w:cs="Arial"/>
          <w:sz w:val="22"/>
        </w:rPr>
      </w:pPr>
    </w:p>
    <w:p w14:paraId="360EF61C" w14:textId="7DAEA69F" w:rsidR="00FC3DF8" w:rsidRPr="00FC3DF8" w:rsidRDefault="00C17F2C" w:rsidP="00C17F2C">
      <w:pPr>
        <w:spacing w:after="160" w:line="259" w:lineRule="auto"/>
        <w:ind w:firstLine="708"/>
        <w:jc w:val="both"/>
        <w:rPr>
          <w:rFonts w:ascii="Arial" w:eastAsia="Calibri" w:hAnsi="Arial" w:cs="Arial"/>
          <w:spacing w:val="0"/>
          <w:kern w:val="3"/>
          <w:sz w:val="22"/>
        </w:rPr>
      </w:pPr>
      <w:r>
        <w:rPr>
          <w:rFonts w:ascii="Arial" w:eastAsia="Calibri" w:hAnsi="Arial" w:cs="Arial"/>
          <w:spacing w:val="0"/>
          <w:kern w:val="3"/>
          <w:sz w:val="22"/>
        </w:rPr>
        <w:t xml:space="preserve">   </w:t>
      </w:r>
      <w:r w:rsidR="00FC3DF8" w:rsidRPr="00FC3DF8">
        <w:rPr>
          <w:rFonts w:ascii="Arial" w:eastAsia="Calibri" w:hAnsi="Arial" w:cs="Arial"/>
          <w:spacing w:val="0"/>
          <w:kern w:val="3"/>
          <w:sz w:val="22"/>
        </w:rPr>
        <w:t xml:space="preserve">Dla dużych drapieżników tj. wilk </w:t>
      </w:r>
      <w:r w:rsidR="00FC3DF8" w:rsidRPr="00FC3DF8">
        <w:rPr>
          <w:rFonts w:ascii="Arial" w:eastAsia="Calibri" w:hAnsi="Arial" w:cs="Arial"/>
          <w:i/>
          <w:spacing w:val="0"/>
          <w:kern w:val="3"/>
          <w:sz w:val="22"/>
        </w:rPr>
        <w:t xml:space="preserve">Canis Lupus, </w:t>
      </w:r>
      <w:r w:rsidR="00FC3DF8" w:rsidRPr="00FC3DF8">
        <w:rPr>
          <w:rFonts w:ascii="Arial" w:eastAsia="Calibri" w:hAnsi="Arial" w:cs="Arial"/>
          <w:spacing w:val="0"/>
          <w:kern w:val="3"/>
          <w:sz w:val="22"/>
        </w:rPr>
        <w:t>ryś</w:t>
      </w:r>
      <w:r w:rsidR="00FC3DF8" w:rsidRPr="00FC3DF8">
        <w:rPr>
          <w:rFonts w:ascii="Arial" w:eastAsia="Calibri" w:hAnsi="Arial" w:cs="Arial"/>
          <w:i/>
          <w:spacing w:val="0"/>
          <w:kern w:val="3"/>
          <w:sz w:val="22"/>
        </w:rPr>
        <w:t xml:space="preserve"> Lynx lynx </w:t>
      </w:r>
      <w:r w:rsidR="00FC3DF8" w:rsidRPr="00FC3DF8">
        <w:rPr>
          <w:rFonts w:ascii="Arial" w:eastAsia="Calibri" w:hAnsi="Arial" w:cs="Arial"/>
          <w:spacing w:val="0"/>
          <w:kern w:val="3"/>
          <w:sz w:val="22"/>
        </w:rPr>
        <w:t xml:space="preserve">i niedźwiedź brunatny </w:t>
      </w:r>
      <w:r w:rsidR="00FC3DF8" w:rsidRPr="00FC3DF8">
        <w:rPr>
          <w:rFonts w:ascii="Arial" w:eastAsia="Calibri" w:hAnsi="Arial" w:cs="Arial"/>
          <w:i/>
          <w:spacing w:val="0"/>
          <w:kern w:val="3"/>
          <w:sz w:val="22"/>
        </w:rPr>
        <w:t xml:space="preserve">Ursus arctos, </w:t>
      </w:r>
      <w:r w:rsidR="00FC3DF8" w:rsidRPr="00FC3DF8">
        <w:rPr>
          <w:rFonts w:ascii="Arial" w:eastAsia="Calibri" w:hAnsi="Arial" w:cs="Arial"/>
          <w:spacing w:val="0"/>
          <w:kern w:val="3"/>
          <w:sz w:val="22"/>
        </w:rPr>
        <w:t>ze względu na fakt</w:t>
      </w:r>
      <w:r w:rsidR="00FC3DF8">
        <w:rPr>
          <w:rFonts w:ascii="Arial" w:eastAsia="Calibri" w:hAnsi="Arial" w:cs="Arial"/>
          <w:spacing w:val="0"/>
          <w:kern w:val="3"/>
          <w:sz w:val="22"/>
        </w:rPr>
        <w:t>,</w:t>
      </w:r>
      <w:r w:rsidR="00FC3DF8" w:rsidRPr="00FC3DF8">
        <w:rPr>
          <w:rFonts w:ascii="Arial" w:eastAsia="Calibri" w:hAnsi="Arial" w:cs="Arial"/>
          <w:spacing w:val="0"/>
          <w:kern w:val="3"/>
          <w:sz w:val="22"/>
        </w:rPr>
        <w:t xml:space="preserve"> że siedliska tych gatunków znajduj</w:t>
      </w:r>
      <w:r w:rsidR="00FC3DF8">
        <w:rPr>
          <w:rFonts w:ascii="Arial" w:eastAsia="Calibri" w:hAnsi="Arial" w:cs="Arial"/>
          <w:spacing w:val="0"/>
          <w:kern w:val="3"/>
          <w:sz w:val="22"/>
        </w:rPr>
        <w:t>ą</w:t>
      </w:r>
      <w:r w:rsidR="00FC3DF8" w:rsidRPr="00FC3DF8">
        <w:rPr>
          <w:rFonts w:ascii="Arial" w:eastAsia="Calibri" w:hAnsi="Arial" w:cs="Arial"/>
          <w:spacing w:val="0"/>
          <w:kern w:val="3"/>
          <w:sz w:val="22"/>
        </w:rPr>
        <w:t xml:space="preserve"> się w obszarach leśnych będących w zarządzie </w:t>
      </w:r>
      <w:r w:rsidR="00FF36BD">
        <w:rPr>
          <w:rFonts w:ascii="Arial" w:eastAsia="Calibri" w:hAnsi="Arial" w:cs="Arial"/>
          <w:spacing w:val="0"/>
          <w:kern w:val="3"/>
          <w:sz w:val="22"/>
        </w:rPr>
        <w:t>Państwowego Gospodarstwa Leśnego Lasy Państwowe</w:t>
      </w:r>
      <w:r w:rsidR="00FC3DF8" w:rsidRPr="00FC3DF8">
        <w:rPr>
          <w:rFonts w:ascii="Arial" w:eastAsia="Calibri" w:hAnsi="Arial" w:cs="Arial"/>
          <w:spacing w:val="0"/>
          <w:kern w:val="3"/>
          <w:sz w:val="22"/>
        </w:rPr>
        <w:t>, a teren opracowania jest jedynie obszarem migracji pomiędzy kompleksami leśnymi</w:t>
      </w:r>
      <w:r w:rsidR="00FC3DF8" w:rsidRPr="00FC3DF8">
        <w:rPr>
          <w:rFonts w:ascii="Arial" w:eastAsia="Calibri" w:hAnsi="Arial" w:cs="Arial"/>
          <w:i/>
          <w:spacing w:val="0"/>
          <w:kern w:val="3"/>
          <w:sz w:val="22"/>
        </w:rPr>
        <w:t xml:space="preserve">, </w:t>
      </w:r>
      <w:r w:rsidR="00FC3DF8" w:rsidRPr="00FC3DF8">
        <w:rPr>
          <w:rFonts w:ascii="Arial" w:eastAsia="Calibri" w:hAnsi="Arial" w:cs="Arial"/>
          <w:iCs/>
          <w:spacing w:val="0"/>
          <w:kern w:val="3"/>
          <w:sz w:val="22"/>
        </w:rPr>
        <w:t>nie wskazano istniejących zagrożeń</w:t>
      </w:r>
      <w:r w:rsidR="00FC3DF8" w:rsidRPr="00FC3DF8">
        <w:rPr>
          <w:rFonts w:ascii="Arial" w:eastAsia="Calibri" w:hAnsi="Arial" w:cs="Arial"/>
          <w:i/>
          <w:spacing w:val="0"/>
          <w:kern w:val="3"/>
          <w:sz w:val="22"/>
        </w:rPr>
        <w:t xml:space="preserve"> </w:t>
      </w:r>
      <w:r w:rsidR="00FC3DF8" w:rsidRPr="00FC3DF8">
        <w:rPr>
          <w:rFonts w:ascii="Arial" w:eastAsia="Calibri" w:hAnsi="Arial" w:cs="Arial"/>
          <w:spacing w:val="0"/>
          <w:kern w:val="3"/>
          <w:sz w:val="22"/>
        </w:rPr>
        <w:t xml:space="preserve">a jako zagrożenie potencjalne wskazano rozwój terenów zurbanizowanych (E01) prowadzący do zmniejszenia drożności korytarzy migracyjnych. </w:t>
      </w:r>
    </w:p>
    <w:p w14:paraId="2DE7A29C" w14:textId="67A44D5B" w:rsidR="007546E1" w:rsidRPr="009747C4" w:rsidRDefault="00E76415" w:rsidP="00C17F2C">
      <w:pPr>
        <w:spacing w:line="276" w:lineRule="auto"/>
        <w:ind w:firstLine="851"/>
        <w:jc w:val="both"/>
        <w:rPr>
          <w:rFonts w:ascii="Arial" w:eastAsia="Calibri" w:hAnsi="Arial" w:cs="Arial"/>
          <w:sz w:val="22"/>
        </w:rPr>
      </w:pPr>
      <w:r w:rsidRPr="009747C4">
        <w:rPr>
          <w:rFonts w:ascii="Arial" w:eastAsia="Calibri" w:hAnsi="Arial" w:cs="Arial"/>
          <w:sz w:val="22"/>
        </w:rPr>
        <w:t xml:space="preserve">Dla występujących w obszarze płazów </w:t>
      </w:r>
      <w:r w:rsidR="00BE4594" w:rsidRPr="009747C4">
        <w:rPr>
          <w:rFonts w:ascii="Arial" w:eastAsia="Calibri" w:hAnsi="Arial" w:cs="Arial"/>
          <w:sz w:val="22"/>
        </w:rPr>
        <w:t xml:space="preserve">oraz bobra </w:t>
      </w:r>
      <w:r w:rsidRPr="009747C4">
        <w:rPr>
          <w:rFonts w:ascii="Arial" w:eastAsia="Calibri" w:hAnsi="Arial" w:cs="Arial"/>
          <w:sz w:val="22"/>
        </w:rPr>
        <w:t>nie stwierdzono istotnych zagrożeń i</w:t>
      </w:r>
      <w:r w:rsidR="00FA65D4" w:rsidRPr="009747C4">
        <w:rPr>
          <w:rFonts w:ascii="Arial" w:eastAsia="Calibri" w:hAnsi="Arial" w:cs="Arial"/>
          <w:sz w:val="22"/>
        </w:rPr>
        <w:t>stniejących, zagrożeniem potencjalnym dla płazów jest susza</w:t>
      </w:r>
      <w:r w:rsidR="000351E8" w:rsidRPr="009747C4">
        <w:rPr>
          <w:rFonts w:ascii="Arial" w:eastAsia="Calibri" w:hAnsi="Arial" w:cs="Arial"/>
          <w:sz w:val="22"/>
        </w:rPr>
        <w:t xml:space="preserve"> (</w:t>
      </w:r>
      <w:r w:rsidR="000351E8" w:rsidRPr="009747C4">
        <w:rPr>
          <w:rFonts w:ascii="Arial" w:hAnsi="Arial" w:cs="Arial"/>
          <w:color w:val="000000"/>
          <w:sz w:val="22"/>
          <w:szCs w:val="22"/>
        </w:rPr>
        <w:t xml:space="preserve">M01.02) </w:t>
      </w:r>
      <w:r w:rsidR="003B4537">
        <w:rPr>
          <w:rFonts w:ascii="Arial" w:hAnsi="Arial" w:cs="Arial"/>
          <w:color w:val="000000"/>
          <w:sz w:val="22"/>
          <w:szCs w:val="22"/>
        </w:rPr>
        <w:br/>
      </w:r>
      <w:r w:rsidR="00FA65D4" w:rsidRPr="009747C4">
        <w:rPr>
          <w:rFonts w:ascii="Arial" w:eastAsia="Calibri" w:hAnsi="Arial" w:cs="Arial"/>
          <w:sz w:val="22"/>
        </w:rPr>
        <w:t>oraz drapieżnictwo</w:t>
      </w:r>
      <w:r w:rsidR="000351E8" w:rsidRPr="009747C4">
        <w:rPr>
          <w:rFonts w:ascii="Arial" w:eastAsia="Calibri" w:hAnsi="Arial" w:cs="Arial"/>
          <w:sz w:val="22"/>
        </w:rPr>
        <w:t xml:space="preserve"> </w:t>
      </w:r>
      <w:r w:rsidR="000351E8" w:rsidRPr="009747C4">
        <w:rPr>
          <w:rFonts w:ascii="Arial" w:hAnsi="Arial" w:cs="Arial"/>
          <w:color w:val="000000"/>
          <w:sz w:val="22"/>
          <w:szCs w:val="22"/>
        </w:rPr>
        <w:t>(</w:t>
      </w:r>
      <w:r w:rsidR="000351E8" w:rsidRPr="009747C4">
        <w:rPr>
          <w:rFonts w:ascii="Arial" w:hAnsi="Arial" w:cs="Arial"/>
          <w:sz w:val="22"/>
          <w:szCs w:val="22"/>
        </w:rPr>
        <w:t>K03.04)</w:t>
      </w:r>
      <w:r w:rsidR="005A0D6F">
        <w:rPr>
          <w:rFonts w:ascii="Arial" w:eastAsia="Calibri" w:hAnsi="Arial" w:cs="Arial"/>
          <w:sz w:val="22"/>
        </w:rPr>
        <w:t>, natomiast dla bobra nielegalne zabijanie oraz niszczenie tam i żeremi.</w:t>
      </w:r>
    </w:p>
    <w:p w14:paraId="4221857D" w14:textId="189EAD0D" w:rsidR="007546E1" w:rsidRPr="009747C4" w:rsidRDefault="00BE4594" w:rsidP="00C17F2C">
      <w:pPr>
        <w:spacing w:line="276" w:lineRule="auto"/>
        <w:ind w:firstLine="851"/>
        <w:jc w:val="both"/>
        <w:rPr>
          <w:rFonts w:ascii="Arial" w:eastAsia="Calibri" w:hAnsi="Arial" w:cs="Arial"/>
          <w:sz w:val="22"/>
        </w:rPr>
      </w:pPr>
      <w:r w:rsidRPr="009747C4">
        <w:rPr>
          <w:rFonts w:ascii="Arial" w:eastAsia="Calibri" w:hAnsi="Arial" w:cs="Arial"/>
          <w:sz w:val="22"/>
        </w:rPr>
        <w:t xml:space="preserve">Dla ryb i minogów głównym zagrożeniem są zanieczyszczenia komunalne </w:t>
      </w:r>
      <w:r w:rsidR="003B4537">
        <w:rPr>
          <w:rFonts w:ascii="Arial" w:eastAsia="Calibri" w:hAnsi="Arial" w:cs="Arial"/>
          <w:sz w:val="22"/>
        </w:rPr>
        <w:br/>
      </w:r>
      <w:r w:rsidRPr="009747C4">
        <w:rPr>
          <w:rFonts w:ascii="Arial" w:eastAsia="Calibri" w:hAnsi="Arial" w:cs="Arial"/>
          <w:sz w:val="22"/>
        </w:rPr>
        <w:t>m.in. za sprawą nowo powstających, rozproszonych, obiektów mieszkalno-wypoczynkowych</w:t>
      </w:r>
      <w:r w:rsidR="000351E8" w:rsidRPr="009747C4">
        <w:rPr>
          <w:rFonts w:ascii="Arial" w:eastAsia="Calibri" w:hAnsi="Arial" w:cs="Arial"/>
          <w:sz w:val="22"/>
        </w:rPr>
        <w:t xml:space="preserve"> (</w:t>
      </w:r>
      <w:r w:rsidR="000351E8" w:rsidRPr="009747C4">
        <w:rPr>
          <w:rFonts w:ascii="Arial" w:hAnsi="Arial" w:cs="Arial"/>
          <w:color w:val="000000"/>
          <w:sz w:val="22"/>
          <w:szCs w:val="22"/>
        </w:rPr>
        <w:t>E01.03)</w:t>
      </w:r>
      <w:r w:rsidRPr="009747C4">
        <w:rPr>
          <w:rFonts w:ascii="Arial" w:eastAsia="Calibri" w:hAnsi="Arial" w:cs="Arial"/>
          <w:sz w:val="22"/>
        </w:rPr>
        <w:t xml:space="preserve"> i nasilonego ruchu samochodowego</w:t>
      </w:r>
      <w:r w:rsidR="00D22E16" w:rsidRPr="009747C4">
        <w:rPr>
          <w:rFonts w:ascii="Arial" w:eastAsia="Calibri" w:hAnsi="Arial" w:cs="Arial"/>
          <w:sz w:val="22"/>
        </w:rPr>
        <w:t xml:space="preserve"> (</w:t>
      </w:r>
      <w:r w:rsidR="00D22E16" w:rsidRPr="009747C4">
        <w:rPr>
          <w:rFonts w:ascii="Arial" w:hAnsi="Arial" w:cs="Arial"/>
          <w:color w:val="000000"/>
          <w:sz w:val="22"/>
          <w:szCs w:val="22"/>
        </w:rPr>
        <w:t>D01)</w:t>
      </w:r>
      <w:r w:rsidRPr="009747C4">
        <w:rPr>
          <w:rFonts w:ascii="Arial" w:eastAsia="Calibri" w:hAnsi="Arial" w:cs="Arial"/>
          <w:sz w:val="22"/>
        </w:rPr>
        <w:t>, wydobywanie piasku</w:t>
      </w:r>
      <w:r w:rsidR="00D22E16" w:rsidRPr="009747C4">
        <w:rPr>
          <w:rFonts w:ascii="Arial" w:eastAsia="Calibri" w:hAnsi="Arial" w:cs="Arial"/>
          <w:sz w:val="22"/>
        </w:rPr>
        <w:t xml:space="preserve"> (</w:t>
      </w:r>
      <w:r w:rsidR="00D22E16" w:rsidRPr="009747C4">
        <w:rPr>
          <w:rFonts w:ascii="Arial" w:hAnsi="Arial" w:cs="Arial"/>
          <w:color w:val="000000"/>
          <w:sz w:val="22"/>
          <w:szCs w:val="22"/>
        </w:rPr>
        <w:t>C01.01)</w:t>
      </w:r>
      <w:r w:rsidR="00477275">
        <w:rPr>
          <w:rFonts w:ascii="Arial" w:hAnsi="Arial" w:cs="Arial"/>
          <w:color w:val="000000"/>
          <w:sz w:val="22"/>
          <w:szCs w:val="22"/>
        </w:rPr>
        <w:t xml:space="preserve">, </w:t>
      </w:r>
      <w:r w:rsidR="00D22E16" w:rsidRPr="009747C4">
        <w:rPr>
          <w:rFonts w:ascii="Arial" w:hAnsi="Arial" w:cs="Arial"/>
          <w:color w:val="000000"/>
          <w:sz w:val="22"/>
          <w:szCs w:val="22"/>
        </w:rPr>
        <w:t xml:space="preserve"> sztuczne tamy i wały (J02.12)</w:t>
      </w:r>
      <w:r w:rsidR="00477275">
        <w:rPr>
          <w:rFonts w:ascii="Arial" w:hAnsi="Arial" w:cs="Arial"/>
          <w:color w:val="000000"/>
          <w:sz w:val="22"/>
          <w:szCs w:val="22"/>
        </w:rPr>
        <w:t xml:space="preserve"> oraz dopływ zawiesin mineralnych, w wyniku nieodpowiedniego prowadzenia szlaków zrywkowych (B07)</w:t>
      </w:r>
      <w:r w:rsidRPr="009747C4">
        <w:rPr>
          <w:rFonts w:ascii="Arial" w:eastAsia="Calibri" w:hAnsi="Arial" w:cs="Arial"/>
          <w:sz w:val="22"/>
        </w:rPr>
        <w:t>. Jako zagrożenia potencjalne wskazano wzrost intensywności istniejących zagrożeń, w szczególności zanieczyszczania wód</w:t>
      </w:r>
      <w:r w:rsidR="00D22E16" w:rsidRPr="009747C4">
        <w:rPr>
          <w:rFonts w:ascii="Arial" w:eastAsia="Calibri" w:hAnsi="Arial" w:cs="Arial"/>
          <w:sz w:val="22"/>
        </w:rPr>
        <w:t xml:space="preserve"> (</w:t>
      </w:r>
      <w:r w:rsidR="00D22E16" w:rsidRPr="009747C4">
        <w:rPr>
          <w:rFonts w:ascii="Arial" w:hAnsi="Arial" w:cs="Arial"/>
          <w:color w:val="000000"/>
          <w:sz w:val="22"/>
          <w:szCs w:val="22"/>
        </w:rPr>
        <w:t>H01)</w:t>
      </w:r>
      <w:r w:rsidRPr="009747C4">
        <w:rPr>
          <w:rFonts w:ascii="Arial" w:eastAsia="Calibri" w:hAnsi="Arial" w:cs="Arial"/>
          <w:sz w:val="22"/>
        </w:rPr>
        <w:t xml:space="preserve">. </w:t>
      </w:r>
    </w:p>
    <w:p w14:paraId="108531C8" w14:textId="184C43D0" w:rsidR="00E76415" w:rsidRPr="009747C4" w:rsidRDefault="00BE4594" w:rsidP="00C17F2C">
      <w:pPr>
        <w:spacing w:line="276" w:lineRule="auto"/>
        <w:ind w:firstLine="851"/>
        <w:jc w:val="both"/>
        <w:rPr>
          <w:rFonts w:ascii="Arial" w:eastAsia="Calibri" w:hAnsi="Arial" w:cs="Arial"/>
          <w:sz w:val="22"/>
        </w:rPr>
      </w:pPr>
      <w:r w:rsidRPr="009747C4">
        <w:rPr>
          <w:rFonts w:ascii="Arial" w:eastAsia="Calibri" w:hAnsi="Arial" w:cs="Arial"/>
          <w:sz w:val="22"/>
        </w:rPr>
        <w:t xml:space="preserve">Dla występujących w obszarze owadów nie wskazano istotnych istniejących zagrożeń. Jako zagrożenia potencjalne dla zgniotka cynobrowego </w:t>
      </w:r>
      <w:r w:rsidRPr="009747C4">
        <w:rPr>
          <w:rFonts w:ascii="Arial" w:eastAsia="Calibri" w:hAnsi="Arial" w:cs="Arial"/>
          <w:i/>
          <w:sz w:val="22"/>
        </w:rPr>
        <w:t xml:space="preserve">Cucujus cinnaberinus, </w:t>
      </w:r>
      <w:r w:rsidRPr="009747C4">
        <w:rPr>
          <w:rFonts w:ascii="Arial" w:eastAsia="Calibri" w:hAnsi="Arial" w:cs="Arial"/>
          <w:sz w:val="22"/>
        </w:rPr>
        <w:t xml:space="preserve">zagłębka bruzdkowanego </w:t>
      </w:r>
      <w:r w:rsidRPr="009747C4">
        <w:rPr>
          <w:rFonts w:ascii="Arial" w:eastAsia="Calibri" w:hAnsi="Arial" w:cs="Arial"/>
          <w:i/>
          <w:sz w:val="22"/>
        </w:rPr>
        <w:t xml:space="preserve">Cucujus cinnaberinus, </w:t>
      </w:r>
      <w:r w:rsidRPr="009747C4">
        <w:rPr>
          <w:rFonts w:ascii="Arial" w:eastAsia="Calibri" w:hAnsi="Arial" w:cs="Arial"/>
          <w:sz w:val="22"/>
        </w:rPr>
        <w:t>biegacza urozmaiconego</w:t>
      </w:r>
      <w:r w:rsidRPr="009747C4">
        <w:rPr>
          <w:rFonts w:ascii="Arial" w:hAnsi="Arial" w:cs="Arial"/>
        </w:rPr>
        <w:t xml:space="preserve"> </w:t>
      </w:r>
      <w:r w:rsidRPr="009747C4">
        <w:rPr>
          <w:rFonts w:ascii="Arial" w:eastAsia="Calibri" w:hAnsi="Arial" w:cs="Arial"/>
          <w:i/>
          <w:sz w:val="22"/>
        </w:rPr>
        <w:t xml:space="preserve">Carabus variolosus oraz </w:t>
      </w:r>
      <w:r w:rsidRPr="009747C4">
        <w:rPr>
          <w:rFonts w:ascii="Arial" w:eastAsia="Calibri" w:hAnsi="Arial" w:cs="Arial"/>
          <w:sz w:val="22"/>
        </w:rPr>
        <w:t>biegacza zawadzkiego</w:t>
      </w:r>
      <w:r w:rsidRPr="009747C4">
        <w:rPr>
          <w:rFonts w:ascii="Arial" w:eastAsia="Calibri" w:hAnsi="Arial" w:cs="Arial"/>
          <w:i/>
          <w:sz w:val="22"/>
        </w:rPr>
        <w:t xml:space="preserve"> Carabus zawadzkii </w:t>
      </w:r>
      <w:r w:rsidRPr="009747C4">
        <w:rPr>
          <w:rFonts w:ascii="Arial" w:eastAsia="Calibri" w:hAnsi="Arial" w:cs="Arial"/>
          <w:iCs/>
          <w:sz w:val="22"/>
        </w:rPr>
        <w:t xml:space="preserve">wskazano </w:t>
      </w:r>
      <w:r w:rsidR="00D22E16" w:rsidRPr="009747C4">
        <w:rPr>
          <w:rFonts w:ascii="Arial" w:eastAsia="Calibri" w:hAnsi="Arial" w:cs="Arial"/>
          <w:sz w:val="22"/>
        </w:rPr>
        <w:t>u</w:t>
      </w:r>
      <w:r w:rsidRPr="009747C4">
        <w:rPr>
          <w:rFonts w:ascii="Arial" w:eastAsia="Calibri" w:hAnsi="Arial" w:cs="Arial"/>
          <w:sz w:val="22"/>
        </w:rPr>
        <w:t xml:space="preserve">suwanie martwych </w:t>
      </w:r>
      <w:r w:rsidR="0032245B">
        <w:rPr>
          <w:rFonts w:ascii="Arial" w:eastAsia="Calibri" w:hAnsi="Arial" w:cs="Arial"/>
          <w:sz w:val="22"/>
        </w:rPr>
        <w:br/>
      </w:r>
      <w:r w:rsidRPr="009747C4">
        <w:rPr>
          <w:rFonts w:ascii="Arial" w:eastAsia="Calibri" w:hAnsi="Arial" w:cs="Arial"/>
          <w:sz w:val="22"/>
        </w:rPr>
        <w:t>i umierających drzew</w:t>
      </w:r>
      <w:r w:rsidR="00D22E16" w:rsidRPr="009747C4">
        <w:rPr>
          <w:rFonts w:ascii="Arial" w:eastAsia="Calibri" w:hAnsi="Arial" w:cs="Arial"/>
          <w:sz w:val="22"/>
        </w:rPr>
        <w:t xml:space="preserve"> (</w:t>
      </w:r>
      <w:r w:rsidR="00D22E16" w:rsidRPr="009747C4">
        <w:rPr>
          <w:rFonts w:ascii="Arial" w:hAnsi="Arial" w:cs="Arial"/>
          <w:color w:val="000000"/>
          <w:sz w:val="22"/>
          <w:szCs w:val="22"/>
        </w:rPr>
        <w:t>B02.04)</w:t>
      </w:r>
      <w:r w:rsidR="00B75285" w:rsidRPr="009747C4">
        <w:rPr>
          <w:rFonts w:ascii="Arial" w:eastAsia="Calibri" w:hAnsi="Arial" w:cs="Arial"/>
          <w:sz w:val="22"/>
        </w:rPr>
        <w:t xml:space="preserve">. Dla krasopani hera zagrożeniami potencjalnymi </w:t>
      </w:r>
      <w:r w:rsidR="0032245B">
        <w:rPr>
          <w:rFonts w:ascii="Arial" w:eastAsia="Calibri" w:hAnsi="Arial" w:cs="Arial"/>
          <w:sz w:val="22"/>
        </w:rPr>
        <w:br/>
      </w:r>
      <w:r w:rsidR="00B75285" w:rsidRPr="009747C4">
        <w:rPr>
          <w:rFonts w:ascii="Arial" w:eastAsia="Calibri" w:hAnsi="Arial" w:cs="Arial"/>
          <w:sz w:val="22"/>
        </w:rPr>
        <w:t>jest zaniechanie koszenia</w:t>
      </w:r>
      <w:r w:rsidR="00D22E16" w:rsidRPr="009747C4">
        <w:rPr>
          <w:rFonts w:ascii="Arial" w:eastAsia="Calibri" w:hAnsi="Arial" w:cs="Arial"/>
          <w:sz w:val="22"/>
        </w:rPr>
        <w:t xml:space="preserve"> (</w:t>
      </w:r>
      <w:r w:rsidR="00D22E16" w:rsidRPr="009747C4">
        <w:rPr>
          <w:rFonts w:ascii="Arial" w:hAnsi="Arial" w:cs="Arial"/>
          <w:color w:val="000000"/>
          <w:sz w:val="22"/>
          <w:szCs w:val="22"/>
        </w:rPr>
        <w:t>A03.03)</w:t>
      </w:r>
      <w:r w:rsidR="00B75285" w:rsidRPr="009747C4">
        <w:rPr>
          <w:rFonts w:ascii="Arial" w:eastAsia="Calibri" w:hAnsi="Arial" w:cs="Arial"/>
          <w:sz w:val="22"/>
        </w:rPr>
        <w:t xml:space="preserve"> oraz zalesianie terenów otwartych</w:t>
      </w:r>
      <w:r w:rsidR="00D22E16" w:rsidRPr="009747C4">
        <w:rPr>
          <w:rFonts w:ascii="Arial" w:eastAsia="Calibri" w:hAnsi="Arial" w:cs="Arial"/>
          <w:sz w:val="22"/>
        </w:rPr>
        <w:t xml:space="preserve"> (</w:t>
      </w:r>
      <w:r w:rsidR="00D22E16" w:rsidRPr="009747C4">
        <w:rPr>
          <w:rFonts w:ascii="Arial" w:hAnsi="Arial" w:cs="Arial"/>
          <w:color w:val="000000"/>
          <w:sz w:val="22"/>
          <w:szCs w:val="22"/>
        </w:rPr>
        <w:t>B01)</w:t>
      </w:r>
      <w:r w:rsidR="00B75285" w:rsidRPr="009747C4">
        <w:rPr>
          <w:rFonts w:ascii="Arial" w:eastAsia="Calibri" w:hAnsi="Arial" w:cs="Arial"/>
          <w:sz w:val="22"/>
        </w:rPr>
        <w:t xml:space="preserve">. </w:t>
      </w:r>
    </w:p>
    <w:p w14:paraId="22F9D7EE" w14:textId="65DD7E7B" w:rsidR="000431E6" w:rsidRDefault="000431E6" w:rsidP="00C17F2C">
      <w:pPr>
        <w:spacing w:line="276" w:lineRule="auto"/>
        <w:ind w:firstLine="851"/>
        <w:jc w:val="both"/>
        <w:rPr>
          <w:rFonts w:ascii="Arial" w:eastAsia="Calibri" w:hAnsi="Arial" w:cs="Arial"/>
          <w:sz w:val="22"/>
        </w:rPr>
      </w:pPr>
    </w:p>
    <w:p w14:paraId="4D3FBA67" w14:textId="77777777" w:rsidR="00DB7DB0" w:rsidRDefault="00DB7DB0" w:rsidP="00C17F2C">
      <w:pPr>
        <w:spacing w:line="276" w:lineRule="auto"/>
        <w:ind w:firstLine="851"/>
        <w:jc w:val="both"/>
        <w:rPr>
          <w:rFonts w:ascii="Arial" w:eastAsia="Calibri" w:hAnsi="Arial" w:cs="Arial"/>
          <w:sz w:val="22"/>
        </w:rPr>
      </w:pPr>
      <w:r>
        <w:rPr>
          <w:rFonts w:ascii="Arial" w:eastAsia="Calibri" w:hAnsi="Arial" w:cs="Arial"/>
          <w:sz w:val="22"/>
        </w:rPr>
        <w:t>W obszarze opracowania nie stwierdzono występowania niżej wymienionych przedmiotów ochrony. Jednak należy zaznaczyć, że opracowanie dotyczy tylko fragmentu obszaru Natura 2000.</w:t>
      </w:r>
    </w:p>
    <w:p w14:paraId="139EAA26" w14:textId="5F27647F" w:rsidR="00DB7DB0" w:rsidRPr="00DB7DB0" w:rsidRDefault="00DB7DB0" w:rsidP="00C17F2C">
      <w:pPr>
        <w:spacing w:line="276" w:lineRule="auto"/>
        <w:ind w:firstLine="851"/>
        <w:jc w:val="both"/>
        <w:rPr>
          <w:rFonts w:ascii="Arial" w:hAnsi="Arial" w:cs="Arial"/>
          <w:sz w:val="22"/>
          <w:szCs w:val="22"/>
        </w:rPr>
      </w:pPr>
      <w:r w:rsidRPr="00DB7DB0">
        <w:rPr>
          <w:rFonts w:ascii="Arial" w:hAnsi="Arial" w:cs="Arial"/>
          <w:sz w:val="22"/>
          <w:szCs w:val="22"/>
        </w:rPr>
        <w:lastRenderedPageBreak/>
        <w:t>1355</w:t>
      </w:r>
      <w:r w:rsidR="0032245B">
        <w:rPr>
          <w:rFonts w:ascii="Arial" w:hAnsi="Arial" w:cs="Arial"/>
          <w:sz w:val="22"/>
          <w:szCs w:val="22"/>
        </w:rPr>
        <w:t xml:space="preserve"> </w:t>
      </w:r>
      <w:r w:rsidRPr="00DB7DB0">
        <w:rPr>
          <w:rFonts w:ascii="Arial" w:hAnsi="Arial" w:cs="Arial"/>
          <w:sz w:val="22"/>
          <w:szCs w:val="22"/>
        </w:rPr>
        <w:t>Wydra</w:t>
      </w:r>
      <w:r w:rsidR="00313F60">
        <w:rPr>
          <w:rFonts w:ascii="Arial" w:hAnsi="Arial" w:cs="Arial"/>
          <w:sz w:val="22"/>
          <w:szCs w:val="22"/>
        </w:rPr>
        <w:t xml:space="preserve"> </w:t>
      </w:r>
      <w:r w:rsidRPr="00DB7DB0">
        <w:rPr>
          <w:rFonts w:ascii="Arial" w:hAnsi="Arial" w:cs="Arial"/>
          <w:i/>
          <w:iCs/>
          <w:sz w:val="22"/>
          <w:szCs w:val="22"/>
        </w:rPr>
        <w:t>Lutra lutra</w:t>
      </w:r>
    </w:p>
    <w:p w14:paraId="48F2372A" w14:textId="1A69CCEA" w:rsidR="00DB7DB0" w:rsidRPr="00DB7DB0" w:rsidRDefault="00DB7DB0" w:rsidP="00C17F2C">
      <w:pPr>
        <w:spacing w:line="276" w:lineRule="auto"/>
        <w:ind w:firstLine="851"/>
        <w:jc w:val="both"/>
        <w:rPr>
          <w:rFonts w:ascii="Arial" w:hAnsi="Arial" w:cs="Arial"/>
          <w:sz w:val="22"/>
          <w:szCs w:val="22"/>
        </w:rPr>
      </w:pPr>
      <w:r w:rsidRPr="00DB7DB0">
        <w:rPr>
          <w:rFonts w:ascii="Arial" w:hAnsi="Arial" w:cs="Arial"/>
          <w:sz w:val="22"/>
          <w:szCs w:val="22"/>
        </w:rPr>
        <w:t>1163</w:t>
      </w:r>
      <w:r w:rsidR="0032245B">
        <w:rPr>
          <w:rFonts w:ascii="Arial" w:hAnsi="Arial" w:cs="Arial"/>
          <w:sz w:val="22"/>
          <w:szCs w:val="22"/>
        </w:rPr>
        <w:t xml:space="preserve"> </w:t>
      </w:r>
      <w:r w:rsidRPr="00DB7DB0">
        <w:rPr>
          <w:rFonts w:ascii="Arial" w:hAnsi="Arial" w:cs="Arial"/>
          <w:sz w:val="22"/>
          <w:szCs w:val="22"/>
        </w:rPr>
        <w:t>Głowacz białopłetwy</w:t>
      </w:r>
      <w:r w:rsidR="00313F60">
        <w:rPr>
          <w:rFonts w:ascii="Arial" w:hAnsi="Arial" w:cs="Arial"/>
          <w:sz w:val="22"/>
          <w:szCs w:val="22"/>
        </w:rPr>
        <w:t xml:space="preserve"> </w:t>
      </w:r>
      <w:r w:rsidRPr="00DB7DB0">
        <w:rPr>
          <w:rFonts w:ascii="Arial" w:hAnsi="Arial" w:cs="Arial"/>
          <w:i/>
          <w:iCs/>
          <w:sz w:val="22"/>
          <w:szCs w:val="22"/>
        </w:rPr>
        <w:t>Cottus gobio</w:t>
      </w:r>
    </w:p>
    <w:p w14:paraId="0F3B2B6A" w14:textId="20ABD64C" w:rsidR="00DB7DB0" w:rsidRPr="00DB7DB0" w:rsidRDefault="00DB7DB0" w:rsidP="00C17F2C">
      <w:pPr>
        <w:spacing w:line="276" w:lineRule="auto"/>
        <w:ind w:firstLine="851"/>
        <w:jc w:val="both"/>
        <w:rPr>
          <w:rFonts w:ascii="Arial" w:hAnsi="Arial" w:cs="Arial"/>
          <w:sz w:val="22"/>
          <w:szCs w:val="22"/>
        </w:rPr>
      </w:pPr>
      <w:r w:rsidRPr="00DB7DB0">
        <w:rPr>
          <w:rFonts w:ascii="Arial" w:hAnsi="Arial" w:cs="Arial"/>
          <w:sz w:val="22"/>
          <w:szCs w:val="22"/>
        </w:rPr>
        <w:t>2484</w:t>
      </w:r>
      <w:r w:rsidR="0032245B">
        <w:rPr>
          <w:rFonts w:ascii="Arial" w:hAnsi="Arial" w:cs="Arial"/>
          <w:sz w:val="22"/>
          <w:szCs w:val="22"/>
        </w:rPr>
        <w:t xml:space="preserve"> </w:t>
      </w:r>
      <w:r w:rsidRPr="00DB7DB0">
        <w:rPr>
          <w:rFonts w:ascii="Arial" w:hAnsi="Arial" w:cs="Arial"/>
          <w:sz w:val="22"/>
          <w:szCs w:val="22"/>
        </w:rPr>
        <w:t>Minóg ukraiński</w:t>
      </w:r>
      <w:r w:rsidR="00313F60">
        <w:rPr>
          <w:rFonts w:ascii="Arial" w:hAnsi="Arial" w:cs="Arial"/>
          <w:sz w:val="22"/>
          <w:szCs w:val="22"/>
        </w:rPr>
        <w:t xml:space="preserve"> </w:t>
      </w:r>
      <w:r w:rsidRPr="00DB7DB0">
        <w:rPr>
          <w:rFonts w:ascii="Arial" w:hAnsi="Arial" w:cs="Arial"/>
          <w:i/>
          <w:iCs/>
          <w:sz w:val="22"/>
          <w:szCs w:val="22"/>
        </w:rPr>
        <w:t>Eudontomyzon mariae</w:t>
      </w:r>
    </w:p>
    <w:p w14:paraId="6BFD3D39" w14:textId="362047C6" w:rsidR="00DB7DB0" w:rsidRPr="00DB7DB0" w:rsidRDefault="00DB7DB0" w:rsidP="00C17F2C">
      <w:pPr>
        <w:spacing w:line="276" w:lineRule="auto"/>
        <w:ind w:firstLine="851"/>
        <w:jc w:val="both"/>
        <w:rPr>
          <w:rFonts w:ascii="Arial" w:hAnsi="Arial" w:cs="Arial"/>
          <w:i/>
          <w:iCs/>
          <w:sz w:val="22"/>
          <w:szCs w:val="22"/>
        </w:rPr>
      </w:pPr>
      <w:r w:rsidRPr="00DB7DB0">
        <w:rPr>
          <w:rFonts w:ascii="Arial" w:hAnsi="Arial" w:cs="Arial"/>
          <w:sz w:val="22"/>
          <w:szCs w:val="22"/>
        </w:rPr>
        <w:t>1166</w:t>
      </w:r>
      <w:r w:rsidR="0032245B">
        <w:rPr>
          <w:rFonts w:ascii="Arial" w:hAnsi="Arial" w:cs="Arial"/>
          <w:sz w:val="22"/>
          <w:szCs w:val="22"/>
        </w:rPr>
        <w:t xml:space="preserve"> </w:t>
      </w:r>
      <w:r w:rsidRPr="00DB7DB0">
        <w:rPr>
          <w:rFonts w:ascii="Arial" w:hAnsi="Arial" w:cs="Arial"/>
          <w:sz w:val="22"/>
          <w:szCs w:val="22"/>
        </w:rPr>
        <w:t>Traszka grzebieniasta</w:t>
      </w:r>
      <w:r w:rsidR="00313F60">
        <w:rPr>
          <w:rFonts w:ascii="Arial" w:hAnsi="Arial" w:cs="Arial"/>
          <w:sz w:val="22"/>
          <w:szCs w:val="22"/>
        </w:rPr>
        <w:t xml:space="preserve"> </w:t>
      </w:r>
      <w:r w:rsidRPr="00DB7DB0">
        <w:rPr>
          <w:rFonts w:ascii="Arial" w:hAnsi="Arial" w:cs="Arial"/>
          <w:i/>
          <w:iCs/>
          <w:sz w:val="22"/>
          <w:szCs w:val="22"/>
        </w:rPr>
        <w:t>Triturus cristatus</w:t>
      </w:r>
    </w:p>
    <w:p w14:paraId="6D22AAFE" w14:textId="15FAE8CB" w:rsidR="00DB7DB0" w:rsidRPr="00DB7DB0" w:rsidRDefault="00DB7DB0" w:rsidP="00C17F2C">
      <w:pPr>
        <w:spacing w:line="276" w:lineRule="auto"/>
        <w:ind w:firstLine="851"/>
        <w:jc w:val="both"/>
        <w:rPr>
          <w:rFonts w:ascii="Arial" w:hAnsi="Arial" w:cs="Arial"/>
          <w:sz w:val="22"/>
          <w:szCs w:val="22"/>
        </w:rPr>
      </w:pPr>
      <w:r w:rsidRPr="00DB7DB0">
        <w:rPr>
          <w:rFonts w:ascii="Arial" w:hAnsi="Arial" w:cs="Arial"/>
          <w:sz w:val="22"/>
          <w:szCs w:val="22"/>
        </w:rPr>
        <w:t>6143</w:t>
      </w:r>
      <w:r w:rsidR="0032245B">
        <w:rPr>
          <w:rFonts w:ascii="Arial" w:hAnsi="Arial" w:cs="Arial"/>
          <w:sz w:val="22"/>
          <w:szCs w:val="22"/>
        </w:rPr>
        <w:t xml:space="preserve"> </w:t>
      </w:r>
      <w:r w:rsidRPr="00DB7DB0">
        <w:rPr>
          <w:rFonts w:ascii="Arial" w:hAnsi="Arial" w:cs="Arial"/>
          <w:sz w:val="22"/>
          <w:szCs w:val="22"/>
        </w:rPr>
        <w:t>Kiełb Kesslera</w:t>
      </w:r>
      <w:r w:rsidR="00313F60">
        <w:rPr>
          <w:rFonts w:ascii="Arial" w:hAnsi="Arial" w:cs="Arial"/>
          <w:sz w:val="22"/>
          <w:szCs w:val="22"/>
        </w:rPr>
        <w:t xml:space="preserve"> </w:t>
      </w:r>
      <w:r w:rsidRPr="00DB7DB0">
        <w:rPr>
          <w:rFonts w:ascii="Arial" w:hAnsi="Arial" w:cs="Arial"/>
          <w:i/>
          <w:iCs/>
          <w:sz w:val="22"/>
          <w:szCs w:val="22"/>
        </w:rPr>
        <w:t>Romanogobio kessleri</w:t>
      </w:r>
    </w:p>
    <w:p w14:paraId="6606B2B4" w14:textId="7939F503" w:rsidR="00DB7DB0" w:rsidRPr="00DB7DB0" w:rsidRDefault="00DB7DB0" w:rsidP="00C17F2C">
      <w:pPr>
        <w:spacing w:line="276" w:lineRule="auto"/>
        <w:ind w:firstLine="851"/>
        <w:jc w:val="both"/>
        <w:rPr>
          <w:rFonts w:ascii="Arial" w:hAnsi="Arial" w:cs="Arial"/>
          <w:sz w:val="22"/>
          <w:szCs w:val="22"/>
        </w:rPr>
      </w:pPr>
      <w:r w:rsidRPr="00DB7DB0">
        <w:rPr>
          <w:rFonts w:ascii="Arial" w:hAnsi="Arial" w:cs="Arial"/>
          <w:sz w:val="22"/>
          <w:szCs w:val="22"/>
        </w:rPr>
        <w:t>1920</w:t>
      </w:r>
      <w:r w:rsidR="0032245B">
        <w:rPr>
          <w:rFonts w:ascii="Arial" w:hAnsi="Arial" w:cs="Arial"/>
          <w:sz w:val="22"/>
          <w:szCs w:val="22"/>
        </w:rPr>
        <w:t xml:space="preserve"> </w:t>
      </w:r>
      <w:r w:rsidRPr="00DB7DB0">
        <w:rPr>
          <w:rFonts w:ascii="Arial" w:hAnsi="Arial" w:cs="Arial"/>
          <w:sz w:val="22"/>
          <w:szCs w:val="22"/>
        </w:rPr>
        <w:t>Ponurek Schneidera</w:t>
      </w:r>
      <w:r w:rsidR="00313F60">
        <w:rPr>
          <w:rFonts w:ascii="Arial" w:hAnsi="Arial" w:cs="Arial"/>
          <w:sz w:val="22"/>
          <w:szCs w:val="22"/>
        </w:rPr>
        <w:t xml:space="preserve"> </w:t>
      </w:r>
      <w:r w:rsidRPr="00DB7DB0">
        <w:rPr>
          <w:rFonts w:ascii="Arial" w:hAnsi="Arial" w:cs="Arial"/>
          <w:i/>
          <w:iCs/>
          <w:sz w:val="22"/>
          <w:szCs w:val="22"/>
        </w:rPr>
        <w:t>Boros schneideri</w:t>
      </w:r>
    </w:p>
    <w:p w14:paraId="4F2AEC29" w14:textId="77777777" w:rsidR="000431E6" w:rsidRPr="002E3F12" w:rsidRDefault="000431E6" w:rsidP="00C17F2C">
      <w:pPr>
        <w:spacing w:line="276" w:lineRule="auto"/>
        <w:jc w:val="both"/>
        <w:rPr>
          <w:rFonts w:ascii="Arial" w:eastAsia="Calibri" w:hAnsi="Arial" w:cs="Arial"/>
          <w:sz w:val="22"/>
        </w:rPr>
      </w:pPr>
    </w:p>
    <w:p w14:paraId="1118481C" w14:textId="3FF1C211" w:rsidR="00B75285" w:rsidRPr="002E3F12" w:rsidRDefault="00476FB5" w:rsidP="00C17F2C">
      <w:pPr>
        <w:spacing w:line="276" w:lineRule="auto"/>
        <w:ind w:firstLine="851"/>
        <w:jc w:val="both"/>
        <w:rPr>
          <w:rFonts w:ascii="Arial" w:eastAsia="Calibri" w:hAnsi="Arial" w:cs="Arial"/>
          <w:sz w:val="22"/>
        </w:rPr>
      </w:pPr>
      <w:bookmarkStart w:id="0" w:name="_Hlk127116207"/>
      <w:r w:rsidRPr="002E3F12">
        <w:rPr>
          <w:rFonts w:ascii="Arial" w:eastAsia="Calibri" w:hAnsi="Arial" w:cs="Arial"/>
          <w:sz w:val="22"/>
        </w:rPr>
        <w:t>Analizując występujące w obszarze zagrożenia oraz ich charakter, u</w:t>
      </w:r>
      <w:r w:rsidR="00B75285" w:rsidRPr="002E3F12">
        <w:rPr>
          <w:rFonts w:ascii="Arial" w:eastAsia="Calibri" w:hAnsi="Arial" w:cs="Arial"/>
          <w:sz w:val="22"/>
        </w:rPr>
        <w:t xml:space="preserve">stalono cele działań ochronnych: </w:t>
      </w:r>
    </w:p>
    <w:bookmarkEnd w:id="0"/>
    <w:p w14:paraId="38AECE42" w14:textId="77777777" w:rsidR="00B75285" w:rsidRPr="002E3F12" w:rsidRDefault="00B75285" w:rsidP="00C17F2C">
      <w:pPr>
        <w:spacing w:line="276" w:lineRule="auto"/>
        <w:ind w:firstLine="708"/>
        <w:jc w:val="both"/>
        <w:rPr>
          <w:rFonts w:ascii="Arial" w:eastAsia="Calibri" w:hAnsi="Arial" w:cs="Arial"/>
          <w:sz w:val="22"/>
        </w:rPr>
      </w:pPr>
    </w:p>
    <w:p w14:paraId="71B06AEE" w14:textId="348DB286" w:rsidR="00B75285" w:rsidRPr="002E3F12" w:rsidRDefault="00B75285" w:rsidP="00C17F2C">
      <w:pPr>
        <w:spacing w:line="276" w:lineRule="auto"/>
        <w:jc w:val="both"/>
        <w:rPr>
          <w:rFonts w:ascii="Arial" w:eastAsia="Calibri" w:hAnsi="Arial" w:cs="Arial"/>
          <w:sz w:val="22"/>
        </w:rPr>
      </w:pPr>
      <w:r w:rsidRPr="009747C4">
        <w:rPr>
          <w:rFonts w:ascii="Arial" w:eastAsia="Calibri" w:hAnsi="Arial" w:cs="Arial"/>
          <w:b/>
          <w:bCs w:val="0"/>
          <w:sz w:val="22"/>
        </w:rPr>
        <w:t>3220</w:t>
      </w:r>
      <w:r w:rsidRPr="002E3F12">
        <w:rPr>
          <w:rFonts w:ascii="Arial" w:eastAsia="Calibri" w:hAnsi="Arial" w:cs="Arial"/>
          <w:sz w:val="22"/>
        </w:rPr>
        <w:t xml:space="preserve"> Pionierska roślinność na kamieńcach górskich potoków</w:t>
      </w:r>
    </w:p>
    <w:p w14:paraId="65D83015" w14:textId="45141CF8" w:rsidR="00831AA0" w:rsidRPr="00831AA0" w:rsidRDefault="009747C4" w:rsidP="00C17F2C">
      <w:pPr>
        <w:numPr>
          <w:ilvl w:val="0"/>
          <w:numId w:val="36"/>
        </w:numPr>
        <w:spacing w:line="276" w:lineRule="auto"/>
        <w:ind w:left="284" w:hanging="284"/>
        <w:jc w:val="both"/>
        <w:rPr>
          <w:rFonts w:ascii="Arial" w:eastAsia="Calibri" w:hAnsi="Arial" w:cs="Arial"/>
          <w:sz w:val="22"/>
        </w:rPr>
      </w:pPr>
      <w:r w:rsidRPr="009747C4">
        <w:rPr>
          <w:rFonts w:ascii="Arial" w:eastAsia="Calibri" w:hAnsi="Arial" w:cs="Arial"/>
          <w:sz w:val="22"/>
        </w:rPr>
        <w:t xml:space="preserve">Utrzymanie powierzchni siedliska w obszarze </w:t>
      </w:r>
      <w:r w:rsidR="00FB465D" w:rsidRPr="00FB465D">
        <w:rPr>
          <w:rFonts w:ascii="Arial" w:eastAsia="Calibri" w:hAnsi="Arial" w:cs="Arial"/>
          <w:sz w:val="22"/>
        </w:rPr>
        <w:t>na poziomie oceny FV</w:t>
      </w:r>
      <w:r w:rsidR="00FB465D" w:rsidRPr="009747C4">
        <w:rPr>
          <w:rFonts w:ascii="Arial" w:eastAsia="Calibri" w:hAnsi="Arial" w:cs="Arial"/>
          <w:sz w:val="22"/>
        </w:rPr>
        <w:t xml:space="preserve"> </w:t>
      </w:r>
      <w:r w:rsidRPr="009747C4">
        <w:rPr>
          <w:rFonts w:ascii="Arial" w:eastAsia="Calibri" w:hAnsi="Arial" w:cs="Arial"/>
          <w:sz w:val="22"/>
        </w:rPr>
        <w:t>(min. 21 ha) z</w:t>
      </w:r>
      <w:r w:rsidR="0037108F">
        <w:rPr>
          <w:rFonts w:ascii="Arial" w:eastAsia="Calibri" w:hAnsi="Arial" w:cs="Arial"/>
          <w:sz w:val="22"/>
        </w:rPr>
        <w:t> </w:t>
      </w:r>
      <w:r w:rsidRPr="009747C4">
        <w:rPr>
          <w:rFonts w:ascii="Arial" w:eastAsia="Calibri" w:hAnsi="Arial" w:cs="Arial"/>
          <w:sz w:val="22"/>
        </w:rPr>
        <w:t>uwzględnieniem procesów naturalnych</w:t>
      </w:r>
      <w:r w:rsidR="00831AA0" w:rsidRPr="00831AA0">
        <w:rPr>
          <w:rFonts w:ascii="Arial" w:eastAsia="Calibri" w:hAnsi="Arial" w:cs="Arial"/>
          <w:sz w:val="22"/>
        </w:rPr>
        <w:t>.</w:t>
      </w:r>
    </w:p>
    <w:p w14:paraId="31B9807A" w14:textId="6A5F78C8" w:rsidR="00831AA0" w:rsidRPr="00831AA0" w:rsidRDefault="00831AA0" w:rsidP="00C17F2C">
      <w:pPr>
        <w:numPr>
          <w:ilvl w:val="0"/>
          <w:numId w:val="36"/>
        </w:numPr>
        <w:spacing w:line="276" w:lineRule="auto"/>
        <w:ind w:left="284" w:hanging="284"/>
        <w:jc w:val="both"/>
        <w:rPr>
          <w:rFonts w:ascii="Arial" w:eastAsia="Calibri" w:hAnsi="Arial" w:cs="Arial"/>
          <w:sz w:val="22"/>
        </w:rPr>
      </w:pPr>
      <w:r w:rsidRPr="00831AA0">
        <w:rPr>
          <w:rFonts w:ascii="Arial" w:eastAsia="Calibri" w:hAnsi="Arial" w:cs="Arial"/>
          <w:sz w:val="22"/>
        </w:rPr>
        <w:t>Utrzymanie wskaźnika szerokości kamieńców na poziomie oceny U1. Od 2-7</w:t>
      </w:r>
      <w:r w:rsidR="0032245B">
        <w:rPr>
          <w:rFonts w:ascii="Arial" w:eastAsia="Calibri" w:hAnsi="Arial" w:cs="Arial"/>
          <w:sz w:val="22"/>
        </w:rPr>
        <w:t xml:space="preserve"> </w:t>
      </w:r>
      <w:r w:rsidRPr="00831AA0">
        <w:rPr>
          <w:rFonts w:ascii="Arial" w:eastAsia="Calibri" w:hAnsi="Arial" w:cs="Arial"/>
          <w:sz w:val="22"/>
        </w:rPr>
        <w:t>m z</w:t>
      </w:r>
      <w:r>
        <w:rPr>
          <w:rFonts w:ascii="Arial" w:eastAsia="Calibri" w:hAnsi="Arial" w:cs="Arial"/>
          <w:sz w:val="22"/>
        </w:rPr>
        <w:t> </w:t>
      </w:r>
      <w:r w:rsidRPr="00831AA0">
        <w:rPr>
          <w:rFonts w:ascii="Arial" w:eastAsia="Calibri" w:hAnsi="Arial" w:cs="Arial"/>
          <w:sz w:val="22"/>
        </w:rPr>
        <w:t>uwzględnieniem procesów naturalnych.</w:t>
      </w:r>
    </w:p>
    <w:p w14:paraId="3482A2E9" w14:textId="77777777" w:rsidR="00831AA0" w:rsidRPr="00831AA0" w:rsidRDefault="00831AA0" w:rsidP="00C17F2C">
      <w:pPr>
        <w:numPr>
          <w:ilvl w:val="0"/>
          <w:numId w:val="36"/>
        </w:numPr>
        <w:spacing w:line="276" w:lineRule="auto"/>
        <w:ind w:left="284" w:hanging="284"/>
        <w:jc w:val="both"/>
        <w:rPr>
          <w:rFonts w:ascii="Arial" w:eastAsia="Calibri" w:hAnsi="Arial" w:cs="Arial"/>
          <w:sz w:val="22"/>
        </w:rPr>
      </w:pPr>
      <w:r w:rsidRPr="00831AA0">
        <w:rPr>
          <w:rFonts w:ascii="Arial" w:eastAsia="Calibri" w:hAnsi="Arial" w:cs="Arial"/>
          <w:sz w:val="22"/>
        </w:rPr>
        <w:t>Utrzymanie wskaźnika pokrycie kamieńców przez roślinność zielną na poziomie oceny FV. &lt;30% z uwzględnieniem procesów naturalnych.</w:t>
      </w:r>
    </w:p>
    <w:p w14:paraId="12B08F47" w14:textId="6BA98338" w:rsidR="00831AA0" w:rsidRPr="00831AA0" w:rsidRDefault="00831AA0" w:rsidP="00C17F2C">
      <w:pPr>
        <w:numPr>
          <w:ilvl w:val="0"/>
          <w:numId w:val="36"/>
        </w:numPr>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wysokość warstwy zielnej na poziomie oceny FV. &lt;25-30 cm </w:t>
      </w:r>
      <w:r w:rsidR="0032245B">
        <w:rPr>
          <w:rFonts w:ascii="Arial" w:eastAsia="Calibri" w:hAnsi="Arial" w:cs="Arial"/>
          <w:sz w:val="22"/>
        </w:rPr>
        <w:br/>
      </w:r>
      <w:r w:rsidRPr="00831AA0">
        <w:rPr>
          <w:rFonts w:ascii="Arial" w:eastAsia="Calibri" w:hAnsi="Arial" w:cs="Arial"/>
          <w:sz w:val="22"/>
        </w:rPr>
        <w:t>z uwzględnieniem procesów naturalnych.</w:t>
      </w:r>
    </w:p>
    <w:p w14:paraId="1A7546F9" w14:textId="77777777" w:rsidR="00831AA0" w:rsidRPr="00831AA0" w:rsidRDefault="00831AA0" w:rsidP="00C17F2C">
      <w:pPr>
        <w:numPr>
          <w:ilvl w:val="0"/>
          <w:numId w:val="36"/>
        </w:numPr>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ekspansywnych roślin zielnych na poziomie oceny FV. Brak lub pojedyncze osobniki, z uwzględnieniem procesów naturalnych.</w:t>
      </w:r>
    </w:p>
    <w:p w14:paraId="2030906E" w14:textId="0D709D69" w:rsidR="00831AA0" w:rsidRPr="00831AA0" w:rsidRDefault="00831AA0" w:rsidP="00C17F2C">
      <w:pPr>
        <w:numPr>
          <w:ilvl w:val="0"/>
          <w:numId w:val="36"/>
        </w:numPr>
        <w:spacing w:line="276" w:lineRule="auto"/>
        <w:ind w:left="284" w:hanging="284"/>
        <w:jc w:val="both"/>
        <w:rPr>
          <w:rFonts w:ascii="Arial" w:eastAsia="Calibri" w:hAnsi="Arial" w:cs="Arial"/>
          <w:sz w:val="22"/>
        </w:rPr>
      </w:pPr>
      <w:r w:rsidRPr="00831AA0">
        <w:rPr>
          <w:rFonts w:ascii="Arial" w:eastAsia="Calibri" w:hAnsi="Arial" w:cs="Arial"/>
          <w:sz w:val="22"/>
        </w:rPr>
        <w:t>Utrzymanie wskaźnika obce gatunki inwazyjne na poziomie oceny FV – brak, z</w:t>
      </w:r>
      <w:r>
        <w:rPr>
          <w:rFonts w:ascii="Arial" w:eastAsia="Calibri" w:hAnsi="Arial" w:cs="Arial"/>
          <w:sz w:val="22"/>
        </w:rPr>
        <w:t> </w:t>
      </w:r>
      <w:r w:rsidRPr="00831AA0">
        <w:rPr>
          <w:rFonts w:ascii="Arial" w:eastAsia="Calibri" w:hAnsi="Arial" w:cs="Arial"/>
          <w:sz w:val="22"/>
        </w:rPr>
        <w:t>uwzględnieniem procesów naturalnych.</w:t>
      </w:r>
    </w:p>
    <w:p w14:paraId="02219ADD" w14:textId="77777777" w:rsidR="00831AA0" w:rsidRPr="00831AA0" w:rsidRDefault="00831AA0" w:rsidP="00C17F2C">
      <w:pPr>
        <w:numPr>
          <w:ilvl w:val="0"/>
          <w:numId w:val="36"/>
        </w:numPr>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gatunki krzewów na poziomie oceny FV. Gatunki wierzb rodzimych charakterystyczne dla </w:t>
      </w:r>
      <w:r w:rsidRPr="00831AA0">
        <w:rPr>
          <w:rFonts w:ascii="Arial" w:eastAsia="Calibri" w:hAnsi="Arial" w:cs="Arial"/>
          <w:i/>
          <w:iCs/>
          <w:sz w:val="22"/>
        </w:rPr>
        <w:t>Salici-Myricarietum</w:t>
      </w:r>
      <w:r w:rsidRPr="00831AA0">
        <w:rPr>
          <w:rFonts w:ascii="Arial" w:eastAsia="Calibri" w:hAnsi="Arial" w:cs="Arial"/>
          <w:sz w:val="22"/>
        </w:rPr>
        <w:t>, olsza szara z uwzględnieniem procesów naturalnych.</w:t>
      </w:r>
    </w:p>
    <w:p w14:paraId="5E3ECE06" w14:textId="77777777" w:rsidR="00831AA0" w:rsidRPr="00831AA0" w:rsidRDefault="00831AA0" w:rsidP="00C17F2C">
      <w:pPr>
        <w:numPr>
          <w:ilvl w:val="0"/>
          <w:numId w:val="36"/>
        </w:numPr>
        <w:spacing w:line="276" w:lineRule="auto"/>
        <w:ind w:left="284" w:hanging="284"/>
        <w:jc w:val="both"/>
        <w:rPr>
          <w:rFonts w:ascii="Arial" w:eastAsia="Calibri" w:hAnsi="Arial" w:cs="Arial"/>
          <w:sz w:val="22"/>
        </w:rPr>
      </w:pPr>
      <w:r w:rsidRPr="00831AA0">
        <w:rPr>
          <w:rFonts w:ascii="Arial" w:eastAsia="Calibri" w:hAnsi="Arial" w:cs="Arial"/>
          <w:sz w:val="22"/>
        </w:rPr>
        <w:t>Utrzymanie wskaźnika zwarcie krzewów na transekcie na poziomie oceny FV. Brak, tylko młode osobniki lub pojedyncze osobniki, z uwzględnieniem procesów naturalnych.</w:t>
      </w:r>
    </w:p>
    <w:p w14:paraId="5A9C005E" w14:textId="77777777" w:rsidR="00831AA0" w:rsidRDefault="00831AA0" w:rsidP="00C17F2C">
      <w:pPr>
        <w:numPr>
          <w:ilvl w:val="0"/>
          <w:numId w:val="36"/>
        </w:numPr>
        <w:spacing w:line="276" w:lineRule="auto"/>
        <w:ind w:left="284" w:hanging="284"/>
        <w:jc w:val="both"/>
        <w:rPr>
          <w:rFonts w:ascii="Arial" w:eastAsia="Calibri" w:hAnsi="Arial" w:cs="Arial"/>
          <w:sz w:val="22"/>
        </w:rPr>
      </w:pPr>
      <w:r w:rsidRPr="00831AA0">
        <w:rPr>
          <w:rFonts w:ascii="Arial" w:eastAsia="Calibri" w:hAnsi="Arial" w:cs="Arial"/>
          <w:sz w:val="22"/>
        </w:rPr>
        <w:t>Utrzymanie wskaźnika udział gatunków drzewiastych (powyżej 1,5−2 m wys.) na poziomie oceny FV. Brak lub pojedyncze osobniki, z uwzględnieniem procesów naturalnych.</w:t>
      </w:r>
    </w:p>
    <w:p w14:paraId="467AD2AA" w14:textId="2DC6FC94" w:rsidR="00B75285" w:rsidRDefault="00831AA0" w:rsidP="00C17F2C">
      <w:pPr>
        <w:numPr>
          <w:ilvl w:val="0"/>
          <w:numId w:val="36"/>
        </w:numPr>
        <w:spacing w:line="276" w:lineRule="auto"/>
        <w:ind w:left="284" w:hanging="284"/>
        <w:jc w:val="both"/>
        <w:rPr>
          <w:rFonts w:ascii="Arial" w:eastAsia="Calibri" w:hAnsi="Arial" w:cs="Arial"/>
          <w:sz w:val="22"/>
        </w:rPr>
      </w:pPr>
      <w:r w:rsidRPr="00831AA0">
        <w:rPr>
          <w:rFonts w:ascii="Arial" w:eastAsia="Calibri" w:hAnsi="Arial" w:cs="Arial"/>
          <w:sz w:val="22"/>
        </w:rPr>
        <w:t>Utrzymanie wskaźnika obecność kompleksu siedlisk nadrzecznych: 3220, 3230, 3240, 91E0 co najmniej na poziomie oceny U1. Przynajmniej dwa typy siedlisk, przynajmniej jedno z nich dobrze wykształcone, z uwzględnieniem procesów naturalnych.</w:t>
      </w:r>
    </w:p>
    <w:p w14:paraId="45D478DB" w14:textId="77777777" w:rsidR="00831AA0" w:rsidRPr="00831AA0" w:rsidRDefault="00831AA0" w:rsidP="00C17F2C">
      <w:pPr>
        <w:spacing w:line="276" w:lineRule="auto"/>
        <w:ind w:left="720"/>
        <w:jc w:val="both"/>
        <w:rPr>
          <w:rFonts w:ascii="Arial" w:eastAsia="Calibri" w:hAnsi="Arial" w:cs="Arial"/>
          <w:sz w:val="22"/>
        </w:rPr>
      </w:pPr>
    </w:p>
    <w:p w14:paraId="73F6E4E3" w14:textId="77777777" w:rsidR="00831AA0" w:rsidRDefault="00B75285" w:rsidP="00C17F2C">
      <w:pPr>
        <w:spacing w:line="276" w:lineRule="auto"/>
        <w:jc w:val="both"/>
        <w:rPr>
          <w:rFonts w:ascii="Arial" w:eastAsia="Calibri" w:hAnsi="Arial" w:cs="Arial"/>
          <w:sz w:val="22"/>
        </w:rPr>
      </w:pPr>
      <w:r w:rsidRPr="009747C4">
        <w:rPr>
          <w:rFonts w:ascii="Arial" w:eastAsia="Calibri" w:hAnsi="Arial" w:cs="Arial"/>
          <w:b/>
          <w:bCs w:val="0"/>
          <w:sz w:val="22"/>
        </w:rPr>
        <w:t>6510</w:t>
      </w:r>
      <w:r w:rsidRPr="002E3F12">
        <w:rPr>
          <w:rFonts w:ascii="Arial" w:eastAsia="Calibri" w:hAnsi="Arial" w:cs="Arial"/>
          <w:sz w:val="22"/>
        </w:rPr>
        <w:t xml:space="preserve"> Niżowe i górskie świeże łąki użytkowe ekstensywnie (</w:t>
      </w:r>
      <w:r w:rsidRPr="000351E8">
        <w:rPr>
          <w:rFonts w:ascii="Arial" w:eastAsia="Calibri" w:hAnsi="Arial" w:cs="Arial"/>
          <w:i/>
          <w:iCs/>
          <w:sz w:val="22"/>
        </w:rPr>
        <w:t>Arrhenatherion elatioris</w:t>
      </w:r>
      <w:r w:rsidRPr="002E3F12">
        <w:rPr>
          <w:rFonts w:ascii="Arial" w:eastAsia="Calibri" w:hAnsi="Arial" w:cs="Arial"/>
          <w:sz w:val="22"/>
        </w:rPr>
        <w:t>)</w:t>
      </w:r>
    </w:p>
    <w:p w14:paraId="5E4C237B" w14:textId="61D95A48" w:rsidR="00831AA0" w:rsidRPr="00831AA0" w:rsidRDefault="009747C4" w:rsidP="00C17F2C">
      <w:pPr>
        <w:pStyle w:val="Akapitzlist"/>
        <w:numPr>
          <w:ilvl w:val="0"/>
          <w:numId w:val="38"/>
        </w:numPr>
        <w:tabs>
          <w:tab w:val="left" w:pos="284"/>
        </w:tabs>
        <w:spacing w:line="276" w:lineRule="auto"/>
        <w:ind w:left="284" w:hanging="284"/>
        <w:jc w:val="both"/>
        <w:rPr>
          <w:rFonts w:ascii="Arial" w:eastAsia="Calibri" w:hAnsi="Arial" w:cs="Arial"/>
          <w:sz w:val="22"/>
        </w:rPr>
      </w:pPr>
      <w:r w:rsidRPr="009747C4">
        <w:rPr>
          <w:rFonts w:ascii="Arial" w:eastAsia="Calibri" w:hAnsi="Arial" w:cs="Arial"/>
          <w:sz w:val="22"/>
        </w:rPr>
        <w:t xml:space="preserve">Utrzymanie powierzchni siedliska w obszarze </w:t>
      </w:r>
      <w:r w:rsidR="00FB465D" w:rsidRPr="00FB465D">
        <w:rPr>
          <w:rFonts w:ascii="Arial" w:eastAsia="Calibri" w:hAnsi="Arial" w:cs="Arial"/>
          <w:sz w:val="22"/>
        </w:rPr>
        <w:t>na poziomie oceny FV</w:t>
      </w:r>
      <w:r w:rsidR="00FB465D" w:rsidRPr="009747C4">
        <w:rPr>
          <w:rFonts w:ascii="Arial" w:eastAsia="Calibri" w:hAnsi="Arial" w:cs="Arial"/>
          <w:sz w:val="22"/>
        </w:rPr>
        <w:t xml:space="preserve"> </w:t>
      </w:r>
      <w:r w:rsidRPr="009747C4">
        <w:rPr>
          <w:rFonts w:ascii="Arial" w:eastAsia="Calibri" w:hAnsi="Arial" w:cs="Arial"/>
          <w:sz w:val="22"/>
        </w:rPr>
        <w:t>(min. 2118 ha) z</w:t>
      </w:r>
      <w:r w:rsidR="0037108F">
        <w:rPr>
          <w:rFonts w:ascii="Arial" w:eastAsia="Calibri" w:hAnsi="Arial" w:cs="Arial"/>
          <w:sz w:val="22"/>
        </w:rPr>
        <w:t> </w:t>
      </w:r>
      <w:r w:rsidRPr="009747C4">
        <w:rPr>
          <w:rFonts w:ascii="Arial" w:eastAsia="Calibri" w:hAnsi="Arial" w:cs="Arial"/>
          <w:sz w:val="22"/>
        </w:rPr>
        <w:t>uwzględnieniem procesów naturalnych</w:t>
      </w:r>
      <w:r w:rsidR="00831AA0" w:rsidRPr="00831AA0">
        <w:rPr>
          <w:rFonts w:ascii="Arial" w:eastAsia="Calibri" w:hAnsi="Arial" w:cs="Arial"/>
          <w:sz w:val="22"/>
        </w:rPr>
        <w:t>.</w:t>
      </w:r>
    </w:p>
    <w:p w14:paraId="29FA194D" w14:textId="77777777" w:rsidR="00831AA0" w:rsidRPr="00831AA0" w:rsidRDefault="00831AA0" w:rsidP="00C17F2C">
      <w:pPr>
        <w:numPr>
          <w:ilvl w:val="0"/>
          <w:numId w:val="37"/>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struktura przestrzenna płatów siedliska na poziomie oceny FV (brak fragmentacji lub fragmentacja nieznaczna, z uwzględnieniem procesów naturalnych).</w:t>
      </w:r>
    </w:p>
    <w:p w14:paraId="7AA95CDC" w14:textId="773D48F8" w:rsidR="00831AA0" w:rsidRPr="00831AA0" w:rsidRDefault="00831AA0" w:rsidP="00C17F2C">
      <w:pPr>
        <w:numPr>
          <w:ilvl w:val="0"/>
          <w:numId w:val="37"/>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gatunki charakterystyczne na poziomie oceny FV. Więcej </w:t>
      </w:r>
      <w:r w:rsidR="0032245B">
        <w:rPr>
          <w:rFonts w:ascii="Arial" w:eastAsia="Calibri" w:hAnsi="Arial" w:cs="Arial"/>
          <w:sz w:val="22"/>
        </w:rPr>
        <w:br/>
      </w:r>
      <w:r w:rsidRPr="00831AA0">
        <w:rPr>
          <w:rFonts w:ascii="Arial" w:eastAsia="Calibri" w:hAnsi="Arial" w:cs="Arial"/>
          <w:sz w:val="22"/>
        </w:rPr>
        <w:t>niż 4 gatunki charakterystyczne z uwzględnieniem procesów naturalnych.</w:t>
      </w:r>
    </w:p>
    <w:p w14:paraId="4E5C6579" w14:textId="77777777" w:rsidR="00831AA0" w:rsidRPr="00831AA0" w:rsidRDefault="00831AA0" w:rsidP="00C17F2C">
      <w:pPr>
        <w:numPr>
          <w:ilvl w:val="0"/>
          <w:numId w:val="37"/>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dominujące na poziomie oceny FV. Brak gatunków dominujących lub status dominanta osiągają gatunki charakterystyczne dla siedliska, z uwzględnieniem procesów naturalnych.</w:t>
      </w:r>
    </w:p>
    <w:p w14:paraId="49ADAF0B" w14:textId="0D3D2236" w:rsidR="00831AA0" w:rsidRPr="00831AA0" w:rsidRDefault="00831AA0" w:rsidP="00C17F2C">
      <w:pPr>
        <w:numPr>
          <w:ilvl w:val="0"/>
          <w:numId w:val="37"/>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obce gatunki inwazyjne na poziomie oceny FV</w:t>
      </w:r>
      <w:r w:rsidR="00FF36BD">
        <w:rPr>
          <w:rFonts w:ascii="Arial" w:eastAsia="Calibri" w:hAnsi="Arial" w:cs="Arial"/>
          <w:sz w:val="22"/>
        </w:rPr>
        <w:t>.</w:t>
      </w:r>
      <w:r w:rsidRPr="00831AA0">
        <w:rPr>
          <w:rFonts w:ascii="Arial" w:eastAsia="Calibri" w:hAnsi="Arial" w:cs="Arial"/>
          <w:sz w:val="22"/>
        </w:rPr>
        <w:t xml:space="preserve"> </w:t>
      </w:r>
      <w:r w:rsidR="00FF36BD">
        <w:rPr>
          <w:rFonts w:ascii="Arial" w:eastAsia="Calibri" w:hAnsi="Arial" w:cs="Arial"/>
          <w:sz w:val="22"/>
        </w:rPr>
        <w:t>B</w:t>
      </w:r>
      <w:r w:rsidRPr="00831AA0">
        <w:rPr>
          <w:rFonts w:ascii="Arial" w:eastAsia="Calibri" w:hAnsi="Arial" w:cs="Arial"/>
          <w:sz w:val="22"/>
        </w:rPr>
        <w:t xml:space="preserve">rak </w:t>
      </w:r>
      <w:r w:rsidR="0032245B">
        <w:rPr>
          <w:rFonts w:ascii="Arial" w:eastAsia="Calibri" w:hAnsi="Arial" w:cs="Arial"/>
          <w:sz w:val="22"/>
        </w:rPr>
        <w:br/>
      </w:r>
      <w:r w:rsidRPr="00831AA0">
        <w:rPr>
          <w:rFonts w:ascii="Arial" w:eastAsia="Calibri" w:hAnsi="Arial" w:cs="Arial"/>
          <w:sz w:val="22"/>
        </w:rPr>
        <w:t>lub pojedyncze osobniki gatunków o niskim stopniu inwazyjności z uwzględnieniem procesów naturalnych.</w:t>
      </w:r>
    </w:p>
    <w:p w14:paraId="27211BE7" w14:textId="7FAE4F26" w:rsidR="00831AA0" w:rsidRPr="00831AA0" w:rsidRDefault="00831AA0" w:rsidP="00C17F2C">
      <w:pPr>
        <w:numPr>
          <w:ilvl w:val="0"/>
          <w:numId w:val="37"/>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lastRenderedPageBreak/>
        <w:t xml:space="preserve">Utrzymanie wskaźnika gatunki ekspansywne roślin zielnych co najmniej na poziomie oceny U1. Pokrycie żadnego z gatunków silnie ekspansywnych nie przekracza </w:t>
      </w:r>
      <w:r w:rsidR="0032245B">
        <w:rPr>
          <w:rFonts w:ascii="Arial" w:eastAsia="Calibri" w:hAnsi="Arial" w:cs="Arial"/>
          <w:sz w:val="22"/>
        </w:rPr>
        <w:br/>
      </w:r>
      <w:r w:rsidRPr="00831AA0">
        <w:rPr>
          <w:rFonts w:ascii="Arial" w:eastAsia="Calibri" w:hAnsi="Arial" w:cs="Arial"/>
          <w:sz w:val="22"/>
        </w:rPr>
        <w:t>10% i</w:t>
      </w:r>
      <w:r>
        <w:rPr>
          <w:rFonts w:ascii="Arial" w:eastAsia="Calibri" w:hAnsi="Arial" w:cs="Arial"/>
          <w:sz w:val="22"/>
        </w:rPr>
        <w:t> </w:t>
      </w:r>
      <w:r w:rsidRPr="00831AA0">
        <w:rPr>
          <w:rFonts w:ascii="Arial" w:eastAsia="Calibri" w:hAnsi="Arial" w:cs="Arial"/>
          <w:sz w:val="22"/>
        </w:rPr>
        <w:t>łącznie pokrycie gatunków ekspansywnych &lt;50%, z uwzględnieniem procesów naturalnych.</w:t>
      </w:r>
    </w:p>
    <w:p w14:paraId="3C383DC4" w14:textId="77777777" w:rsidR="00831AA0" w:rsidRPr="00831AA0" w:rsidRDefault="00831AA0" w:rsidP="00C17F2C">
      <w:pPr>
        <w:numPr>
          <w:ilvl w:val="0"/>
          <w:numId w:val="37"/>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ekspansja krzewów i podrostu drzew na poziomie oceny FV. Łącznie pokrycie na transekcie &lt;1%.</w:t>
      </w:r>
    </w:p>
    <w:p w14:paraId="09959A32" w14:textId="77777777" w:rsidR="00831AA0" w:rsidRDefault="00831AA0" w:rsidP="00C17F2C">
      <w:pPr>
        <w:numPr>
          <w:ilvl w:val="0"/>
          <w:numId w:val="37"/>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udział dobrze zachowanych płatów siedliska na poziomie oceny FV. Płaty dobrze zachowane stanowią nie mniej niż 80% powierzchni transektu, z uwzględnieniem procesów naturalnych.</w:t>
      </w:r>
    </w:p>
    <w:p w14:paraId="3F8DDA05" w14:textId="5D1F64A2" w:rsidR="00B75285" w:rsidRPr="00831AA0" w:rsidRDefault="00831AA0" w:rsidP="00C17F2C">
      <w:pPr>
        <w:numPr>
          <w:ilvl w:val="0"/>
          <w:numId w:val="37"/>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wojłok (martwa materia organiczna) na poziomie oceny FV </w:t>
      </w:r>
      <w:r w:rsidR="0032245B">
        <w:rPr>
          <w:rFonts w:ascii="Arial" w:eastAsia="Calibri" w:hAnsi="Arial" w:cs="Arial"/>
          <w:sz w:val="22"/>
        </w:rPr>
        <w:br/>
      </w:r>
      <w:r w:rsidRPr="00831AA0">
        <w:rPr>
          <w:rFonts w:ascii="Arial" w:eastAsia="Calibri" w:hAnsi="Arial" w:cs="Arial"/>
          <w:sz w:val="22"/>
        </w:rPr>
        <w:t>(&lt;2 cm), z uwzględnieniem procesów naturalnych.</w:t>
      </w:r>
    </w:p>
    <w:p w14:paraId="3251F236" w14:textId="77777777" w:rsidR="00831AA0" w:rsidRDefault="00831AA0" w:rsidP="00C17F2C">
      <w:pPr>
        <w:spacing w:line="276" w:lineRule="auto"/>
        <w:jc w:val="both"/>
        <w:rPr>
          <w:rFonts w:ascii="Arial" w:eastAsia="Calibri" w:hAnsi="Arial" w:cs="Arial"/>
          <w:sz w:val="22"/>
        </w:rPr>
      </w:pPr>
    </w:p>
    <w:p w14:paraId="5C4A3855" w14:textId="7B2AC199" w:rsidR="00B75285" w:rsidRPr="002E3F12" w:rsidRDefault="00B75285" w:rsidP="00C17F2C">
      <w:pPr>
        <w:spacing w:line="276" w:lineRule="auto"/>
        <w:jc w:val="both"/>
        <w:rPr>
          <w:rFonts w:ascii="Arial" w:eastAsia="Calibri" w:hAnsi="Arial" w:cs="Arial"/>
          <w:sz w:val="22"/>
        </w:rPr>
      </w:pPr>
      <w:r w:rsidRPr="009747C4">
        <w:rPr>
          <w:rFonts w:ascii="Arial" w:eastAsia="Calibri" w:hAnsi="Arial" w:cs="Arial"/>
          <w:b/>
          <w:bCs w:val="0"/>
          <w:sz w:val="22"/>
        </w:rPr>
        <w:t>8220</w:t>
      </w:r>
      <w:r w:rsidRPr="002E3F12">
        <w:rPr>
          <w:rFonts w:ascii="Arial" w:eastAsia="Calibri" w:hAnsi="Arial" w:cs="Arial"/>
          <w:sz w:val="22"/>
        </w:rPr>
        <w:t xml:space="preserve"> Ściany skalne i rumowiska krzemianowe ze zbiorowiskami z </w:t>
      </w:r>
      <w:r w:rsidRPr="002E3F12">
        <w:rPr>
          <w:rFonts w:ascii="Arial" w:eastAsia="Calibri" w:hAnsi="Arial" w:cs="Arial"/>
          <w:i/>
          <w:sz w:val="22"/>
        </w:rPr>
        <w:t>Androsacetalia vandellii</w:t>
      </w:r>
    </w:p>
    <w:p w14:paraId="4BE52971" w14:textId="45CD6086" w:rsidR="00831AA0" w:rsidRPr="00831AA0" w:rsidRDefault="009747C4" w:rsidP="00C17F2C">
      <w:pPr>
        <w:numPr>
          <w:ilvl w:val="0"/>
          <w:numId w:val="39"/>
        </w:numPr>
        <w:tabs>
          <w:tab w:val="left" w:pos="284"/>
        </w:tabs>
        <w:spacing w:line="276" w:lineRule="auto"/>
        <w:ind w:left="284" w:hanging="284"/>
        <w:jc w:val="both"/>
        <w:rPr>
          <w:rFonts w:ascii="Arial" w:eastAsia="Calibri" w:hAnsi="Arial" w:cs="Arial"/>
          <w:sz w:val="22"/>
        </w:rPr>
      </w:pPr>
      <w:r w:rsidRPr="009747C4">
        <w:rPr>
          <w:rFonts w:ascii="Arial" w:eastAsia="Calibri" w:hAnsi="Arial" w:cs="Arial"/>
          <w:sz w:val="22"/>
        </w:rPr>
        <w:t xml:space="preserve">Utrzymanie powierzchni siedliska w obszarze </w:t>
      </w:r>
      <w:r w:rsidR="00FB465D" w:rsidRPr="00FB465D">
        <w:rPr>
          <w:rFonts w:ascii="Arial" w:eastAsia="Calibri" w:hAnsi="Arial" w:cs="Arial"/>
          <w:sz w:val="22"/>
        </w:rPr>
        <w:t>na poziomie oceny FV</w:t>
      </w:r>
      <w:r w:rsidR="00FB465D" w:rsidRPr="009747C4">
        <w:rPr>
          <w:rFonts w:ascii="Arial" w:eastAsia="Calibri" w:hAnsi="Arial" w:cs="Arial"/>
          <w:sz w:val="22"/>
        </w:rPr>
        <w:t xml:space="preserve"> </w:t>
      </w:r>
      <w:r w:rsidRPr="009747C4">
        <w:rPr>
          <w:rFonts w:ascii="Arial" w:eastAsia="Calibri" w:hAnsi="Arial" w:cs="Arial"/>
          <w:sz w:val="22"/>
        </w:rPr>
        <w:t xml:space="preserve">(min. 2 płaty) z uwzględnieniem </w:t>
      </w:r>
      <w:r w:rsidR="0032245B">
        <w:rPr>
          <w:rFonts w:ascii="Arial" w:eastAsia="Calibri" w:hAnsi="Arial" w:cs="Arial"/>
          <w:sz w:val="22"/>
        </w:rPr>
        <w:br/>
      </w:r>
      <w:r w:rsidRPr="009747C4">
        <w:rPr>
          <w:rFonts w:ascii="Arial" w:eastAsia="Calibri" w:hAnsi="Arial" w:cs="Arial"/>
          <w:sz w:val="22"/>
        </w:rPr>
        <w:t>procesów naturalnych</w:t>
      </w:r>
      <w:r w:rsidR="00831AA0" w:rsidRPr="00831AA0">
        <w:rPr>
          <w:rFonts w:ascii="Arial" w:eastAsia="Calibri" w:hAnsi="Arial" w:cs="Arial"/>
          <w:sz w:val="22"/>
        </w:rPr>
        <w:t>.</w:t>
      </w:r>
    </w:p>
    <w:p w14:paraId="3173AA38" w14:textId="30C5362C"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Osiągnięcie wskaźnika procent powierzchni zajęty przez siedlisko na transekcie </w:t>
      </w:r>
      <w:r w:rsidR="0032245B">
        <w:rPr>
          <w:rFonts w:ascii="Arial" w:eastAsia="Calibri" w:hAnsi="Arial" w:cs="Arial"/>
          <w:sz w:val="22"/>
        </w:rPr>
        <w:br/>
      </w:r>
      <w:r w:rsidRPr="00831AA0">
        <w:rPr>
          <w:rFonts w:ascii="Arial" w:eastAsia="Calibri" w:hAnsi="Arial" w:cs="Arial"/>
          <w:sz w:val="22"/>
        </w:rPr>
        <w:t>co najmniej na poziom oceny U1. Więcej niż 60% powierzchni skalnych z płatami siedliska z uwzględnieniem procesów naturalnych, z uwzględnieniem procesów naturalnych.</w:t>
      </w:r>
    </w:p>
    <w:p w14:paraId="3D55FBD6" w14:textId="77777777"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struktura przestrzenna płatów siedliska na poziomie oceny FV. Wszystkie powierzchnie skalne zajęte przez siedlisko z wystąpieniem przynajmniej jednego gatunku charakterystycznego, z uwzględnieniem procesów naturalnych.</w:t>
      </w:r>
    </w:p>
    <w:p w14:paraId="26AB2440" w14:textId="77777777"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charakterystyczne co najmniej na poziomie oceny U1. Sporadyczne występowanie gatunków charakterystycznych lub występowanie tylko w części płatów, z uwzględnieniem procesów naturalnych.</w:t>
      </w:r>
    </w:p>
    <w:p w14:paraId="0E9A671F" w14:textId="77777777"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dominujące na poziomie oceny FV. Gatunkami dominującymi roślin naczyniowych (pow. 25% powierzchni pokrycia) powinny być gatunki charakterystyczne siedliska, ewentualnie inne gatunki stale towarzyszące siedliskom naskalnym, z uwzględnieniem procesów naturalnych.</w:t>
      </w:r>
    </w:p>
    <w:p w14:paraId="5472C8C2" w14:textId="68A83F1B"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obce gatunki inwazyjne na poziomie oceny FV -</w:t>
      </w:r>
      <w:r w:rsidR="0032245B">
        <w:rPr>
          <w:rFonts w:ascii="Arial" w:eastAsia="Calibri" w:hAnsi="Arial" w:cs="Arial"/>
          <w:sz w:val="22"/>
        </w:rPr>
        <w:t xml:space="preserve"> </w:t>
      </w:r>
      <w:r w:rsidRPr="00831AA0">
        <w:rPr>
          <w:rFonts w:ascii="Arial" w:eastAsia="Calibri" w:hAnsi="Arial" w:cs="Arial"/>
          <w:sz w:val="22"/>
        </w:rPr>
        <w:t>brak z</w:t>
      </w:r>
      <w:r>
        <w:rPr>
          <w:rFonts w:ascii="Arial" w:eastAsia="Calibri" w:hAnsi="Arial" w:cs="Arial"/>
          <w:sz w:val="22"/>
        </w:rPr>
        <w:t> </w:t>
      </w:r>
      <w:r w:rsidRPr="00831AA0">
        <w:rPr>
          <w:rFonts w:ascii="Arial" w:eastAsia="Calibri" w:hAnsi="Arial" w:cs="Arial"/>
          <w:sz w:val="22"/>
        </w:rPr>
        <w:t>uwzględnieniem procesów naturalnych.</w:t>
      </w:r>
    </w:p>
    <w:p w14:paraId="528C92AB" w14:textId="1989EDE4"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pokrycie przez gatunki traw na poziomie oceny FV. Pokrycie </w:t>
      </w:r>
      <w:r w:rsidR="0032245B">
        <w:rPr>
          <w:rFonts w:ascii="Arial" w:eastAsia="Calibri" w:hAnsi="Arial" w:cs="Arial"/>
          <w:sz w:val="22"/>
        </w:rPr>
        <w:br/>
      </w:r>
      <w:r w:rsidRPr="00831AA0">
        <w:rPr>
          <w:rFonts w:ascii="Arial" w:eastAsia="Calibri" w:hAnsi="Arial" w:cs="Arial"/>
          <w:sz w:val="22"/>
        </w:rPr>
        <w:t>0-25% z uwzględnieniem procesów naturalnych.</w:t>
      </w:r>
    </w:p>
    <w:p w14:paraId="75E37BF1" w14:textId="77777777"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martwa materia organiczna na poziomie oceny FV. Nie powinna zajmować więcej niż 10 % w podtypie 8220-3, z uwzględnieniem procesów naturalnych.</w:t>
      </w:r>
    </w:p>
    <w:p w14:paraId="3316B3E1" w14:textId="34ADCD33"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ekspansja krzewów i podrostu drzew na poziomie oceny FV. Dopuszczalny udział siewek drzew i cieniolubnych krzewów do 20% pokrycia, z</w:t>
      </w:r>
      <w:r>
        <w:rPr>
          <w:rFonts w:ascii="Arial" w:eastAsia="Calibri" w:hAnsi="Arial" w:cs="Arial"/>
          <w:sz w:val="22"/>
        </w:rPr>
        <w:t> </w:t>
      </w:r>
      <w:r w:rsidRPr="00831AA0">
        <w:rPr>
          <w:rFonts w:ascii="Arial" w:eastAsia="Calibri" w:hAnsi="Arial" w:cs="Arial"/>
          <w:sz w:val="22"/>
        </w:rPr>
        <w:t>uwzględnieniem procesów naturalnych.</w:t>
      </w:r>
    </w:p>
    <w:p w14:paraId="08FF84CD" w14:textId="77777777"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występowanie jeżyn, malin, dzikiego bzu czarnego i bzu koralowego na poziomie oceny FV. Brak nitrofilnych gatunków krzewów (za wyjątkiem maliny do 5% pokrycia), z uwzględnieniem procesów naturalnych.</w:t>
      </w:r>
    </w:p>
    <w:p w14:paraId="4D965994" w14:textId="77777777"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ocienienie muraw na poziomie oceny FV. Dla 8220-3 jest to obojętne z reguły powyżej 50%, z uwzględnieniem procesów naturalnych.</w:t>
      </w:r>
    </w:p>
    <w:p w14:paraId="1BF769F2" w14:textId="5B77F9B3" w:rsidR="00831AA0"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Osiągnięcie wskaźnika ślady wspinaczki lub wydeptywania co najmniej na poziom </w:t>
      </w:r>
      <w:r w:rsidR="0032245B">
        <w:rPr>
          <w:rFonts w:ascii="Arial" w:eastAsia="Calibri" w:hAnsi="Arial" w:cs="Arial"/>
          <w:sz w:val="22"/>
        </w:rPr>
        <w:br/>
      </w:r>
      <w:r w:rsidRPr="00831AA0">
        <w:rPr>
          <w:rFonts w:ascii="Arial" w:eastAsia="Calibri" w:hAnsi="Arial" w:cs="Arial"/>
          <w:sz w:val="22"/>
        </w:rPr>
        <w:t xml:space="preserve">oceny FV – brak. </w:t>
      </w:r>
    </w:p>
    <w:p w14:paraId="242C5EF4" w14:textId="77777777" w:rsid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Osiągnięcie wskaźnika ślady ognisk w pobliżu ścian skalnych na poziom oceny FV – brak.</w:t>
      </w:r>
    </w:p>
    <w:p w14:paraId="13528AB9" w14:textId="3EFA5219" w:rsidR="00B75285" w:rsidRPr="00831AA0" w:rsidRDefault="00831AA0" w:rsidP="00C17F2C">
      <w:pPr>
        <w:numPr>
          <w:ilvl w:val="0"/>
          <w:numId w:val="39"/>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inne przypadki dewastacji siedliska na poziomie oceny FV – brak.</w:t>
      </w:r>
    </w:p>
    <w:p w14:paraId="173687F8" w14:textId="77777777" w:rsidR="00831AA0" w:rsidRDefault="00831AA0" w:rsidP="00C17F2C">
      <w:pPr>
        <w:spacing w:line="276" w:lineRule="auto"/>
        <w:ind w:left="284" w:hanging="284"/>
        <w:jc w:val="both"/>
        <w:rPr>
          <w:rFonts w:ascii="Arial" w:eastAsia="Calibri" w:hAnsi="Arial" w:cs="Arial"/>
          <w:sz w:val="22"/>
        </w:rPr>
      </w:pPr>
    </w:p>
    <w:p w14:paraId="08E0D1DF" w14:textId="55437042" w:rsidR="00B75285" w:rsidRPr="002E3F12" w:rsidRDefault="00B75285" w:rsidP="00C17F2C">
      <w:pPr>
        <w:spacing w:line="276" w:lineRule="auto"/>
        <w:ind w:left="284" w:hanging="284"/>
        <w:jc w:val="both"/>
        <w:rPr>
          <w:rFonts w:ascii="Arial" w:eastAsia="Calibri" w:hAnsi="Arial" w:cs="Arial"/>
          <w:sz w:val="22"/>
        </w:rPr>
      </w:pPr>
      <w:r w:rsidRPr="009747C4">
        <w:rPr>
          <w:rFonts w:ascii="Arial" w:eastAsia="Calibri" w:hAnsi="Arial" w:cs="Arial"/>
          <w:b/>
          <w:bCs w:val="0"/>
          <w:sz w:val="22"/>
        </w:rPr>
        <w:lastRenderedPageBreak/>
        <w:t>9110</w:t>
      </w:r>
      <w:r w:rsidRPr="002E3F12">
        <w:rPr>
          <w:rFonts w:ascii="Arial" w:eastAsia="Calibri" w:hAnsi="Arial" w:cs="Arial"/>
          <w:sz w:val="22"/>
        </w:rPr>
        <w:t xml:space="preserve"> Kwaśne buczyny </w:t>
      </w:r>
      <w:r w:rsidRPr="002E3F12">
        <w:rPr>
          <w:rFonts w:ascii="Arial" w:eastAsia="Calibri" w:hAnsi="Arial" w:cs="Arial"/>
          <w:i/>
          <w:sz w:val="22"/>
        </w:rPr>
        <w:t>Luzulo Fagenion</w:t>
      </w:r>
      <w:r w:rsidRPr="002E3F12">
        <w:rPr>
          <w:rFonts w:ascii="Arial" w:eastAsia="Calibri" w:hAnsi="Arial" w:cs="Arial"/>
          <w:i/>
          <w:sz w:val="22"/>
        </w:rPr>
        <w:tab/>
      </w:r>
    </w:p>
    <w:p w14:paraId="757BB92C" w14:textId="6840ADD7" w:rsidR="00831AA0" w:rsidRPr="00831AA0" w:rsidRDefault="009747C4" w:rsidP="00C17F2C">
      <w:pPr>
        <w:numPr>
          <w:ilvl w:val="0"/>
          <w:numId w:val="40"/>
        </w:numPr>
        <w:tabs>
          <w:tab w:val="left" w:pos="284"/>
        </w:tabs>
        <w:spacing w:line="276" w:lineRule="auto"/>
        <w:ind w:left="284" w:hanging="284"/>
        <w:jc w:val="both"/>
        <w:rPr>
          <w:rFonts w:ascii="Arial" w:eastAsia="Calibri" w:hAnsi="Arial" w:cs="Arial"/>
          <w:sz w:val="22"/>
        </w:rPr>
      </w:pPr>
      <w:r w:rsidRPr="009747C4">
        <w:rPr>
          <w:rFonts w:ascii="Arial" w:eastAsia="Calibri" w:hAnsi="Arial" w:cs="Arial"/>
          <w:sz w:val="22"/>
        </w:rPr>
        <w:t xml:space="preserve">Utrzymanie powierzchni siedliska w obszarze </w:t>
      </w:r>
      <w:r w:rsidR="00FB465D" w:rsidRPr="00FB465D">
        <w:rPr>
          <w:rFonts w:ascii="Arial" w:eastAsia="Calibri" w:hAnsi="Arial" w:cs="Arial"/>
          <w:sz w:val="22"/>
        </w:rPr>
        <w:t>na poziomie oceny FV</w:t>
      </w:r>
      <w:r w:rsidR="00FB465D" w:rsidRPr="009747C4">
        <w:rPr>
          <w:rFonts w:ascii="Arial" w:eastAsia="Calibri" w:hAnsi="Arial" w:cs="Arial"/>
          <w:sz w:val="22"/>
        </w:rPr>
        <w:t xml:space="preserve"> </w:t>
      </w:r>
      <w:r w:rsidRPr="009747C4">
        <w:rPr>
          <w:rFonts w:ascii="Arial" w:eastAsia="Calibri" w:hAnsi="Arial" w:cs="Arial"/>
          <w:sz w:val="22"/>
        </w:rPr>
        <w:t>(min. 348 ha) z uwzględnieniem procesów naturalnych</w:t>
      </w:r>
      <w:r w:rsidR="00831AA0" w:rsidRPr="00831AA0">
        <w:rPr>
          <w:rFonts w:ascii="Arial" w:eastAsia="Calibri" w:hAnsi="Arial" w:cs="Arial"/>
          <w:sz w:val="22"/>
        </w:rPr>
        <w:t>.</w:t>
      </w:r>
    </w:p>
    <w:p w14:paraId="267BD5BB"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charakterystyczna kombinacja florystyczna na poziomie FV. Typowa, właściwa dla siedliska przyrodniczego, z uwzględnieniem procesów naturalnych.</w:t>
      </w:r>
    </w:p>
    <w:p w14:paraId="77C32D70" w14:textId="61FB54E5"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skład drzewostanu na poziomie oceny FV. Drzewostan jedno- </w:t>
      </w:r>
      <w:r w:rsidR="0032245B">
        <w:rPr>
          <w:rFonts w:ascii="Arial" w:eastAsia="Calibri" w:hAnsi="Arial" w:cs="Arial"/>
          <w:sz w:val="22"/>
        </w:rPr>
        <w:br/>
      </w:r>
      <w:r w:rsidRPr="00831AA0">
        <w:rPr>
          <w:rFonts w:ascii="Arial" w:eastAsia="Calibri" w:hAnsi="Arial" w:cs="Arial"/>
          <w:sz w:val="22"/>
        </w:rPr>
        <w:t>lub wielogatunkowy z dominującym udziałem buka (zwykle więcej niż 50%), bez gatunków obcych ekologicznie i/lub geograficznie, z uwzględnieniem procesów naturalnych.</w:t>
      </w:r>
    </w:p>
    <w:p w14:paraId="15B31EF8" w14:textId="01F4C61D"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ekspansywne gatunki rodzime w runie na poziomie oceny FV. Brak gatunków ekspansywnych lub pojedyncze okazy gatunków nitrofilnych w runie, </w:t>
      </w:r>
      <w:r w:rsidR="0032245B">
        <w:rPr>
          <w:rFonts w:ascii="Arial" w:eastAsia="Calibri" w:hAnsi="Arial" w:cs="Arial"/>
          <w:sz w:val="22"/>
        </w:rPr>
        <w:br/>
      </w:r>
      <w:r w:rsidRPr="00831AA0">
        <w:rPr>
          <w:rFonts w:ascii="Arial" w:eastAsia="Calibri" w:hAnsi="Arial" w:cs="Arial"/>
          <w:sz w:val="22"/>
        </w:rPr>
        <w:t>z uwzględnieniem procesów naturalnych.</w:t>
      </w:r>
    </w:p>
    <w:p w14:paraId="13B7DE8C"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struktura pionowa i przestrzenna fitocenozy na poziomie oceny FV. Zróżnicowana, drzewostan różnowiekowy, o zróżnicowanym przestrzennie zwarciu, zawsze z grupami i kępami starych drzew, z uwzględnieniem procesów naturalnych.</w:t>
      </w:r>
    </w:p>
    <w:p w14:paraId="0FE15B28" w14:textId="2660EFBF"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wiek drzewostanu (obecność starodrzewu) co najmniej </w:t>
      </w:r>
      <w:r w:rsidR="0032245B">
        <w:rPr>
          <w:rFonts w:ascii="Arial" w:eastAsia="Calibri" w:hAnsi="Arial" w:cs="Arial"/>
          <w:sz w:val="22"/>
        </w:rPr>
        <w:br/>
      </w:r>
      <w:r w:rsidRPr="00831AA0">
        <w:rPr>
          <w:rFonts w:ascii="Arial" w:eastAsia="Calibri" w:hAnsi="Arial" w:cs="Arial"/>
          <w:sz w:val="22"/>
        </w:rPr>
        <w:t>na poziomie oceny U1. &lt;10% udział drzew starszych niż 100 lat, ale &gt;50% udział drzew starszych niż 50 lat, z uwzględnieniem procesów naturalnych.</w:t>
      </w:r>
    </w:p>
    <w:p w14:paraId="5372CD25" w14:textId="6FDA487B"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naturalne odnowienie drzewostanu na poziomie oceny FV. Obecne, wypełniające dogodne do odnowienia miejsca, w szczególności naturalne luki </w:t>
      </w:r>
      <w:r w:rsidR="0032245B">
        <w:rPr>
          <w:rFonts w:ascii="Arial" w:eastAsia="Calibri" w:hAnsi="Arial" w:cs="Arial"/>
          <w:sz w:val="22"/>
        </w:rPr>
        <w:br/>
      </w:r>
      <w:r w:rsidRPr="00831AA0">
        <w:rPr>
          <w:rFonts w:ascii="Arial" w:eastAsia="Calibri" w:hAnsi="Arial" w:cs="Arial"/>
          <w:sz w:val="22"/>
        </w:rPr>
        <w:t>i prześwietlenia, o składzie odpowiadającym składowi drzewostanu; przy rębniach niewymagające uzupełnienia odnowieniem sztucznym, z uwzględnieniem procesów naturalnych.</w:t>
      </w:r>
    </w:p>
    <w:p w14:paraId="7634E672"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obce geograficznie w drzewostanie na poziomie oceny FV. Udział powierzchniowy 5%-15% i nie odnawiające się, z uwzględnieniem procesów naturalnych.</w:t>
      </w:r>
    </w:p>
    <w:p w14:paraId="667993BB" w14:textId="18D9CDE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inwazyjne gatunki obce w podszycie i runie na poziomie oceny FV</w:t>
      </w:r>
      <w:r w:rsidR="00FF36BD">
        <w:rPr>
          <w:rFonts w:ascii="Arial" w:eastAsia="Calibri" w:hAnsi="Arial" w:cs="Arial"/>
          <w:sz w:val="22"/>
        </w:rPr>
        <w:t>.</w:t>
      </w:r>
      <w:r w:rsidRPr="00831AA0">
        <w:rPr>
          <w:rFonts w:ascii="Arial" w:eastAsia="Calibri" w:hAnsi="Arial" w:cs="Arial"/>
          <w:sz w:val="22"/>
        </w:rPr>
        <w:t xml:space="preserve"> </w:t>
      </w:r>
      <w:r w:rsidR="00FF36BD">
        <w:rPr>
          <w:rFonts w:ascii="Arial" w:eastAsia="Calibri" w:hAnsi="Arial" w:cs="Arial"/>
          <w:sz w:val="22"/>
        </w:rPr>
        <w:t>B</w:t>
      </w:r>
      <w:r w:rsidRPr="00831AA0">
        <w:rPr>
          <w:rFonts w:ascii="Arial" w:eastAsia="Calibri" w:hAnsi="Arial" w:cs="Arial"/>
          <w:sz w:val="22"/>
        </w:rPr>
        <w:t>rak gatunków o charakterze inwazyjnym, z uwzględnieniem procesów naturalnych.</w:t>
      </w:r>
    </w:p>
    <w:p w14:paraId="61255190" w14:textId="53263DE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martwe drewno (łączne zasoby) co najmniej na poziomie oceny U1. 10-20 m³</w:t>
      </w:r>
      <w:r w:rsidR="00E721C3">
        <w:rPr>
          <w:rFonts w:ascii="Arial" w:eastAsia="Calibri" w:hAnsi="Arial" w:cs="Arial"/>
          <w:sz w:val="22"/>
        </w:rPr>
        <w:t>/ha</w:t>
      </w:r>
      <w:r w:rsidRPr="00831AA0">
        <w:rPr>
          <w:rFonts w:ascii="Arial" w:eastAsia="Calibri" w:hAnsi="Arial" w:cs="Arial"/>
          <w:sz w:val="22"/>
        </w:rPr>
        <w:t>, z uwzględnieniem procesów naturalnych.</w:t>
      </w:r>
    </w:p>
    <w:p w14:paraId="6FB6D8FA"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martwe drewno wielkowymiarowe co najmniej na poziomie oceny U1 (3-5 szt./ha), z uwzględnieniem procesów naturalnych.</w:t>
      </w:r>
    </w:p>
    <w:p w14:paraId="09AFF360" w14:textId="241B7C37" w:rsid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mikrosiedliska drzewne (drzewna biocenotyczne) co najmniej </w:t>
      </w:r>
      <w:r w:rsidR="0032245B">
        <w:rPr>
          <w:rFonts w:ascii="Arial" w:eastAsia="Calibri" w:hAnsi="Arial" w:cs="Arial"/>
          <w:sz w:val="22"/>
        </w:rPr>
        <w:br/>
      </w:r>
      <w:r w:rsidRPr="00831AA0">
        <w:rPr>
          <w:rFonts w:ascii="Arial" w:eastAsia="Calibri" w:hAnsi="Arial" w:cs="Arial"/>
          <w:sz w:val="22"/>
        </w:rPr>
        <w:t>na poziomie oceny U1 (10-20 szt./ha), z uwzględnieniem procesów naturalnych.</w:t>
      </w:r>
    </w:p>
    <w:p w14:paraId="0783722E" w14:textId="4D790240" w:rsidR="00B75285"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inne zniekształcenia w tym zniszczenia runa i gleby związane </w:t>
      </w:r>
      <w:r w:rsidR="0032245B">
        <w:rPr>
          <w:rFonts w:ascii="Arial" w:eastAsia="Calibri" w:hAnsi="Arial" w:cs="Arial"/>
          <w:sz w:val="22"/>
        </w:rPr>
        <w:br/>
      </w:r>
      <w:r w:rsidRPr="00831AA0">
        <w:rPr>
          <w:rFonts w:ascii="Arial" w:eastAsia="Calibri" w:hAnsi="Arial" w:cs="Arial"/>
          <w:sz w:val="22"/>
        </w:rPr>
        <w:t>z pozyskaniem drewna na poziomie oceny FV – brak. z uwzględnieniem procesów naturalnych.</w:t>
      </w:r>
    </w:p>
    <w:p w14:paraId="472C9E18" w14:textId="77777777" w:rsidR="00831AA0" w:rsidRDefault="00831AA0" w:rsidP="00C17F2C">
      <w:pPr>
        <w:spacing w:line="276" w:lineRule="auto"/>
        <w:ind w:left="284" w:hanging="284"/>
        <w:jc w:val="both"/>
        <w:rPr>
          <w:rFonts w:ascii="Arial" w:eastAsia="Calibri" w:hAnsi="Arial" w:cs="Arial"/>
          <w:sz w:val="22"/>
        </w:rPr>
      </w:pPr>
    </w:p>
    <w:p w14:paraId="7D002FFE" w14:textId="20E13F2A" w:rsidR="00B75285" w:rsidRPr="002E3F12" w:rsidRDefault="00B75285" w:rsidP="00C17F2C">
      <w:pPr>
        <w:spacing w:line="276" w:lineRule="auto"/>
        <w:ind w:left="284" w:hanging="284"/>
        <w:jc w:val="both"/>
        <w:rPr>
          <w:rFonts w:ascii="Arial" w:eastAsia="Calibri" w:hAnsi="Arial" w:cs="Arial"/>
          <w:sz w:val="22"/>
        </w:rPr>
      </w:pPr>
      <w:r w:rsidRPr="009747C4">
        <w:rPr>
          <w:rFonts w:ascii="Arial" w:eastAsia="Calibri" w:hAnsi="Arial" w:cs="Arial"/>
          <w:b/>
          <w:bCs w:val="0"/>
          <w:sz w:val="22"/>
        </w:rPr>
        <w:t>9130</w:t>
      </w:r>
      <w:r w:rsidRPr="002E3F12">
        <w:rPr>
          <w:rFonts w:ascii="Arial" w:eastAsia="Calibri" w:hAnsi="Arial" w:cs="Arial"/>
          <w:sz w:val="22"/>
        </w:rPr>
        <w:t xml:space="preserve"> Żyzne buczyny </w:t>
      </w:r>
      <w:r w:rsidRPr="002E3F12">
        <w:rPr>
          <w:rFonts w:ascii="Arial" w:eastAsia="Calibri" w:hAnsi="Arial" w:cs="Arial"/>
          <w:i/>
          <w:iCs/>
          <w:sz w:val="22"/>
        </w:rPr>
        <w:t>Dentario glandulosae-Fagenion</w:t>
      </w:r>
      <w:r w:rsidRPr="002E3F12">
        <w:rPr>
          <w:rFonts w:ascii="Arial" w:eastAsia="Calibri" w:hAnsi="Arial" w:cs="Arial"/>
          <w:sz w:val="22"/>
        </w:rPr>
        <w:t xml:space="preserve">, </w:t>
      </w:r>
      <w:r w:rsidRPr="002E3F12">
        <w:rPr>
          <w:rFonts w:ascii="Arial" w:eastAsia="Calibri" w:hAnsi="Arial" w:cs="Arial"/>
          <w:i/>
          <w:iCs/>
          <w:sz w:val="22"/>
        </w:rPr>
        <w:t>Galio odorati-Fagenion</w:t>
      </w:r>
      <w:r w:rsidRPr="002E3F12">
        <w:rPr>
          <w:rFonts w:ascii="Arial" w:eastAsia="Calibri" w:hAnsi="Arial" w:cs="Arial"/>
          <w:sz w:val="22"/>
        </w:rPr>
        <w:t xml:space="preserve"> </w:t>
      </w:r>
    </w:p>
    <w:p w14:paraId="3EEF364B" w14:textId="65DE4BC4" w:rsidR="00831AA0" w:rsidRPr="00831AA0" w:rsidRDefault="009747C4" w:rsidP="00C17F2C">
      <w:pPr>
        <w:numPr>
          <w:ilvl w:val="0"/>
          <w:numId w:val="40"/>
        </w:numPr>
        <w:tabs>
          <w:tab w:val="left" w:pos="284"/>
        </w:tabs>
        <w:spacing w:line="276" w:lineRule="auto"/>
        <w:ind w:left="284" w:hanging="284"/>
        <w:jc w:val="both"/>
        <w:rPr>
          <w:rFonts w:ascii="Arial" w:eastAsia="Calibri" w:hAnsi="Arial" w:cs="Arial"/>
          <w:sz w:val="22"/>
        </w:rPr>
      </w:pPr>
      <w:r w:rsidRPr="009747C4">
        <w:rPr>
          <w:rFonts w:ascii="Arial" w:eastAsia="Calibri" w:hAnsi="Arial" w:cs="Arial"/>
          <w:sz w:val="22"/>
        </w:rPr>
        <w:t xml:space="preserve">Utrzymanie powierzchni siedliska w obszarze </w:t>
      </w:r>
      <w:r w:rsidR="00FB465D" w:rsidRPr="00FB465D">
        <w:rPr>
          <w:rFonts w:ascii="Arial" w:eastAsia="Calibri" w:hAnsi="Arial" w:cs="Arial"/>
          <w:sz w:val="22"/>
        </w:rPr>
        <w:t>na poziomie oceny FV</w:t>
      </w:r>
      <w:r w:rsidR="00FB465D" w:rsidRPr="009747C4">
        <w:rPr>
          <w:rFonts w:ascii="Arial" w:eastAsia="Calibri" w:hAnsi="Arial" w:cs="Arial"/>
          <w:sz w:val="22"/>
        </w:rPr>
        <w:t xml:space="preserve"> </w:t>
      </w:r>
      <w:r w:rsidRPr="009747C4">
        <w:rPr>
          <w:rFonts w:ascii="Arial" w:eastAsia="Calibri" w:hAnsi="Arial" w:cs="Arial"/>
          <w:sz w:val="22"/>
        </w:rPr>
        <w:t>(min. 1199 ha) z</w:t>
      </w:r>
      <w:r w:rsidR="0037108F">
        <w:rPr>
          <w:rFonts w:ascii="Arial" w:eastAsia="Calibri" w:hAnsi="Arial" w:cs="Arial"/>
          <w:sz w:val="22"/>
        </w:rPr>
        <w:t> </w:t>
      </w:r>
      <w:r w:rsidRPr="009747C4">
        <w:rPr>
          <w:rFonts w:ascii="Arial" w:eastAsia="Calibri" w:hAnsi="Arial" w:cs="Arial"/>
          <w:sz w:val="22"/>
        </w:rPr>
        <w:t>uwzględnieniem procesów naturalnych</w:t>
      </w:r>
      <w:r w:rsidR="00831AA0" w:rsidRPr="00831AA0">
        <w:rPr>
          <w:rFonts w:ascii="Arial" w:eastAsia="Calibri" w:hAnsi="Arial" w:cs="Arial"/>
          <w:sz w:val="22"/>
        </w:rPr>
        <w:t>.</w:t>
      </w:r>
    </w:p>
    <w:p w14:paraId="7A02B827"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charakterystyczna kombinacja florystyczna na poziomie FV. Typowa, właściwa dla siedliska przyrodniczego z uwzględnieniem procesów naturalnych.</w:t>
      </w:r>
    </w:p>
    <w:p w14:paraId="555FB95C"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skład drzewostanu na poziomie oceny FV. Gatunki obce ekologicznie buczynom stanowią &lt;15% drzewostanu, z uwzględnieniem procesów naturalnych.</w:t>
      </w:r>
    </w:p>
    <w:p w14:paraId="5456EEBD" w14:textId="7C40E4E1"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ekspansywne gatunki rodzime w runie na poziomie oceny FV. </w:t>
      </w:r>
      <w:r w:rsidR="0032245B">
        <w:rPr>
          <w:rFonts w:ascii="Arial" w:eastAsia="Calibri" w:hAnsi="Arial" w:cs="Arial"/>
          <w:sz w:val="22"/>
        </w:rPr>
        <w:br/>
      </w:r>
      <w:r w:rsidRPr="00831AA0">
        <w:rPr>
          <w:rFonts w:ascii="Arial" w:eastAsia="Calibri" w:hAnsi="Arial" w:cs="Arial"/>
          <w:sz w:val="22"/>
        </w:rPr>
        <w:t>Brak lub pojedyncze, z uwzględnieniem procesów naturalnych.</w:t>
      </w:r>
    </w:p>
    <w:p w14:paraId="2611AD37"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lastRenderedPageBreak/>
        <w:t>Utrzymanie wskaźnika struktura pionowa i przestrzenna fitocenozy na poziomie oceny FV. Zróżnicowana, drzewostan różnowiekowy, o zróżnicowanym przestrzennie zwarciu, zawsze z grupami i kępami starych drzew, z uwzględnieniem procesów naturalnych.</w:t>
      </w:r>
    </w:p>
    <w:p w14:paraId="0F2EE7AE" w14:textId="60997589"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wiek drzewostanu (obecność starodrzewu) co najmniej </w:t>
      </w:r>
      <w:r w:rsidR="0032245B">
        <w:rPr>
          <w:rFonts w:ascii="Arial" w:eastAsia="Calibri" w:hAnsi="Arial" w:cs="Arial"/>
          <w:sz w:val="22"/>
        </w:rPr>
        <w:br/>
      </w:r>
      <w:r w:rsidRPr="00831AA0">
        <w:rPr>
          <w:rFonts w:ascii="Arial" w:eastAsia="Calibri" w:hAnsi="Arial" w:cs="Arial"/>
          <w:sz w:val="22"/>
        </w:rPr>
        <w:t>na poziomie oceny U1. &lt;10% udział drzew starszych niż 100 lat, ale &gt;50% udział drzew starszych niż 50 lat, z uwzględnieniem procesów naturalnych.</w:t>
      </w:r>
    </w:p>
    <w:p w14:paraId="157AC9BE"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naturalne odnowienie drzewostanu na poziomie oceny FV. Obecne, wypełniające dogodne do odnowienia miejsca, z uwzględnieniem procesów naturalnych.</w:t>
      </w:r>
    </w:p>
    <w:p w14:paraId="229A3519"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obce geograficznie w drzewostanie na poziomie oceny FV. &lt;5%, najwyżej miejscami lub pojedynczo i nie odnawiające się, z uwzględnieniem procesów naturalnych.</w:t>
      </w:r>
    </w:p>
    <w:p w14:paraId="10F3C6F8" w14:textId="0C090A81"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inwazyjne gatunki obce w podszycie i runie na poziomie oceny FV</w:t>
      </w:r>
      <w:r w:rsidR="00FF36BD">
        <w:rPr>
          <w:rFonts w:ascii="Arial" w:eastAsia="Calibri" w:hAnsi="Arial" w:cs="Arial"/>
          <w:sz w:val="22"/>
        </w:rPr>
        <w:t>.</w:t>
      </w:r>
      <w:r w:rsidRPr="00831AA0">
        <w:rPr>
          <w:rFonts w:ascii="Arial" w:eastAsia="Calibri" w:hAnsi="Arial" w:cs="Arial"/>
          <w:sz w:val="22"/>
        </w:rPr>
        <w:t xml:space="preserve"> </w:t>
      </w:r>
      <w:r w:rsidR="00FF36BD">
        <w:rPr>
          <w:rFonts w:ascii="Arial" w:eastAsia="Calibri" w:hAnsi="Arial" w:cs="Arial"/>
          <w:sz w:val="22"/>
        </w:rPr>
        <w:t>B</w:t>
      </w:r>
      <w:r w:rsidRPr="00831AA0">
        <w:rPr>
          <w:rFonts w:ascii="Arial" w:eastAsia="Calibri" w:hAnsi="Arial" w:cs="Arial"/>
          <w:sz w:val="22"/>
        </w:rPr>
        <w:t>rak z uwzględnieniem procesów naturalnych.</w:t>
      </w:r>
    </w:p>
    <w:p w14:paraId="7324C51F" w14:textId="0D1D42A3"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martwe drewno (łączne zasoby) co najmniej na poziomie </w:t>
      </w:r>
      <w:r w:rsidR="0032245B">
        <w:rPr>
          <w:rFonts w:ascii="Arial" w:eastAsia="Calibri" w:hAnsi="Arial" w:cs="Arial"/>
          <w:sz w:val="22"/>
        </w:rPr>
        <w:br/>
      </w:r>
      <w:r w:rsidRPr="00831AA0">
        <w:rPr>
          <w:rFonts w:ascii="Arial" w:eastAsia="Calibri" w:hAnsi="Arial" w:cs="Arial"/>
          <w:sz w:val="22"/>
        </w:rPr>
        <w:t>oceny U1. 10-20 m³</w:t>
      </w:r>
      <w:r w:rsidR="00E721C3">
        <w:rPr>
          <w:rFonts w:ascii="Arial" w:eastAsia="Calibri" w:hAnsi="Arial" w:cs="Arial"/>
          <w:sz w:val="22"/>
        </w:rPr>
        <w:t>/ha</w:t>
      </w:r>
      <w:r w:rsidRPr="00831AA0">
        <w:rPr>
          <w:rFonts w:ascii="Arial" w:eastAsia="Calibri" w:hAnsi="Arial" w:cs="Arial"/>
          <w:sz w:val="22"/>
        </w:rPr>
        <w:t>, z uwzględnieniem procesów naturalnych.</w:t>
      </w:r>
    </w:p>
    <w:p w14:paraId="64AB3CD5" w14:textId="5C45ACC9"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Osiągnięcie wskaźnika martwe drewno wielkowymiarowe co najmniej na poziom </w:t>
      </w:r>
      <w:r w:rsidR="0032245B">
        <w:rPr>
          <w:rFonts w:ascii="Arial" w:eastAsia="Calibri" w:hAnsi="Arial" w:cs="Arial"/>
          <w:sz w:val="22"/>
        </w:rPr>
        <w:br/>
      </w:r>
      <w:r w:rsidRPr="00831AA0">
        <w:rPr>
          <w:rFonts w:ascii="Arial" w:eastAsia="Calibri" w:hAnsi="Arial" w:cs="Arial"/>
          <w:sz w:val="22"/>
        </w:rPr>
        <w:t>oceny U1 (3-5 szt./ha), z uwzględnieniem procesów naturalnych.</w:t>
      </w:r>
    </w:p>
    <w:p w14:paraId="31689689" w14:textId="780292D4" w:rsid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mikrosiedliska drzewne (drzewna biocenotyczne) co najmniej </w:t>
      </w:r>
      <w:r w:rsidR="0032245B">
        <w:rPr>
          <w:rFonts w:ascii="Arial" w:eastAsia="Calibri" w:hAnsi="Arial" w:cs="Arial"/>
          <w:sz w:val="22"/>
        </w:rPr>
        <w:br/>
      </w:r>
      <w:r w:rsidRPr="00831AA0">
        <w:rPr>
          <w:rFonts w:ascii="Arial" w:eastAsia="Calibri" w:hAnsi="Arial" w:cs="Arial"/>
          <w:sz w:val="22"/>
        </w:rPr>
        <w:t>na poziomie oceny U1 (10-20 szt./ha), z uwzględnieniem procesów naturalnych.</w:t>
      </w:r>
    </w:p>
    <w:p w14:paraId="32AA0DDE" w14:textId="15C7B9DE" w:rsidR="00B75285"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inne zniekształcenia w tym zniszczenia runa i gleby związane </w:t>
      </w:r>
      <w:r w:rsidR="0032245B">
        <w:rPr>
          <w:rFonts w:ascii="Arial" w:eastAsia="Calibri" w:hAnsi="Arial" w:cs="Arial"/>
          <w:sz w:val="22"/>
        </w:rPr>
        <w:br/>
      </w:r>
      <w:r w:rsidRPr="00831AA0">
        <w:rPr>
          <w:rFonts w:ascii="Arial" w:eastAsia="Calibri" w:hAnsi="Arial" w:cs="Arial"/>
          <w:sz w:val="22"/>
        </w:rPr>
        <w:t>z pozyskaniem drewna na poziomie oceny FV – brak. z uwzględnieniem procesów naturalnych.</w:t>
      </w:r>
    </w:p>
    <w:p w14:paraId="554443D4" w14:textId="77777777" w:rsidR="00831AA0" w:rsidRDefault="00831AA0" w:rsidP="00C17F2C">
      <w:pPr>
        <w:spacing w:line="276" w:lineRule="auto"/>
        <w:jc w:val="both"/>
        <w:rPr>
          <w:rFonts w:ascii="Arial" w:eastAsia="Calibri" w:hAnsi="Arial" w:cs="Arial"/>
          <w:sz w:val="22"/>
        </w:rPr>
      </w:pPr>
    </w:p>
    <w:p w14:paraId="629C699A" w14:textId="1463D738" w:rsidR="00B75285" w:rsidRPr="002E3F12" w:rsidRDefault="00B75285" w:rsidP="00C17F2C">
      <w:pPr>
        <w:spacing w:line="276" w:lineRule="auto"/>
        <w:jc w:val="both"/>
        <w:rPr>
          <w:rFonts w:ascii="Arial" w:eastAsia="Calibri" w:hAnsi="Arial" w:cs="Arial"/>
          <w:sz w:val="22"/>
        </w:rPr>
      </w:pPr>
      <w:r w:rsidRPr="009747C4">
        <w:rPr>
          <w:rFonts w:ascii="Arial" w:eastAsia="Calibri" w:hAnsi="Arial" w:cs="Arial"/>
          <w:b/>
          <w:bCs w:val="0"/>
          <w:sz w:val="22"/>
        </w:rPr>
        <w:t>9170</w:t>
      </w:r>
      <w:r w:rsidRPr="002E3F12">
        <w:rPr>
          <w:rFonts w:ascii="Arial" w:eastAsia="Calibri" w:hAnsi="Arial" w:cs="Arial"/>
          <w:sz w:val="22"/>
        </w:rPr>
        <w:t xml:space="preserve"> Grądy środkowoeuropejskie i subkontynentalne </w:t>
      </w:r>
      <w:r w:rsidRPr="002E3F12">
        <w:rPr>
          <w:rFonts w:ascii="Arial" w:eastAsia="Calibri" w:hAnsi="Arial" w:cs="Arial"/>
          <w:i/>
          <w:sz w:val="22"/>
        </w:rPr>
        <w:t>Galio-Carpinetum,Tilio-Carpinetum</w:t>
      </w:r>
    </w:p>
    <w:p w14:paraId="569117EE" w14:textId="4BEE2DBA" w:rsidR="00831AA0" w:rsidRPr="00831AA0" w:rsidRDefault="009747C4" w:rsidP="00C17F2C">
      <w:pPr>
        <w:numPr>
          <w:ilvl w:val="0"/>
          <w:numId w:val="41"/>
        </w:numPr>
        <w:tabs>
          <w:tab w:val="left" w:pos="284"/>
        </w:tabs>
        <w:spacing w:line="276" w:lineRule="auto"/>
        <w:ind w:left="284" w:hanging="284"/>
        <w:jc w:val="both"/>
        <w:rPr>
          <w:rFonts w:ascii="Arial" w:eastAsia="Calibri" w:hAnsi="Arial" w:cs="Arial"/>
          <w:sz w:val="22"/>
        </w:rPr>
      </w:pPr>
      <w:r w:rsidRPr="009747C4">
        <w:rPr>
          <w:rFonts w:ascii="Arial" w:eastAsia="Calibri" w:hAnsi="Arial" w:cs="Arial"/>
          <w:sz w:val="22"/>
        </w:rPr>
        <w:t xml:space="preserve">Utrzymanie powierzchni siedliska w obszarze </w:t>
      </w:r>
      <w:r w:rsidR="00FB465D" w:rsidRPr="00FB465D">
        <w:rPr>
          <w:rFonts w:ascii="Arial" w:eastAsia="Calibri" w:hAnsi="Arial" w:cs="Arial"/>
          <w:sz w:val="22"/>
        </w:rPr>
        <w:t>na poziomie oceny FV</w:t>
      </w:r>
      <w:r w:rsidR="00FB465D" w:rsidRPr="009747C4">
        <w:rPr>
          <w:rFonts w:ascii="Arial" w:eastAsia="Calibri" w:hAnsi="Arial" w:cs="Arial"/>
          <w:sz w:val="22"/>
        </w:rPr>
        <w:t xml:space="preserve"> </w:t>
      </w:r>
      <w:r w:rsidRPr="009747C4">
        <w:rPr>
          <w:rFonts w:ascii="Arial" w:eastAsia="Calibri" w:hAnsi="Arial" w:cs="Arial"/>
          <w:sz w:val="22"/>
        </w:rPr>
        <w:t>(min. 139 ha) z</w:t>
      </w:r>
      <w:r w:rsidR="0037108F">
        <w:rPr>
          <w:rFonts w:ascii="Arial" w:eastAsia="Calibri" w:hAnsi="Arial" w:cs="Arial"/>
          <w:sz w:val="22"/>
        </w:rPr>
        <w:t> </w:t>
      </w:r>
      <w:r w:rsidRPr="009747C4">
        <w:rPr>
          <w:rFonts w:ascii="Arial" w:eastAsia="Calibri" w:hAnsi="Arial" w:cs="Arial"/>
          <w:sz w:val="22"/>
        </w:rPr>
        <w:t>uwzględnieniem procesów naturalnych</w:t>
      </w:r>
      <w:r w:rsidR="00831AA0" w:rsidRPr="00831AA0">
        <w:rPr>
          <w:rFonts w:ascii="Arial" w:eastAsia="Calibri" w:hAnsi="Arial" w:cs="Arial"/>
          <w:sz w:val="22"/>
        </w:rPr>
        <w:t>.</w:t>
      </w:r>
    </w:p>
    <w:p w14:paraId="174FE107" w14:textId="77777777" w:rsidR="00831AA0" w:rsidRPr="00831AA0" w:rsidRDefault="00831AA0" w:rsidP="00C17F2C">
      <w:pPr>
        <w:numPr>
          <w:ilvl w:val="0"/>
          <w:numId w:val="41"/>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charakterystyczna kombinacja florystyczna na poziomie oceny FV. Typowa, właściwa dla siedliska przyrodniczego, z uwzględnieniem procesów naturalnych.</w:t>
      </w:r>
    </w:p>
    <w:p w14:paraId="6E787BAB" w14:textId="77777777" w:rsidR="00831AA0" w:rsidRPr="00831AA0" w:rsidRDefault="00831AA0" w:rsidP="00C17F2C">
      <w:pPr>
        <w:numPr>
          <w:ilvl w:val="0"/>
          <w:numId w:val="41"/>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inwazyjne gatunki obce w podszycie i runie na poziomie oceny FV. Brak, z uwzględnieniem procesów naturalnych.</w:t>
      </w:r>
    </w:p>
    <w:p w14:paraId="1F2D3CD2" w14:textId="77777777" w:rsidR="00831AA0" w:rsidRPr="00831AA0" w:rsidRDefault="00831AA0" w:rsidP="00C17F2C">
      <w:pPr>
        <w:numPr>
          <w:ilvl w:val="0"/>
          <w:numId w:val="41"/>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ekspansywne gatunki rodzime w runie na poziomie oceny FV. Brak lub pojedyncze, z uwzględnieniem procesów naturalnych.</w:t>
      </w:r>
    </w:p>
    <w:p w14:paraId="2582F4C5" w14:textId="77777777" w:rsidR="00831AA0" w:rsidRPr="00831AA0" w:rsidRDefault="00831AA0" w:rsidP="00C17F2C">
      <w:pPr>
        <w:numPr>
          <w:ilvl w:val="0"/>
          <w:numId w:val="42"/>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struktura pionowa i przestrzenna roślinności na poziomie oceny FV. Zróżnicowana, &gt;50% powierzchni pokryte przez zwarty drzewostan, jednak obecne luki i prześwietlenia, z uwzględnieniem procesów naturalnych.</w:t>
      </w:r>
    </w:p>
    <w:p w14:paraId="2BF4F10D" w14:textId="0E82D23C" w:rsidR="00831AA0" w:rsidRPr="00831AA0" w:rsidRDefault="00831AA0" w:rsidP="00C17F2C">
      <w:pPr>
        <w:numPr>
          <w:ilvl w:val="0"/>
          <w:numId w:val="42"/>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w:t>
      </w:r>
      <w:r w:rsidR="00A368AC">
        <w:rPr>
          <w:rFonts w:ascii="Arial" w:eastAsia="Calibri" w:hAnsi="Arial" w:cs="Arial"/>
          <w:sz w:val="22"/>
        </w:rPr>
        <w:t>nie</w:t>
      </w:r>
      <w:r w:rsidRPr="00831AA0">
        <w:rPr>
          <w:rFonts w:ascii="Arial" w:eastAsia="Calibri" w:hAnsi="Arial" w:cs="Arial"/>
          <w:sz w:val="22"/>
        </w:rPr>
        <w:t xml:space="preserve"> wskaźnik</w:t>
      </w:r>
      <w:r w:rsidR="00A368AC">
        <w:rPr>
          <w:rFonts w:ascii="Arial" w:eastAsia="Calibri" w:hAnsi="Arial" w:cs="Arial"/>
          <w:sz w:val="22"/>
        </w:rPr>
        <w:t>a</w:t>
      </w:r>
      <w:r w:rsidRPr="00831AA0">
        <w:rPr>
          <w:rFonts w:ascii="Arial" w:eastAsia="Calibri" w:hAnsi="Arial" w:cs="Arial"/>
          <w:sz w:val="22"/>
        </w:rPr>
        <w:t xml:space="preserve"> wiek drzewostanu (obecność starodrzewu) co najmniej </w:t>
      </w:r>
      <w:r w:rsidR="0032245B">
        <w:rPr>
          <w:rFonts w:ascii="Arial" w:eastAsia="Calibri" w:hAnsi="Arial" w:cs="Arial"/>
          <w:sz w:val="22"/>
        </w:rPr>
        <w:br/>
      </w:r>
      <w:r w:rsidRPr="00831AA0">
        <w:rPr>
          <w:rFonts w:ascii="Arial" w:eastAsia="Calibri" w:hAnsi="Arial" w:cs="Arial"/>
          <w:sz w:val="22"/>
        </w:rPr>
        <w:t>na poziomie oceny U1. &lt;10%udziału drzew starszych niż 100 lat, ale &gt;50% udział drzew starszych niż 50 lat, z uwzględnieniem procesów naturalnych.</w:t>
      </w:r>
    </w:p>
    <w:p w14:paraId="6ED03E23" w14:textId="70B2E291" w:rsidR="00831AA0" w:rsidRPr="00831AA0" w:rsidRDefault="00831AA0" w:rsidP="00C17F2C">
      <w:pPr>
        <w:numPr>
          <w:ilvl w:val="0"/>
          <w:numId w:val="42"/>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w:t>
      </w:r>
      <w:r w:rsidR="00A368AC">
        <w:rPr>
          <w:rFonts w:ascii="Arial" w:eastAsia="Calibri" w:hAnsi="Arial" w:cs="Arial"/>
          <w:sz w:val="22"/>
        </w:rPr>
        <w:t>nie</w:t>
      </w:r>
      <w:r w:rsidRPr="00831AA0">
        <w:rPr>
          <w:rFonts w:ascii="Arial" w:eastAsia="Calibri" w:hAnsi="Arial" w:cs="Arial"/>
          <w:sz w:val="22"/>
        </w:rPr>
        <w:t xml:space="preserve"> wskaźnik</w:t>
      </w:r>
      <w:r w:rsidR="00A368AC">
        <w:rPr>
          <w:rFonts w:ascii="Arial" w:eastAsia="Calibri" w:hAnsi="Arial" w:cs="Arial"/>
          <w:sz w:val="22"/>
        </w:rPr>
        <w:t>a</w:t>
      </w:r>
      <w:r w:rsidRPr="00831AA0">
        <w:rPr>
          <w:rFonts w:ascii="Arial" w:eastAsia="Calibri" w:hAnsi="Arial" w:cs="Arial"/>
          <w:sz w:val="22"/>
        </w:rPr>
        <w:t xml:space="preserve"> naturalne odnowienie drzewostanu na poziomie oceny FV. Obfite z uwzględnieniem procesów naturalnych.</w:t>
      </w:r>
    </w:p>
    <w:p w14:paraId="45ECAA51" w14:textId="0EC2DEDC" w:rsidR="00831AA0" w:rsidRPr="00831AA0" w:rsidRDefault="00831AA0" w:rsidP="00C17F2C">
      <w:pPr>
        <w:numPr>
          <w:ilvl w:val="0"/>
          <w:numId w:val="42"/>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w:t>
      </w:r>
      <w:r w:rsidR="00A368AC">
        <w:rPr>
          <w:rFonts w:ascii="Arial" w:eastAsia="Calibri" w:hAnsi="Arial" w:cs="Arial"/>
          <w:sz w:val="22"/>
        </w:rPr>
        <w:t>nie</w:t>
      </w:r>
      <w:r w:rsidRPr="00831AA0">
        <w:rPr>
          <w:rFonts w:ascii="Arial" w:eastAsia="Calibri" w:hAnsi="Arial" w:cs="Arial"/>
          <w:sz w:val="22"/>
        </w:rPr>
        <w:t xml:space="preserve"> wskaźnik</w:t>
      </w:r>
      <w:r w:rsidR="00A368AC">
        <w:rPr>
          <w:rFonts w:ascii="Arial" w:eastAsia="Calibri" w:hAnsi="Arial" w:cs="Arial"/>
          <w:sz w:val="22"/>
        </w:rPr>
        <w:t>a</w:t>
      </w:r>
      <w:r w:rsidRPr="00831AA0">
        <w:rPr>
          <w:rFonts w:ascii="Arial" w:eastAsia="Calibri" w:hAnsi="Arial" w:cs="Arial"/>
          <w:sz w:val="22"/>
        </w:rPr>
        <w:t xml:space="preserve"> gatunki obce geograficznie w drzewostanie na poziomie FV. &lt;1% i</w:t>
      </w:r>
      <w:r w:rsidR="0037108F">
        <w:rPr>
          <w:rFonts w:ascii="Arial" w:eastAsia="Calibri" w:hAnsi="Arial" w:cs="Arial"/>
          <w:sz w:val="22"/>
        </w:rPr>
        <w:t> </w:t>
      </w:r>
      <w:r w:rsidRPr="00831AA0">
        <w:rPr>
          <w:rFonts w:ascii="Arial" w:eastAsia="Calibri" w:hAnsi="Arial" w:cs="Arial"/>
          <w:sz w:val="22"/>
        </w:rPr>
        <w:t>nie odnawiające się z uwzględnieniem procesów naturalnych.</w:t>
      </w:r>
    </w:p>
    <w:p w14:paraId="234ECAF5" w14:textId="1DBE41F3" w:rsidR="00831AA0" w:rsidRPr="00831AA0" w:rsidRDefault="00831AA0" w:rsidP="00C17F2C">
      <w:pPr>
        <w:numPr>
          <w:ilvl w:val="0"/>
          <w:numId w:val="42"/>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Osiągn</w:t>
      </w:r>
      <w:r w:rsidR="00A368AC">
        <w:rPr>
          <w:rFonts w:ascii="Arial" w:eastAsia="Calibri" w:hAnsi="Arial" w:cs="Arial"/>
          <w:sz w:val="22"/>
        </w:rPr>
        <w:t>ięcie</w:t>
      </w:r>
      <w:r w:rsidRPr="00831AA0">
        <w:rPr>
          <w:rFonts w:ascii="Arial" w:eastAsia="Calibri" w:hAnsi="Arial" w:cs="Arial"/>
          <w:sz w:val="22"/>
        </w:rPr>
        <w:t xml:space="preserve"> wskaźnik</w:t>
      </w:r>
      <w:r w:rsidR="00A368AC">
        <w:rPr>
          <w:rFonts w:ascii="Arial" w:eastAsia="Calibri" w:hAnsi="Arial" w:cs="Arial"/>
          <w:sz w:val="22"/>
        </w:rPr>
        <w:t>a</w:t>
      </w:r>
      <w:r w:rsidRPr="00831AA0">
        <w:rPr>
          <w:rFonts w:ascii="Arial" w:eastAsia="Calibri" w:hAnsi="Arial" w:cs="Arial"/>
          <w:sz w:val="22"/>
        </w:rPr>
        <w:t xml:space="preserve"> martwe drewno (łączne zasoby) co najmniej na poziomi oceny U1. 10-20 m³</w:t>
      </w:r>
      <w:r w:rsidR="00E721C3">
        <w:rPr>
          <w:rFonts w:ascii="Arial" w:eastAsia="Calibri" w:hAnsi="Arial" w:cs="Arial"/>
          <w:sz w:val="22"/>
        </w:rPr>
        <w:t>/ha</w:t>
      </w:r>
      <w:r w:rsidRPr="00831AA0">
        <w:rPr>
          <w:rFonts w:ascii="Arial" w:eastAsia="Calibri" w:hAnsi="Arial" w:cs="Arial"/>
          <w:sz w:val="22"/>
        </w:rPr>
        <w:t xml:space="preserve"> z uwzględnieniem procesów naturalnych.</w:t>
      </w:r>
    </w:p>
    <w:p w14:paraId="665CAF31" w14:textId="77777777" w:rsidR="00A368AC" w:rsidRDefault="00831AA0" w:rsidP="00C17F2C">
      <w:pPr>
        <w:numPr>
          <w:ilvl w:val="0"/>
          <w:numId w:val="42"/>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martwe drewno wielkowymiarowe co najmniej na poziomie oceny U1. 3-5 szt./ha z uwzględnieniem procesów naturalnych.</w:t>
      </w:r>
    </w:p>
    <w:p w14:paraId="4A7BF753" w14:textId="77777777" w:rsidR="00A368AC" w:rsidRDefault="00831AA0" w:rsidP="00C17F2C">
      <w:pPr>
        <w:numPr>
          <w:ilvl w:val="0"/>
          <w:numId w:val="42"/>
        </w:numPr>
        <w:tabs>
          <w:tab w:val="left" w:pos="284"/>
        </w:tabs>
        <w:spacing w:line="276" w:lineRule="auto"/>
        <w:ind w:left="284" w:hanging="284"/>
        <w:jc w:val="both"/>
        <w:rPr>
          <w:rFonts w:ascii="Arial" w:eastAsia="Calibri" w:hAnsi="Arial" w:cs="Arial"/>
          <w:sz w:val="22"/>
        </w:rPr>
      </w:pPr>
      <w:r w:rsidRPr="00A368AC">
        <w:rPr>
          <w:rFonts w:ascii="Arial" w:eastAsia="Calibri" w:hAnsi="Arial" w:cs="Arial"/>
          <w:sz w:val="22"/>
        </w:rPr>
        <w:t>Utrzymanie wskaźnika mikrosiedliska drzewne (drzewna biocenotyczne) na poziom oceny FV. &gt;20 szt./ha z uwzględnieniem procesów naturalnych.</w:t>
      </w:r>
    </w:p>
    <w:p w14:paraId="1E366B58" w14:textId="72226E38" w:rsidR="00B75285" w:rsidRPr="00A368AC" w:rsidRDefault="00831AA0" w:rsidP="00C17F2C">
      <w:pPr>
        <w:numPr>
          <w:ilvl w:val="0"/>
          <w:numId w:val="42"/>
        </w:numPr>
        <w:tabs>
          <w:tab w:val="left" w:pos="284"/>
        </w:tabs>
        <w:spacing w:line="276" w:lineRule="auto"/>
        <w:ind w:left="284" w:hanging="284"/>
        <w:jc w:val="both"/>
        <w:rPr>
          <w:rFonts w:ascii="Arial" w:eastAsia="Calibri" w:hAnsi="Arial" w:cs="Arial"/>
          <w:sz w:val="22"/>
        </w:rPr>
      </w:pPr>
      <w:r w:rsidRPr="00A368AC">
        <w:rPr>
          <w:rFonts w:ascii="Arial" w:eastAsia="Calibri" w:hAnsi="Arial" w:cs="Arial"/>
          <w:sz w:val="22"/>
        </w:rPr>
        <w:lastRenderedPageBreak/>
        <w:t>Utrzyma</w:t>
      </w:r>
      <w:r w:rsidR="00A368AC">
        <w:rPr>
          <w:rFonts w:ascii="Arial" w:eastAsia="Calibri" w:hAnsi="Arial" w:cs="Arial"/>
          <w:sz w:val="22"/>
        </w:rPr>
        <w:t>nie</w:t>
      </w:r>
      <w:r w:rsidRPr="00A368AC">
        <w:rPr>
          <w:rFonts w:ascii="Arial" w:eastAsia="Calibri" w:hAnsi="Arial" w:cs="Arial"/>
          <w:sz w:val="22"/>
        </w:rPr>
        <w:t xml:space="preserve"> wskaźnik</w:t>
      </w:r>
      <w:r w:rsidR="00A368AC">
        <w:rPr>
          <w:rFonts w:ascii="Arial" w:eastAsia="Calibri" w:hAnsi="Arial" w:cs="Arial"/>
          <w:sz w:val="22"/>
        </w:rPr>
        <w:t>a</w:t>
      </w:r>
      <w:r w:rsidRPr="00A368AC">
        <w:rPr>
          <w:rFonts w:ascii="Arial" w:eastAsia="Calibri" w:hAnsi="Arial" w:cs="Arial"/>
          <w:sz w:val="22"/>
        </w:rPr>
        <w:t xml:space="preserve"> inne zniekształcenia w tym zniszczenia runa i gleby związane z pozyskaniem drewna na poziomie oceny FV. Brak, z uwzględnieniem procesów naturalnych.</w:t>
      </w:r>
    </w:p>
    <w:p w14:paraId="582D9340" w14:textId="77777777" w:rsidR="00831AA0" w:rsidRDefault="00831AA0" w:rsidP="00C17F2C">
      <w:pPr>
        <w:spacing w:line="276" w:lineRule="auto"/>
        <w:jc w:val="both"/>
        <w:rPr>
          <w:rFonts w:ascii="Arial" w:eastAsia="Calibri" w:hAnsi="Arial" w:cs="Arial"/>
          <w:sz w:val="22"/>
        </w:rPr>
      </w:pPr>
    </w:p>
    <w:p w14:paraId="29F65135" w14:textId="4BC811AD" w:rsidR="00B75285" w:rsidRPr="002E3F12" w:rsidRDefault="00B75285" w:rsidP="00C17F2C">
      <w:pPr>
        <w:spacing w:line="276" w:lineRule="auto"/>
        <w:jc w:val="both"/>
        <w:rPr>
          <w:rFonts w:ascii="Arial" w:eastAsia="Calibri" w:hAnsi="Arial" w:cs="Arial"/>
          <w:i/>
          <w:sz w:val="22"/>
        </w:rPr>
      </w:pPr>
      <w:r w:rsidRPr="009747C4">
        <w:rPr>
          <w:rFonts w:ascii="Arial" w:eastAsia="Calibri" w:hAnsi="Arial" w:cs="Arial"/>
          <w:b/>
          <w:bCs w:val="0"/>
          <w:sz w:val="22"/>
        </w:rPr>
        <w:t>9180</w:t>
      </w:r>
      <w:r w:rsidRPr="002E3F12">
        <w:rPr>
          <w:rFonts w:ascii="Arial" w:eastAsia="Calibri" w:hAnsi="Arial" w:cs="Arial"/>
          <w:sz w:val="22"/>
        </w:rPr>
        <w:t xml:space="preserve"> Jaworzyny i lasy klonowo-lipowe na stromych stokach i zboczach </w:t>
      </w:r>
      <w:r w:rsidRPr="002E3F12">
        <w:rPr>
          <w:rFonts w:ascii="Arial" w:eastAsia="Calibri" w:hAnsi="Arial" w:cs="Arial"/>
          <w:i/>
          <w:sz w:val="22"/>
        </w:rPr>
        <w:t>Tilio platyphyllis-Acerion pseudoplatani</w:t>
      </w:r>
    </w:p>
    <w:p w14:paraId="35F6C27B" w14:textId="0EF154EC" w:rsidR="00831AA0" w:rsidRPr="00831AA0" w:rsidRDefault="009747C4" w:rsidP="00C17F2C">
      <w:pPr>
        <w:numPr>
          <w:ilvl w:val="0"/>
          <w:numId w:val="40"/>
        </w:numPr>
        <w:tabs>
          <w:tab w:val="left" w:pos="284"/>
        </w:tabs>
        <w:spacing w:line="276" w:lineRule="auto"/>
        <w:ind w:left="284" w:hanging="284"/>
        <w:jc w:val="both"/>
        <w:rPr>
          <w:rFonts w:ascii="Arial" w:eastAsia="Calibri" w:hAnsi="Arial" w:cs="Arial"/>
          <w:sz w:val="22"/>
        </w:rPr>
      </w:pPr>
      <w:r w:rsidRPr="009747C4">
        <w:rPr>
          <w:rFonts w:ascii="Arial" w:eastAsia="Calibri" w:hAnsi="Arial" w:cs="Arial"/>
          <w:sz w:val="22"/>
        </w:rPr>
        <w:t xml:space="preserve">Utrzymanie powierzchni siedliska w obszarze (min. 1,3 ha) z uwzględnieniem </w:t>
      </w:r>
      <w:r w:rsidR="0032245B">
        <w:rPr>
          <w:rFonts w:ascii="Arial" w:eastAsia="Calibri" w:hAnsi="Arial" w:cs="Arial"/>
          <w:sz w:val="22"/>
        </w:rPr>
        <w:br/>
      </w:r>
      <w:r w:rsidRPr="009747C4">
        <w:rPr>
          <w:rFonts w:ascii="Arial" w:eastAsia="Calibri" w:hAnsi="Arial" w:cs="Arial"/>
          <w:sz w:val="22"/>
        </w:rPr>
        <w:t>procesów naturalnych</w:t>
      </w:r>
      <w:r w:rsidR="00831AA0" w:rsidRPr="00831AA0">
        <w:rPr>
          <w:rFonts w:ascii="Arial" w:eastAsia="Calibri" w:hAnsi="Arial" w:cs="Arial"/>
          <w:sz w:val="22"/>
        </w:rPr>
        <w:t>.</w:t>
      </w:r>
    </w:p>
    <w:p w14:paraId="568FBCFA" w14:textId="5BFF87B6"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charakterystyczne na poziomie oceny FV. &gt;5 gatunków, charakterystycznych dla warunków lokalnych, w tym min. 2 w</w:t>
      </w:r>
      <w:r>
        <w:rPr>
          <w:rFonts w:ascii="Arial" w:eastAsia="Calibri" w:hAnsi="Arial" w:cs="Arial"/>
          <w:sz w:val="22"/>
        </w:rPr>
        <w:t> </w:t>
      </w:r>
      <w:r w:rsidRPr="00831AA0">
        <w:rPr>
          <w:rFonts w:ascii="Arial" w:eastAsia="Calibri" w:hAnsi="Arial" w:cs="Arial"/>
          <w:sz w:val="22"/>
        </w:rPr>
        <w:t>drzewostanie, z uwzględnieniem procesów naturalnych.</w:t>
      </w:r>
    </w:p>
    <w:p w14:paraId="6351A9EB"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obce gatunki inwazyjne co najmniej na poziomie oceny U1. Pojedyncze osobniki 1-2 gatunków, z uwzględnieniem procesów naturalnych.</w:t>
      </w:r>
    </w:p>
    <w:p w14:paraId="4EF09A2D" w14:textId="5B538EFD"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rodzime gatunki ekspansywne roślin zielnych na poziomie oceny FV. Możliwe występowanie facjalne gatunków z klasy </w:t>
      </w:r>
      <w:r w:rsidRPr="00831AA0">
        <w:rPr>
          <w:rFonts w:ascii="Arial" w:eastAsia="Calibri" w:hAnsi="Arial" w:cs="Arial"/>
          <w:i/>
          <w:iCs/>
          <w:sz w:val="22"/>
        </w:rPr>
        <w:t>Querco-Fagetea</w:t>
      </w:r>
      <w:r w:rsidRPr="00831AA0">
        <w:rPr>
          <w:rFonts w:ascii="Arial" w:eastAsia="Calibri" w:hAnsi="Arial" w:cs="Arial"/>
          <w:sz w:val="22"/>
        </w:rPr>
        <w:t xml:space="preserve"> co jest zjawiskiem naturalnym w niektórych płatach siedliska, sporadyczny udział gatunków porębowych, </w:t>
      </w:r>
      <w:r w:rsidR="0032245B">
        <w:rPr>
          <w:rFonts w:ascii="Arial" w:eastAsia="Calibri" w:hAnsi="Arial" w:cs="Arial"/>
          <w:sz w:val="22"/>
        </w:rPr>
        <w:br/>
      </w:r>
      <w:r w:rsidRPr="00831AA0">
        <w:rPr>
          <w:rFonts w:ascii="Arial" w:eastAsia="Calibri" w:hAnsi="Arial" w:cs="Arial"/>
          <w:sz w:val="22"/>
        </w:rPr>
        <w:t>z uwzględnieniem procesów naturalnych.</w:t>
      </w:r>
    </w:p>
    <w:p w14:paraId="7F578936"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gatunki ziołoroślowe i nitrofilne na poziomie oceny FV. Pożądany stały udział gatunków takich jak czosnaczek pospolity </w:t>
      </w:r>
      <w:r w:rsidRPr="00831AA0">
        <w:rPr>
          <w:rFonts w:ascii="Arial" w:eastAsia="Calibri" w:hAnsi="Arial" w:cs="Arial"/>
          <w:i/>
          <w:iCs/>
          <w:sz w:val="22"/>
        </w:rPr>
        <w:t xml:space="preserve">Alliaria petiolata, </w:t>
      </w:r>
      <w:r w:rsidRPr="00831AA0">
        <w:rPr>
          <w:rFonts w:ascii="Arial" w:eastAsia="Calibri" w:hAnsi="Arial" w:cs="Arial"/>
          <w:sz w:val="22"/>
        </w:rPr>
        <w:t xml:space="preserve">bodziszek cuchnący </w:t>
      </w:r>
      <w:r w:rsidRPr="00831AA0">
        <w:rPr>
          <w:rFonts w:ascii="Arial" w:eastAsia="Calibri" w:hAnsi="Arial" w:cs="Arial"/>
          <w:i/>
          <w:iCs/>
          <w:sz w:val="22"/>
        </w:rPr>
        <w:t>Geranium robertianum</w:t>
      </w:r>
      <w:r w:rsidRPr="00831AA0">
        <w:rPr>
          <w:rFonts w:ascii="Arial" w:eastAsia="Calibri" w:hAnsi="Arial" w:cs="Arial"/>
          <w:sz w:val="22"/>
        </w:rPr>
        <w:t xml:space="preserve">, pokrzywa zwyczajna </w:t>
      </w:r>
      <w:r w:rsidRPr="00831AA0">
        <w:rPr>
          <w:rFonts w:ascii="Arial" w:eastAsia="Calibri" w:hAnsi="Arial" w:cs="Arial"/>
          <w:i/>
          <w:iCs/>
          <w:sz w:val="22"/>
        </w:rPr>
        <w:t>Urtica dioica</w:t>
      </w:r>
      <w:r w:rsidRPr="00831AA0">
        <w:rPr>
          <w:rFonts w:ascii="Arial" w:eastAsia="Calibri" w:hAnsi="Arial" w:cs="Arial"/>
          <w:sz w:val="22"/>
        </w:rPr>
        <w:t xml:space="preserve">, kuklik pospolity </w:t>
      </w:r>
      <w:r w:rsidRPr="00831AA0">
        <w:rPr>
          <w:rFonts w:ascii="Arial" w:eastAsia="Calibri" w:hAnsi="Arial" w:cs="Arial"/>
          <w:i/>
          <w:iCs/>
          <w:sz w:val="22"/>
        </w:rPr>
        <w:t>Geum urbanum</w:t>
      </w:r>
      <w:r w:rsidRPr="00831AA0">
        <w:rPr>
          <w:rFonts w:ascii="Arial" w:eastAsia="Calibri" w:hAnsi="Arial" w:cs="Arial"/>
          <w:sz w:val="22"/>
        </w:rPr>
        <w:t>. Możliwe facjalne występowanie w niektórych płatach siedliska.</w:t>
      </w:r>
    </w:p>
    <w:p w14:paraId="5C37C6CA"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struktura drzewostanu na poziomie oceny FV. Drzewostan zróżnicowany pod względem wysokości i pierśnicy, z uwzględnieniem procesów naturalnych.</w:t>
      </w:r>
    </w:p>
    <w:p w14:paraId="62D21C0E" w14:textId="77777777"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pionowa struktura roślinności na poziomie oceny FV. Występują wszystkie warstwy roślinności (a1, a2, b, c, d); warstwa mchów może być bardzo uboga, z uwzględnieniem procesów naturalnych.</w:t>
      </w:r>
    </w:p>
    <w:p w14:paraId="318B3BC6" w14:textId="0BE6A56F" w:rsidR="00831AA0"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obce w drzewostanie na poziomie oceny FV - brak, z</w:t>
      </w:r>
      <w:r>
        <w:rPr>
          <w:rFonts w:ascii="Arial" w:eastAsia="Calibri" w:hAnsi="Arial" w:cs="Arial"/>
          <w:sz w:val="22"/>
        </w:rPr>
        <w:t> </w:t>
      </w:r>
      <w:r w:rsidRPr="00831AA0">
        <w:rPr>
          <w:rFonts w:ascii="Arial" w:eastAsia="Calibri" w:hAnsi="Arial" w:cs="Arial"/>
          <w:sz w:val="22"/>
        </w:rPr>
        <w:t>uwzględnieniem procesów naturalnych.</w:t>
      </w:r>
    </w:p>
    <w:p w14:paraId="064F2913" w14:textId="77777777" w:rsid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naturalne odnowienie drzewostanu na poziomie oceny FV. Obecne odnowienie różnowiekowe, minimum 3 gatunki, z uwzględnieniem procesów naturalnych.</w:t>
      </w:r>
    </w:p>
    <w:p w14:paraId="22488022" w14:textId="34038697" w:rsidR="00B75285" w:rsidRPr="00831AA0" w:rsidRDefault="00831AA0" w:rsidP="00C17F2C">
      <w:pPr>
        <w:numPr>
          <w:ilvl w:val="0"/>
          <w:numId w:val="40"/>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przekształcenia związane z użytkowaniem na poziomie oceny FV – brak, z uwzględnieniem procesów naturalnych.</w:t>
      </w:r>
    </w:p>
    <w:p w14:paraId="3934FC16" w14:textId="77777777" w:rsidR="00831AA0" w:rsidRDefault="00831AA0" w:rsidP="00C17F2C">
      <w:pPr>
        <w:spacing w:line="276" w:lineRule="auto"/>
        <w:jc w:val="both"/>
        <w:rPr>
          <w:rFonts w:ascii="Arial" w:eastAsia="Calibri" w:hAnsi="Arial" w:cs="Arial"/>
          <w:sz w:val="22"/>
        </w:rPr>
      </w:pPr>
    </w:p>
    <w:p w14:paraId="5F2BBC42" w14:textId="25E765B1" w:rsidR="00C04E86" w:rsidRPr="002E3F12" w:rsidRDefault="00B75285" w:rsidP="00C17F2C">
      <w:pPr>
        <w:spacing w:line="276" w:lineRule="auto"/>
        <w:jc w:val="both"/>
        <w:rPr>
          <w:rFonts w:ascii="Arial" w:eastAsia="Calibri" w:hAnsi="Arial" w:cs="Arial"/>
          <w:sz w:val="22"/>
        </w:rPr>
      </w:pPr>
      <w:r w:rsidRPr="009747C4">
        <w:rPr>
          <w:rFonts w:ascii="Arial" w:eastAsia="Calibri" w:hAnsi="Arial" w:cs="Arial"/>
          <w:b/>
          <w:bCs w:val="0"/>
          <w:sz w:val="22"/>
        </w:rPr>
        <w:t>91E0</w:t>
      </w:r>
      <w:r w:rsidRPr="002E3F12">
        <w:rPr>
          <w:rFonts w:ascii="Arial" w:eastAsia="Calibri" w:hAnsi="Arial" w:cs="Arial"/>
          <w:sz w:val="22"/>
        </w:rPr>
        <w:t xml:space="preserve"> Łęgi wierzbowe, topolowe, olszowe i jesionowe </w:t>
      </w:r>
      <w:r w:rsidRPr="002E3F12">
        <w:rPr>
          <w:rFonts w:ascii="Arial" w:eastAsia="Calibri" w:hAnsi="Arial" w:cs="Arial"/>
          <w:i/>
          <w:sz w:val="22"/>
        </w:rPr>
        <w:t>Salicetum albo-fragilis,Populetum albae, Alnenion glutinoso-incanae</w:t>
      </w:r>
      <w:r w:rsidRPr="002E3F12">
        <w:rPr>
          <w:rFonts w:ascii="Arial" w:eastAsia="Calibri" w:hAnsi="Arial" w:cs="Arial"/>
          <w:sz w:val="22"/>
        </w:rPr>
        <w:tab/>
      </w:r>
    </w:p>
    <w:p w14:paraId="05E13B5D" w14:textId="5A7416C9" w:rsidR="00831AA0" w:rsidRPr="00831AA0" w:rsidRDefault="009747C4" w:rsidP="00C17F2C">
      <w:pPr>
        <w:numPr>
          <w:ilvl w:val="0"/>
          <w:numId w:val="43"/>
        </w:numPr>
        <w:tabs>
          <w:tab w:val="left" w:pos="284"/>
        </w:tabs>
        <w:spacing w:line="276" w:lineRule="auto"/>
        <w:ind w:left="284" w:hanging="284"/>
        <w:jc w:val="both"/>
        <w:rPr>
          <w:rFonts w:ascii="Arial" w:eastAsia="Calibri" w:hAnsi="Arial" w:cs="Arial"/>
          <w:sz w:val="22"/>
        </w:rPr>
      </w:pPr>
      <w:r w:rsidRPr="009747C4">
        <w:rPr>
          <w:rFonts w:ascii="Arial" w:eastAsia="Calibri" w:hAnsi="Arial" w:cs="Arial"/>
          <w:sz w:val="22"/>
        </w:rPr>
        <w:t xml:space="preserve">Utrzymanie powierzchni siedliska w obszarze </w:t>
      </w:r>
      <w:r w:rsidR="00FB465D" w:rsidRPr="00FB465D">
        <w:rPr>
          <w:rFonts w:ascii="Arial" w:eastAsia="Calibri" w:hAnsi="Arial" w:cs="Arial"/>
          <w:sz w:val="22"/>
        </w:rPr>
        <w:t>na poziomie oceny FV</w:t>
      </w:r>
      <w:r w:rsidR="00FB465D" w:rsidRPr="009747C4">
        <w:rPr>
          <w:rFonts w:ascii="Arial" w:eastAsia="Calibri" w:hAnsi="Arial" w:cs="Arial"/>
          <w:sz w:val="22"/>
        </w:rPr>
        <w:t xml:space="preserve"> </w:t>
      </w:r>
      <w:r w:rsidRPr="009747C4">
        <w:rPr>
          <w:rFonts w:ascii="Arial" w:eastAsia="Calibri" w:hAnsi="Arial" w:cs="Arial"/>
          <w:sz w:val="22"/>
        </w:rPr>
        <w:t>(min. 158 ha) z</w:t>
      </w:r>
      <w:r w:rsidR="0037108F">
        <w:rPr>
          <w:rFonts w:ascii="Arial" w:eastAsia="Calibri" w:hAnsi="Arial" w:cs="Arial"/>
          <w:sz w:val="22"/>
        </w:rPr>
        <w:t> </w:t>
      </w:r>
      <w:r w:rsidRPr="009747C4">
        <w:rPr>
          <w:rFonts w:ascii="Arial" w:eastAsia="Calibri" w:hAnsi="Arial" w:cs="Arial"/>
          <w:sz w:val="22"/>
        </w:rPr>
        <w:t>uwzględnieniem procesów naturalnych</w:t>
      </w:r>
      <w:r w:rsidR="00831AA0" w:rsidRPr="00831AA0">
        <w:rPr>
          <w:rFonts w:ascii="Arial" w:eastAsia="Calibri" w:hAnsi="Arial" w:cs="Arial"/>
          <w:sz w:val="22"/>
        </w:rPr>
        <w:t xml:space="preserve">. </w:t>
      </w:r>
    </w:p>
    <w:p w14:paraId="2CAF1C14" w14:textId="77777777"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charakterystyczne na poziomie oceny FV. Kombinacja florystyczna typowa dla łęgu, z uwzględnieniem procesów naturalnych.</w:t>
      </w:r>
    </w:p>
    <w:p w14:paraId="54D4F512" w14:textId="77777777"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dominujące na poziomie oceny FV. We wszystkich warstwach dominują gatunki typowe dla siedliska, przy czym są naturalne stosunki ilościowe (nie ma dominacji facjalnej), z uwzględnieniem procesów naturalnych.</w:t>
      </w:r>
    </w:p>
    <w:p w14:paraId="08CA8A29" w14:textId="77777777"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gatunki obce geograficznie w drzewostanie na poziomie oceny FV. &lt;1% i nie odnawiające się, z uwzględnieniem procesów naturalnych.</w:t>
      </w:r>
    </w:p>
    <w:p w14:paraId="5D22F978" w14:textId="241DAB76"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inwazyjne gatunki obce w podszycie i runie co najmniej </w:t>
      </w:r>
      <w:r w:rsidR="0032245B">
        <w:rPr>
          <w:rFonts w:ascii="Arial" w:eastAsia="Calibri" w:hAnsi="Arial" w:cs="Arial"/>
          <w:sz w:val="22"/>
        </w:rPr>
        <w:br/>
      </w:r>
      <w:r w:rsidRPr="00831AA0">
        <w:rPr>
          <w:rFonts w:ascii="Arial" w:eastAsia="Calibri" w:hAnsi="Arial" w:cs="Arial"/>
          <w:sz w:val="22"/>
        </w:rPr>
        <w:t>na poziomie oceny U1. Więcej niż 1 gatunek, lub nawet 1 jeżeli liczny, z uwzględnieniem procesów naturalnych.</w:t>
      </w:r>
    </w:p>
    <w:p w14:paraId="21C961BD" w14:textId="2147A263"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lastRenderedPageBreak/>
        <w:t xml:space="preserve">Utrzymanie wskaźnika rodzime gatunki ekspansywne roślin zielnych na poziomie </w:t>
      </w:r>
      <w:r w:rsidR="0032245B">
        <w:rPr>
          <w:rFonts w:ascii="Arial" w:eastAsia="Calibri" w:hAnsi="Arial" w:cs="Arial"/>
          <w:sz w:val="22"/>
        </w:rPr>
        <w:br/>
      </w:r>
      <w:r w:rsidRPr="00831AA0">
        <w:rPr>
          <w:rFonts w:ascii="Arial" w:eastAsia="Calibri" w:hAnsi="Arial" w:cs="Arial"/>
          <w:sz w:val="22"/>
        </w:rPr>
        <w:t>oceny FV. Nie bardzo ekspansywne, z uwzględnieniem procesów naturalnych.</w:t>
      </w:r>
    </w:p>
    <w:p w14:paraId="45B74DC7" w14:textId="542D859B"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martwe drewno (łączne zasoby) co najmniej na poziomie </w:t>
      </w:r>
      <w:r w:rsidR="0032245B">
        <w:rPr>
          <w:rFonts w:ascii="Arial" w:eastAsia="Calibri" w:hAnsi="Arial" w:cs="Arial"/>
          <w:sz w:val="22"/>
        </w:rPr>
        <w:br/>
      </w:r>
      <w:r w:rsidRPr="00831AA0">
        <w:rPr>
          <w:rFonts w:ascii="Arial" w:eastAsia="Calibri" w:hAnsi="Arial" w:cs="Arial"/>
          <w:sz w:val="22"/>
        </w:rPr>
        <w:t>oceny U1. 10-20 m³/ha z uwzględnieniem procesów naturalnych.</w:t>
      </w:r>
    </w:p>
    <w:p w14:paraId="242F9506" w14:textId="716B7CBF"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martwe drewno wielkowymiarowe co najmniej na poziomie </w:t>
      </w:r>
      <w:r w:rsidR="0032245B">
        <w:rPr>
          <w:rFonts w:ascii="Arial" w:eastAsia="Calibri" w:hAnsi="Arial" w:cs="Arial"/>
          <w:sz w:val="22"/>
        </w:rPr>
        <w:br/>
      </w:r>
      <w:r w:rsidRPr="00831AA0">
        <w:rPr>
          <w:rFonts w:ascii="Arial" w:eastAsia="Calibri" w:hAnsi="Arial" w:cs="Arial"/>
          <w:sz w:val="22"/>
        </w:rPr>
        <w:t>oceny U1. 3-5 szt./ha z uwzględnieniem procesów naturalnych.</w:t>
      </w:r>
    </w:p>
    <w:p w14:paraId="5074D6D4" w14:textId="77777777"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naturalność koryta rzecznego (stosować tylko jeżeli występowanie łęgu jest związane z ciekami) na poziomie oceny FV. Brak regulacji lub ciek zupełnie zrenaturalizowany po dawniejszej regulacji, z uwzględnieniem procesów naturalnych.</w:t>
      </w:r>
    </w:p>
    <w:p w14:paraId="2D626014" w14:textId="12D25159"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reżim wodny (w tym rytm zalewów, jeśli występują) na poziomie oceny FV. Dynamika zalewów i</w:t>
      </w:r>
      <w:r w:rsidR="0032245B">
        <w:rPr>
          <w:rFonts w:ascii="Arial" w:eastAsia="Calibri" w:hAnsi="Arial" w:cs="Arial"/>
          <w:sz w:val="22"/>
        </w:rPr>
        <w:t xml:space="preserve"> </w:t>
      </w:r>
      <w:r w:rsidRPr="00831AA0">
        <w:rPr>
          <w:rFonts w:ascii="Arial" w:eastAsia="Calibri" w:hAnsi="Arial" w:cs="Arial"/>
          <w:sz w:val="22"/>
        </w:rPr>
        <w:t>przewodnienie podłoża normalne z punktu widzenia odpowiedniego ekosystemu, z uwzględnieniem procesów naturalnych.</w:t>
      </w:r>
    </w:p>
    <w:p w14:paraId="320CA9AC" w14:textId="29877516"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wiek drzewostanu (obecność starodrzewu) na poziomie co najmniej oceny U1. &lt;20%udział drzew starszych niż 100 lat, ale &gt;50% udział drzew starszych </w:t>
      </w:r>
      <w:r w:rsidR="0032245B">
        <w:rPr>
          <w:rFonts w:ascii="Arial" w:eastAsia="Calibri" w:hAnsi="Arial" w:cs="Arial"/>
          <w:sz w:val="22"/>
        </w:rPr>
        <w:br/>
      </w:r>
      <w:r w:rsidRPr="00831AA0">
        <w:rPr>
          <w:rFonts w:ascii="Arial" w:eastAsia="Calibri" w:hAnsi="Arial" w:cs="Arial"/>
          <w:sz w:val="22"/>
        </w:rPr>
        <w:t>niż 50 lat, z uwzględnieniem procesów naturalnych.</w:t>
      </w:r>
    </w:p>
    <w:p w14:paraId="2AD5ED20" w14:textId="19A63D36"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pionowa struktura roślinności na poziomie oceny FV. Naturalna, zróżnicowana, z</w:t>
      </w:r>
      <w:r w:rsidR="0032245B">
        <w:rPr>
          <w:rFonts w:ascii="Arial" w:eastAsia="Calibri" w:hAnsi="Arial" w:cs="Arial"/>
          <w:sz w:val="22"/>
        </w:rPr>
        <w:t xml:space="preserve"> </w:t>
      </w:r>
      <w:r w:rsidRPr="00831AA0">
        <w:rPr>
          <w:rFonts w:ascii="Arial" w:eastAsia="Calibri" w:hAnsi="Arial" w:cs="Arial"/>
          <w:sz w:val="22"/>
        </w:rPr>
        <w:t>uwzględnieniem procesów naturalnych.</w:t>
      </w:r>
    </w:p>
    <w:p w14:paraId="6BF69C98" w14:textId="4CA397D8" w:rsidR="00831AA0"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naturalne odnowienie drzewostanu na poziomie oceny FV. </w:t>
      </w:r>
      <w:r w:rsidR="0032245B">
        <w:rPr>
          <w:rFonts w:ascii="Arial" w:eastAsia="Calibri" w:hAnsi="Arial" w:cs="Arial"/>
          <w:sz w:val="22"/>
        </w:rPr>
        <w:br/>
      </w:r>
      <w:r w:rsidRPr="00831AA0">
        <w:rPr>
          <w:rFonts w:ascii="Arial" w:eastAsia="Calibri" w:hAnsi="Arial" w:cs="Arial"/>
          <w:sz w:val="22"/>
        </w:rPr>
        <w:t>Tak, obfite, z uwzględnieniem procesów naturalnych.</w:t>
      </w:r>
    </w:p>
    <w:p w14:paraId="013AC461" w14:textId="3B0524EB" w:rsid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zniszczenia runa i gleby związane z pozyskaniem drewna </w:t>
      </w:r>
      <w:r w:rsidR="0032245B">
        <w:rPr>
          <w:rFonts w:ascii="Arial" w:eastAsia="Calibri" w:hAnsi="Arial" w:cs="Arial"/>
          <w:sz w:val="22"/>
        </w:rPr>
        <w:br/>
      </w:r>
      <w:r w:rsidRPr="00831AA0">
        <w:rPr>
          <w:rFonts w:ascii="Arial" w:eastAsia="Calibri" w:hAnsi="Arial" w:cs="Arial"/>
          <w:sz w:val="22"/>
        </w:rPr>
        <w:t>na poziomie oceny FV - brak.</w:t>
      </w:r>
    </w:p>
    <w:p w14:paraId="637C485A" w14:textId="62DFD0AD" w:rsidR="002142A4" w:rsidRPr="00831AA0" w:rsidRDefault="00831AA0" w:rsidP="00C17F2C">
      <w:pPr>
        <w:numPr>
          <w:ilvl w:val="0"/>
          <w:numId w:val="43"/>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inne zniekształcenia na poziomie oceny FV</w:t>
      </w:r>
      <w:r w:rsidR="00BF1D03">
        <w:rPr>
          <w:rFonts w:ascii="Arial" w:eastAsia="Calibri" w:hAnsi="Arial" w:cs="Arial"/>
          <w:sz w:val="22"/>
        </w:rPr>
        <w:t xml:space="preserve">. </w:t>
      </w:r>
      <w:r w:rsidR="00BF1D03" w:rsidRPr="00BF1D03">
        <w:rPr>
          <w:rFonts w:ascii="Arial" w:eastAsia="Calibri" w:hAnsi="Arial" w:cs="Arial"/>
          <w:sz w:val="22"/>
        </w:rPr>
        <w:t>Brak, z</w:t>
      </w:r>
      <w:r w:rsidR="00BF1D03">
        <w:rPr>
          <w:rFonts w:ascii="Arial" w:eastAsia="Calibri" w:hAnsi="Arial" w:cs="Arial"/>
          <w:sz w:val="22"/>
        </w:rPr>
        <w:t> </w:t>
      </w:r>
      <w:r w:rsidR="00BF1D03" w:rsidRPr="00BF1D03">
        <w:rPr>
          <w:rFonts w:ascii="Arial" w:eastAsia="Calibri" w:hAnsi="Arial" w:cs="Arial"/>
          <w:sz w:val="22"/>
        </w:rPr>
        <w:t>uwzględnieniem procesów naturalnych.</w:t>
      </w:r>
    </w:p>
    <w:p w14:paraId="0B37A199" w14:textId="77777777" w:rsidR="00831AA0" w:rsidRDefault="00831AA0" w:rsidP="00C17F2C">
      <w:pPr>
        <w:spacing w:line="276" w:lineRule="auto"/>
        <w:ind w:left="567" w:hanging="567"/>
        <w:jc w:val="both"/>
        <w:rPr>
          <w:rFonts w:ascii="Arial" w:eastAsia="Calibri" w:hAnsi="Arial" w:cs="Arial"/>
          <w:sz w:val="22"/>
        </w:rPr>
      </w:pPr>
    </w:p>
    <w:p w14:paraId="0E7918C1" w14:textId="5F8298D3" w:rsidR="00C04E86" w:rsidRPr="002E3F12" w:rsidRDefault="00C04E86" w:rsidP="00C17F2C">
      <w:pPr>
        <w:spacing w:line="276" w:lineRule="auto"/>
        <w:ind w:left="567" w:hanging="567"/>
        <w:jc w:val="both"/>
        <w:rPr>
          <w:rFonts w:ascii="Arial" w:eastAsia="Calibri" w:hAnsi="Arial" w:cs="Arial"/>
          <w:sz w:val="22"/>
        </w:rPr>
      </w:pPr>
      <w:r w:rsidRPr="009747C4">
        <w:rPr>
          <w:rFonts w:ascii="Arial" w:eastAsia="Calibri" w:hAnsi="Arial" w:cs="Arial"/>
          <w:b/>
          <w:bCs w:val="0"/>
          <w:sz w:val="22"/>
        </w:rPr>
        <w:t>1337</w:t>
      </w:r>
      <w:r w:rsidRPr="002E3F12">
        <w:rPr>
          <w:rFonts w:ascii="Arial" w:eastAsia="Calibri" w:hAnsi="Arial" w:cs="Arial"/>
          <w:sz w:val="22"/>
        </w:rPr>
        <w:t xml:space="preserve"> Bóbr europejski</w:t>
      </w:r>
      <w:r w:rsidRPr="002E3F12">
        <w:rPr>
          <w:rFonts w:ascii="Arial" w:eastAsia="Calibri" w:hAnsi="Arial" w:cs="Arial"/>
          <w:sz w:val="22"/>
        </w:rPr>
        <w:tab/>
        <w:t xml:space="preserve"> </w:t>
      </w:r>
      <w:r w:rsidRPr="002E3F12">
        <w:rPr>
          <w:rFonts w:ascii="Arial" w:eastAsia="Calibri" w:hAnsi="Arial" w:cs="Arial"/>
          <w:i/>
          <w:sz w:val="22"/>
        </w:rPr>
        <w:t>Castor fiber</w:t>
      </w:r>
      <w:r w:rsidR="0032245B">
        <w:rPr>
          <w:rFonts w:ascii="Arial" w:eastAsia="Calibri" w:hAnsi="Arial" w:cs="Arial"/>
          <w:i/>
          <w:sz w:val="22"/>
        </w:rPr>
        <w:t xml:space="preserve"> </w:t>
      </w:r>
    </w:p>
    <w:p w14:paraId="3C715A80" w14:textId="77777777" w:rsidR="00831AA0" w:rsidRPr="00831AA0" w:rsidRDefault="00831AA0" w:rsidP="00C17F2C">
      <w:pPr>
        <w:numPr>
          <w:ilvl w:val="0"/>
          <w:numId w:val="44"/>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procent pozytywnych stwierdzeń gatunku na poziomie oceny FV. &gt;40 z uwzględnieniem procesów naturalnych.</w:t>
      </w:r>
    </w:p>
    <w:p w14:paraId="63A9B04C" w14:textId="302DC0C1" w:rsidR="00831AA0" w:rsidRPr="00831AA0" w:rsidRDefault="00831AA0" w:rsidP="00C17F2C">
      <w:pPr>
        <w:numPr>
          <w:ilvl w:val="0"/>
          <w:numId w:val="44"/>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indeks populacyjny co najmniej na poziomie oceny U1. </w:t>
      </w:r>
      <w:r w:rsidR="0032245B">
        <w:rPr>
          <w:rFonts w:ascii="Arial" w:eastAsia="Calibri" w:hAnsi="Arial" w:cs="Arial"/>
          <w:sz w:val="22"/>
        </w:rPr>
        <w:br/>
      </w:r>
      <w:r w:rsidRPr="00831AA0">
        <w:rPr>
          <w:rFonts w:ascii="Arial" w:eastAsia="Calibri" w:hAnsi="Arial" w:cs="Arial"/>
          <w:sz w:val="22"/>
        </w:rPr>
        <w:t>40-60 z uwzględnieniem procesów naturalnych.</w:t>
      </w:r>
    </w:p>
    <w:p w14:paraId="7FDD3E9A" w14:textId="77777777" w:rsidR="00831AA0" w:rsidRPr="00831AA0" w:rsidRDefault="00831AA0" w:rsidP="00C17F2C">
      <w:pPr>
        <w:numPr>
          <w:ilvl w:val="0"/>
          <w:numId w:val="44"/>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Utrzymać wskaźnik zagęszczenie rodzin na poziomie oceny FV. &gt;2 z uwzględnieniem procesów naturalnych.</w:t>
      </w:r>
    </w:p>
    <w:p w14:paraId="65B7A8D5" w14:textId="664872D8" w:rsidR="00831AA0" w:rsidRPr="00831AA0" w:rsidRDefault="00831AA0" w:rsidP="00C17F2C">
      <w:pPr>
        <w:numPr>
          <w:ilvl w:val="0"/>
          <w:numId w:val="44"/>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baza pokarmowa co najmniej na poziomie oceny U1. </w:t>
      </w:r>
      <w:r w:rsidR="0032245B">
        <w:rPr>
          <w:rFonts w:ascii="Arial" w:eastAsia="Calibri" w:hAnsi="Arial" w:cs="Arial"/>
          <w:sz w:val="22"/>
        </w:rPr>
        <w:br/>
      </w:r>
      <w:r w:rsidRPr="00831AA0">
        <w:rPr>
          <w:rFonts w:ascii="Arial" w:eastAsia="Calibri" w:hAnsi="Arial" w:cs="Arial"/>
          <w:sz w:val="22"/>
        </w:rPr>
        <w:t>0,5-0,8 z uwzględnieniem procesów naturalnych.</w:t>
      </w:r>
    </w:p>
    <w:p w14:paraId="51D4DC34" w14:textId="77777777" w:rsidR="00831AA0" w:rsidRPr="00831AA0" w:rsidRDefault="00831AA0" w:rsidP="00C17F2C">
      <w:pPr>
        <w:numPr>
          <w:ilvl w:val="0"/>
          <w:numId w:val="44"/>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Utrzymanie wskaźnika udział siedliska kluczowego dla gatunku na poziomie oceny FV. 0,40-0,65, z uwzględnieniem procesów naturalnych.</w:t>
      </w:r>
    </w:p>
    <w:p w14:paraId="5784A71D" w14:textId="046AB44B" w:rsidR="00831AA0" w:rsidRDefault="00831AA0" w:rsidP="00C17F2C">
      <w:pPr>
        <w:numPr>
          <w:ilvl w:val="0"/>
          <w:numId w:val="44"/>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charakter strefy brzegowej na poziomie oceny FV. </w:t>
      </w:r>
      <w:r w:rsidR="0032245B">
        <w:rPr>
          <w:rFonts w:ascii="Arial" w:eastAsia="Calibri" w:hAnsi="Arial" w:cs="Arial"/>
          <w:sz w:val="22"/>
        </w:rPr>
        <w:br/>
      </w:r>
      <w:r w:rsidRPr="00831AA0">
        <w:rPr>
          <w:rFonts w:ascii="Arial" w:eastAsia="Calibri" w:hAnsi="Arial" w:cs="Arial"/>
          <w:sz w:val="22"/>
        </w:rPr>
        <w:t>&gt;0,80 z</w:t>
      </w:r>
      <w:r>
        <w:rPr>
          <w:rFonts w:ascii="Arial" w:eastAsia="Calibri" w:hAnsi="Arial" w:cs="Arial"/>
          <w:sz w:val="22"/>
        </w:rPr>
        <w:t> </w:t>
      </w:r>
      <w:r w:rsidRPr="00831AA0">
        <w:rPr>
          <w:rFonts w:ascii="Arial" w:eastAsia="Calibri" w:hAnsi="Arial" w:cs="Arial"/>
          <w:sz w:val="22"/>
        </w:rPr>
        <w:t>uwzględnieniem procesów naturalnych.</w:t>
      </w:r>
    </w:p>
    <w:p w14:paraId="1A6AE973" w14:textId="0C936356" w:rsidR="00C04E86" w:rsidRPr="00831AA0" w:rsidRDefault="00831AA0" w:rsidP="00C17F2C">
      <w:pPr>
        <w:numPr>
          <w:ilvl w:val="0"/>
          <w:numId w:val="44"/>
        </w:numPr>
        <w:tabs>
          <w:tab w:val="left" w:pos="284"/>
        </w:tabs>
        <w:spacing w:line="276" w:lineRule="auto"/>
        <w:ind w:left="284" w:hanging="284"/>
        <w:jc w:val="both"/>
        <w:rPr>
          <w:rFonts w:ascii="Arial" w:eastAsia="Calibri" w:hAnsi="Arial" w:cs="Arial"/>
          <w:sz w:val="22"/>
        </w:rPr>
      </w:pPr>
      <w:r w:rsidRPr="00831AA0">
        <w:rPr>
          <w:rFonts w:ascii="Arial" w:eastAsia="Calibri" w:hAnsi="Arial" w:cs="Arial"/>
          <w:sz w:val="22"/>
        </w:rPr>
        <w:t xml:space="preserve">Utrzymanie wskaźnika stopień antropopresji co najmniej na poziomie oceny U1. </w:t>
      </w:r>
      <w:r w:rsidR="0032245B">
        <w:rPr>
          <w:rFonts w:ascii="Arial" w:eastAsia="Calibri" w:hAnsi="Arial" w:cs="Arial"/>
          <w:sz w:val="22"/>
        </w:rPr>
        <w:br/>
      </w:r>
      <w:r w:rsidRPr="00831AA0">
        <w:rPr>
          <w:rFonts w:ascii="Arial" w:eastAsia="Calibri" w:hAnsi="Arial" w:cs="Arial"/>
          <w:sz w:val="22"/>
        </w:rPr>
        <w:t>0,5-0,75 z uwzględnieniem procesów naturalnych.</w:t>
      </w:r>
    </w:p>
    <w:p w14:paraId="4196AB3D" w14:textId="77777777" w:rsidR="00831AA0" w:rsidRDefault="00831AA0" w:rsidP="00C17F2C">
      <w:pPr>
        <w:spacing w:line="276" w:lineRule="auto"/>
        <w:ind w:left="567" w:hanging="567"/>
        <w:jc w:val="both"/>
        <w:rPr>
          <w:rFonts w:ascii="Arial" w:eastAsia="Calibri" w:hAnsi="Arial" w:cs="Arial"/>
          <w:sz w:val="22"/>
        </w:rPr>
      </w:pPr>
    </w:p>
    <w:p w14:paraId="07716D5B" w14:textId="4AD96561" w:rsidR="00831AA0" w:rsidRDefault="00831AA0" w:rsidP="00C17F2C">
      <w:pPr>
        <w:spacing w:line="276" w:lineRule="auto"/>
        <w:ind w:left="567" w:hanging="567"/>
        <w:jc w:val="both"/>
        <w:rPr>
          <w:rFonts w:ascii="Arial" w:eastAsia="Calibri" w:hAnsi="Arial" w:cs="Arial"/>
          <w:sz w:val="22"/>
        </w:rPr>
      </w:pPr>
      <w:r w:rsidRPr="009747C4">
        <w:rPr>
          <w:rFonts w:ascii="Arial" w:eastAsia="Calibri" w:hAnsi="Arial" w:cs="Arial"/>
          <w:b/>
          <w:bCs w:val="0"/>
          <w:sz w:val="22"/>
        </w:rPr>
        <w:t>1352</w:t>
      </w:r>
      <w:r w:rsidRPr="00831AA0">
        <w:rPr>
          <w:rFonts w:ascii="Arial" w:eastAsia="Calibri" w:hAnsi="Arial" w:cs="Arial"/>
          <w:sz w:val="22"/>
        </w:rPr>
        <w:t xml:space="preserve"> Wilk </w:t>
      </w:r>
      <w:r w:rsidRPr="00831AA0">
        <w:rPr>
          <w:rFonts w:ascii="Arial" w:eastAsia="Calibri" w:hAnsi="Arial" w:cs="Arial"/>
          <w:i/>
          <w:iCs/>
          <w:sz w:val="22"/>
        </w:rPr>
        <w:t>Canis lupus</w:t>
      </w:r>
    </w:p>
    <w:p w14:paraId="448E117C" w14:textId="1D927555" w:rsidR="00831AA0" w:rsidRPr="00831AA0" w:rsidRDefault="009747C4" w:rsidP="00C17F2C">
      <w:pPr>
        <w:pStyle w:val="Akapitzlist"/>
        <w:numPr>
          <w:ilvl w:val="0"/>
          <w:numId w:val="45"/>
        </w:numPr>
        <w:spacing w:line="276" w:lineRule="auto"/>
        <w:ind w:left="284" w:hanging="284"/>
        <w:jc w:val="both"/>
        <w:rPr>
          <w:rFonts w:ascii="Arial" w:eastAsia="Calibri" w:hAnsi="Arial" w:cs="Arial"/>
          <w:sz w:val="22"/>
        </w:rPr>
      </w:pPr>
      <w:r w:rsidRPr="009747C4">
        <w:rPr>
          <w:rFonts w:ascii="Arial" w:eastAsia="Calibri" w:hAnsi="Arial" w:cs="Arial"/>
          <w:sz w:val="22"/>
        </w:rPr>
        <w:t xml:space="preserve">Nie określa się. Obszar opracowania nie zawiera części obszaru Natura 2000 będącego </w:t>
      </w:r>
      <w:r w:rsidR="0032245B">
        <w:rPr>
          <w:rFonts w:ascii="Arial" w:eastAsia="Calibri" w:hAnsi="Arial" w:cs="Arial"/>
          <w:sz w:val="22"/>
        </w:rPr>
        <w:br/>
      </w:r>
      <w:r w:rsidRPr="009747C4">
        <w:rPr>
          <w:rFonts w:ascii="Arial" w:eastAsia="Calibri" w:hAnsi="Arial" w:cs="Arial"/>
          <w:sz w:val="22"/>
        </w:rPr>
        <w:t>w zarządzie Nadleśnictw RDLP Krosno, co powoduj</w:t>
      </w:r>
      <w:r w:rsidR="0032245B">
        <w:rPr>
          <w:rFonts w:ascii="Arial" w:eastAsia="Calibri" w:hAnsi="Arial" w:cs="Arial"/>
          <w:sz w:val="22"/>
        </w:rPr>
        <w:t>e</w:t>
      </w:r>
      <w:r w:rsidR="00E721C3">
        <w:rPr>
          <w:rFonts w:ascii="Arial" w:eastAsia="Calibri" w:hAnsi="Arial" w:cs="Arial"/>
          <w:sz w:val="22"/>
        </w:rPr>
        <w:t>,</w:t>
      </w:r>
      <w:r w:rsidRPr="009747C4">
        <w:rPr>
          <w:rFonts w:ascii="Arial" w:eastAsia="Calibri" w:hAnsi="Arial" w:cs="Arial"/>
          <w:sz w:val="22"/>
        </w:rPr>
        <w:t xml:space="preserve"> że większość siedliska gatunku znajduj</w:t>
      </w:r>
      <w:r w:rsidR="00375BF7">
        <w:rPr>
          <w:rFonts w:ascii="Arial" w:eastAsia="Calibri" w:hAnsi="Arial" w:cs="Arial"/>
          <w:sz w:val="22"/>
        </w:rPr>
        <w:t>e</w:t>
      </w:r>
      <w:r w:rsidRPr="009747C4">
        <w:rPr>
          <w:rFonts w:ascii="Arial" w:eastAsia="Calibri" w:hAnsi="Arial" w:cs="Arial"/>
          <w:sz w:val="22"/>
        </w:rPr>
        <w:t xml:space="preserve"> się poza terenem objętym </w:t>
      </w:r>
      <w:r w:rsidR="0037108F">
        <w:rPr>
          <w:rFonts w:ascii="Arial" w:eastAsia="Calibri" w:hAnsi="Arial" w:cs="Arial"/>
          <w:sz w:val="22"/>
        </w:rPr>
        <w:t>PZO</w:t>
      </w:r>
      <w:r w:rsidRPr="009747C4">
        <w:rPr>
          <w:rFonts w:ascii="Arial" w:eastAsia="Calibri" w:hAnsi="Arial" w:cs="Arial"/>
          <w:sz w:val="22"/>
        </w:rPr>
        <w:t>, pozostają w nim jedynie fragmenty pełniące funkcję korytarzy migracyjnych</w:t>
      </w:r>
      <w:r w:rsidR="00831AA0" w:rsidRPr="00831AA0">
        <w:rPr>
          <w:rFonts w:ascii="Arial" w:eastAsia="Calibri" w:hAnsi="Arial" w:cs="Arial"/>
          <w:sz w:val="22"/>
        </w:rPr>
        <w:t>.</w:t>
      </w:r>
    </w:p>
    <w:p w14:paraId="060BB95F" w14:textId="77777777" w:rsidR="00831AA0" w:rsidRDefault="00831AA0" w:rsidP="00C17F2C">
      <w:pPr>
        <w:spacing w:line="276" w:lineRule="auto"/>
        <w:ind w:left="567" w:hanging="567"/>
        <w:jc w:val="both"/>
        <w:rPr>
          <w:rFonts w:ascii="Arial" w:eastAsia="Calibri" w:hAnsi="Arial" w:cs="Arial"/>
          <w:sz w:val="22"/>
        </w:rPr>
      </w:pPr>
    </w:p>
    <w:p w14:paraId="4FE57EB0" w14:textId="7E7AFC52" w:rsidR="00831AA0" w:rsidRDefault="00831AA0" w:rsidP="00C17F2C">
      <w:pPr>
        <w:spacing w:line="276" w:lineRule="auto"/>
        <w:ind w:left="567" w:hanging="567"/>
        <w:jc w:val="both"/>
        <w:rPr>
          <w:rFonts w:ascii="Arial" w:eastAsia="Calibri" w:hAnsi="Arial" w:cs="Arial"/>
          <w:sz w:val="22"/>
        </w:rPr>
      </w:pPr>
      <w:r w:rsidRPr="00FC3DF8">
        <w:rPr>
          <w:rFonts w:ascii="Arial" w:eastAsia="Calibri" w:hAnsi="Arial" w:cs="Arial"/>
          <w:b/>
          <w:bCs w:val="0"/>
          <w:sz w:val="22"/>
        </w:rPr>
        <w:t>1354</w:t>
      </w:r>
      <w:r w:rsidRPr="00831AA0">
        <w:rPr>
          <w:rFonts w:ascii="Arial" w:eastAsia="Calibri" w:hAnsi="Arial" w:cs="Arial"/>
          <w:sz w:val="22"/>
        </w:rPr>
        <w:t xml:space="preserve"> Niedźwiedź brunatny </w:t>
      </w:r>
      <w:r w:rsidRPr="00831AA0">
        <w:rPr>
          <w:rFonts w:ascii="Arial" w:eastAsia="Calibri" w:hAnsi="Arial" w:cs="Arial"/>
          <w:i/>
          <w:iCs/>
          <w:sz w:val="22"/>
        </w:rPr>
        <w:t>Ursus arctos</w:t>
      </w:r>
    </w:p>
    <w:p w14:paraId="726A0559" w14:textId="70327467" w:rsidR="00831AA0" w:rsidRPr="00831AA0" w:rsidRDefault="00FC3DF8" w:rsidP="00C17F2C">
      <w:pPr>
        <w:pStyle w:val="Akapitzlist"/>
        <w:numPr>
          <w:ilvl w:val="0"/>
          <w:numId w:val="45"/>
        </w:numPr>
        <w:spacing w:line="276" w:lineRule="auto"/>
        <w:ind w:left="284" w:hanging="284"/>
        <w:jc w:val="both"/>
        <w:rPr>
          <w:rFonts w:ascii="Arial" w:eastAsia="Calibri" w:hAnsi="Arial" w:cs="Arial"/>
          <w:sz w:val="22"/>
        </w:rPr>
      </w:pPr>
      <w:r w:rsidRPr="00FC3DF8">
        <w:rPr>
          <w:rFonts w:ascii="Arial" w:eastAsia="Calibri" w:hAnsi="Arial" w:cs="Arial"/>
          <w:sz w:val="22"/>
        </w:rPr>
        <w:t xml:space="preserve">Nie określa się. Obszar opracowania nie zawiera części obszaru Natura 2000 będącego </w:t>
      </w:r>
      <w:r w:rsidR="0032245B">
        <w:rPr>
          <w:rFonts w:ascii="Arial" w:eastAsia="Calibri" w:hAnsi="Arial" w:cs="Arial"/>
          <w:sz w:val="22"/>
        </w:rPr>
        <w:br/>
      </w:r>
      <w:r w:rsidRPr="00FC3DF8">
        <w:rPr>
          <w:rFonts w:ascii="Arial" w:eastAsia="Calibri" w:hAnsi="Arial" w:cs="Arial"/>
          <w:sz w:val="22"/>
        </w:rPr>
        <w:lastRenderedPageBreak/>
        <w:t>w zarządzie Nadleśnictw RDLP Krosno, co powoduj</w:t>
      </w:r>
      <w:r w:rsidR="0032245B">
        <w:rPr>
          <w:rFonts w:ascii="Arial" w:eastAsia="Calibri" w:hAnsi="Arial" w:cs="Arial"/>
          <w:sz w:val="22"/>
        </w:rPr>
        <w:t>e</w:t>
      </w:r>
      <w:r w:rsidRPr="00FC3DF8">
        <w:rPr>
          <w:rFonts w:ascii="Arial" w:eastAsia="Calibri" w:hAnsi="Arial" w:cs="Arial"/>
          <w:sz w:val="22"/>
        </w:rPr>
        <w:t xml:space="preserve"> że większość siedliska gatunku znajduj</w:t>
      </w:r>
      <w:r w:rsidR="00375BF7">
        <w:rPr>
          <w:rFonts w:ascii="Arial" w:eastAsia="Calibri" w:hAnsi="Arial" w:cs="Arial"/>
          <w:sz w:val="22"/>
        </w:rPr>
        <w:t>e</w:t>
      </w:r>
      <w:r w:rsidRPr="00FC3DF8">
        <w:rPr>
          <w:rFonts w:ascii="Arial" w:eastAsia="Calibri" w:hAnsi="Arial" w:cs="Arial"/>
          <w:sz w:val="22"/>
        </w:rPr>
        <w:t xml:space="preserve"> się poza terenem objętym </w:t>
      </w:r>
      <w:r w:rsidR="008173FD">
        <w:rPr>
          <w:rFonts w:ascii="Arial" w:eastAsia="Calibri" w:hAnsi="Arial" w:cs="Arial"/>
          <w:sz w:val="22"/>
        </w:rPr>
        <w:t>PZO</w:t>
      </w:r>
      <w:r w:rsidRPr="00FC3DF8">
        <w:rPr>
          <w:rFonts w:ascii="Arial" w:eastAsia="Calibri" w:hAnsi="Arial" w:cs="Arial"/>
          <w:sz w:val="22"/>
        </w:rPr>
        <w:t>, pozostają w nim jedynie fragmenty pełniące funkcję korytarzy migracyjnych</w:t>
      </w:r>
      <w:r w:rsidR="00831AA0" w:rsidRPr="00831AA0">
        <w:rPr>
          <w:rFonts w:ascii="Arial" w:eastAsia="Calibri" w:hAnsi="Arial" w:cs="Arial"/>
          <w:sz w:val="22"/>
        </w:rPr>
        <w:t>.</w:t>
      </w:r>
    </w:p>
    <w:p w14:paraId="43501608" w14:textId="66C3DBC9" w:rsidR="00831AA0" w:rsidRPr="00C17F2C" w:rsidRDefault="00831AA0" w:rsidP="00C17F2C">
      <w:pPr>
        <w:spacing w:after="160" w:line="259" w:lineRule="auto"/>
        <w:jc w:val="both"/>
        <w:rPr>
          <w:rFonts w:ascii="Arial" w:hAnsi="Arial" w:cs="Arial"/>
          <w:b/>
          <w:sz w:val="22"/>
          <w:szCs w:val="22"/>
        </w:rPr>
      </w:pPr>
      <w:r w:rsidRPr="00FC3DF8">
        <w:rPr>
          <w:rFonts w:ascii="Arial" w:hAnsi="Arial" w:cs="Arial"/>
          <w:b/>
          <w:sz w:val="22"/>
          <w:szCs w:val="22"/>
        </w:rPr>
        <w:t>1361</w:t>
      </w:r>
      <w:r w:rsidR="0032245B">
        <w:rPr>
          <w:rFonts w:ascii="Arial" w:hAnsi="Arial" w:cs="Arial"/>
          <w:b/>
          <w:sz w:val="22"/>
          <w:szCs w:val="22"/>
        </w:rPr>
        <w:t xml:space="preserve"> </w:t>
      </w:r>
      <w:r w:rsidRPr="005D5A84">
        <w:rPr>
          <w:rFonts w:ascii="Arial" w:hAnsi="Arial" w:cs="Arial"/>
          <w:bCs w:val="0"/>
          <w:sz w:val="22"/>
          <w:szCs w:val="22"/>
        </w:rPr>
        <w:t xml:space="preserve">Ryś </w:t>
      </w:r>
      <w:r w:rsidRPr="005D5A84">
        <w:rPr>
          <w:rFonts w:ascii="Arial" w:hAnsi="Arial" w:cs="Arial"/>
          <w:bCs w:val="0"/>
          <w:i/>
          <w:iCs/>
          <w:sz w:val="22"/>
          <w:szCs w:val="22"/>
        </w:rPr>
        <w:t>Lynx lynx</w:t>
      </w:r>
    </w:p>
    <w:p w14:paraId="0A725B2E" w14:textId="0FB59234" w:rsidR="005D5A84" w:rsidRPr="00831AA0" w:rsidRDefault="00FC3DF8" w:rsidP="00C17F2C">
      <w:pPr>
        <w:pStyle w:val="Akapitzlist"/>
        <w:numPr>
          <w:ilvl w:val="0"/>
          <w:numId w:val="45"/>
        </w:numPr>
        <w:spacing w:line="276" w:lineRule="auto"/>
        <w:ind w:left="284" w:hanging="284"/>
        <w:jc w:val="both"/>
        <w:rPr>
          <w:rFonts w:ascii="Arial" w:eastAsia="Calibri" w:hAnsi="Arial" w:cs="Arial"/>
          <w:sz w:val="22"/>
        </w:rPr>
      </w:pPr>
      <w:r w:rsidRPr="00FC3DF8">
        <w:rPr>
          <w:rFonts w:ascii="Arial" w:eastAsia="Calibri" w:hAnsi="Arial" w:cs="Arial"/>
          <w:sz w:val="22"/>
        </w:rPr>
        <w:t xml:space="preserve">Nie określa się. Obszar opracowania nie zawiera części obszaru Natura 2000 będącego </w:t>
      </w:r>
      <w:r w:rsidR="0032245B">
        <w:rPr>
          <w:rFonts w:ascii="Arial" w:eastAsia="Calibri" w:hAnsi="Arial" w:cs="Arial"/>
          <w:sz w:val="22"/>
        </w:rPr>
        <w:br/>
      </w:r>
      <w:r w:rsidRPr="00FC3DF8">
        <w:rPr>
          <w:rFonts w:ascii="Arial" w:eastAsia="Calibri" w:hAnsi="Arial" w:cs="Arial"/>
          <w:sz w:val="22"/>
        </w:rPr>
        <w:t>w zarządzie Nadleśnictw RDLP Krosno, co powoduj</w:t>
      </w:r>
      <w:r w:rsidR="0032245B">
        <w:rPr>
          <w:rFonts w:ascii="Arial" w:eastAsia="Calibri" w:hAnsi="Arial" w:cs="Arial"/>
          <w:sz w:val="22"/>
        </w:rPr>
        <w:t>e</w:t>
      </w:r>
      <w:r w:rsidRPr="00FC3DF8">
        <w:rPr>
          <w:rFonts w:ascii="Arial" w:eastAsia="Calibri" w:hAnsi="Arial" w:cs="Arial"/>
          <w:sz w:val="22"/>
        </w:rPr>
        <w:t xml:space="preserve"> że większość siedliska gatunku znajduj</w:t>
      </w:r>
      <w:r w:rsidR="00375BF7">
        <w:rPr>
          <w:rFonts w:ascii="Arial" w:eastAsia="Calibri" w:hAnsi="Arial" w:cs="Arial"/>
          <w:sz w:val="22"/>
        </w:rPr>
        <w:t>e</w:t>
      </w:r>
      <w:r w:rsidRPr="00FC3DF8">
        <w:rPr>
          <w:rFonts w:ascii="Arial" w:eastAsia="Calibri" w:hAnsi="Arial" w:cs="Arial"/>
          <w:sz w:val="22"/>
        </w:rPr>
        <w:t xml:space="preserve"> się poza terenem objętym </w:t>
      </w:r>
      <w:r w:rsidR="008173FD">
        <w:rPr>
          <w:rFonts w:ascii="Arial" w:eastAsia="Calibri" w:hAnsi="Arial" w:cs="Arial"/>
          <w:sz w:val="22"/>
        </w:rPr>
        <w:t>PZO</w:t>
      </w:r>
      <w:r w:rsidRPr="00FC3DF8">
        <w:rPr>
          <w:rFonts w:ascii="Arial" w:eastAsia="Calibri" w:hAnsi="Arial" w:cs="Arial"/>
          <w:sz w:val="22"/>
        </w:rPr>
        <w:t>, pozostają w nim jedynie fragmenty pełniące funkcję korytarzy migracyjnych</w:t>
      </w:r>
      <w:r w:rsidR="005D5A84" w:rsidRPr="00831AA0">
        <w:rPr>
          <w:rFonts w:ascii="Arial" w:eastAsia="Calibri" w:hAnsi="Arial" w:cs="Arial"/>
          <w:sz w:val="22"/>
        </w:rPr>
        <w:t>.</w:t>
      </w:r>
    </w:p>
    <w:p w14:paraId="3CB1982A" w14:textId="77777777" w:rsidR="005D5A84" w:rsidRDefault="005D5A84" w:rsidP="00C17F2C">
      <w:pPr>
        <w:spacing w:line="276" w:lineRule="auto"/>
        <w:ind w:left="567" w:hanging="567"/>
        <w:jc w:val="both"/>
        <w:rPr>
          <w:rFonts w:ascii="Arial" w:eastAsia="Calibri" w:hAnsi="Arial" w:cs="Arial"/>
          <w:sz w:val="22"/>
        </w:rPr>
      </w:pPr>
    </w:p>
    <w:p w14:paraId="4413E7A8" w14:textId="55F1EA2D" w:rsidR="005D5A84" w:rsidRPr="005D5A84" w:rsidRDefault="005D5A84" w:rsidP="00C17F2C">
      <w:pPr>
        <w:spacing w:line="276" w:lineRule="auto"/>
        <w:ind w:left="567" w:hanging="567"/>
        <w:jc w:val="both"/>
        <w:rPr>
          <w:rFonts w:ascii="Arial" w:eastAsia="Calibri" w:hAnsi="Arial" w:cs="Arial"/>
          <w:sz w:val="22"/>
        </w:rPr>
      </w:pPr>
      <w:r w:rsidRPr="00FC3DF8">
        <w:rPr>
          <w:rFonts w:ascii="Arial" w:eastAsia="Calibri" w:hAnsi="Arial" w:cs="Arial"/>
          <w:b/>
          <w:bCs w:val="0"/>
          <w:sz w:val="22"/>
        </w:rPr>
        <w:t>1193</w:t>
      </w:r>
      <w:r w:rsidRPr="005D5A84">
        <w:rPr>
          <w:rFonts w:ascii="Arial" w:eastAsia="Calibri" w:hAnsi="Arial" w:cs="Arial"/>
          <w:sz w:val="22"/>
        </w:rPr>
        <w:t xml:space="preserve"> Kumak górski</w:t>
      </w:r>
      <w:r>
        <w:rPr>
          <w:rFonts w:ascii="Arial" w:eastAsia="Calibri" w:hAnsi="Arial" w:cs="Arial"/>
          <w:sz w:val="22"/>
        </w:rPr>
        <w:t xml:space="preserve"> </w:t>
      </w:r>
      <w:r w:rsidRPr="005D5A84">
        <w:rPr>
          <w:rFonts w:ascii="Arial" w:eastAsia="Calibri" w:hAnsi="Arial" w:cs="Arial"/>
          <w:i/>
          <w:iCs/>
          <w:sz w:val="22"/>
        </w:rPr>
        <w:t>Bombina variegata</w:t>
      </w:r>
    </w:p>
    <w:p w14:paraId="03D890C7" w14:textId="77777777" w:rsidR="00EE4C52" w:rsidRDefault="00EE4C52" w:rsidP="00C17F2C">
      <w:pPr>
        <w:pStyle w:val="Akapitzlist"/>
        <w:numPr>
          <w:ilvl w:val="0"/>
          <w:numId w:val="46"/>
        </w:numPr>
        <w:spacing w:line="276" w:lineRule="auto"/>
        <w:ind w:left="284" w:hanging="284"/>
        <w:jc w:val="both"/>
        <w:rPr>
          <w:rFonts w:ascii="Arial" w:eastAsia="Calibri" w:hAnsi="Arial" w:cs="Arial"/>
          <w:sz w:val="22"/>
        </w:rPr>
      </w:pPr>
      <w:r w:rsidRPr="00EE4C52">
        <w:rPr>
          <w:rFonts w:ascii="Arial" w:eastAsia="Calibri" w:hAnsi="Arial" w:cs="Arial"/>
          <w:sz w:val="22"/>
        </w:rPr>
        <w:t>Osiągnięcie oceny stanu zachowania FV dla wskaźnika populacji liczba zbiorników, w</w:t>
      </w:r>
      <w:r>
        <w:rPr>
          <w:rFonts w:ascii="Arial" w:eastAsia="Calibri" w:hAnsi="Arial" w:cs="Arial"/>
          <w:sz w:val="22"/>
        </w:rPr>
        <w:t> </w:t>
      </w:r>
      <w:r w:rsidRPr="00EE4C52">
        <w:rPr>
          <w:rFonts w:ascii="Arial" w:eastAsia="Calibri" w:hAnsi="Arial" w:cs="Arial"/>
          <w:sz w:val="22"/>
        </w:rPr>
        <w:t>których stwierdzono obecność gatunku (co najmniej 3 stanowiska) oraz liczba zbiorników, w których stwierdzono rozród gatunku (co najmniej 2 stanowiska).</w:t>
      </w:r>
    </w:p>
    <w:p w14:paraId="54DCC4D7" w14:textId="714875B5" w:rsidR="005D5A84" w:rsidRPr="005D5A84" w:rsidRDefault="00EE4C52" w:rsidP="00C17F2C">
      <w:pPr>
        <w:pStyle w:val="Akapitzlist"/>
        <w:numPr>
          <w:ilvl w:val="0"/>
          <w:numId w:val="46"/>
        </w:numPr>
        <w:spacing w:line="276" w:lineRule="auto"/>
        <w:ind w:left="284" w:hanging="284"/>
        <w:jc w:val="both"/>
        <w:rPr>
          <w:rFonts w:ascii="Arial" w:eastAsia="Calibri" w:hAnsi="Arial" w:cs="Arial"/>
          <w:sz w:val="22"/>
        </w:rPr>
      </w:pPr>
      <w:r w:rsidRPr="00EE4C52">
        <w:rPr>
          <w:rFonts w:ascii="Arial" w:eastAsia="Calibri" w:hAnsi="Arial" w:cs="Arial"/>
          <w:sz w:val="22"/>
        </w:rPr>
        <w:t>Osiągnięcie oceny stanu ochrony FV dla wskaźnika siedlisko liczba wszystkich zbiorników (co najmniej 3 sztuki)</w:t>
      </w:r>
    </w:p>
    <w:p w14:paraId="7749100E" w14:textId="77777777" w:rsidR="005D5A84" w:rsidRDefault="005D5A84" w:rsidP="00C17F2C">
      <w:pPr>
        <w:spacing w:line="276" w:lineRule="auto"/>
        <w:ind w:left="567" w:hanging="567"/>
        <w:jc w:val="both"/>
        <w:rPr>
          <w:rFonts w:ascii="Arial" w:eastAsia="Calibri" w:hAnsi="Arial" w:cs="Arial"/>
          <w:sz w:val="22"/>
        </w:rPr>
      </w:pPr>
    </w:p>
    <w:p w14:paraId="23B24E4B" w14:textId="37273C82" w:rsidR="005D5A84" w:rsidRDefault="005D5A84" w:rsidP="00C17F2C">
      <w:pPr>
        <w:spacing w:line="276" w:lineRule="auto"/>
        <w:ind w:left="567" w:hanging="567"/>
        <w:jc w:val="both"/>
        <w:rPr>
          <w:rFonts w:ascii="Arial" w:eastAsia="Calibri" w:hAnsi="Arial" w:cs="Arial"/>
          <w:sz w:val="22"/>
        </w:rPr>
      </w:pPr>
      <w:r w:rsidRPr="00FC3DF8">
        <w:rPr>
          <w:rFonts w:ascii="Arial" w:eastAsia="Calibri" w:hAnsi="Arial" w:cs="Arial"/>
          <w:b/>
          <w:bCs w:val="0"/>
          <w:sz w:val="22"/>
        </w:rPr>
        <w:t>2001</w:t>
      </w:r>
      <w:r w:rsidRPr="005D5A84">
        <w:rPr>
          <w:rFonts w:ascii="Arial" w:eastAsia="Calibri" w:hAnsi="Arial" w:cs="Arial"/>
          <w:sz w:val="22"/>
        </w:rPr>
        <w:t xml:space="preserve"> Traszka karpacka</w:t>
      </w:r>
      <w:r>
        <w:rPr>
          <w:rFonts w:ascii="Arial" w:eastAsia="Calibri" w:hAnsi="Arial" w:cs="Arial"/>
          <w:sz w:val="22"/>
        </w:rPr>
        <w:t xml:space="preserve"> </w:t>
      </w:r>
      <w:r w:rsidRPr="005D5A84">
        <w:rPr>
          <w:rFonts w:ascii="Arial" w:eastAsia="Calibri" w:hAnsi="Arial" w:cs="Arial"/>
          <w:i/>
          <w:iCs/>
          <w:sz w:val="22"/>
        </w:rPr>
        <w:t>Triturus montandoni</w:t>
      </w:r>
    </w:p>
    <w:p w14:paraId="7F709457" w14:textId="36F4C064" w:rsidR="00EE4C52" w:rsidRPr="00EE4C52" w:rsidRDefault="00EE4C52" w:rsidP="00C17F2C">
      <w:pPr>
        <w:pStyle w:val="Akapitzlist"/>
        <w:numPr>
          <w:ilvl w:val="0"/>
          <w:numId w:val="46"/>
        </w:numPr>
        <w:spacing w:line="276" w:lineRule="auto"/>
        <w:ind w:left="284" w:hanging="284"/>
        <w:jc w:val="both"/>
        <w:rPr>
          <w:rFonts w:ascii="Arial" w:eastAsia="Calibri" w:hAnsi="Arial" w:cs="Arial"/>
          <w:sz w:val="22"/>
        </w:rPr>
      </w:pPr>
      <w:r w:rsidRPr="00EE4C52">
        <w:rPr>
          <w:rFonts w:ascii="Arial" w:eastAsia="Calibri" w:hAnsi="Arial" w:cs="Arial"/>
          <w:sz w:val="22"/>
        </w:rPr>
        <w:t>Osiągnięcie oceny stanu zachowania FV dla wskaźnika populacji liczba zbiorników, w</w:t>
      </w:r>
      <w:r>
        <w:rPr>
          <w:rFonts w:ascii="Arial" w:eastAsia="Calibri" w:hAnsi="Arial" w:cs="Arial"/>
          <w:sz w:val="22"/>
        </w:rPr>
        <w:t> </w:t>
      </w:r>
      <w:r w:rsidRPr="00EE4C52">
        <w:rPr>
          <w:rFonts w:ascii="Arial" w:eastAsia="Calibri" w:hAnsi="Arial" w:cs="Arial"/>
          <w:sz w:val="22"/>
        </w:rPr>
        <w:t xml:space="preserve">których stwierdzono obecność gatunku (co najmniej 1 stanowisko). </w:t>
      </w:r>
    </w:p>
    <w:p w14:paraId="3F9D95B5" w14:textId="1CF7CB56" w:rsidR="005D5A84" w:rsidRPr="005D5A84" w:rsidRDefault="00EE4C52" w:rsidP="00C17F2C">
      <w:pPr>
        <w:pStyle w:val="Akapitzlist"/>
        <w:numPr>
          <w:ilvl w:val="0"/>
          <w:numId w:val="46"/>
        </w:numPr>
        <w:spacing w:line="276" w:lineRule="auto"/>
        <w:ind w:left="284" w:hanging="284"/>
        <w:jc w:val="both"/>
        <w:rPr>
          <w:rFonts w:ascii="Arial" w:eastAsia="Calibri" w:hAnsi="Arial" w:cs="Arial"/>
          <w:sz w:val="22"/>
        </w:rPr>
      </w:pPr>
      <w:r w:rsidRPr="00EE4C52">
        <w:rPr>
          <w:rFonts w:ascii="Arial" w:eastAsia="Calibri" w:hAnsi="Arial" w:cs="Arial"/>
          <w:sz w:val="22"/>
        </w:rPr>
        <w:t>Osiągnięcie oceny stanu ochrony FV dla wskaźnika siedlisko liczba wszystkich zbiorników (co najmniej 3 sztuki).</w:t>
      </w:r>
    </w:p>
    <w:p w14:paraId="2D41DE0E" w14:textId="77777777" w:rsidR="005D5A84" w:rsidRDefault="005D5A84" w:rsidP="00C17F2C">
      <w:pPr>
        <w:spacing w:line="276" w:lineRule="auto"/>
        <w:ind w:left="567" w:hanging="567"/>
        <w:jc w:val="both"/>
        <w:rPr>
          <w:rFonts w:ascii="Arial" w:eastAsia="Calibri" w:hAnsi="Arial" w:cs="Arial"/>
          <w:sz w:val="22"/>
        </w:rPr>
      </w:pPr>
    </w:p>
    <w:p w14:paraId="0E2D33A6" w14:textId="6C2A4910" w:rsidR="00C04E86" w:rsidRPr="002E3F12" w:rsidRDefault="00C04E86" w:rsidP="00C17F2C">
      <w:pPr>
        <w:spacing w:line="276" w:lineRule="auto"/>
        <w:ind w:left="567" w:hanging="567"/>
        <w:jc w:val="both"/>
        <w:rPr>
          <w:rFonts w:ascii="Arial" w:eastAsia="Calibri" w:hAnsi="Arial" w:cs="Arial"/>
          <w:sz w:val="22"/>
        </w:rPr>
      </w:pPr>
      <w:r w:rsidRPr="00FC3DF8">
        <w:rPr>
          <w:rFonts w:ascii="Arial" w:eastAsia="Calibri" w:hAnsi="Arial" w:cs="Arial"/>
          <w:b/>
          <w:bCs w:val="0"/>
          <w:sz w:val="22"/>
        </w:rPr>
        <w:t>1146</w:t>
      </w:r>
      <w:r w:rsidRPr="002E3F12">
        <w:rPr>
          <w:rFonts w:ascii="Arial" w:eastAsia="Calibri" w:hAnsi="Arial" w:cs="Arial"/>
          <w:sz w:val="22"/>
        </w:rPr>
        <w:t xml:space="preserve"> Koza złotawa </w:t>
      </w:r>
      <w:r w:rsidRPr="002E3F12">
        <w:rPr>
          <w:rFonts w:ascii="Arial" w:eastAsia="Calibri" w:hAnsi="Arial" w:cs="Arial"/>
          <w:i/>
          <w:sz w:val="22"/>
        </w:rPr>
        <w:t>Sabanejewia aurata</w:t>
      </w:r>
      <w:r w:rsidRPr="002E3F12">
        <w:rPr>
          <w:rFonts w:ascii="Arial" w:eastAsia="Calibri" w:hAnsi="Arial" w:cs="Arial"/>
          <w:sz w:val="22"/>
        </w:rPr>
        <w:tab/>
      </w:r>
    </w:p>
    <w:p w14:paraId="5927D821" w14:textId="22FA25EA" w:rsidR="005D5A84" w:rsidRPr="005D5A84" w:rsidRDefault="005D5A84" w:rsidP="00C17F2C">
      <w:pPr>
        <w:numPr>
          <w:ilvl w:val="0"/>
          <w:numId w:val="47"/>
        </w:numPr>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względna liczebność co najmniej na poziomie oceny U1. </w:t>
      </w:r>
      <w:r w:rsidR="0032245B">
        <w:rPr>
          <w:rFonts w:ascii="Arial" w:eastAsia="Calibri" w:hAnsi="Arial" w:cs="Arial"/>
          <w:sz w:val="22"/>
        </w:rPr>
        <w:br/>
      </w:r>
      <w:r w:rsidRPr="005D5A84">
        <w:rPr>
          <w:rFonts w:ascii="Arial" w:eastAsia="Calibri" w:hAnsi="Arial" w:cs="Arial"/>
          <w:sz w:val="22"/>
        </w:rPr>
        <w:t>0,005-0,01. z uwzględnieniem procesów naturalnych.</w:t>
      </w:r>
    </w:p>
    <w:p w14:paraId="689B55E2" w14:textId="718D485D" w:rsidR="005D5A84" w:rsidRPr="005D5A84" w:rsidRDefault="005D5A84" w:rsidP="00C17F2C">
      <w:pPr>
        <w:numPr>
          <w:ilvl w:val="0"/>
          <w:numId w:val="47"/>
        </w:numPr>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struktura wiekowa co najmniej na poziomie oceny U1. 5-25%, </w:t>
      </w:r>
      <w:r w:rsidR="0032245B">
        <w:rPr>
          <w:rFonts w:ascii="Arial" w:eastAsia="Calibri" w:hAnsi="Arial" w:cs="Arial"/>
          <w:sz w:val="22"/>
        </w:rPr>
        <w:br/>
      </w:r>
      <w:r w:rsidRPr="005D5A84">
        <w:rPr>
          <w:rFonts w:ascii="Arial" w:eastAsia="Calibri" w:hAnsi="Arial" w:cs="Arial"/>
          <w:sz w:val="22"/>
        </w:rPr>
        <w:t>z uwzględnieniem procesów naturalnych.</w:t>
      </w:r>
    </w:p>
    <w:p w14:paraId="2A3AAE86" w14:textId="77777777" w:rsidR="005D5A84" w:rsidRPr="005D5A84" w:rsidRDefault="005D5A84" w:rsidP="00C17F2C">
      <w:pPr>
        <w:numPr>
          <w:ilvl w:val="0"/>
          <w:numId w:val="47"/>
        </w:numPr>
        <w:spacing w:line="276" w:lineRule="auto"/>
        <w:ind w:left="284" w:hanging="284"/>
        <w:jc w:val="both"/>
        <w:rPr>
          <w:rFonts w:ascii="Arial" w:eastAsia="Calibri" w:hAnsi="Arial" w:cs="Arial"/>
          <w:sz w:val="22"/>
        </w:rPr>
      </w:pPr>
      <w:r w:rsidRPr="005D5A84">
        <w:rPr>
          <w:rFonts w:ascii="Arial" w:eastAsia="Calibri" w:hAnsi="Arial" w:cs="Arial"/>
          <w:sz w:val="22"/>
        </w:rPr>
        <w:t>Utrzymanie wskaźnika udział gatunku w zespole ryb i minogów co najmniej na poziomie oceny U1. 1-5%, z uwzględnieniem procesów naturalnych.</w:t>
      </w:r>
    </w:p>
    <w:p w14:paraId="284601FB" w14:textId="1F0453D5" w:rsidR="005D5A84" w:rsidRPr="005D5A84" w:rsidRDefault="005D5A84" w:rsidP="00C17F2C">
      <w:pPr>
        <w:numPr>
          <w:ilvl w:val="0"/>
          <w:numId w:val="47"/>
        </w:numPr>
        <w:spacing w:line="276" w:lineRule="auto"/>
        <w:ind w:left="284" w:hanging="284"/>
        <w:jc w:val="both"/>
        <w:rPr>
          <w:rFonts w:ascii="Arial" w:eastAsia="Calibri" w:hAnsi="Arial" w:cs="Arial"/>
          <w:sz w:val="22"/>
        </w:rPr>
      </w:pPr>
      <w:r w:rsidRPr="005D5A84">
        <w:rPr>
          <w:rFonts w:ascii="Arial" w:eastAsia="Calibri" w:hAnsi="Arial" w:cs="Arial"/>
          <w:sz w:val="22"/>
        </w:rPr>
        <w:t>Utrzymanie wskaźnika EFI+ na poziomie co najmniej oceny U1. Klasa indeksu: 3, z</w:t>
      </w:r>
      <w:r>
        <w:rPr>
          <w:rFonts w:ascii="Arial" w:eastAsia="Calibri" w:hAnsi="Arial" w:cs="Arial"/>
          <w:sz w:val="22"/>
        </w:rPr>
        <w:t> </w:t>
      </w:r>
      <w:r w:rsidRPr="005D5A84">
        <w:rPr>
          <w:rFonts w:ascii="Arial" w:eastAsia="Calibri" w:hAnsi="Arial" w:cs="Arial"/>
          <w:sz w:val="22"/>
        </w:rPr>
        <w:t>uwzględnieniem procesów naturalnych.</w:t>
      </w:r>
    </w:p>
    <w:p w14:paraId="61C877DD" w14:textId="0410D9DD" w:rsidR="005D5A84" w:rsidRDefault="005D5A84" w:rsidP="00C17F2C">
      <w:pPr>
        <w:numPr>
          <w:ilvl w:val="0"/>
          <w:numId w:val="47"/>
        </w:numPr>
        <w:spacing w:line="276" w:lineRule="auto"/>
        <w:ind w:left="284" w:hanging="284"/>
        <w:jc w:val="both"/>
        <w:rPr>
          <w:rFonts w:ascii="Arial" w:eastAsia="Calibri" w:hAnsi="Arial" w:cs="Arial"/>
          <w:sz w:val="22"/>
        </w:rPr>
      </w:pPr>
      <w:r w:rsidRPr="005D5A84">
        <w:rPr>
          <w:rFonts w:ascii="Arial" w:eastAsia="Calibri" w:hAnsi="Arial" w:cs="Arial"/>
          <w:sz w:val="22"/>
        </w:rPr>
        <w:t>Utrzymanie wskaźnika jakość hydromorfologiczna na poziomie oceny FV. Średnia z</w:t>
      </w:r>
      <w:r>
        <w:rPr>
          <w:rFonts w:ascii="Arial" w:eastAsia="Calibri" w:hAnsi="Arial" w:cs="Arial"/>
          <w:sz w:val="22"/>
        </w:rPr>
        <w:t> </w:t>
      </w:r>
      <w:r w:rsidRPr="005D5A84">
        <w:rPr>
          <w:rFonts w:ascii="Arial" w:eastAsia="Calibri" w:hAnsi="Arial" w:cs="Arial"/>
          <w:sz w:val="22"/>
        </w:rPr>
        <w:t xml:space="preserve">ocen 6 elementów hydromorfologicznych: geometria koryta, substrat denny, charakterystyka przepływu, charakter i modyfikacja brzegów, mobilność koryta oraz ciągłość cieku: </w:t>
      </w:r>
      <w:r w:rsidR="0032245B">
        <w:rPr>
          <w:rFonts w:ascii="Arial" w:eastAsia="Calibri" w:hAnsi="Arial" w:cs="Arial"/>
          <w:sz w:val="22"/>
        </w:rPr>
        <w:br/>
      </w:r>
      <w:r w:rsidRPr="005D5A84">
        <w:rPr>
          <w:rFonts w:ascii="Arial" w:eastAsia="Calibri" w:hAnsi="Arial" w:cs="Arial"/>
          <w:sz w:val="22"/>
        </w:rPr>
        <w:t>1,0-2,5, z uwzględnieniem procesów naturalnych.</w:t>
      </w:r>
    </w:p>
    <w:p w14:paraId="15C6C5EF" w14:textId="1582B1B4" w:rsidR="00C04E86" w:rsidRPr="005D5A84" w:rsidRDefault="005D5A84" w:rsidP="00C17F2C">
      <w:pPr>
        <w:numPr>
          <w:ilvl w:val="0"/>
          <w:numId w:val="47"/>
        </w:numPr>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występowanie niezbędnych mikrosiedlisk co najmniej na poziomie oceny U1. Dno piaszczyste z nanosami mułowymi; łączny udział piasku i żwiru w dnie </w:t>
      </w:r>
      <w:r w:rsidR="0032245B">
        <w:rPr>
          <w:rFonts w:ascii="Arial" w:eastAsia="Calibri" w:hAnsi="Arial" w:cs="Arial"/>
          <w:sz w:val="22"/>
        </w:rPr>
        <w:br/>
      </w:r>
      <w:r w:rsidRPr="005D5A84">
        <w:rPr>
          <w:rFonts w:ascii="Arial" w:eastAsia="Calibri" w:hAnsi="Arial" w:cs="Arial"/>
          <w:sz w:val="22"/>
        </w:rPr>
        <w:t>10-50% powierzchni dna, z uwzględnieniem procesów naturalnych.</w:t>
      </w:r>
    </w:p>
    <w:p w14:paraId="606A1B0A" w14:textId="77777777" w:rsidR="005D5A84" w:rsidRDefault="005D5A84" w:rsidP="00C17F2C">
      <w:pPr>
        <w:spacing w:line="276" w:lineRule="auto"/>
        <w:ind w:left="567" w:hanging="567"/>
        <w:jc w:val="both"/>
        <w:rPr>
          <w:rFonts w:ascii="Arial" w:eastAsia="Calibri" w:hAnsi="Arial" w:cs="Arial"/>
          <w:sz w:val="22"/>
        </w:rPr>
      </w:pPr>
    </w:p>
    <w:p w14:paraId="6FE66111" w14:textId="62AB4B06" w:rsidR="00C04E86" w:rsidRPr="002E3F12" w:rsidRDefault="00C04E86" w:rsidP="00C17F2C">
      <w:pPr>
        <w:spacing w:line="276" w:lineRule="auto"/>
        <w:ind w:left="567" w:hanging="567"/>
        <w:jc w:val="both"/>
        <w:rPr>
          <w:rFonts w:ascii="Arial" w:eastAsia="Calibri" w:hAnsi="Arial" w:cs="Arial"/>
          <w:sz w:val="22"/>
        </w:rPr>
      </w:pPr>
      <w:r w:rsidRPr="00FC3DF8">
        <w:rPr>
          <w:rFonts w:ascii="Arial" w:eastAsia="Calibri" w:hAnsi="Arial" w:cs="Arial"/>
          <w:b/>
          <w:bCs w:val="0"/>
          <w:sz w:val="22"/>
        </w:rPr>
        <w:t>5264</w:t>
      </w:r>
      <w:r w:rsidRPr="002E3F12">
        <w:rPr>
          <w:rFonts w:ascii="Arial" w:eastAsia="Calibri" w:hAnsi="Arial" w:cs="Arial"/>
          <w:sz w:val="22"/>
        </w:rPr>
        <w:t xml:space="preserve"> Brzanka </w:t>
      </w:r>
      <w:r w:rsidRPr="002E3F12">
        <w:rPr>
          <w:rFonts w:ascii="Arial" w:eastAsia="Calibri" w:hAnsi="Arial" w:cs="Arial"/>
          <w:i/>
          <w:sz w:val="22"/>
        </w:rPr>
        <w:t>Barbus carpathicus</w:t>
      </w:r>
      <w:r w:rsidRPr="002E3F12">
        <w:rPr>
          <w:rFonts w:ascii="Arial" w:eastAsia="Calibri" w:hAnsi="Arial" w:cs="Arial"/>
          <w:sz w:val="22"/>
        </w:rPr>
        <w:tab/>
      </w:r>
    </w:p>
    <w:p w14:paraId="1CD51508" w14:textId="68CC9F38" w:rsidR="005D5A84" w:rsidRPr="005D5A84" w:rsidRDefault="005D5A84" w:rsidP="00C17F2C">
      <w:pPr>
        <w:numPr>
          <w:ilvl w:val="0"/>
          <w:numId w:val="47"/>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względna liczebność </w:t>
      </w:r>
      <w:r w:rsidR="00756E88">
        <w:rPr>
          <w:rFonts w:ascii="Arial" w:eastAsia="Calibri" w:hAnsi="Arial" w:cs="Arial"/>
          <w:sz w:val="22"/>
        </w:rPr>
        <w:t xml:space="preserve">co najmniej </w:t>
      </w:r>
      <w:r w:rsidRPr="005D5A84">
        <w:rPr>
          <w:rFonts w:ascii="Arial" w:eastAsia="Calibri" w:hAnsi="Arial" w:cs="Arial"/>
          <w:sz w:val="22"/>
        </w:rPr>
        <w:t xml:space="preserve">na poziomie oceny </w:t>
      </w:r>
      <w:r w:rsidR="00756E88">
        <w:rPr>
          <w:rFonts w:ascii="Arial" w:eastAsia="Calibri" w:hAnsi="Arial" w:cs="Arial"/>
          <w:sz w:val="22"/>
        </w:rPr>
        <w:t>U1</w:t>
      </w:r>
      <w:r w:rsidRPr="005D5A84">
        <w:rPr>
          <w:rFonts w:ascii="Arial" w:eastAsia="Calibri" w:hAnsi="Arial" w:cs="Arial"/>
          <w:sz w:val="22"/>
        </w:rPr>
        <w:t xml:space="preserve">. </w:t>
      </w:r>
      <w:r w:rsidR="00756E88">
        <w:rPr>
          <w:rFonts w:ascii="Arial" w:eastAsia="Calibri" w:hAnsi="Arial" w:cs="Arial"/>
          <w:sz w:val="22"/>
        </w:rPr>
        <w:t>0,01-</w:t>
      </w:r>
      <w:r w:rsidRPr="005D5A84">
        <w:rPr>
          <w:rFonts w:ascii="Arial" w:eastAsia="Calibri" w:hAnsi="Arial" w:cs="Arial"/>
          <w:sz w:val="22"/>
        </w:rPr>
        <w:t xml:space="preserve">0,1 </w:t>
      </w:r>
      <w:r w:rsidR="00756E88">
        <w:rPr>
          <w:rFonts w:ascii="Arial" w:eastAsia="Calibri" w:hAnsi="Arial" w:cs="Arial"/>
          <w:sz w:val="22"/>
        </w:rPr>
        <w:t>z</w:t>
      </w:r>
      <w:r>
        <w:rPr>
          <w:rFonts w:ascii="Arial" w:eastAsia="Calibri" w:hAnsi="Arial" w:cs="Arial"/>
          <w:sz w:val="22"/>
        </w:rPr>
        <w:t> </w:t>
      </w:r>
      <w:r w:rsidRPr="005D5A84">
        <w:rPr>
          <w:rFonts w:ascii="Arial" w:eastAsia="Calibri" w:hAnsi="Arial" w:cs="Arial"/>
          <w:sz w:val="22"/>
        </w:rPr>
        <w:t>uwzględnieniem procesów naturalnych.</w:t>
      </w:r>
    </w:p>
    <w:p w14:paraId="35948CDA" w14:textId="5A8EA72C" w:rsidR="005D5A84" w:rsidRPr="005D5A84" w:rsidRDefault="005D5A84" w:rsidP="00C17F2C">
      <w:pPr>
        <w:numPr>
          <w:ilvl w:val="0"/>
          <w:numId w:val="47"/>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struktura wiekowa co najmniej na poziomie oceny U1. </w:t>
      </w:r>
      <w:r w:rsidR="00A22638">
        <w:rPr>
          <w:rFonts w:ascii="Arial" w:eastAsia="Calibri" w:hAnsi="Arial" w:cs="Arial"/>
          <w:sz w:val="22"/>
        </w:rPr>
        <w:br/>
      </w:r>
      <w:r w:rsidRPr="005D5A84">
        <w:rPr>
          <w:rFonts w:ascii="Arial" w:eastAsia="Calibri" w:hAnsi="Arial" w:cs="Arial"/>
          <w:sz w:val="22"/>
        </w:rPr>
        <w:t>Brak jednej kategorii wiekowej, z uwzględnieniem procesów naturalnych.</w:t>
      </w:r>
    </w:p>
    <w:p w14:paraId="1EEC62D6" w14:textId="2DB03B8C" w:rsidR="005D5A84" w:rsidRPr="005D5A84" w:rsidRDefault="005D5A84" w:rsidP="00C17F2C">
      <w:pPr>
        <w:numPr>
          <w:ilvl w:val="0"/>
          <w:numId w:val="47"/>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udział gatunku w ichtiofaunie co najmniej na poziomie </w:t>
      </w:r>
      <w:r w:rsidR="00A22638">
        <w:rPr>
          <w:rFonts w:ascii="Arial" w:eastAsia="Calibri" w:hAnsi="Arial" w:cs="Arial"/>
          <w:sz w:val="22"/>
        </w:rPr>
        <w:br/>
      </w:r>
      <w:r w:rsidRPr="005D5A84">
        <w:rPr>
          <w:rFonts w:ascii="Arial" w:eastAsia="Calibri" w:hAnsi="Arial" w:cs="Arial"/>
          <w:sz w:val="22"/>
        </w:rPr>
        <w:t>oceny U1. 1-5%, z uwzględnieniem procesów naturalnych.</w:t>
      </w:r>
    </w:p>
    <w:p w14:paraId="15AD8689" w14:textId="3448B92A" w:rsidR="005D5A84" w:rsidRDefault="005D5A84" w:rsidP="00C17F2C">
      <w:pPr>
        <w:numPr>
          <w:ilvl w:val="0"/>
          <w:numId w:val="47"/>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lastRenderedPageBreak/>
        <w:t xml:space="preserve">Utrzymanie wskaźnika EFI+ </w:t>
      </w:r>
      <w:r w:rsidR="00975A00">
        <w:rPr>
          <w:rFonts w:ascii="Arial" w:eastAsia="Calibri" w:hAnsi="Arial" w:cs="Arial"/>
          <w:sz w:val="22"/>
        </w:rPr>
        <w:t xml:space="preserve">co najmniej </w:t>
      </w:r>
      <w:r w:rsidRPr="005D5A84">
        <w:rPr>
          <w:rFonts w:ascii="Arial" w:eastAsia="Calibri" w:hAnsi="Arial" w:cs="Arial"/>
          <w:sz w:val="22"/>
        </w:rPr>
        <w:t xml:space="preserve">na poziomie oceny </w:t>
      </w:r>
      <w:r w:rsidR="00975A00">
        <w:rPr>
          <w:rFonts w:ascii="Arial" w:eastAsia="Calibri" w:hAnsi="Arial" w:cs="Arial"/>
          <w:sz w:val="22"/>
        </w:rPr>
        <w:t>U1</w:t>
      </w:r>
      <w:r w:rsidRPr="005D5A84">
        <w:rPr>
          <w:rFonts w:ascii="Arial" w:eastAsia="Calibri" w:hAnsi="Arial" w:cs="Arial"/>
          <w:sz w:val="22"/>
        </w:rPr>
        <w:t>. Klasa indeksu:</w:t>
      </w:r>
      <w:r w:rsidR="00975A00">
        <w:rPr>
          <w:rFonts w:ascii="Arial" w:eastAsia="Calibri" w:hAnsi="Arial" w:cs="Arial"/>
          <w:sz w:val="22"/>
        </w:rPr>
        <w:t xml:space="preserve"> 3</w:t>
      </w:r>
      <w:r w:rsidRPr="005D5A84">
        <w:rPr>
          <w:rFonts w:ascii="Arial" w:eastAsia="Calibri" w:hAnsi="Arial" w:cs="Arial"/>
          <w:sz w:val="22"/>
        </w:rPr>
        <w:t>, z</w:t>
      </w:r>
      <w:r w:rsidR="00975A00">
        <w:rPr>
          <w:rFonts w:ascii="Arial" w:eastAsia="Calibri" w:hAnsi="Arial" w:cs="Arial"/>
          <w:sz w:val="22"/>
        </w:rPr>
        <w:t> </w:t>
      </w:r>
      <w:r w:rsidRPr="005D5A84">
        <w:rPr>
          <w:rFonts w:ascii="Arial" w:eastAsia="Calibri" w:hAnsi="Arial" w:cs="Arial"/>
          <w:sz w:val="22"/>
        </w:rPr>
        <w:t xml:space="preserve">uwzględnieniem procesów naturalnych. </w:t>
      </w:r>
    </w:p>
    <w:p w14:paraId="6E2310AE" w14:textId="564497FF" w:rsidR="00C04E86" w:rsidRPr="005D5A84" w:rsidRDefault="005D5A84" w:rsidP="00C17F2C">
      <w:pPr>
        <w:numPr>
          <w:ilvl w:val="0"/>
          <w:numId w:val="47"/>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jakość hydromorfologiczna co najmniej na poziomie oceny U1. Średnia z ocen 6 elementów hydromorfologicznych: geometria koryta, substrat </w:t>
      </w:r>
      <w:r w:rsidR="00A22638">
        <w:rPr>
          <w:rFonts w:ascii="Arial" w:eastAsia="Calibri" w:hAnsi="Arial" w:cs="Arial"/>
          <w:sz w:val="22"/>
        </w:rPr>
        <w:br/>
      </w:r>
      <w:r w:rsidRPr="005D5A84">
        <w:rPr>
          <w:rFonts w:ascii="Arial" w:eastAsia="Calibri" w:hAnsi="Arial" w:cs="Arial"/>
          <w:sz w:val="22"/>
        </w:rPr>
        <w:t xml:space="preserve">denny, charakterystyka przepływu, charakter i modyfikacja brzegów, mobilność koryta </w:t>
      </w:r>
      <w:r w:rsidR="00A22638">
        <w:rPr>
          <w:rFonts w:ascii="Arial" w:eastAsia="Calibri" w:hAnsi="Arial" w:cs="Arial"/>
          <w:sz w:val="22"/>
        </w:rPr>
        <w:br/>
      </w:r>
      <w:r w:rsidRPr="005D5A84">
        <w:rPr>
          <w:rFonts w:ascii="Arial" w:eastAsia="Calibri" w:hAnsi="Arial" w:cs="Arial"/>
          <w:sz w:val="22"/>
        </w:rPr>
        <w:t>oraz ciągłość cieku: 2,6-3,4, z uwzględnieniem procesów naturalnych.</w:t>
      </w:r>
    </w:p>
    <w:p w14:paraId="1B3EA387" w14:textId="77777777" w:rsidR="00A22638" w:rsidRDefault="00A22638" w:rsidP="00C17F2C">
      <w:pPr>
        <w:spacing w:line="276" w:lineRule="auto"/>
        <w:ind w:left="142" w:hanging="142"/>
        <w:jc w:val="both"/>
        <w:rPr>
          <w:rFonts w:ascii="Arial" w:eastAsia="Calibri" w:hAnsi="Arial" w:cs="Arial"/>
          <w:sz w:val="22"/>
        </w:rPr>
      </w:pPr>
    </w:p>
    <w:p w14:paraId="104D160A" w14:textId="3D0EFFCD" w:rsidR="00C04E86" w:rsidRPr="002E3F12" w:rsidRDefault="00C04E86" w:rsidP="00C17F2C">
      <w:pPr>
        <w:spacing w:line="276" w:lineRule="auto"/>
        <w:ind w:left="142" w:hanging="142"/>
        <w:jc w:val="both"/>
        <w:rPr>
          <w:rFonts w:ascii="Arial" w:eastAsia="Calibri" w:hAnsi="Arial" w:cs="Arial"/>
          <w:sz w:val="22"/>
        </w:rPr>
      </w:pPr>
      <w:r w:rsidRPr="00FC3DF8">
        <w:rPr>
          <w:rFonts w:ascii="Arial" w:eastAsia="Calibri" w:hAnsi="Arial" w:cs="Arial"/>
          <w:b/>
          <w:bCs w:val="0"/>
          <w:sz w:val="22"/>
        </w:rPr>
        <w:t>1096</w:t>
      </w:r>
      <w:r w:rsidRPr="002E3F12">
        <w:rPr>
          <w:rFonts w:ascii="Arial" w:eastAsia="Calibri" w:hAnsi="Arial" w:cs="Arial"/>
          <w:sz w:val="22"/>
        </w:rPr>
        <w:t xml:space="preserve"> Minóg strumieniowy </w:t>
      </w:r>
      <w:r w:rsidRPr="002E3F12">
        <w:rPr>
          <w:rFonts w:ascii="Arial" w:eastAsia="Calibri" w:hAnsi="Arial" w:cs="Arial"/>
          <w:i/>
          <w:sz w:val="22"/>
        </w:rPr>
        <w:t>Lampetra planeri</w:t>
      </w:r>
      <w:r w:rsidRPr="002E3F12">
        <w:rPr>
          <w:rFonts w:ascii="Arial" w:eastAsia="Calibri" w:hAnsi="Arial" w:cs="Arial"/>
          <w:sz w:val="22"/>
        </w:rPr>
        <w:t xml:space="preserve"> </w:t>
      </w:r>
      <w:r w:rsidRPr="002E3F12">
        <w:rPr>
          <w:rFonts w:ascii="Arial" w:eastAsia="Calibri" w:hAnsi="Arial" w:cs="Arial"/>
          <w:sz w:val="22"/>
        </w:rPr>
        <w:tab/>
      </w:r>
    </w:p>
    <w:p w14:paraId="6354365F" w14:textId="77777777" w:rsidR="005D5A84" w:rsidRPr="005D5A84" w:rsidRDefault="005D5A84" w:rsidP="00C17F2C">
      <w:pPr>
        <w:numPr>
          <w:ilvl w:val="0"/>
          <w:numId w:val="48"/>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względna liczebność co najmniej na poziomie oceny U1. 0,05-0,01 z uwzględnieniem procesów naturalnych.</w:t>
      </w:r>
    </w:p>
    <w:p w14:paraId="30B6C7E9" w14:textId="756E96B8" w:rsidR="005D5A84" w:rsidRPr="005D5A84" w:rsidRDefault="005D5A84" w:rsidP="00C17F2C">
      <w:pPr>
        <w:numPr>
          <w:ilvl w:val="0"/>
          <w:numId w:val="48"/>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struktura wiekowa na poziomie oceny FV. Obecne wszystkie </w:t>
      </w:r>
      <w:r w:rsidR="00A22638">
        <w:rPr>
          <w:rFonts w:ascii="Arial" w:eastAsia="Calibri" w:hAnsi="Arial" w:cs="Arial"/>
          <w:sz w:val="22"/>
        </w:rPr>
        <w:br/>
      </w:r>
      <w:r w:rsidRPr="005D5A84">
        <w:rPr>
          <w:rFonts w:ascii="Arial" w:eastAsia="Calibri" w:hAnsi="Arial" w:cs="Arial"/>
          <w:sz w:val="22"/>
        </w:rPr>
        <w:t>klasy lub brak 1 klasy; 1+2&gt;75%, z uwzględnieniem procesów naturalnych.</w:t>
      </w:r>
    </w:p>
    <w:p w14:paraId="6F1FF09C" w14:textId="77777777" w:rsidR="005D5A84" w:rsidRPr="005D5A84" w:rsidRDefault="005D5A84" w:rsidP="00C17F2C">
      <w:pPr>
        <w:numPr>
          <w:ilvl w:val="0"/>
          <w:numId w:val="48"/>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Osiągnięcie wskaźnika udział gatunku w zespole ryb i minogów co najmniej na poziom oceny U1. 5-10% z uwzględnieniem procesów naturalnych.</w:t>
      </w:r>
    </w:p>
    <w:p w14:paraId="375E8F00" w14:textId="77777777" w:rsidR="005D5A84" w:rsidRPr="005D5A84" w:rsidRDefault="005D5A84" w:rsidP="00C17F2C">
      <w:pPr>
        <w:numPr>
          <w:ilvl w:val="0"/>
          <w:numId w:val="48"/>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EFI+ co najmniej na poziomie oceny U1.Klasa indeksu: 3, z uwzględnieniem procesów naturalnych.</w:t>
      </w:r>
    </w:p>
    <w:p w14:paraId="5AAC3938" w14:textId="3F7ADEC4" w:rsidR="005D5A84" w:rsidRDefault="005D5A84" w:rsidP="00C17F2C">
      <w:pPr>
        <w:numPr>
          <w:ilvl w:val="0"/>
          <w:numId w:val="48"/>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jakość hydromorfologiczna na poziomie oceny FV. 1-2,5 z uwzględnieniem procesów naturalnych.</w:t>
      </w:r>
    </w:p>
    <w:p w14:paraId="4B598D85" w14:textId="7DF27CD7" w:rsidR="002142A4" w:rsidRPr="005D5A84" w:rsidRDefault="005D5A84" w:rsidP="00C17F2C">
      <w:pPr>
        <w:numPr>
          <w:ilvl w:val="0"/>
          <w:numId w:val="48"/>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występowanie niezbędnych mikrosiedlisk na poziomie oceny FV. Liczne występowanie obu mikrosiedlisk, z uwzględnieniem procesów naturalnych.</w:t>
      </w:r>
    </w:p>
    <w:p w14:paraId="3E274CE5" w14:textId="00DE1E0F" w:rsidR="005D5A84" w:rsidRDefault="005D5A84" w:rsidP="00C17F2C">
      <w:pPr>
        <w:spacing w:line="276" w:lineRule="auto"/>
        <w:ind w:left="142" w:hanging="142"/>
        <w:jc w:val="both"/>
        <w:rPr>
          <w:rFonts w:ascii="Arial" w:eastAsia="Calibri" w:hAnsi="Arial" w:cs="Arial"/>
          <w:i/>
          <w:sz w:val="22"/>
        </w:rPr>
      </w:pPr>
    </w:p>
    <w:p w14:paraId="3A9B780C" w14:textId="77777777" w:rsidR="005D5A84" w:rsidRDefault="005D5A84" w:rsidP="00C17F2C">
      <w:pPr>
        <w:spacing w:line="276" w:lineRule="auto"/>
        <w:ind w:left="142" w:hanging="142"/>
        <w:jc w:val="both"/>
        <w:rPr>
          <w:rFonts w:ascii="Arial" w:eastAsia="Calibri" w:hAnsi="Arial" w:cs="Arial"/>
          <w:i/>
          <w:sz w:val="22"/>
        </w:rPr>
      </w:pPr>
      <w:r w:rsidRPr="00FC3DF8">
        <w:rPr>
          <w:rFonts w:ascii="Arial" w:eastAsia="Calibri" w:hAnsi="Arial" w:cs="Arial"/>
          <w:b/>
          <w:bCs w:val="0"/>
          <w:iCs/>
          <w:sz w:val="22"/>
        </w:rPr>
        <w:t>6199</w:t>
      </w:r>
      <w:r w:rsidRPr="005D5A84">
        <w:rPr>
          <w:rFonts w:ascii="Arial" w:eastAsia="Calibri" w:hAnsi="Arial" w:cs="Arial"/>
          <w:iCs/>
          <w:sz w:val="22"/>
        </w:rPr>
        <w:t xml:space="preserve"> Krasopani hera</w:t>
      </w:r>
      <w:r>
        <w:rPr>
          <w:rFonts w:ascii="Arial" w:eastAsia="Calibri" w:hAnsi="Arial" w:cs="Arial"/>
          <w:i/>
          <w:sz w:val="22"/>
        </w:rPr>
        <w:t xml:space="preserve"> </w:t>
      </w:r>
      <w:r w:rsidRPr="005D5A84">
        <w:rPr>
          <w:rFonts w:ascii="Arial" w:eastAsia="Calibri" w:hAnsi="Arial" w:cs="Arial"/>
          <w:i/>
          <w:sz w:val="22"/>
        </w:rPr>
        <w:t>Euplagia quadripunctaria</w:t>
      </w:r>
      <w:r w:rsidRPr="005D5A84">
        <w:rPr>
          <w:rFonts w:ascii="Arial" w:eastAsia="Calibri" w:hAnsi="Arial" w:cs="Arial"/>
          <w:i/>
          <w:sz w:val="22"/>
        </w:rPr>
        <w:tab/>
      </w:r>
    </w:p>
    <w:p w14:paraId="6433CA50" w14:textId="2FDDD2E6" w:rsidR="005D5A84" w:rsidRPr="005D5A84" w:rsidRDefault="00F840B0" w:rsidP="00C17F2C">
      <w:pPr>
        <w:pStyle w:val="Akapitzlist"/>
        <w:numPr>
          <w:ilvl w:val="0"/>
          <w:numId w:val="49"/>
        </w:numPr>
        <w:spacing w:line="276" w:lineRule="auto"/>
        <w:ind w:left="284" w:hanging="284"/>
        <w:jc w:val="both"/>
        <w:rPr>
          <w:rFonts w:ascii="Arial" w:eastAsia="Calibri" w:hAnsi="Arial" w:cs="Arial"/>
          <w:iCs/>
          <w:sz w:val="22"/>
        </w:rPr>
      </w:pPr>
      <w:r w:rsidRPr="00F840B0">
        <w:rPr>
          <w:rFonts w:ascii="Arial" w:eastAsia="Calibri" w:hAnsi="Arial" w:cs="Arial"/>
          <w:iCs/>
          <w:sz w:val="22"/>
        </w:rPr>
        <w:t>Utrzymanie parametru siedlisko, wskaźnik - liczba kwitnących roślin - na co najmniej 2 stanowiskach z oceną FV (kilkadziesiąt kwitnących roślin sadźca konopiastego w</w:t>
      </w:r>
      <w:r>
        <w:rPr>
          <w:rFonts w:ascii="Arial" w:eastAsia="Calibri" w:hAnsi="Arial" w:cs="Arial"/>
          <w:iCs/>
          <w:sz w:val="22"/>
        </w:rPr>
        <w:t> </w:t>
      </w:r>
      <w:r w:rsidRPr="00F840B0">
        <w:rPr>
          <w:rFonts w:ascii="Arial" w:eastAsia="Calibri" w:hAnsi="Arial" w:cs="Arial"/>
          <w:iCs/>
          <w:sz w:val="22"/>
        </w:rPr>
        <w:t>odległości nie większej niż kilka metrów jedna od drugiej), z uwzględnieniem procesów naturalnych.</w:t>
      </w:r>
    </w:p>
    <w:p w14:paraId="1269D35C" w14:textId="77777777" w:rsidR="005D5A84" w:rsidRPr="002E3F12" w:rsidRDefault="005D5A84" w:rsidP="00C17F2C">
      <w:pPr>
        <w:spacing w:line="276" w:lineRule="auto"/>
        <w:ind w:left="142" w:hanging="142"/>
        <w:jc w:val="both"/>
        <w:rPr>
          <w:rFonts w:ascii="Arial" w:eastAsia="Calibri" w:hAnsi="Arial" w:cs="Arial"/>
          <w:i/>
          <w:sz w:val="22"/>
        </w:rPr>
      </w:pPr>
    </w:p>
    <w:p w14:paraId="75CD3F17" w14:textId="77777777" w:rsidR="00C04E86" w:rsidRPr="002E3F12" w:rsidRDefault="00C04E86" w:rsidP="00C17F2C">
      <w:pPr>
        <w:spacing w:line="276" w:lineRule="auto"/>
        <w:ind w:left="142" w:hanging="142"/>
        <w:jc w:val="both"/>
        <w:rPr>
          <w:rFonts w:ascii="Arial" w:eastAsia="Calibri" w:hAnsi="Arial" w:cs="Arial"/>
          <w:sz w:val="22"/>
        </w:rPr>
      </w:pPr>
      <w:r w:rsidRPr="00FC3DF8">
        <w:rPr>
          <w:rFonts w:ascii="Arial" w:eastAsia="Calibri" w:hAnsi="Arial" w:cs="Arial"/>
          <w:b/>
          <w:bCs w:val="0"/>
          <w:iCs/>
          <w:sz w:val="22"/>
        </w:rPr>
        <w:t>1086</w:t>
      </w:r>
      <w:r w:rsidRPr="002E3F12">
        <w:rPr>
          <w:rFonts w:ascii="Arial" w:eastAsia="Calibri" w:hAnsi="Arial" w:cs="Arial"/>
          <w:iCs/>
          <w:sz w:val="22"/>
        </w:rPr>
        <w:t xml:space="preserve"> Zgniotek cynobrowy</w:t>
      </w:r>
      <w:r w:rsidRPr="002E3F12">
        <w:rPr>
          <w:rFonts w:ascii="Arial" w:eastAsia="Calibri" w:hAnsi="Arial" w:cs="Arial"/>
          <w:i/>
          <w:sz w:val="22"/>
        </w:rPr>
        <w:t xml:space="preserve"> Cucujus cinnaberinus</w:t>
      </w:r>
      <w:r w:rsidRPr="002E3F12">
        <w:rPr>
          <w:rFonts w:ascii="Arial" w:eastAsia="Calibri" w:hAnsi="Arial" w:cs="Arial"/>
          <w:sz w:val="22"/>
        </w:rPr>
        <w:tab/>
      </w:r>
    </w:p>
    <w:p w14:paraId="65C91C70" w14:textId="32468EEF" w:rsidR="005D5A84" w:rsidRPr="005D5A84" w:rsidRDefault="005D5A84" w:rsidP="00C17F2C">
      <w:pPr>
        <w:numPr>
          <w:ilvl w:val="0"/>
          <w:numId w:val="50"/>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Osiągnięcie wskaźnika obecność gatunku na poziom oceny FV. Stwierdzenie aktualnej obecności gatunku, z uwzględnieniem procesów naturalnych.</w:t>
      </w:r>
    </w:p>
    <w:p w14:paraId="6F54D98A" w14:textId="228D405E" w:rsidR="005D5A84" w:rsidRPr="005D5A84" w:rsidRDefault="005D5A84" w:rsidP="00C17F2C">
      <w:pPr>
        <w:numPr>
          <w:ilvl w:val="0"/>
          <w:numId w:val="50"/>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ilość martwego drewna na poziomie oceny FV. Co najmniej </w:t>
      </w:r>
      <w:r w:rsidR="00A22638">
        <w:rPr>
          <w:rFonts w:ascii="Arial" w:eastAsia="Calibri" w:hAnsi="Arial" w:cs="Arial"/>
          <w:sz w:val="22"/>
        </w:rPr>
        <w:br/>
      </w:r>
      <w:r w:rsidRPr="005D5A84">
        <w:rPr>
          <w:rFonts w:ascii="Arial" w:eastAsia="Calibri" w:hAnsi="Arial" w:cs="Arial"/>
          <w:sz w:val="22"/>
        </w:rPr>
        <w:t>10 martwych drzew o średnicy &gt;30cm na ha, z uwzględnieniem procesów naturalnych.</w:t>
      </w:r>
    </w:p>
    <w:p w14:paraId="252A6FB5" w14:textId="77777777" w:rsidR="005D5A84" w:rsidRPr="005D5A84" w:rsidRDefault="005D5A84" w:rsidP="00C17F2C">
      <w:pPr>
        <w:numPr>
          <w:ilvl w:val="0"/>
          <w:numId w:val="50"/>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jakość martwego drewna co najmniej na poziomie oceny U1. Występowanie martwego drewna w II i III klasie rozkładu, z uwzględnieniem procesów naturalnych.</w:t>
      </w:r>
    </w:p>
    <w:p w14:paraId="680C2DDF" w14:textId="77777777" w:rsidR="005D5A84" w:rsidRPr="005D5A84" w:rsidRDefault="005D5A84" w:rsidP="00C17F2C">
      <w:pPr>
        <w:numPr>
          <w:ilvl w:val="0"/>
          <w:numId w:val="50"/>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stopień naturalności ekosystemu leśnego na poziomie oceny FV. Stwierdzenie aktualnego występowania co najmniej jednego spośród gatunków wskaźnikowych, z uwzględnieniem procesów naturalnych.</w:t>
      </w:r>
    </w:p>
    <w:p w14:paraId="6EA3B5C1" w14:textId="77777777" w:rsidR="005D5A84" w:rsidRDefault="005D5A84" w:rsidP="00C17F2C">
      <w:pPr>
        <w:numPr>
          <w:ilvl w:val="0"/>
          <w:numId w:val="50"/>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struktury przestrzennej i wiekowej drzewostanu co najmniej na poziomie oceny U1. Drzewostan panujący o uproszczonej strukturze wiekowej i przestrzennej wynikającej z gospodarczego użytkowania i słabo zróżnicowanej dymensji, z uwzględnieniem procesów naturalnych.</w:t>
      </w:r>
    </w:p>
    <w:p w14:paraId="1949E1F1" w14:textId="1C35DC68" w:rsidR="00C04E86" w:rsidRPr="005D5A84" w:rsidRDefault="005D5A84" w:rsidP="00C17F2C">
      <w:pPr>
        <w:numPr>
          <w:ilvl w:val="0"/>
          <w:numId w:val="50"/>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intensywność gospodarowania co najmniej na poziomie oceny U1. Siedliska o znacznym ograniczeniu zabiegów</w:t>
      </w:r>
      <w:r w:rsidR="00A22638">
        <w:rPr>
          <w:rFonts w:ascii="Arial" w:eastAsia="Calibri" w:hAnsi="Arial" w:cs="Arial"/>
          <w:sz w:val="22"/>
        </w:rPr>
        <w:t>,</w:t>
      </w:r>
      <w:r w:rsidRPr="005D5A84">
        <w:rPr>
          <w:rFonts w:ascii="Arial" w:eastAsia="Calibri" w:hAnsi="Arial" w:cs="Arial"/>
          <w:sz w:val="22"/>
        </w:rPr>
        <w:t xml:space="preserve"> ale z wyraźnymi śladami bieżącej działalności gospodarczej, z większą ilością (co najmniej 20%) pozostawianego martwego drewna, z uwzględnieniem procesów naturalnych.</w:t>
      </w:r>
    </w:p>
    <w:p w14:paraId="6A46926E" w14:textId="77777777" w:rsidR="00652C4E" w:rsidRDefault="00652C4E" w:rsidP="00C17F2C">
      <w:pPr>
        <w:spacing w:line="276" w:lineRule="auto"/>
        <w:jc w:val="both"/>
        <w:rPr>
          <w:rFonts w:ascii="Arial" w:eastAsia="Calibri" w:hAnsi="Arial" w:cs="Arial"/>
          <w:sz w:val="22"/>
        </w:rPr>
      </w:pPr>
    </w:p>
    <w:p w14:paraId="115B7DAD" w14:textId="3C978331" w:rsidR="00C04E86" w:rsidRPr="002E3F12" w:rsidRDefault="00C04E86" w:rsidP="00C17F2C">
      <w:pPr>
        <w:spacing w:line="276" w:lineRule="auto"/>
        <w:ind w:left="567" w:hanging="567"/>
        <w:jc w:val="both"/>
        <w:rPr>
          <w:rFonts w:ascii="Arial" w:eastAsia="Calibri" w:hAnsi="Arial" w:cs="Arial"/>
          <w:sz w:val="22"/>
        </w:rPr>
      </w:pPr>
      <w:r w:rsidRPr="00FC3DF8">
        <w:rPr>
          <w:rFonts w:ascii="Arial" w:eastAsia="Calibri" w:hAnsi="Arial" w:cs="Arial"/>
          <w:b/>
          <w:bCs w:val="0"/>
          <w:sz w:val="22"/>
        </w:rPr>
        <w:t>4026</w:t>
      </w:r>
      <w:r w:rsidRPr="002E3F12">
        <w:rPr>
          <w:rFonts w:ascii="Arial" w:eastAsia="Calibri" w:hAnsi="Arial" w:cs="Arial"/>
          <w:sz w:val="22"/>
        </w:rPr>
        <w:t xml:space="preserve"> Zagłębek bruzdkowany </w:t>
      </w:r>
      <w:r w:rsidRPr="002E3F12">
        <w:rPr>
          <w:rFonts w:ascii="Arial" w:eastAsia="Calibri" w:hAnsi="Arial" w:cs="Arial"/>
          <w:i/>
          <w:sz w:val="22"/>
        </w:rPr>
        <w:t>Rhysodes sulcatus</w:t>
      </w:r>
      <w:r w:rsidRPr="002E3F12">
        <w:rPr>
          <w:rFonts w:ascii="Arial" w:eastAsia="Calibri" w:hAnsi="Arial" w:cs="Arial"/>
          <w:sz w:val="22"/>
        </w:rPr>
        <w:tab/>
      </w:r>
    </w:p>
    <w:p w14:paraId="42B43970" w14:textId="77777777" w:rsidR="005D5A84" w:rsidRPr="005D5A84" w:rsidRDefault="005D5A84" w:rsidP="00C17F2C">
      <w:pPr>
        <w:numPr>
          <w:ilvl w:val="0"/>
          <w:numId w:val="51"/>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lastRenderedPageBreak/>
        <w:t>Utrzymanie wskaźnika obecność imagines na poziomie oceny FV. Co najmniej 4 osobniki, z uwzględnieniem procesów naturalnych.</w:t>
      </w:r>
    </w:p>
    <w:p w14:paraId="170C4ED6" w14:textId="3A702BE8" w:rsidR="005D5A84" w:rsidRPr="005D5A84" w:rsidRDefault="005D5A84" w:rsidP="00C17F2C">
      <w:pPr>
        <w:numPr>
          <w:ilvl w:val="0"/>
          <w:numId w:val="51"/>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stopień naturalności lasu co najmniej na poziomie oceny U1. </w:t>
      </w:r>
      <w:r w:rsidR="00A22638">
        <w:rPr>
          <w:rFonts w:ascii="Arial" w:eastAsia="Calibri" w:hAnsi="Arial" w:cs="Arial"/>
          <w:sz w:val="22"/>
        </w:rPr>
        <w:br/>
      </w:r>
      <w:r w:rsidRPr="005D5A84">
        <w:rPr>
          <w:rFonts w:ascii="Arial" w:eastAsia="Calibri" w:hAnsi="Arial" w:cs="Arial"/>
          <w:sz w:val="22"/>
        </w:rPr>
        <w:t>Lasy o składzie gatunkowym zgodnym z potencjalnym zbiorowiskiem roślinnym, powstałe w wyniku naturalnych procesów rozpadu i odnowienia lub w wyniku naturalnego odnowienia prowadzonego w ramach gospodarki leśnej ekstensywnie użytkowane gospodarczo, struktura drzewostanu złożona, z uwzględnieniem procesów naturalnych.</w:t>
      </w:r>
    </w:p>
    <w:p w14:paraId="4E3936B7" w14:textId="3CFF15EA" w:rsidR="005D5A84" w:rsidRPr="005D5A84" w:rsidRDefault="005D5A84" w:rsidP="00C17F2C">
      <w:pPr>
        <w:numPr>
          <w:ilvl w:val="0"/>
          <w:numId w:val="51"/>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stopień naturalności lasów otaczających co najmniej na poziomie oceny U1. Lasy o składzie gatunkowym zgodnym z potencjalnym zbiorowiskiem roślinnym, powstałe w wyniku naturalnych procesów rozpadu i</w:t>
      </w:r>
      <w:r>
        <w:rPr>
          <w:rFonts w:ascii="Arial" w:eastAsia="Calibri" w:hAnsi="Arial" w:cs="Arial"/>
          <w:sz w:val="22"/>
        </w:rPr>
        <w:t> </w:t>
      </w:r>
      <w:r w:rsidRPr="005D5A84">
        <w:rPr>
          <w:rFonts w:ascii="Arial" w:eastAsia="Calibri" w:hAnsi="Arial" w:cs="Arial"/>
          <w:sz w:val="22"/>
        </w:rPr>
        <w:t>odnowienia lub w wyniku naturalnego odnowienia prowadzonego w ramach gospodarki leśnej ekstensywnie użytkowane gospodarczo, struktura drzewostanu złożona, z uwzględnieniem procesów naturalnych.</w:t>
      </w:r>
    </w:p>
    <w:p w14:paraId="03F4F58F" w14:textId="7C513852" w:rsidR="005D5A84" w:rsidRPr="005D5A84" w:rsidRDefault="005D5A84" w:rsidP="00C17F2C">
      <w:pPr>
        <w:numPr>
          <w:ilvl w:val="0"/>
          <w:numId w:val="51"/>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skład gatunkowy drzewostanu na stanowisku na poziomie oceny FV. Obecność przynajmniej 1 z głównych gatunków roślin żywicielskich dla zagłębka bruzdkowanego, które stanowią główne składniki drzewostanu w I i II piętrze lasu </w:t>
      </w:r>
      <w:r w:rsidR="00A22638">
        <w:rPr>
          <w:rFonts w:ascii="Arial" w:eastAsia="Calibri" w:hAnsi="Arial" w:cs="Arial"/>
          <w:sz w:val="22"/>
        </w:rPr>
        <w:br/>
      </w:r>
      <w:r w:rsidRPr="005D5A84">
        <w:rPr>
          <w:rFonts w:ascii="Arial" w:eastAsia="Calibri" w:hAnsi="Arial" w:cs="Arial"/>
          <w:sz w:val="22"/>
        </w:rPr>
        <w:t>oraz 1 gatunek z głównych gatunków roślin żywicielskich w niższych piętrach: buk, jodła, świerk, z uwzględnieniem procesów naturalnych.</w:t>
      </w:r>
    </w:p>
    <w:p w14:paraId="677D11B7" w14:textId="77777777" w:rsidR="005D5A84" w:rsidRPr="005D5A84" w:rsidRDefault="005D5A84" w:rsidP="00C17F2C">
      <w:pPr>
        <w:numPr>
          <w:ilvl w:val="0"/>
          <w:numId w:val="51"/>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skład gatunkowy drzewostanu w otoczeniu stanowiska co najmniej na poziomie oceny U1. Obecność przynajmniej 1 z głównych gatunków roślin żywicielskich dla zagłębka bruzdkowanego, które stanowią główne składniki drzewostanu w I i II piętrze lasu oraz 1 gatunek z głównych gatunków roślin żywicielskich w niższych piętrach: dąb, topola, brzoza, z uwzględnieniem procesów naturalnych.</w:t>
      </w:r>
    </w:p>
    <w:p w14:paraId="441D7E1C" w14:textId="52EAA836" w:rsidR="005D5A84" w:rsidRPr="005D5A84" w:rsidRDefault="005D5A84" w:rsidP="00C17F2C">
      <w:pPr>
        <w:numPr>
          <w:ilvl w:val="0"/>
          <w:numId w:val="51"/>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wiek drzew w drzewostanie co najmniej na poziomie </w:t>
      </w:r>
      <w:r w:rsidR="00A22638">
        <w:rPr>
          <w:rFonts w:ascii="Arial" w:eastAsia="Calibri" w:hAnsi="Arial" w:cs="Arial"/>
          <w:sz w:val="22"/>
        </w:rPr>
        <w:br/>
      </w:r>
      <w:r w:rsidRPr="005D5A84">
        <w:rPr>
          <w:rFonts w:ascii="Arial" w:eastAsia="Calibri" w:hAnsi="Arial" w:cs="Arial"/>
          <w:sz w:val="22"/>
        </w:rPr>
        <w:t>oceny U1. Starodrzew zbudowany z drzew 100-150-letnich, z uwzględnieniem procesów naturalnych.</w:t>
      </w:r>
    </w:p>
    <w:p w14:paraId="46B26DD2" w14:textId="0F43F45D" w:rsidR="005D5A84" w:rsidRDefault="005D5A84" w:rsidP="00C17F2C">
      <w:pPr>
        <w:numPr>
          <w:ilvl w:val="0"/>
          <w:numId w:val="51"/>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ilość martwego drewna co najmniej na poziomie oceny U1. </w:t>
      </w:r>
      <w:r w:rsidR="00A22638">
        <w:rPr>
          <w:rFonts w:ascii="Arial" w:eastAsia="Calibri" w:hAnsi="Arial" w:cs="Arial"/>
          <w:sz w:val="22"/>
        </w:rPr>
        <w:br/>
      </w:r>
      <w:r w:rsidRPr="005D5A84">
        <w:rPr>
          <w:rFonts w:ascii="Arial" w:eastAsia="Calibri" w:hAnsi="Arial" w:cs="Arial"/>
          <w:sz w:val="22"/>
        </w:rPr>
        <w:t xml:space="preserve">3-4 całych leżących pni, z uwzględnieniem procesów naturalnych. </w:t>
      </w:r>
    </w:p>
    <w:p w14:paraId="66500EAB" w14:textId="50C23D31" w:rsidR="00C04E86" w:rsidRPr="005D5A84" w:rsidRDefault="005D5A84" w:rsidP="00C17F2C">
      <w:pPr>
        <w:numPr>
          <w:ilvl w:val="0"/>
          <w:numId w:val="51"/>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jakość martwego drewna co najmniej na poziomie oceny U1. Obecne klasy II i IV lub przynajmniej IV z uwzględnieniem procesów naturalnych.</w:t>
      </w:r>
    </w:p>
    <w:p w14:paraId="1F8EAFA7" w14:textId="77777777" w:rsidR="005D5A84" w:rsidRDefault="005D5A84" w:rsidP="00C17F2C">
      <w:pPr>
        <w:spacing w:line="276" w:lineRule="auto"/>
        <w:ind w:left="284" w:hanging="142"/>
        <w:jc w:val="both"/>
        <w:rPr>
          <w:rFonts w:ascii="Arial" w:eastAsia="Calibri" w:hAnsi="Arial" w:cs="Arial"/>
          <w:sz w:val="22"/>
        </w:rPr>
      </w:pPr>
    </w:p>
    <w:p w14:paraId="13CE7D0E" w14:textId="462BF624" w:rsidR="00C04E86" w:rsidRPr="002E3F12" w:rsidRDefault="00C04E86" w:rsidP="00C17F2C">
      <w:pPr>
        <w:spacing w:line="276" w:lineRule="auto"/>
        <w:ind w:left="284" w:hanging="142"/>
        <w:jc w:val="both"/>
        <w:rPr>
          <w:rFonts w:ascii="Arial" w:eastAsia="Calibri" w:hAnsi="Arial" w:cs="Arial"/>
          <w:sz w:val="22"/>
        </w:rPr>
      </w:pPr>
      <w:r w:rsidRPr="00FC3DF8">
        <w:rPr>
          <w:rFonts w:ascii="Arial" w:eastAsia="Calibri" w:hAnsi="Arial" w:cs="Arial"/>
          <w:b/>
          <w:bCs w:val="0"/>
          <w:sz w:val="22"/>
        </w:rPr>
        <w:t>4014</w:t>
      </w:r>
      <w:r w:rsidRPr="002E3F12">
        <w:rPr>
          <w:rFonts w:ascii="Arial" w:eastAsia="Calibri" w:hAnsi="Arial" w:cs="Arial"/>
          <w:sz w:val="22"/>
        </w:rPr>
        <w:t xml:space="preserve"> Biegacz urozmaicony </w:t>
      </w:r>
      <w:r w:rsidRPr="002E3F12">
        <w:rPr>
          <w:rFonts w:ascii="Arial" w:eastAsia="Calibri" w:hAnsi="Arial" w:cs="Arial"/>
          <w:i/>
          <w:sz w:val="22"/>
        </w:rPr>
        <w:t>Carabus variolosus</w:t>
      </w:r>
      <w:r w:rsidRPr="002E3F12">
        <w:rPr>
          <w:rFonts w:ascii="Arial" w:eastAsia="Calibri" w:hAnsi="Arial" w:cs="Arial"/>
          <w:sz w:val="22"/>
        </w:rPr>
        <w:tab/>
      </w:r>
    </w:p>
    <w:p w14:paraId="6BD975E0" w14:textId="77777777" w:rsidR="005D5A84" w:rsidRP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względna liczebność na poziomie oceny FV. &gt;5 os./10 pułapek/30 dób ekspozycji, z uwzględnieniem procesów naturalnych.</w:t>
      </w:r>
    </w:p>
    <w:p w14:paraId="108C01A6" w14:textId="4C4FBE4F" w:rsidR="005D5A84" w:rsidRP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stałość występowania na poziomie oceny FV. &gt;50%, z</w:t>
      </w:r>
      <w:r>
        <w:rPr>
          <w:rFonts w:ascii="Arial" w:eastAsia="Calibri" w:hAnsi="Arial" w:cs="Arial"/>
          <w:sz w:val="22"/>
        </w:rPr>
        <w:t> </w:t>
      </w:r>
      <w:r w:rsidRPr="005D5A84">
        <w:rPr>
          <w:rFonts w:ascii="Arial" w:eastAsia="Calibri" w:hAnsi="Arial" w:cs="Arial"/>
          <w:sz w:val="22"/>
        </w:rPr>
        <w:t>uwzględnieniem procesów naturalnych.</w:t>
      </w:r>
    </w:p>
    <w:p w14:paraId="6627E6BD" w14:textId="37141C8A" w:rsidR="005D5A84" w:rsidRP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pokrycie roślinnością zielną co najmniej na poziomie oceny U1. </w:t>
      </w:r>
      <w:r w:rsidR="00A22638">
        <w:rPr>
          <w:rFonts w:ascii="Arial" w:eastAsia="Calibri" w:hAnsi="Arial" w:cs="Arial"/>
          <w:sz w:val="22"/>
        </w:rPr>
        <w:br/>
      </w:r>
      <w:r w:rsidRPr="005D5A84">
        <w:rPr>
          <w:rFonts w:ascii="Arial" w:eastAsia="Calibri" w:hAnsi="Arial" w:cs="Arial"/>
          <w:sz w:val="22"/>
        </w:rPr>
        <w:t>50-80% z uwzględnieniem procesów naturalnych.</w:t>
      </w:r>
    </w:p>
    <w:p w14:paraId="23CBCBA9" w14:textId="77777777" w:rsidR="005D5A84" w:rsidRP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zwarcie roślinności zielnej na poziomie oceny FV. Umiarkowanie zwarte, nie tworzy gęstej murawy, z uwzględnieniem procesów naturalnych.</w:t>
      </w:r>
    </w:p>
    <w:p w14:paraId="2289AF31" w14:textId="1997BBEB" w:rsid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obecność martwego drewna co najmniej na poziomie oceny U1. </w:t>
      </w:r>
      <w:r w:rsidR="00A22638">
        <w:rPr>
          <w:rFonts w:ascii="Arial" w:eastAsia="Calibri" w:hAnsi="Arial" w:cs="Arial"/>
          <w:sz w:val="22"/>
        </w:rPr>
        <w:br/>
      </w:r>
      <w:r w:rsidRPr="005D5A84">
        <w:rPr>
          <w:rFonts w:ascii="Arial" w:eastAsia="Calibri" w:hAnsi="Arial" w:cs="Arial"/>
          <w:sz w:val="22"/>
        </w:rPr>
        <w:t>3-5 pni lub pniaków, z uwzględnieniem procesów naturalnych.</w:t>
      </w:r>
    </w:p>
    <w:p w14:paraId="539E24CD" w14:textId="6D10DB6B" w:rsidR="000351E8" w:rsidRP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dominujący typ podłoża na poziomie oceny FV. Błotniste </w:t>
      </w:r>
      <w:r w:rsidR="00A22638">
        <w:rPr>
          <w:rFonts w:ascii="Arial" w:eastAsia="Calibri" w:hAnsi="Arial" w:cs="Arial"/>
          <w:sz w:val="22"/>
        </w:rPr>
        <w:br/>
      </w:r>
      <w:r w:rsidRPr="005D5A84">
        <w:rPr>
          <w:rFonts w:ascii="Arial" w:eastAsia="Calibri" w:hAnsi="Arial" w:cs="Arial"/>
          <w:sz w:val="22"/>
        </w:rPr>
        <w:t>lub muliste z dużym udziałem materii organicznej, z uwzględnieniem procesów naturalnych.</w:t>
      </w:r>
    </w:p>
    <w:p w14:paraId="40549B35" w14:textId="77777777" w:rsidR="005D5A84" w:rsidRDefault="005D5A84" w:rsidP="00C17F2C">
      <w:pPr>
        <w:spacing w:line="276" w:lineRule="auto"/>
        <w:ind w:left="284" w:hanging="142"/>
        <w:jc w:val="both"/>
        <w:rPr>
          <w:rFonts w:ascii="Arial" w:eastAsia="Calibri" w:hAnsi="Arial" w:cs="Arial"/>
          <w:sz w:val="22"/>
        </w:rPr>
      </w:pPr>
    </w:p>
    <w:p w14:paraId="4880ACF7" w14:textId="17129E6E" w:rsidR="00C04E86" w:rsidRPr="002E3F12" w:rsidRDefault="00C04E86" w:rsidP="00C17F2C">
      <w:pPr>
        <w:spacing w:line="276" w:lineRule="auto"/>
        <w:ind w:left="284" w:hanging="142"/>
        <w:jc w:val="both"/>
        <w:rPr>
          <w:rFonts w:ascii="Arial" w:eastAsia="Calibri" w:hAnsi="Arial" w:cs="Arial"/>
          <w:sz w:val="22"/>
        </w:rPr>
      </w:pPr>
      <w:r w:rsidRPr="00FC3DF8">
        <w:rPr>
          <w:rFonts w:ascii="Arial" w:eastAsia="Calibri" w:hAnsi="Arial" w:cs="Arial"/>
          <w:b/>
          <w:bCs w:val="0"/>
          <w:sz w:val="22"/>
        </w:rPr>
        <w:t>4015</w:t>
      </w:r>
      <w:r w:rsidRPr="002E3F12">
        <w:rPr>
          <w:rFonts w:ascii="Arial" w:eastAsia="Calibri" w:hAnsi="Arial" w:cs="Arial"/>
          <w:sz w:val="22"/>
        </w:rPr>
        <w:t xml:space="preserve"> Biegacz Zawadzkiego </w:t>
      </w:r>
      <w:r w:rsidRPr="002E3F12">
        <w:rPr>
          <w:rFonts w:ascii="Arial" w:eastAsia="Calibri" w:hAnsi="Arial" w:cs="Arial"/>
          <w:i/>
          <w:sz w:val="22"/>
        </w:rPr>
        <w:t>Carabus zawadzkii</w:t>
      </w:r>
      <w:r w:rsidRPr="002E3F12">
        <w:rPr>
          <w:rFonts w:ascii="Arial" w:eastAsia="Calibri" w:hAnsi="Arial" w:cs="Arial"/>
          <w:sz w:val="22"/>
        </w:rPr>
        <w:tab/>
      </w:r>
    </w:p>
    <w:p w14:paraId="76B502AB" w14:textId="3ABE88CA" w:rsidR="005D5A84" w:rsidRP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lastRenderedPageBreak/>
        <w:t>Utrzymanie co najmniej 1 stanowiska gatunku w obszarze oraz obecnej liczebności populacji (na poziomie min. 1 osobników).</w:t>
      </w:r>
      <w:r w:rsidR="00A22638">
        <w:rPr>
          <w:rFonts w:ascii="Arial" w:eastAsia="Calibri" w:hAnsi="Arial" w:cs="Arial"/>
          <w:sz w:val="22"/>
        </w:rPr>
        <w:t xml:space="preserve"> </w:t>
      </w:r>
      <w:r w:rsidRPr="005D5A84">
        <w:rPr>
          <w:rFonts w:ascii="Arial" w:eastAsia="Calibri" w:hAnsi="Arial" w:cs="Arial"/>
          <w:sz w:val="22"/>
        </w:rPr>
        <w:t>Utrzymanie wskaźnika stałość występowania na poziomie oceny FV. &gt;50%, z uwzględnieniem procesów naturalnych.</w:t>
      </w:r>
    </w:p>
    <w:p w14:paraId="19345E4C" w14:textId="78985D59" w:rsidR="005D5A84" w:rsidRP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pokrycie roślinnością zielną co najmniej na poziomie oceny U1. </w:t>
      </w:r>
      <w:r w:rsidR="00A22638">
        <w:rPr>
          <w:rFonts w:ascii="Arial" w:eastAsia="Calibri" w:hAnsi="Arial" w:cs="Arial"/>
          <w:sz w:val="22"/>
        </w:rPr>
        <w:br/>
      </w:r>
      <w:r w:rsidRPr="005D5A84">
        <w:rPr>
          <w:rFonts w:ascii="Arial" w:eastAsia="Calibri" w:hAnsi="Arial" w:cs="Arial"/>
          <w:sz w:val="22"/>
        </w:rPr>
        <w:t>50-80% z uwzględnieniem procesów naturalnych.</w:t>
      </w:r>
    </w:p>
    <w:p w14:paraId="09124CF9" w14:textId="77777777" w:rsidR="005D5A84" w:rsidRP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zwarcie roślinności zielnej na poziomie oceny FV. Umiarkowanie zwarte, nie tworzy gęstej murawy, z uwzględnieniem procesów naturalnych.</w:t>
      </w:r>
    </w:p>
    <w:p w14:paraId="2A816D03" w14:textId="1DE97289" w:rsid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Utrzymanie wskaźnika obecność martwego drewna co najmniej na poziomie oceny U1.</w:t>
      </w:r>
      <w:r w:rsidR="00A22638">
        <w:rPr>
          <w:rFonts w:ascii="Arial" w:eastAsia="Calibri" w:hAnsi="Arial" w:cs="Arial"/>
          <w:sz w:val="22"/>
        </w:rPr>
        <w:t xml:space="preserve"> </w:t>
      </w:r>
      <w:r w:rsidR="00A22638">
        <w:rPr>
          <w:rFonts w:ascii="Arial" w:eastAsia="Calibri" w:hAnsi="Arial" w:cs="Arial"/>
          <w:sz w:val="22"/>
        </w:rPr>
        <w:br/>
      </w:r>
      <w:r w:rsidRPr="005D5A84">
        <w:rPr>
          <w:rFonts w:ascii="Arial" w:eastAsia="Calibri" w:hAnsi="Arial" w:cs="Arial"/>
          <w:sz w:val="22"/>
        </w:rPr>
        <w:t>3-5 pni lub pniaków, z uwzględnieniem procesów naturalnych</w:t>
      </w:r>
      <w:r>
        <w:rPr>
          <w:rFonts w:ascii="Arial" w:eastAsia="Calibri" w:hAnsi="Arial" w:cs="Arial"/>
          <w:sz w:val="22"/>
        </w:rPr>
        <w:t>.</w:t>
      </w:r>
    </w:p>
    <w:p w14:paraId="25592D07" w14:textId="1FDBC4B8" w:rsidR="00C04E86" w:rsidRPr="005D5A84" w:rsidRDefault="005D5A84" w:rsidP="00C17F2C">
      <w:pPr>
        <w:numPr>
          <w:ilvl w:val="0"/>
          <w:numId w:val="52"/>
        </w:numPr>
        <w:tabs>
          <w:tab w:val="left" w:pos="284"/>
        </w:tabs>
        <w:spacing w:line="276" w:lineRule="auto"/>
        <w:ind w:left="284" w:hanging="284"/>
        <w:jc w:val="both"/>
        <w:rPr>
          <w:rFonts w:ascii="Arial" w:eastAsia="Calibri" w:hAnsi="Arial" w:cs="Arial"/>
          <w:sz w:val="22"/>
        </w:rPr>
      </w:pPr>
      <w:r w:rsidRPr="005D5A84">
        <w:rPr>
          <w:rFonts w:ascii="Arial" w:eastAsia="Calibri" w:hAnsi="Arial" w:cs="Arial"/>
          <w:sz w:val="22"/>
        </w:rPr>
        <w:t xml:space="preserve">Utrzymanie wskaźnika dominujący typ podłoża na poziomie oceny FV. Błotniste </w:t>
      </w:r>
      <w:r w:rsidR="00A22638">
        <w:rPr>
          <w:rFonts w:ascii="Arial" w:eastAsia="Calibri" w:hAnsi="Arial" w:cs="Arial"/>
          <w:sz w:val="22"/>
        </w:rPr>
        <w:br/>
      </w:r>
      <w:r w:rsidRPr="005D5A84">
        <w:rPr>
          <w:rFonts w:ascii="Arial" w:eastAsia="Calibri" w:hAnsi="Arial" w:cs="Arial"/>
          <w:sz w:val="22"/>
        </w:rPr>
        <w:t>lub muliste z dużym udziałem materii organicznej, z uwzględnieniem procesów naturalnych.</w:t>
      </w:r>
    </w:p>
    <w:p w14:paraId="49717B59" w14:textId="77777777" w:rsidR="005D5A84" w:rsidRPr="002E3F12" w:rsidRDefault="005D5A84" w:rsidP="00C17F2C">
      <w:pPr>
        <w:spacing w:line="276" w:lineRule="auto"/>
        <w:jc w:val="both"/>
        <w:rPr>
          <w:rFonts w:ascii="Arial" w:eastAsia="Calibri" w:hAnsi="Arial" w:cs="Arial"/>
          <w:sz w:val="22"/>
        </w:rPr>
      </w:pPr>
    </w:p>
    <w:p w14:paraId="67227B64" w14:textId="3A4F9C45" w:rsidR="00B34400" w:rsidRDefault="00527BCC" w:rsidP="00C17F2C">
      <w:pPr>
        <w:spacing w:line="276" w:lineRule="auto"/>
        <w:ind w:firstLine="851"/>
        <w:jc w:val="both"/>
        <w:rPr>
          <w:rFonts w:ascii="Arial" w:eastAsia="Calibri" w:hAnsi="Arial" w:cs="Arial"/>
          <w:sz w:val="22"/>
        </w:rPr>
      </w:pPr>
      <w:r w:rsidRPr="002E3F12">
        <w:rPr>
          <w:rFonts w:ascii="Arial" w:eastAsia="Calibri" w:hAnsi="Arial" w:cs="Arial"/>
          <w:sz w:val="22"/>
        </w:rPr>
        <w:t>Zaplanowane działania ochronne dla siedlisk łąkowych</w:t>
      </w:r>
      <w:r w:rsidR="007C1CD7">
        <w:rPr>
          <w:rFonts w:ascii="Arial" w:eastAsia="Calibri" w:hAnsi="Arial" w:cs="Arial"/>
          <w:sz w:val="22"/>
        </w:rPr>
        <w:t xml:space="preserve"> 6510</w:t>
      </w:r>
      <w:r w:rsidRPr="002E3F12">
        <w:rPr>
          <w:rFonts w:ascii="Arial" w:eastAsia="Calibri" w:hAnsi="Arial" w:cs="Arial"/>
          <w:sz w:val="22"/>
        </w:rPr>
        <w:t xml:space="preserve"> podzielone zostały </w:t>
      </w:r>
      <w:r w:rsidR="00A22638">
        <w:rPr>
          <w:rFonts w:ascii="Arial" w:eastAsia="Calibri" w:hAnsi="Arial" w:cs="Arial"/>
          <w:sz w:val="22"/>
        </w:rPr>
        <w:br/>
      </w:r>
      <w:r w:rsidRPr="002E3F12">
        <w:rPr>
          <w:rFonts w:ascii="Arial" w:eastAsia="Calibri" w:hAnsi="Arial" w:cs="Arial"/>
          <w:sz w:val="22"/>
        </w:rPr>
        <w:t>na działania obligatoryjne i fakultatywne</w:t>
      </w:r>
      <w:r w:rsidR="007C1CD7">
        <w:rPr>
          <w:rFonts w:ascii="Arial" w:eastAsia="Calibri" w:hAnsi="Arial" w:cs="Arial"/>
          <w:sz w:val="22"/>
        </w:rPr>
        <w:t>,</w:t>
      </w:r>
      <w:r w:rsidRPr="002E3F12">
        <w:rPr>
          <w:rFonts w:ascii="Arial" w:eastAsia="Calibri" w:hAnsi="Arial" w:cs="Arial"/>
          <w:sz w:val="22"/>
        </w:rPr>
        <w:t xml:space="preserve"> dotyczą</w:t>
      </w:r>
      <w:r w:rsidR="007C1CD7">
        <w:rPr>
          <w:rFonts w:ascii="Arial" w:eastAsia="Calibri" w:hAnsi="Arial" w:cs="Arial"/>
          <w:sz w:val="22"/>
        </w:rPr>
        <w:t xml:space="preserve"> one</w:t>
      </w:r>
      <w:r w:rsidRPr="002E3F12">
        <w:rPr>
          <w:rFonts w:ascii="Arial" w:eastAsia="Calibri" w:hAnsi="Arial" w:cs="Arial"/>
          <w:sz w:val="22"/>
        </w:rPr>
        <w:t xml:space="preserve"> utrzymania użytków zielonych i</w:t>
      </w:r>
      <w:r w:rsidR="007C1CD7">
        <w:rPr>
          <w:rFonts w:ascii="Arial" w:eastAsia="Calibri" w:hAnsi="Arial" w:cs="Arial"/>
          <w:sz w:val="22"/>
        </w:rPr>
        <w:t> </w:t>
      </w:r>
      <w:r w:rsidRPr="002E3F12">
        <w:rPr>
          <w:rFonts w:ascii="Arial" w:eastAsia="Calibri" w:hAnsi="Arial" w:cs="Arial"/>
          <w:sz w:val="22"/>
        </w:rPr>
        <w:t xml:space="preserve">tradycyjnego sposobu ich zagospodarowania. </w:t>
      </w:r>
    </w:p>
    <w:p w14:paraId="4D08CF6F" w14:textId="734977A1" w:rsidR="00B34400" w:rsidRDefault="00527BCC" w:rsidP="00C17F2C">
      <w:pPr>
        <w:spacing w:line="276" w:lineRule="auto"/>
        <w:ind w:firstLine="851"/>
        <w:jc w:val="both"/>
        <w:rPr>
          <w:rFonts w:ascii="Arial" w:eastAsia="Calibri" w:hAnsi="Arial" w:cs="Arial"/>
          <w:sz w:val="22"/>
        </w:rPr>
      </w:pPr>
      <w:r w:rsidRPr="002E3F12">
        <w:rPr>
          <w:rFonts w:ascii="Arial" w:eastAsia="Calibri" w:hAnsi="Arial" w:cs="Arial"/>
          <w:sz w:val="22"/>
        </w:rPr>
        <w:t>Jako działanie dla siedliska 8220 zaplanowano ustawienie tablic informacyjnych o</w:t>
      </w:r>
      <w:r w:rsidR="002D1170">
        <w:rPr>
          <w:rFonts w:ascii="Arial" w:eastAsia="Calibri" w:hAnsi="Arial" w:cs="Arial"/>
          <w:sz w:val="22"/>
        </w:rPr>
        <w:t> </w:t>
      </w:r>
      <w:r w:rsidRPr="002E3F12">
        <w:rPr>
          <w:rFonts w:ascii="Arial" w:eastAsia="Calibri" w:hAnsi="Arial" w:cs="Arial"/>
          <w:sz w:val="22"/>
        </w:rPr>
        <w:t xml:space="preserve">przedmiocie ochrony i zakazie biwakowania oraz wspinaczki. </w:t>
      </w:r>
    </w:p>
    <w:p w14:paraId="7BA7ED9B" w14:textId="56EADC22" w:rsidR="00527BCC" w:rsidRPr="002E3F12" w:rsidRDefault="00527BCC" w:rsidP="00C17F2C">
      <w:pPr>
        <w:spacing w:line="276" w:lineRule="auto"/>
        <w:ind w:firstLine="851"/>
        <w:jc w:val="both"/>
        <w:rPr>
          <w:rFonts w:ascii="Arial" w:eastAsia="Calibri" w:hAnsi="Arial" w:cs="Arial"/>
          <w:sz w:val="22"/>
        </w:rPr>
      </w:pPr>
      <w:r w:rsidRPr="002E3F12">
        <w:rPr>
          <w:rFonts w:ascii="Arial" w:eastAsia="Calibri" w:hAnsi="Arial" w:cs="Arial"/>
          <w:sz w:val="22"/>
        </w:rPr>
        <w:t xml:space="preserve">Dla siedlisk leśnych (9110, 9130, 9170) oraz związanych z nimi owadów </w:t>
      </w:r>
      <w:r w:rsidR="00A22638">
        <w:rPr>
          <w:rFonts w:ascii="Arial" w:eastAsia="Calibri" w:hAnsi="Arial" w:cs="Arial"/>
          <w:sz w:val="22"/>
        </w:rPr>
        <w:br/>
      </w:r>
      <w:r w:rsidRPr="002E3F12">
        <w:rPr>
          <w:rFonts w:ascii="Arial" w:eastAsia="Calibri" w:hAnsi="Arial" w:cs="Arial"/>
          <w:sz w:val="22"/>
        </w:rPr>
        <w:t>jako działanie ochronne wskazano uwzględnienie w</w:t>
      </w:r>
      <w:r w:rsidR="002D1170">
        <w:rPr>
          <w:rFonts w:ascii="Arial" w:eastAsia="Calibri" w:hAnsi="Arial" w:cs="Arial"/>
          <w:sz w:val="22"/>
        </w:rPr>
        <w:t xml:space="preserve"> </w:t>
      </w:r>
      <w:r w:rsidRPr="002E3F12">
        <w:rPr>
          <w:rFonts w:ascii="Arial" w:eastAsia="Calibri" w:hAnsi="Arial" w:cs="Arial"/>
          <w:sz w:val="22"/>
        </w:rPr>
        <w:t xml:space="preserve">uproszczonych planach urządzania </w:t>
      </w:r>
      <w:r w:rsidR="00A22638">
        <w:rPr>
          <w:rFonts w:ascii="Arial" w:eastAsia="Calibri" w:hAnsi="Arial" w:cs="Arial"/>
          <w:sz w:val="22"/>
        </w:rPr>
        <w:br/>
      </w:r>
      <w:r w:rsidRPr="002E3F12">
        <w:rPr>
          <w:rFonts w:ascii="Arial" w:eastAsia="Calibri" w:hAnsi="Arial" w:cs="Arial"/>
          <w:sz w:val="22"/>
        </w:rPr>
        <w:t>lasu zasad zrównoważonej gospodarki leśnej tj.:</w:t>
      </w:r>
    </w:p>
    <w:p w14:paraId="74535EBF" w14:textId="77777777" w:rsidR="00527BCC" w:rsidRPr="002E3F12" w:rsidRDefault="00527BCC" w:rsidP="00C17F2C">
      <w:p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1) możliwie najszersze stosowanie rębni stopniowych i przerębowych z długim i bardzo długim okresem odnowienia (ok. 40 l.);</w:t>
      </w:r>
    </w:p>
    <w:p w14:paraId="3D66C6F0" w14:textId="77777777" w:rsidR="00527BCC" w:rsidRPr="002E3F12" w:rsidRDefault="00527BCC" w:rsidP="00C17F2C">
      <w:p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 xml:space="preserve">2) preferowanie odnowienia naturalnego; </w:t>
      </w:r>
    </w:p>
    <w:p w14:paraId="2AEAC147" w14:textId="77777777" w:rsidR="00527BCC" w:rsidRPr="002E3F12" w:rsidRDefault="00527BCC" w:rsidP="00C17F2C">
      <w:p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 xml:space="preserve">3) kształtowanie odpowiedniego składu gatunkowego dostosowanego do siedliska. </w:t>
      </w:r>
    </w:p>
    <w:p w14:paraId="0B057D57" w14:textId="555B941A" w:rsidR="00527BCC" w:rsidRPr="002E3F12" w:rsidRDefault="00527BCC" w:rsidP="00C17F2C">
      <w:pPr>
        <w:tabs>
          <w:tab w:val="left" w:pos="851"/>
        </w:tabs>
        <w:spacing w:line="276" w:lineRule="auto"/>
        <w:ind w:left="851" w:hanging="284"/>
        <w:jc w:val="both"/>
        <w:rPr>
          <w:rFonts w:ascii="Arial" w:eastAsia="Calibri" w:hAnsi="Arial" w:cs="Arial"/>
          <w:sz w:val="22"/>
        </w:rPr>
      </w:pPr>
      <w:r w:rsidRPr="002E3F12">
        <w:rPr>
          <w:rFonts w:ascii="Arial" w:eastAsia="Calibri" w:hAnsi="Arial" w:cs="Arial"/>
          <w:sz w:val="22"/>
        </w:rPr>
        <w:t xml:space="preserve">4) pozostawianie na siedliskach przyrodniczych drzew martwych i zamierających (z wyłączeniem sytuacji klęskowych, zagrożenia stanu zdrowotnego drzewostanów oraz zagrożenia bezpieczeństwa publicznego). </w:t>
      </w:r>
    </w:p>
    <w:p w14:paraId="3B5303C7" w14:textId="17EC5BE1" w:rsidR="00C04E86" w:rsidRPr="002E3F12" w:rsidRDefault="00C04E86" w:rsidP="00C17F2C">
      <w:pPr>
        <w:spacing w:line="276" w:lineRule="auto"/>
        <w:ind w:firstLine="851"/>
        <w:jc w:val="both"/>
        <w:rPr>
          <w:rFonts w:ascii="Arial" w:eastAsia="Calibri" w:hAnsi="Arial" w:cs="Arial"/>
          <w:sz w:val="22"/>
        </w:rPr>
      </w:pPr>
    </w:p>
    <w:p w14:paraId="26043FED" w14:textId="0D728DBE" w:rsidR="00527BCC" w:rsidRPr="002E3F12" w:rsidRDefault="00527BCC" w:rsidP="00C17F2C">
      <w:pPr>
        <w:spacing w:line="276" w:lineRule="auto"/>
        <w:ind w:firstLine="851"/>
        <w:jc w:val="both"/>
        <w:rPr>
          <w:rFonts w:ascii="Arial" w:eastAsia="Calibri" w:hAnsi="Arial" w:cs="Arial"/>
          <w:sz w:val="22"/>
        </w:rPr>
      </w:pPr>
      <w:r w:rsidRPr="002E3F12">
        <w:rPr>
          <w:rFonts w:ascii="Arial" w:eastAsia="Calibri" w:hAnsi="Arial" w:cs="Arial"/>
          <w:sz w:val="22"/>
        </w:rPr>
        <w:t>Dla siedlisk 9180 oraz 91E0 jako działanie wskazano zwiększeni</w:t>
      </w:r>
      <w:r w:rsidR="00A93AFB" w:rsidRPr="002E3F12">
        <w:rPr>
          <w:rFonts w:ascii="Arial" w:eastAsia="Calibri" w:hAnsi="Arial" w:cs="Arial"/>
          <w:sz w:val="22"/>
        </w:rPr>
        <w:t>e udziału starych i </w:t>
      </w:r>
      <w:r w:rsidRPr="002E3F12">
        <w:rPr>
          <w:rFonts w:ascii="Arial" w:eastAsia="Calibri" w:hAnsi="Arial" w:cs="Arial"/>
          <w:sz w:val="22"/>
        </w:rPr>
        <w:t xml:space="preserve">zamierających drzew oraz zachowanie siedliska poprzez prowadzenie gospodarki leśnej zgodnie z typem siedliska przyrodniczego. </w:t>
      </w:r>
    </w:p>
    <w:p w14:paraId="7E216DFD" w14:textId="4C01F6AD" w:rsidR="00FC3DF8" w:rsidRPr="00FC3DF8" w:rsidRDefault="00FC3DF8" w:rsidP="00C17F2C">
      <w:pPr>
        <w:spacing w:line="276" w:lineRule="auto"/>
        <w:ind w:firstLine="851"/>
        <w:jc w:val="both"/>
        <w:rPr>
          <w:rFonts w:ascii="Arial" w:eastAsia="Calibri" w:hAnsi="Arial" w:cs="Arial"/>
          <w:sz w:val="22"/>
        </w:rPr>
      </w:pPr>
      <w:r w:rsidRPr="00FC3DF8">
        <w:rPr>
          <w:rFonts w:ascii="Arial" w:eastAsia="Calibri" w:hAnsi="Arial" w:cs="Arial"/>
          <w:sz w:val="22"/>
        </w:rPr>
        <w:t xml:space="preserve">Działań ochronnych dla dużych drapieżników - wilk </w:t>
      </w:r>
      <w:r w:rsidRPr="00FC3DF8">
        <w:rPr>
          <w:rFonts w:ascii="Arial" w:eastAsia="Calibri" w:hAnsi="Arial" w:cs="Arial"/>
          <w:i/>
          <w:sz w:val="22"/>
        </w:rPr>
        <w:t>Canis lupus</w:t>
      </w:r>
      <w:r w:rsidRPr="00FC3DF8">
        <w:rPr>
          <w:rFonts w:ascii="Arial" w:eastAsia="Calibri" w:hAnsi="Arial" w:cs="Arial"/>
          <w:sz w:val="22"/>
        </w:rPr>
        <w:t xml:space="preserve">, ryś </w:t>
      </w:r>
      <w:r w:rsidRPr="00FC3DF8">
        <w:rPr>
          <w:rFonts w:ascii="Arial" w:eastAsia="Calibri" w:hAnsi="Arial" w:cs="Arial"/>
          <w:i/>
          <w:sz w:val="22"/>
        </w:rPr>
        <w:t>Lynx lynx</w:t>
      </w:r>
      <w:r w:rsidRPr="00FC3DF8">
        <w:rPr>
          <w:rFonts w:ascii="Arial" w:eastAsia="Calibri" w:hAnsi="Arial" w:cs="Arial"/>
          <w:sz w:val="22"/>
        </w:rPr>
        <w:t>, niedźwiedź brunatny</w:t>
      </w:r>
      <w:r w:rsidRPr="00FC3DF8">
        <w:rPr>
          <w:rFonts w:ascii="Arial" w:eastAsia="Calibri" w:hAnsi="Arial" w:cs="Arial"/>
          <w:i/>
          <w:sz w:val="22"/>
        </w:rPr>
        <w:t xml:space="preserve"> Ursus arctos</w:t>
      </w:r>
      <w:r w:rsidRPr="00FC3DF8">
        <w:rPr>
          <w:rFonts w:ascii="Arial" w:eastAsia="Calibri" w:hAnsi="Arial" w:cs="Arial"/>
          <w:sz w:val="22"/>
        </w:rPr>
        <w:t xml:space="preserve"> nie określa się. Obszar opracowania nie zawiera części obszaru Natura 2000 będącego w zarządzie Nadleśnictw RDLP Krosno, co powoduje </w:t>
      </w:r>
      <w:r w:rsidR="00A22638">
        <w:rPr>
          <w:rFonts w:ascii="Arial" w:eastAsia="Calibri" w:hAnsi="Arial" w:cs="Arial"/>
          <w:sz w:val="22"/>
        </w:rPr>
        <w:br/>
      </w:r>
      <w:r w:rsidRPr="00FC3DF8">
        <w:rPr>
          <w:rFonts w:ascii="Arial" w:eastAsia="Calibri" w:hAnsi="Arial" w:cs="Arial"/>
          <w:sz w:val="22"/>
        </w:rPr>
        <w:t>że większość siedliska gatunków znajduj</w:t>
      </w:r>
      <w:r w:rsidR="00375BF7">
        <w:rPr>
          <w:rFonts w:ascii="Arial" w:eastAsia="Calibri" w:hAnsi="Arial" w:cs="Arial"/>
          <w:sz w:val="22"/>
        </w:rPr>
        <w:t>e</w:t>
      </w:r>
      <w:r w:rsidRPr="00FC3DF8">
        <w:rPr>
          <w:rFonts w:ascii="Arial" w:eastAsia="Calibri" w:hAnsi="Arial" w:cs="Arial"/>
          <w:sz w:val="22"/>
        </w:rPr>
        <w:t xml:space="preserve"> się poza terenem objętym </w:t>
      </w:r>
      <w:r w:rsidR="008173FD">
        <w:rPr>
          <w:rFonts w:ascii="Arial" w:eastAsia="Calibri" w:hAnsi="Arial" w:cs="Arial"/>
          <w:sz w:val="22"/>
        </w:rPr>
        <w:t>PZO</w:t>
      </w:r>
      <w:r w:rsidRPr="00FC3DF8">
        <w:rPr>
          <w:rFonts w:ascii="Arial" w:eastAsia="Calibri" w:hAnsi="Arial" w:cs="Arial"/>
          <w:sz w:val="22"/>
        </w:rPr>
        <w:t xml:space="preserve">, pozostają </w:t>
      </w:r>
      <w:r w:rsidR="00A22638">
        <w:rPr>
          <w:rFonts w:ascii="Arial" w:eastAsia="Calibri" w:hAnsi="Arial" w:cs="Arial"/>
          <w:sz w:val="22"/>
        </w:rPr>
        <w:br/>
      </w:r>
      <w:r w:rsidRPr="00FC3DF8">
        <w:rPr>
          <w:rFonts w:ascii="Arial" w:eastAsia="Calibri" w:hAnsi="Arial" w:cs="Arial"/>
          <w:sz w:val="22"/>
        </w:rPr>
        <w:t>w nim jedynie niewielkie fragmenty pełniące funkcję korytarzy migracyjnych.</w:t>
      </w:r>
    </w:p>
    <w:p w14:paraId="52563CDE" w14:textId="26AE2A3F" w:rsidR="00A93AFB" w:rsidRPr="002E3F12" w:rsidRDefault="00A93AFB" w:rsidP="00C17F2C">
      <w:pPr>
        <w:spacing w:line="276" w:lineRule="auto"/>
        <w:ind w:firstLine="851"/>
        <w:jc w:val="both"/>
        <w:rPr>
          <w:rFonts w:ascii="Arial" w:eastAsia="Calibri" w:hAnsi="Arial" w:cs="Arial"/>
          <w:sz w:val="22"/>
        </w:rPr>
      </w:pPr>
      <w:r w:rsidRPr="002E3F12">
        <w:rPr>
          <w:rFonts w:ascii="Arial" w:eastAsia="Calibri" w:hAnsi="Arial" w:cs="Arial"/>
          <w:sz w:val="22"/>
        </w:rPr>
        <w:t xml:space="preserve">Dla ryb i minogów jako działania ochronne wskazano natomiast </w:t>
      </w:r>
      <w:r w:rsidR="007C1CD7" w:rsidRPr="002E3F12">
        <w:rPr>
          <w:rFonts w:ascii="Arial" w:eastAsia="Calibri" w:hAnsi="Arial" w:cs="Arial"/>
          <w:sz w:val="22"/>
        </w:rPr>
        <w:t>poprawę</w:t>
      </w:r>
      <w:r w:rsidRPr="002E3F12">
        <w:rPr>
          <w:rFonts w:ascii="Arial" w:eastAsia="Calibri" w:hAnsi="Arial" w:cs="Arial"/>
          <w:sz w:val="22"/>
        </w:rPr>
        <w:t xml:space="preserve"> </w:t>
      </w:r>
      <w:r w:rsidR="00A22638">
        <w:rPr>
          <w:rFonts w:ascii="Arial" w:eastAsia="Calibri" w:hAnsi="Arial" w:cs="Arial"/>
          <w:sz w:val="22"/>
        </w:rPr>
        <w:br/>
      </w:r>
      <w:r w:rsidRPr="002E3F12">
        <w:rPr>
          <w:rFonts w:ascii="Arial" w:eastAsia="Calibri" w:hAnsi="Arial" w:cs="Arial"/>
          <w:sz w:val="22"/>
        </w:rPr>
        <w:t xml:space="preserve">jakości wody: </w:t>
      </w:r>
    </w:p>
    <w:p w14:paraId="5169E76A" w14:textId="714F2FA0" w:rsidR="00A93AFB" w:rsidRPr="007C1CD7" w:rsidRDefault="00A93AFB" w:rsidP="00C17F2C">
      <w:pPr>
        <w:pStyle w:val="Akapitzlist"/>
        <w:numPr>
          <w:ilvl w:val="0"/>
          <w:numId w:val="53"/>
        </w:numPr>
        <w:tabs>
          <w:tab w:val="left" w:pos="851"/>
        </w:tabs>
        <w:spacing w:line="276" w:lineRule="auto"/>
        <w:ind w:left="851" w:hanging="284"/>
        <w:jc w:val="both"/>
        <w:rPr>
          <w:rFonts w:ascii="Arial" w:eastAsia="Calibri" w:hAnsi="Arial" w:cs="Arial"/>
          <w:sz w:val="22"/>
        </w:rPr>
      </w:pPr>
      <w:r w:rsidRPr="007C1CD7">
        <w:rPr>
          <w:rFonts w:ascii="Arial" w:eastAsia="Calibri" w:hAnsi="Arial" w:cs="Arial"/>
          <w:sz w:val="22"/>
        </w:rPr>
        <w:t>budowa kanalizacji i oczyszczalni ścieków</w:t>
      </w:r>
      <w:r w:rsidR="007C1CD7">
        <w:rPr>
          <w:rFonts w:ascii="Arial" w:eastAsia="Calibri" w:hAnsi="Arial" w:cs="Arial"/>
          <w:sz w:val="22"/>
        </w:rPr>
        <w:t>;</w:t>
      </w:r>
    </w:p>
    <w:p w14:paraId="66DFB462" w14:textId="1FF8551A" w:rsidR="00A93AFB" w:rsidRPr="007C1CD7" w:rsidRDefault="00A93AFB" w:rsidP="00C17F2C">
      <w:pPr>
        <w:pStyle w:val="Akapitzlist"/>
        <w:numPr>
          <w:ilvl w:val="0"/>
          <w:numId w:val="53"/>
        </w:numPr>
        <w:tabs>
          <w:tab w:val="left" w:pos="851"/>
        </w:tabs>
        <w:spacing w:line="276" w:lineRule="auto"/>
        <w:ind w:left="851" w:hanging="284"/>
        <w:jc w:val="both"/>
        <w:rPr>
          <w:rFonts w:ascii="Arial" w:eastAsia="Calibri" w:hAnsi="Arial" w:cs="Arial"/>
          <w:sz w:val="22"/>
        </w:rPr>
      </w:pPr>
      <w:r w:rsidRPr="007C1CD7">
        <w:rPr>
          <w:rFonts w:ascii="Arial" w:eastAsia="Calibri" w:hAnsi="Arial" w:cs="Arial"/>
          <w:sz w:val="22"/>
        </w:rPr>
        <w:t>zabezpieczenia przed spływem zanieczyszczeń ze szlaków komunikacyjnych i infrastruktury drogowej</w:t>
      </w:r>
      <w:r w:rsidR="007C1CD7">
        <w:rPr>
          <w:rFonts w:ascii="Arial" w:eastAsia="Calibri" w:hAnsi="Arial" w:cs="Arial"/>
          <w:sz w:val="22"/>
        </w:rPr>
        <w:t>;</w:t>
      </w:r>
    </w:p>
    <w:p w14:paraId="6B828B9E" w14:textId="2C6FFA17" w:rsidR="00A93AFB" w:rsidRPr="007C1CD7" w:rsidRDefault="00A93AFB" w:rsidP="00C17F2C">
      <w:pPr>
        <w:pStyle w:val="Akapitzlist"/>
        <w:numPr>
          <w:ilvl w:val="0"/>
          <w:numId w:val="53"/>
        </w:numPr>
        <w:tabs>
          <w:tab w:val="left" w:pos="851"/>
        </w:tabs>
        <w:spacing w:line="276" w:lineRule="auto"/>
        <w:ind w:left="851" w:hanging="284"/>
        <w:jc w:val="both"/>
        <w:rPr>
          <w:rFonts w:ascii="Arial" w:eastAsia="Calibri" w:hAnsi="Arial" w:cs="Arial"/>
          <w:sz w:val="22"/>
        </w:rPr>
      </w:pPr>
      <w:r w:rsidRPr="007C1CD7">
        <w:rPr>
          <w:rFonts w:ascii="Arial" w:eastAsia="Calibri" w:hAnsi="Arial" w:cs="Arial"/>
          <w:sz w:val="22"/>
        </w:rPr>
        <w:t>uporządkowanie gospodarki odpadami komunalnymi)</w:t>
      </w:r>
      <w:r w:rsidR="007C1CD7" w:rsidRPr="007C1CD7">
        <w:rPr>
          <w:rFonts w:ascii="Arial" w:eastAsia="Calibri" w:hAnsi="Arial" w:cs="Arial"/>
          <w:sz w:val="22"/>
        </w:rPr>
        <w:t xml:space="preserve"> </w:t>
      </w:r>
      <w:r w:rsidRPr="007C1CD7">
        <w:rPr>
          <w:rFonts w:ascii="Arial" w:eastAsia="Calibri" w:hAnsi="Arial" w:cs="Arial"/>
          <w:sz w:val="22"/>
        </w:rPr>
        <w:t>oraz odbudowę prawidłowej struktury substratu w korycie rzek</w:t>
      </w:r>
      <w:r w:rsidR="007C1CD7">
        <w:rPr>
          <w:rFonts w:ascii="Arial" w:eastAsia="Calibri" w:hAnsi="Arial" w:cs="Arial"/>
          <w:sz w:val="22"/>
        </w:rPr>
        <w:t>;</w:t>
      </w:r>
    </w:p>
    <w:p w14:paraId="0A331F91" w14:textId="4F0485D0" w:rsidR="00A93AFB" w:rsidRPr="007C1CD7" w:rsidRDefault="00A93AFB" w:rsidP="00C17F2C">
      <w:pPr>
        <w:pStyle w:val="Akapitzlist"/>
        <w:numPr>
          <w:ilvl w:val="0"/>
          <w:numId w:val="53"/>
        </w:numPr>
        <w:tabs>
          <w:tab w:val="left" w:pos="851"/>
        </w:tabs>
        <w:spacing w:line="276" w:lineRule="auto"/>
        <w:ind w:left="851" w:hanging="284"/>
        <w:jc w:val="both"/>
        <w:rPr>
          <w:rFonts w:ascii="Arial" w:eastAsia="Calibri" w:hAnsi="Arial" w:cs="Arial"/>
          <w:sz w:val="22"/>
        </w:rPr>
      </w:pPr>
      <w:r w:rsidRPr="007C1CD7">
        <w:rPr>
          <w:rFonts w:ascii="Arial" w:eastAsia="Calibri" w:hAnsi="Arial" w:cs="Arial"/>
          <w:sz w:val="22"/>
        </w:rPr>
        <w:t xml:space="preserve">zakaz wydobycia kruszywa z koryt rzek; </w:t>
      </w:r>
    </w:p>
    <w:p w14:paraId="5EE5F268" w14:textId="14E596B2" w:rsidR="00527BCC" w:rsidRPr="007C1CD7" w:rsidRDefault="00A93AFB" w:rsidP="00C17F2C">
      <w:pPr>
        <w:pStyle w:val="Akapitzlist"/>
        <w:numPr>
          <w:ilvl w:val="0"/>
          <w:numId w:val="53"/>
        </w:numPr>
        <w:tabs>
          <w:tab w:val="left" w:pos="851"/>
        </w:tabs>
        <w:spacing w:line="276" w:lineRule="auto"/>
        <w:ind w:left="851" w:hanging="284"/>
        <w:jc w:val="both"/>
        <w:rPr>
          <w:rFonts w:ascii="Arial" w:eastAsia="Calibri" w:hAnsi="Arial" w:cs="Arial"/>
          <w:sz w:val="22"/>
        </w:rPr>
      </w:pPr>
      <w:r w:rsidRPr="007C1CD7">
        <w:rPr>
          <w:rFonts w:ascii="Arial" w:eastAsia="Calibri" w:hAnsi="Arial" w:cs="Arial"/>
          <w:sz w:val="22"/>
        </w:rPr>
        <w:t>regeneracja zniszczonych odcinków koryta</w:t>
      </w:r>
      <w:r w:rsidR="007C1CD7">
        <w:rPr>
          <w:rFonts w:ascii="Arial" w:eastAsia="Calibri" w:hAnsi="Arial" w:cs="Arial"/>
          <w:sz w:val="22"/>
        </w:rPr>
        <w:t>.</w:t>
      </w:r>
    </w:p>
    <w:p w14:paraId="78167C67" w14:textId="77777777" w:rsidR="005D5A84" w:rsidRDefault="005D5A84" w:rsidP="00C17F2C">
      <w:pPr>
        <w:spacing w:line="276" w:lineRule="auto"/>
        <w:jc w:val="both"/>
        <w:rPr>
          <w:rFonts w:ascii="Arial" w:eastAsia="Calibri" w:hAnsi="Arial" w:cs="Arial"/>
          <w:sz w:val="22"/>
        </w:rPr>
      </w:pPr>
    </w:p>
    <w:p w14:paraId="0AC54F1C" w14:textId="335C22D6" w:rsidR="007C1CD7" w:rsidRDefault="005D5A84" w:rsidP="00C17F2C">
      <w:pPr>
        <w:spacing w:line="276" w:lineRule="auto"/>
        <w:ind w:firstLine="851"/>
        <w:jc w:val="both"/>
        <w:rPr>
          <w:rFonts w:ascii="Arial" w:eastAsia="Calibri" w:hAnsi="Arial" w:cs="Arial"/>
          <w:sz w:val="22"/>
        </w:rPr>
      </w:pPr>
      <w:r w:rsidRPr="001A43A5">
        <w:rPr>
          <w:rFonts w:ascii="Arial" w:eastAsia="Calibri" w:hAnsi="Arial" w:cs="Arial"/>
          <w:sz w:val="22"/>
        </w:rPr>
        <w:lastRenderedPageBreak/>
        <w:t xml:space="preserve">Działania ochronne dla dużych drapieżników - wilk </w:t>
      </w:r>
      <w:r w:rsidRPr="001A43A5">
        <w:rPr>
          <w:rFonts w:ascii="Arial" w:eastAsia="Calibri" w:hAnsi="Arial" w:cs="Arial"/>
          <w:i/>
          <w:sz w:val="22"/>
        </w:rPr>
        <w:t>Canis lupus</w:t>
      </w:r>
      <w:r w:rsidRPr="001A43A5">
        <w:rPr>
          <w:rFonts w:ascii="Arial" w:eastAsia="Calibri" w:hAnsi="Arial" w:cs="Arial"/>
          <w:sz w:val="22"/>
        </w:rPr>
        <w:t xml:space="preserve">, ryś </w:t>
      </w:r>
      <w:r w:rsidRPr="001A43A5">
        <w:rPr>
          <w:rFonts w:ascii="Arial" w:eastAsia="Calibri" w:hAnsi="Arial" w:cs="Arial"/>
          <w:i/>
          <w:sz w:val="22"/>
        </w:rPr>
        <w:t>Lynx lynx</w:t>
      </w:r>
      <w:r w:rsidRPr="001A43A5">
        <w:rPr>
          <w:rFonts w:ascii="Arial" w:eastAsia="Calibri" w:hAnsi="Arial" w:cs="Arial"/>
          <w:sz w:val="22"/>
        </w:rPr>
        <w:t xml:space="preserve">, niedźwiedź brunatny </w:t>
      </w:r>
      <w:r w:rsidRPr="001A43A5">
        <w:rPr>
          <w:rFonts w:ascii="Arial" w:eastAsia="Calibri" w:hAnsi="Arial" w:cs="Arial"/>
          <w:i/>
          <w:sz w:val="22"/>
        </w:rPr>
        <w:t>Ursus arctos</w:t>
      </w:r>
      <w:r w:rsidRPr="001A43A5">
        <w:rPr>
          <w:rFonts w:ascii="Arial" w:eastAsia="Calibri" w:hAnsi="Arial" w:cs="Arial"/>
          <w:sz w:val="22"/>
        </w:rPr>
        <w:t xml:space="preserve"> -</w:t>
      </w:r>
      <w:r w:rsidR="002D1170">
        <w:rPr>
          <w:rFonts w:ascii="Arial" w:eastAsia="Calibri" w:hAnsi="Arial" w:cs="Arial"/>
          <w:sz w:val="22"/>
        </w:rPr>
        <w:t xml:space="preserve"> </w:t>
      </w:r>
      <w:r w:rsidRPr="001A43A5">
        <w:rPr>
          <w:rFonts w:ascii="Arial" w:eastAsia="Calibri" w:hAnsi="Arial" w:cs="Arial"/>
          <w:sz w:val="22"/>
        </w:rPr>
        <w:t xml:space="preserve">związane są z utrzymaniem drożności korytarzy migracyjnych w obszarze. </w:t>
      </w:r>
    </w:p>
    <w:p w14:paraId="03232E61" w14:textId="77777777" w:rsidR="007C1CD7" w:rsidRDefault="007C1CD7" w:rsidP="00C17F2C">
      <w:pPr>
        <w:spacing w:line="276" w:lineRule="auto"/>
        <w:ind w:firstLine="709"/>
        <w:jc w:val="both"/>
        <w:rPr>
          <w:rFonts w:ascii="Arial" w:eastAsia="Calibri" w:hAnsi="Arial" w:cs="Arial"/>
          <w:sz w:val="22"/>
        </w:rPr>
      </w:pPr>
    </w:p>
    <w:p w14:paraId="3D75E3B5" w14:textId="59298BEF" w:rsidR="00A93AFB" w:rsidRPr="002E3F12" w:rsidRDefault="00A93AFB" w:rsidP="00C17F2C">
      <w:pPr>
        <w:spacing w:line="276" w:lineRule="auto"/>
        <w:ind w:firstLine="851"/>
        <w:jc w:val="both"/>
        <w:rPr>
          <w:rFonts w:ascii="Arial" w:eastAsia="Calibri" w:hAnsi="Arial" w:cs="Arial"/>
          <w:sz w:val="22"/>
        </w:rPr>
      </w:pPr>
      <w:r w:rsidRPr="002E3F12">
        <w:rPr>
          <w:rFonts w:ascii="Arial" w:eastAsia="Calibri" w:hAnsi="Arial" w:cs="Arial"/>
          <w:sz w:val="22"/>
        </w:rPr>
        <w:t>Dla wszystkich przedmiotów ochrony zaplanowano również</w:t>
      </w:r>
      <w:r w:rsidR="002D1170">
        <w:rPr>
          <w:rFonts w:ascii="Arial" w:eastAsia="Calibri" w:hAnsi="Arial" w:cs="Arial"/>
          <w:sz w:val="22"/>
        </w:rPr>
        <w:t xml:space="preserve"> </w:t>
      </w:r>
      <w:r w:rsidRPr="002E3F12">
        <w:rPr>
          <w:rFonts w:ascii="Arial" w:eastAsia="Calibri" w:hAnsi="Arial" w:cs="Arial"/>
          <w:sz w:val="22"/>
        </w:rPr>
        <w:t>działania dotyczące monitoringu stanu ochrony oraz realizacji celów działań ochronnych. Zaplanowane monitoringi prowadzić należy w oparciu o metodykę PMŚ GIOŚ.</w:t>
      </w:r>
    </w:p>
    <w:p w14:paraId="0732CF43" w14:textId="77777777" w:rsidR="00A93AFB" w:rsidRPr="002E3F12" w:rsidRDefault="00A93AFB" w:rsidP="00C17F2C">
      <w:pPr>
        <w:spacing w:line="276" w:lineRule="auto"/>
        <w:ind w:firstLine="851"/>
        <w:jc w:val="both"/>
        <w:rPr>
          <w:rFonts w:ascii="Arial" w:eastAsia="Calibri" w:hAnsi="Arial" w:cs="Arial"/>
          <w:sz w:val="22"/>
        </w:rPr>
      </w:pPr>
    </w:p>
    <w:p w14:paraId="45480A78" w14:textId="217CD31D" w:rsidR="00476FB5" w:rsidRPr="002E3F12" w:rsidRDefault="00476FB5" w:rsidP="00C17F2C">
      <w:pPr>
        <w:spacing w:line="276" w:lineRule="auto"/>
        <w:ind w:firstLine="851"/>
        <w:jc w:val="both"/>
        <w:rPr>
          <w:rFonts w:ascii="Arial" w:eastAsia="Calibri" w:hAnsi="Arial" w:cs="Arial"/>
          <w:sz w:val="22"/>
        </w:rPr>
      </w:pPr>
      <w:r w:rsidRPr="002E3F12">
        <w:rPr>
          <w:rFonts w:ascii="Arial" w:eastAsia="Calibri" w:hAnsi="Arial" w:cs="Arial"/>
          <w:sz w:val="22"/>
        </w:rPr>
        <w:t xml:space="preserve">W planie zadań ochronnych odniesiono się do dokumentów planistycznych, wskazując na ich zmiany. Szczególnie istotnym zagrożeniem dla nieleśnych siedlisk przyrodniczych, a także dla gatunków stale lub okresowo z nimi związanych, jest zabór terenu powodowany rozpraszaniem zabudowy. Stąd też wskazano na </w:t>
      </w:r>
      <w:r w:rsidR="007C1CD7">
        <w:rPr>
          <w:rFonts w:ascii="Arial" w:eastAsia="Calibri" w:hAnsi="Arial" w:cs="Arial"/>
          <w:sz w:val="22"/>
        </w:rPr>
        <w:t>o</w:t>
      </w:r>
      <w:r w:rsidRPr="002E3F12">
        <w:rPr>
          <w:rFonts w:ascii="Arial" w:eastAsia="Calibri" w:hAnsi="Arial" w:cs="Arial"/>
          <w:sz w:val="22"/>
        </w:rPr>
        <w:t>graniczenie możliwości rozpraszania zabudowy oraz wkraczania zabudowy w obrębie siedlisk przyrodniczych i</w:t>
      </w:r>
      <w:r w:rsidR="007C1CD7">
        <w:rPr>
          <w:rFonts w:ascii="Arial" w:eastAsia="Calibri" w:hAnsi="Arial" w:cs="Arial"/>
          <w:sz w:val="22"/>
        </w:rPr>
        <w:t> </w:t>
      </w:r>
      <w:r w:rsidRPr="002E3F12">
        <w:rPr>
          <w:rFonts w:ascii="Arial" w:eastAsia="Calibri" w:hAnsi="Arial" w:cs="Arial"/>
          <w:sz w:val="22"/>
        </w:rPr>
        <w:t>siedlisk gatunk</w:t>
      </w:r>
      <w:r w:rsidR="007C1CD7">
        <w:rPr>
          <w:rFonts w:ascii="Arial" w:eastAsia="Calibri" w:hAnsi="Arial" w:cs="Arial"/>
          <w:sz w:val="22"/>
        </w:rPr>
        <w:t>ów</w:t>
      </w:r>
      <w:r w:rsidRPr="002E3F12">
        <w:rPr>
          <w:rFonts w:ascii="Arial" w:eastAsia="Calibri" w:hAnsi="Arial" w:cs="Arial"/>
          <w:sz w:val="22"/>
        </w:rPr>
        <w:t xml:space="preserve"> stanowiących przedmioty ochrony </w:t>
      </w:r>
      <w:r w:rsidR="007C1CD7">
        <w:rPr>
          <w:rFonts w:ascii="Arial" w:eastAsia="Calibri" w:hAnsi="Arial" w:cs="Arial"/>
          <w:sz w:val="22"/>
        </w:rPr>
        <w:t xml:space="preserve">w </w:t>
      </w:r>
      <w:r w:rsidRPr="002E3F12">
        <w:rPr>
          <w:rFonts w:ascii="Arial" w:eastAsia="Calibri" w:hAnsi="Arial" w:cs="Arial"/>
          <w:sz w:val="22"/>
        </w:rPr>
        <w:t>obszar</w:t>
      </w:r>
      <w:r w:rsidR="007C1CD7">
        <w:rPr>
          <w:rFonts w:ascii="Arial" w:eastAsia="Calibri" w:hAnsi="Arial" w:cs="Arial"/>
          <w:sz w:val="22"/>
        </w:rPr>
        <w:t>ze.</w:t>
      </w:r>
    </w:p>
    <w:p w14:paraId="77C67482" w14:textId="77777777" w:rsidR="00476FB5" w:rsidRPr="002E3F12" w:rsidRDefault="00476FB5" w:rsidP="00C17F2C">
      <w:pPr>
        <w:spacing w:line="276" w:lineRule="auto"/>
        <w:ind w:firstLine="851"/>
        <w:jc w:val="both"/>
        <w:rPr>
          <w:rFonts w:ascii="Arial" w:eastAsia="Calibri" w:hAnsi="Arial" w:cs="Arial"/>
          <w:sz w:val="22"/>
        </w:rPr>
      </w:pPr>
      <w:r w:rsidRPr="002E3F12">
        <w:rPr>
          <w:rFonts w:ascii="Arial" w:eastAsia="Calibri" w:hAnsi="Arial" w:cs="Arial"/>
          <w:sz w:val="22"/>
        </w:rPr>
        <w:t>W czasie prac nad planem zadań ochronnych nie stwierdzono zaistnienia przesłanek do sporządzenia planu ochrony dla Obszaru Natura 2000 Ostoja Góry Słonne PLH180013.</w:t>
      </w:r>
    </w:p>
    <w:p w14:paraId="1370940B" w14:textId="77777777" w:rsidR="00476FB5" w:rsidRDefault="00476FB5" w:rsidP="00C17F2C">
      <w:pPr>
        <w:spacing w:line="276" w:lineRule="auto"/>
        <w:ind w:firstLine="851"/>
        <w:jc w:val="both"/>
        <w:rPr>
          <w:rFonts w:ascii="Arial" w:eastAsia="Calibri" w:hAnsi="Arial" w:cs="Arial"/>
          <w:sz w:val="22"/>
        </w:rPr>
      </w:pPr>
    </w:p>
    <w:p w14:paraId="459AE165" w14:textId="77777777" w:rsidR="0073284B" w:rsidRPr="00325121" w:rsidRDefault="0073284B" w:rsidP="00C17F2C">
      <w:pPr>
        <w:suppressAutoHyphens/>
        <w:spacing w:line="276" w:lineRule="auto"/>
        <w:ind w:firstLine="851"/>
        <w:jc w:val="both"/>
        <w:rPr>
          <w:rFonts w:ascii="Arial" w:eastAsia="Calibri" w:hAnsi="Arial" w:cs="Arial"/>
          <w:sz w:val="22"/>
          <w:szCs w:val="22"/>
        </w:rPr>
      </w:pPr>
      <w:r w:rsidRPr="00325121">
        <w:rPr>
          <w:rFonts w:ascii="Arial" w:eastAsia="Calibri" w:hAnsi="Arial" w:cs="Arial"/>
          <w:sz w:val="22"/>
          <w:szCs w:val="22"/>
        </w:rPr>
        <w:t xml:space="preserve">Ustanowienie planu zadań ochronnych poprzedzone zostało przeprowadzeniem postępowania z udziałem społeczeństwa. Komunikacja z zainteresowanymi stronami </w:t>
      </w:r>
      <w:r>
        <w:rPr>
          <w:rFonts w:ascii="Arial" w:eastAsia="Calibri" w:hAnsi="Arial" w:cs="Arial"/>
          <w:sz w:val="22"/>
          <w:szCs w:val="22"/>
        </w:rPr>
        <w:br/>
      </w:r>
      <w:r w:rsidRPr="00325121">
        <w:rPr>
          <w:rFonts w:ascii="Arial" w:eastAsia="Calibri" w:hAnsi="Arial" w:cs="Arial"/>
          <w:sz w:val="22"/>
          <w:szCs w:val="22"/>
        </w:rPr>
        <w:t xml:space="preserve">w procesie przygotowania projektu PZO dla Obszaru opierała się o stronę internetową </w:t>
      </w:r>
      <w:r>
        <w:rPr>
          <w:rFonts w:ascii="Arial" w:eastAsia="Calibri" w:hAnsi="Arial" w:cs="Arial"/>
          <w:sz w:val="22"/>
          <w:szCs w:val="22"/>
        </w:rPr>
        <w:br/>
      </w:r>
      <w:r w:rsidRPr="00325121">
        <w:rPr>
          <w:rFonts w:ascii="Arial" w:eastAsia="Calibri" w:hAnsi="Arial" w:cs="Arial"/>
          <w:sz w:val="22"/>
          <w:szCs w:val="22"/>
        </w:rPr>
        <w:t xml:space="preserve">RDOŚ w Rzeszowie https://www.gov.pl/. Zamieszczano tam informacje o projekcie </w:t>
      </w:r>
      <w:r>
        <w:rPr>
          <w:rFonts w:ascii="Arial" w:eastAsia="Calibri" w:hAnsi="Arial" w:cs="Arial"/>
          <w:sz w:val="22"/>
          <w:szCs w:val="22"/>
        </w:rPr>
        <w:br/>
      </w:r>
      <w:r w:rsidRPr="00325121">
        <w:rPr>
          <w:rFonts w:ascii="Arial" w:eastAsia="Calibri" w:hAnsi="Arial" w:cs="Arial"/>
          <w:sz w:val="22"/>
          <w:szCs w:val="22"/>
        </w:rPr>
        <w:t xml:space="preserve">nr POIS.02.04.00-00-0193/16, postępie prac nad projektem planu, wykonawcy, terminach </w:t>
      </w:r>
      <w:r w:rsidRPr="00325121">
        <w:rPr>
          <w:rFonts w:ascii="Arial" w:eastAsia="Calibri" w:hAnsi="Arial" w:cs="Arial"/>
          <w:sz w:val="22"/>
          <w:szCs w:val="22"/>
        </w:rPr>
        <w:br/>
        <w:t xml:space="preserve">i miejscach spotkań oraz obwieszczenia Regionalnego Dyrektora Ochrony Środowiska </w:t>
      </w:r>
      <w:r w:rsidRPr="00325121">
        <w:rPr>
          <w:rFonts w:ascii="Arial" w:eastAsia="Calibri" w:hAnsi="Arial" w:cs="Arial"/>
          <w:sz w:val="22"/>
          <w:szCs w:val="22"/>
        </w:rPr>
        <w:br/>
        <w:t xml:space="preserve">w Rzeszowie: </w:t>
      </w:r>
    </w:p>
    <w:p w14:paraId="61C5BF39" w14:textId="77777777" w:rsidR="0073284B" w:rsidRPr="00325121" w:rsidRDefault="0073284B" w:rsidP="00C17F2C">
      <w:pPr>
        <w:pStyle w:val="Akapitzlist"/>
        <w:numPr>
          <w:ilvl w:val="0"/>
          <w:numId w:val="58"/>
        </w:numPr>
        <w:tabs>
          <w:tab w:val="left" w:pos="851"/>
        </w:tabs>
        <w:spacing w:line="276" w:lineRule="auto"/>
        <w:ind w:left="851" w:hanging="284"/>
        <w:jc w:val="both"/>
        <w:rPr>
          <w:rFonts w:ascii="Arial" w:eastAsia="Calibri" w:hAnsi="Arial" w:cs="Arial"/>
          <w:color w:val="000000" w:themeColor="text1"/>
          <w:sz w:val="22"/>
          <w:szCs w:val="22"/>
        </w:rPr>
      </w:pPr>
      <w:r w:rsidRPr="00325121">
        <w:rPr>
          <w:rFonts w:ascii="Arial" w:eastAsia="Calibri" w:hAnsi="Arial" w:cs="Arial"/>
          <w:color w:val="000000" w:themeColor="text1"/>
          <w:sz w:val="22"/>
          <w:szCs w:val="22"/>
        </w:rPr>
        <w:t xml:space="preserve">z dnia 2 listopada 2021 r., znak: WPN.082.1.34.2021.KCh.1, w sprawie zamiaru przystąpienia do sporządzenia projektu planu zadań ochronnych dla obszarów </w:t>
      </w:r>
      <w:r>
        <w:rPr>
          <w:rFonts w:ascii="Arial" w:eastAsia="Calibri" w:hAnsi="Arial" w:cs="Arial"/>
          <w:color w:val="000000" w:themeColor="text1"/>
          <w:sz w:val="22"/>
          <w:szCs w:val="22"/>
        </w:rPr>
        <w:br/>
      </w:r>
      <w:r w:rsidRPr="00325121">
        <w:rPr>
          <w:rFonts w:ascii="Arial" w:eastAsia="Calibri" w:hAnsi="Arial" w:cs="Arial"/>
          <w:color w:val="000000" w:themeColor="text1"/>
          <w:sz w:val="22"/>
          <w:szCs w:val="22"/>
        </w:rPr>
        <w:t>Natura 2000</w:t>
      </w:r>
    </w:p>
    <w:p w14:paraId="7A45DE3F" w14:textId="77777777" w:rsidR="0073284B" w:rsidRPr="00325121" w:rsidRDefault="0073284B" w:rsidP="00C17F2C">
      <w:pPr>
        <w:pStyle w:val="Akapitzlist"/>
        <w:numPr>
          <w:ilvl w:val="0"/>
          <w:numId w:val="58"/>
        </w:numPr>
        <w:tabs>
          <w:tab w:val="left" w:pos="851"/>
        </w:tabs>
        <w:spacing w:line="276" w:lineRule="auto"/>
        <w:ind w:left="851" w:hanging="284"/>
        <w:jc w:val="both"/>
        <w:rPr>
          <w:rFonts w:ascii="Arial" w:eastAsia="Calibri" w:hAnsi="Arial" w:cs="Arial"/>
          <w:sz w:val="22"/>
          <w:szCs w:val="22"/>
        </w:rPr>
      </w:pPr>
      <w:r w:rsidRPr="00325121">
        <w:rPr>
          <w:rFonts w:ascii="Arial" w:eastAsia="Calibri" w:hAnsi="Arial" w:cs="Arial"/>
          <w:sz w:val="22"/>
          <w:szCs w:val="22"/>
        </w:rPr>
        <w:t>z dnia 6</w:t>
      </w:r>
      <w:r>
        <w:rPr>
          <w:rFonts w:ascii="Arial" w:eastAsia="Calibri" w:hAnsi="Arial" w:cs="Arial"/>
          <w:sz w:val="22"/>
          <w:szCs w:val="22"/>
        </w:rPr>
        <w:t xml:space="preserve"> </w:t>
      </w:r>
      <w:r w:rsidRPr="00325121">
        <w:rPr>
          <w:rFonts w:ascii="Arial" w:eastAsia="Calibri" w:hAnsi="Arial" w:cs="Arial"/>
          <w:sz w:val="22"/>
          <w:szCs w:val="22"/>
        </w:rPr>
        <w:t>czerwca 2022 r., znak WPN.082.1.19.2022.KB.1</w:t>
      </w:r>
      <w:r>
        <w:rPr>
          <w:rFonts w:ascii="Arial" w:eastAsia="Calibri" w:hAnsi="Arial" w:cs="Arial"/>
          <w:sz w:val="22"/>
          <w:szCs w:val="22"/>
        </w:rPr>
        <w:t xml:space="preserve"> </w:t>
      </w:r>
      <w:r w:rsidRPr="00325121">
        <w:rPr>
          <w:rFonts w:ascii="Arial" w:eastAsia="Calibri" w:hAnsi="Arial" w:cs="Arial"/>
          <w:sz w:val="22"/>
          <w:szCs w:val="22"/>
        </w:rPr>
        <w:t>w sprawie</w:t>
      </w:r>
      <w:r>
        <w:rPr>
          <w:rFonts w:ascii="Arial" w:eastAsia="Calibri" w:hAnsi="Arial" w:cs="Arial"/>
          <w:sz w:val="22"/>
          <w:szCs w:val="22"/>
        </w:rPr>
        <w:t xml:space="preserve"> </w:t>
      </w:r>
      <w:r w:rsidRPr="00325121">
        <w:rPr>
          <w:rFonts w:ascii="Arial" w:eastAsia="Calibri" w:hAnsi="Arial" w:cs="Arial"/>
          <w:sz w:val="22"/>
          <w:szCs w:val="22"/>
        </w:rPr>
        <w:t xml:space="preserve">przystąpienia </w:t>
      </w:r>
      <w:r>
        <w:rPr>
          <w:rFonts w:ascii="Arial" w:eastAsia="Calibri" w:hAnsi="Arial" w:cs="Arial"/>
          <w:sz w:val="22"/>
          <w:szCs w:val="22"/>
        </w:rPr>
        <w:br/>
      </w:r>
      <w:r w:rsidRPr="00325121">
        <w:rPr>
          <w:rFonts w:ascii="Arial" w:eastAsia="Calibri" w:hAnsi="Arial" w:cs="Arial"/>
          <w:sz w:val="22"/>
          <w:szCs w:val="22"/>
        </w:rPr>
        <w:t>do sporządzenia projektu planu zadań ochronnych dla obszarów</w:t>
      </w:r>
      <w:r>
        <w:rPr>
          <w:rFonts w:ascii="Arial" w:eastAsia="Calibri" w:hAnsi="Arial" w:cs="Arial"/>
          <w:sz w:val="22"/>
          <w:szCs w:val="22"/>
        </w:rPr>
        <w:t xml:space="preserve"> </w:t>
      </w:r>
      <w:r w:rsidRPr="00325121">
        <w:rPr>
          <w:rFonts w:ascii="Arial" w:eastAsia="Calibri" w:hAnsi="Arial" w:cs="Arial"/>
          <w:sz w:val="22"/>
          <w:szCs w:val="22"/>
        </w:rPr>
        <w:t xml:space="preserve">Natura 2000 </w:t>
      </w:r>
      <w:r>
        <w:rPr>
          <w:rFonts w:ascii="Arial" w:eastAsia="Calibri" w:hAnsi="Arial" w:cs="Arial"/>
          <w:sz w:val="22"/>
          <w:szCs w:val="22"/>
        </w:rPr>
        <w:br/>
      </w:r>
      <w:r w:rsidRPr="00325121">
        <w:rPr>
          <w:rFonts w:ascii="Arial" w:eastAsia="Calibri" w:hAnsi="Arial" w:cs="Arial"/>
          <w:sz w:val="22"/>
          <w:szCs w:val="22"/>
        </w:rPr>
        <w:t>Góry Słonne PLB180003, Ostoja Góry Słonne PLH180013.</w:t>
      </w:r>
    </w:p>
    <w:p w14:paraId="0FEC3B20" w14:textId="77777777" w:rsidR="006A2AC9" w:rsidRPr="002E3F12" w:rsidRDefault="006A2AC9" w:rsidP="00C17F2C">
      <w:pPr>
        <w:spacing w:line="276" w:lineRule="auto"/>
        <w:jc w:val="both"/>
        <w:rPr>
          <w:rFonts w:ascii="Arial" w:eastAsia="Calibri" w:hAnsi="Arial" w:cs="Arial"/>
          <w:sz w:val="22"/>
        </w:rPr>
      </w:pPr>
    </w:p>
    <w:p w14:paraId="41E5DA64" w14:textId="7289F9F1" w:rsidR="002D41AD" w:rsidRPr="00EE08FB" w:rsidRDefault="002D41AD" w:rsidP="00C17F2C">
      <w:pPr>
        <w:spacing w:line="276" w:lineRule="auto"/>
        <w:ind w:firstLine="851"/>
        <w:jc w:val="both"/>
        <w:rPr>
          <w:rFonts w:ascii="Arial" w:eastAsia="Calibri" w:hAnsi="Arial" w:cs="Arial"/>
          <w:sz w:val="22"/>
        </w:rPr>
      </w:pPr>
      <w:r w:rsidRPr="00EE08FB">
        <w:rPr>
          <w:rFonts w:ascii="Arial" w:eastAsia="Calibri" w:hAnsi="Arial" w:cs="Arial"/>
          <w:sz w:val="22"/>
        </w:rPr>
        <w:t>Wykonawca planu w porozumieniu z RDOŚ w Rzeszowie ustalił listę instytucji, organizacji, osób, które mogą być zainteresowane pracami nad planem. W dniu 03.06.2022 r., ogłoszono w prasie oraz przesłano zawiadomienia o konsultacjach do Urzędów Gmin.</w:t>
      </w:r>
      <w:r>
        <w:rPr>
          <w:rFonts w:ascii="Arial" w:eastAsia="Calibri" w:hAnsi="Arial" w:cs="Arial"/>
          <w:sz w:val="22"/>
        </w:rPr>
        <w:t xml:space="preserve"> </w:t>
      </w:r>
      <w:r w:rsidRPr="00EE08FB">
        <w:rPr>
          <w:rFonts w:ascii="Arial" w:eastAsia="Calibri" w:hAnsi="Arial" w:cs="Arial"/>
          <w:sz w:val="22"/>
        </w:rPr>
        <w:t xml:space="preserve">Proces komunikacji polegał na poinformowaniu zainteresowanych grup o skutkach wprowadzenia </w:t>
      </w:r>
      <w:r w:rsidR="00E721C3">
        <w:rPr>
          <w:rFonts w:ascii="Arial" w:eastAsia="Calibri" w:hAnsi="Arial" w:cs="Arial"/>
          <w:sz w:val="22"/>
        </w:rPr>
        <w:t>p</w:t>
      </w:r>
      <w:r w:rsidRPr="00EE08FB">
        <w:rPr>
          <w:rFonts w:ascii="Arial" w:eastAsia="Calibri" w:hAnsi="Arial" w:cs="Arial"/>
          <w:sz w:val="22"/>
        </w:rPr>
        <w:t xml:space="preserve">lanu </w:t>
      </w:r>
      <w:r w:rsidR="00E721C3">
        <w:rPr>
          <w:rFonts w:ascii="Arial" w:eastAsia="Calibri" w:hAnsi="Arial" w:cs="Arial"/>
          <w:sz w:val="22"/>
        </w:rPr>
        <w:t>z</w:t>
      </w:r>
      <w:r w:rsidRPr="00EE08FB">
        <w:rPr>
          <w:rFonts w:ascii="Arial" w:eastAsia="Calibri" w:hAnsi="Arial" w:cs="Arial"/>
          <w:sz w:val="22"/>
        </w:rPr>
        <w:t xml:space="preserve">adań ochronnych Natura 2000 dla obszaru </w:t>
      </w:r>
      <w:r>
        <w:rPr>
          <w:rFonts w:ascii="Arial" w:eastAsia="Calibri" w:hAnsi="Arial" w:cs="Arial"/>
          <w:sz w:val="22"/>
        </w:rPr>
        <w:t>Ostoja Góry Słonne PLH180013. W </w:t>
      </w:r>
      <w:r w:rsidRPr="00EE08FB">
        <w:rPr>
          <w:rFonts w:ascii="Arial" w:eastAsia="Calibri" w:hAnsi="Arial" w:cs="Arial"/>
          <w:sz w:val="22"/>
        </w:rPr>
        <w:t>każdej z gmin leżącej w terenie opracowania zwrócono się z prośba o</w:t>
      </w:r>
      <w:r w:rsidR="00B34400">
        <w:rPr>
          <w:rFonts w:ascii="Arial" w:eastAsia="Calibri" w:hAnsi="Arial" w:cs="Arial"/>
          <w:sz w:val="22"/>
        </w:rPr>
        <w:t> </w:t>
      </w:r>
      <w:r w:rsidRPr="00EE08FB">
        <w:rPr>
          <w:rFonts w:ascii="Arial" w:eastAsia="Calibri" w:hAnsi="Arial" w:cs="Arial"/>
          <w:sz w:val="22"/>
        </w:rPr>
        <w:t xml:space="preserve">wyznaczenie osoby do kontaktu z wykonawcą planu zadań ochronnych. Do gmin dostarczono mapy na których nakreślono tereny pod planowaną zabudowę (na podstawie: wydanych warunków zabudowy, pozwolenia na budowę, planowanych inwestycji gminnych, miejscowych planów zagospodarowania przestrzennego) wskazane przez przedstawiciela urzędu gminy, wchodzące w część obszaru Natura 2000 </w:t>
      </w:r>
      <w:r>
        <w:rPr>
          <w:rFonts w:ascii="Arial" w:eastAsia="Calibri" w:hAnsi="Arial" w:cs="Arial"/>
          <w:sz w:val="22"/>
        </w:rPr>
        <w:t>Ostoja Góry Słonne</w:t>
      </w:r>
      <w:r w:rsidRPr="00EE08FB">
        <w:rPr>
          <w:rFonts w:ascii="Arial" w:eastAsia="Calibri" w:hAnsi="Arial" w:cs="Arial"/>
          <w:sz w:val="22"/>
        </w:rPr>
        <w:t xml:space="preserve"> PL</w:t>
      </w:r>
      <w:r>
        <w:rPr>
          <w:rFonts w:ascii="Arial" w:eastAsia="Calibri" w:hAnsi="Arial" w:cs="Arial"/>
          <w:sz w:val="22"/>
        </w:rPr>
        <w:t>H</w:t>
      </w:r>
      <w:r w:rsidRPr="00EE08FB">
        <w:rPr>
          <w:rFonts w:ascii="Arial" w:eastAsia="Calibri" w:hAnsi="Arial" w:cs="Arial"/>
          <w:sz w:val="22"/>
        </w:rPr>
        <w:t>1800</w:t>
      </w:r>
      <w:r>
        <w:rPr>
          <w:rFonts w:ascii="Arial" w:eastAsia="Calibri" w:hAnsi="Arial" w:cs="Arial"/>
          <w:sz w:val="22"/>
        </w:rPr>
        <w:t>1</w:t>
      </w:r>
      <w:r w:rsidR="00282CCA">
        <w:rPr>
          <w:rFonts w:ascii="Arial" w:eastAsia="Calibri" w:hAnsi="Arial" w:cs="Arial"/>
          <w:sz w:val="22"/>
        </w:rPr>
        <w:t>3</w:t>
      </w:r>
      <w:r w:rsidRPr="00EE08FB">
        <w:rPr>
          <w:rFonts w:ascii="Arial" w:eastAsia="Calibri" w:hAnsi="Arial" w:cs="Arial"/>
          <w:sz w:val="22"/>
        </w:rPr>
        <w:t>, dla którego sporządzany jest plan zadań ochronnych.</w:t>
      </w:r>
    </w:p>
    <w:p w14:paraId="29F7FD87" w14:textId="77777777" w:rsidR="002D41AD" w:rsidRDefault="002D41AD" w:rsidP="00C17F2C">
      <w:pPr>
        <w:pStyle w:val="Akapitzlist"/>
        <w:spacing w:line="276" w:lineRule="auto"/>
        <w:jc w:val="both"/>
        <w:rPr>
          <w:rFonts w:ascii="Arial" w:eastAsia="Calibri" w:hAnsi="Arial" w:cs="Arial"/>
          <w:sz w:val="22"/>
        </w:rPr>
      </w:pPr>
    </w:p>
    <w:p w14:paraId="29C5FDA9" w14:textId="77777777" w:rsidR="002D41AD" w:rsidRPr="00EE08FB" w:rsidRDefault="002D41AD" w:rsidP="00C17F2C">
      <w:pPr>
        <w:pStyle w:val="Akapitzlist"/>
        <w:spacing w:line="276" w:lineRule="auto"/>
        <w:ind w:firstLine="131"/>
        <w:jc w:val="both"/>
        <w:rPr>
          <w:rFonts w:ascii="Arial" w:eastAsia="Calibri" w:hAnsi="Arial" w:cs="Arial"/>
          <w:sz w:val="22"/>
        </w:rPr>
      </w:pPr>
      <w:r w:rsidRPr="00EE08FB">
        <w:rPr>
          <w:rFonts w:ascii="Arial" w:eastAsia="Calibri" w:hAnsi="Arial" w:cs="Arial"/>
          <w:sz w:val="22"/>
        </w:rPr>
        <w:t xml:space="preserve">W ramach konsultacji z gminami spotkania odbyły się odpowiednio w dniach: </w:t>
      </w:r>
    </w:p>
    <w:p w14:paraId="1BBF30A4" w14:textId="48D7E48C" w:rsidR="002D41AD" w:rsidRPr="00A22638" w:rsidRDefault="002D41AD" w:rsidP="00C17F2C">
      <w:pPr>
        <w:pStyle w:val="Akapitzlist"/>
        <w:numPr>
          <w:ilvl w:val="0"/>
          <w:numId w:val="57"/>
        </w:numPr>
        <w:tabs>
          <w:tab w:val="left" w:pos="851"/>
        </w:tabs>
        <w:spacing w:line="276" w:lineRule="auto"/>
        <w:ind w:left="851" w:hanging="284"/>
        <w:jc w:val="both"/>
        <w:rPr>
          <w:rFonts w:ascii="Arial" w:eastAsia="Calibri" w:hAnsi="Arial" w:cs="Arial"/>
          <w:sz w:val="22"/>
        </w:rPr>
      </w:pPr>
      <w:r w:rsidRPr="00A22638">
        <w:rPr>
          <w:rFonts w:ascii="Arial" w:eastAsia="Calibri" w:hAnsi="Arial" w:cs="Arial"/>
          <w:sz w:val="22"/>
        </w:rPr>
        <w:t xml:space="preserve">17.01.2023 r. Urząd </w:t>
      </w:r>
      <w:r w:rsidR="00282CCA">
        <w:rPr>
          <w:rFonts w:ascii="Arial" w:eastAsia="Calibri" w:hAnsi="Arial" w:cs="Arial"/>
          <w:sz w:val="22"/>
        </w:rPr>
        <w:t>G</w:t>
      </w:r>
      <w:r w:rsidRPr="00A22638">
        <w:rPr>
          <w:rFonts w:ascii="Arial" w:eastAsia="Calibri" w:hAnsi="Arial" w:cs="Arial"/>
          <w:sz w:val="22"/>
        </w:rPr>
        <w:t>miny Olszanica.</w:t>
      </w:r>
    </w:p>
    <w:p w14:paraId="10B9C212" w14:textId="2B07E07D" w:rsidR="002D41AD" w:rsidRPr="00A22638" w:rsidRDefault="002D41AD" w:rsidP="00C17F2C">
      <w:pPr>
        <w:pStyle w:val="Akapitzlist"/>
        <w:numPr>
          <w:ilvl w:val="0"/>
          <w:numId w:val="57"/>
        </w:numPr>
        <w:tabs>
          <w:tab w:val="left" w:pos="851"/>
        </w:tabs>
        <w:spacing w:line="276" w:lineRule="auto"/>
        <w:ind w:left="851" w:hanging="284"/>
        <w:jc w:val="both"/>
        <w:rPr>
          <w:rFonts w:ascii="Arial" w:eastAsia="Calibri" w:hAnsi="Arial" w:cs="Arial"/>
          <w:sz w:val="22"/>
        </w:rPr>
      </w:pPr>
      <w:r w:rsidRPr="00A22638">
        <w:rPr>
          <w:rFonts w:ascii="Arial" w:eastAsia="Calibri" w:hAnsi="Arial" w:cs="Arial"/>
          <w:sz w:val="22"/>
        </w:rPr>
        <w:t xml:space="preserve">03.01.2023 r. Urząd </w:t>
      </w:r>
      <w:r w:rsidR="00282CCA">
        <w:rPr>
          <w:rFonts w:ascii="Arial" w:eastAsia="Calibri" w:hAnsi="Arial" w:cs="Arial"/>
          <w:sz w:val="22"/>
        </w:rPr>
        <w:t>G</w:t>
      </w:r>
      <w:r w:rsidRPr="00A22638">
        <w:rPr>
          <w:rFonts w:ascii="Arial" w:eastAsia="Calibri" w:hAnsi="Arial" w:cs="Arial"/>
          <w:sz w:val="22"/>
        </w:rPr>
        <w:t>miny Sanok.</w:t>
      </w:r>
    </w:p>
    <w:p w14:paraId="4156F2BF" w14:textId="5BEC7012" w:rsidR="002D41AD" w:rsidRPr="00A22638" w:rsidRDefault="002D41AD" w:rsidP="00C17F2C">
      <w:pPr>
        <w:pStyle w:val="Akapitzlist"/>
        <w:numPr>
          <w:ilvl w:val="0"/>
          <w:numId w:val="57"/>
        </w:numPr>
        <w:tabs>
          <w:tab w:val="left" w:pos="851"/>
        </w:tabs>
        <w:spacing w:line="276" w:lineRule="auto"/>
        <w:ind w:left="851" w:hanging="284"/>
        <w:jc w:val="both"/>
        <w:rPr>
          <w:rFonts w:ascii="Arial" w:eastAsia="Calibri" w:hAnsi="Arial" w:cs="Arial"/>
          <w:sz w:val="22"/>
        </w:rPr>
      </w:pPr>
      <w:r w:rsidRPr="00A22638">
        <w:rPr>
          <w:rFonts w:ascii="Arial" w:eastAsia="Calibri" w:hAnsi="Arial" w:cs="Arial"/>
          <w:sz w:val="22"/>
        </w:rPr>
        <w:t xml:space="preserve">03.01.2023 r. Urząd </w:t>
      </w:r>
      <w:r w:rsidR="00282CCA">
        <w:rPr>
          <w:rFonts w:ascii="Arial" w:eastAsia="Calibri" w:hAnsi="Arial" w:cs="Arial"/>
          <w:sz w:val="22"/>
        </w:rPr>
        <w:t>M</w:t>
      </w:r>
      <w:r w:rsidRPr="00A22638">
        <w:rPr>
          <w:rFonts w:ascii="Arial" w:eastAsia="Calibri" w:hAnsi="Arial" w:cs="Arial"/>
          <w:sz w:val="22"/>
        </w:rPr>
        <w:t>iasta Sanok.</w:t>
      </w:r>
    </w:p>
    <w:p w14:paraId="3FAB6ACB" w14:textId="0DC29A0A" w:rsidR="002D41AD" w:rsidRPr="00A22638" w:rsidRDefault="002D41AD" w:rsidP="00C17F2C">
      <w:pPr>
        <w:pStyle w:val="Akapitzlist"/>
        <w:numPr>
          <w:ilvl w:val="0"/>
          <w:numId w:val="57"/>
        </w:numPr>
        <w:tabs>
          <w:tab w:val="left" w:pos="851"/>
        </w:tabs>
        <w:spacing w:line="276" w:lineRule="auto"/>
        <w:ind w:left="851" w:hanging="284"/>
        <w:jc w:val="both"/>
        <w:rPr>
          <w:rFonts w:ascii="Arial" w:eastAsia="Calibri" w:hAnsi="Arial" w:cs="Arial"/>
          <w:sz w:val="22"/>
        </w:rPr>
      </w:pPr>
      <w:r w:rsidRPr="00A22638">
        <w:rPr>
          <w:rFonts w:ascii="Arial" w:eastAsia="Calibri" w:hAnsi="Arial" w:cs="Arial"/>
          <w:sz w:val="22"/>
        </w:rPr>
        <w:lastRenderedPageBreak/>
        <w:t xml:space="preserve">29.12.2022 r. Urząd </w:t>
      </w:r>
      <w:r w:rsidR="00282CCA">
        <w:rPr>
          <w:rFonts w:ascii="Arial" w:eastAsia="Calibri" w:hAnsi="Arial" w:cs="Arial"/>
          <w:sz w:val="22"/>
        </w:rPr>
        <w:t>M</w:t>
      </w:r>
      <w:r w:rsidRPr="00A22638">
        <w:rPr>
          <w:rFonts w:ascii="Arial" w:eastAsia="Calibri" w:hAnsi="Arial" w:cs="Arial"/>
          <w:sz w:val="22"/>
        </w:rPr>
        <w:t>iasta i gminy Lesko.</w:t>
      </w:r>
    </w:p>
    <w:p w14:paraId="2E2CCCAF" w14:textId="68A1E7DA" w:rsidR="002D41AD" w:rsidRPr="00A22638" w:rsidRDefault="002D41AD" w:rsidP="00C17F2C">
      <w:pPr>
        <w:pStyle w:val="Akapitzlist"/>
        <w:numPr>
          <w:ilvl w:val="0"/>
          <w:numId w:val="57"/>
        </w:numPr>
        <w:tabs>
          <w:tab w:val="left" w:pos="851"/>
        </w:tabs>
        <w:spacing w:line="276" w:lineRule="auto"/>
        <w:ind w:left="851" w:hanging="284"/>
        <w:jc w:val="both"/>
        <w:rPr>
          <w:rFonts w:ascii="Arial" w:eastAsia="Calibri" w:hAnsi="Arial" w:cs="Arial"/>
          <w:sz w:val="22"/>
        </w:rPr>
      </w:pPr>
      <w:r w:rsidRPr="00A22638">
        <w:rPr>
          <w:rFonts w:ascii="Arial" w:eastAsia="Calibri" w:hAnsi="Arial" w:cs="Arial"/>
          <w:sz w:val="22"/>
        </w:rPr>
        <w:t xml:space="preserve">03.01.2023 r. Urząd </w:t>
      </w:r>
      <w:r w:rsidR="00282CCA">
        <w:rPr>
          <w:rFonts w:ascii="Arial" w:eastAsia="Calibri" w:hAnsi="Arial" w:cs="Arial"/>
          <w:sz w:val="22"/>
        </w:rPr>
        <w:t>G</w:t>
      </w:r>
      <w:r w:rsidRPr="00A22638">
        <w:rPr>
          <w:rFonts w:ascii="Arial" w:eastAsia="Calibri" w:hAnsi="Arial" w:cs="Arial"/>
          <w:sz w:val="22"/>
        </w:rPr>
        <w:t>miny Bircza.</w:t>
      </w:r>
    </w:p>
    <w:p w14:paraId="07B50E60" w14:textId="487CA736" w:rsidR="002D41AD" w:rsidRPr="00A22638" w:rsidRDefault="002D41AD" w:rsidP="00C17F2C">
      <w:pPr>
        <w:pStyle w:val="Akapitzlist"/>
        <w:numPr>
          <w:ilvl w:val="0"/>
          <w:numId w:val="57"/>
        </w:numPr>
        <w:tabs>
          <w:tab w:val="left" w:pos="851"/>
        </w:tabs>
        <w:spacing w:line="276" w:lineRule="auto"/>
        <w:ind w:left="851" w:hanging="284"/>
        <w:jc w:val="both"/>
        <w:rPr>
          <w:rFonts w:ascii="Arial" w:eastAsia="Calibri" w:hAnsi="Arial" w:cs="Arial"/>
          <w:sz w:val="22"/>
        </w:rPr>
      </w:pPr>
      <w:r w:rsidRPr="00A22638">
        <w:rPr>
          <w:rFonts w:ascii="Arial" w:eastAsia="Calibri" w:hAnsi="Arial" w:cs="Arial"/>
          <w:sz w:val="22"/>
        </w:rPr>
        <w:t xml:space="preserve">11.10.2022 r. Urząd </w:t>
      </w:r>
      <w:r w:rsidR="00282CCA">
        <w:rPr>
          <w:rFonts w:ascii="Arial" w:eastAsia="Calibri" w:hAnsi="Arial" w:cs="Arial"/>
          <w:sz w:val="22"/>
        </w:rPr>
        <w:t>M</w:t>
      </w:r>
      <w:r w:rsidRPr="00A22638">
        <w:rPr>
          <w:rFonts w:ascii="Arial" w:eastAsia="Calibri" w:hAnsi="Arial" w:cs="Arial"/>
          <w:sz w:val="22"/>
        </w:rPr>
        <w:t>iasta i gminy Ustrzyki Dolne.</w:t>
      </w:r>
    </w:p>
    <w:p w14:paraId="57F8299E" w14:textId="17C6C4E3" w:rsidR="00476FB5" w:rsidRPr="00A22638" w:rsidRDefault="002D41AD" w:rsidP="00C17F2C">
      <w:pPr>
        <w:pStyle w:val="Akapitzlist"/>
        <w:numPr>
          <w:ilvl w:val="0"/>
          <w:numId w:val="57"/>
        </w:numPr>
        <w:tabs>
          <w:tab w:val="left" w:pos="851"/>
        </w:tabs>
        <w:spacing w:line="276" w:lineRule="auto"/>
        <w:ind w:left="851" w:hanging="284"/>
        <w:jc w:val="both"/>
        <w:rPr>
          <w:rFonts w:ascii="Arial" w:eastAsia="Calibri" w:hAnsi="Arial" w:cs="Arial"/>
          <w:sz w:val="22"/>
        </w:rPr>
      </w:pPr>
      <w:r w:rsidRPr="00A22638">
        <w:rPr>
          <w:rFonts w:ascii="Arial" w:eastAsia="Calibri" w:hAnsi="Arial" w:cs="Arial"/>
          <w:sz w:val="22"/>
        </w:rPr>
        <w:t xml:space="preserve">14.10.2022 r. Urząd </w:t>
      </w:r>
      <w:r w:rsidR="00282CCA">
        <w:rPr>
          <w:rFonts w:ascii="Arial" w:eastAsia="Calibri" w:hAnsi="Arial" w:cs="Arial"/>
          <w:sz w:val="22"/>
        </w:rPr>
        <w:t>G</w:t>
      </w:r>
      <w:r w:rsidRPr="00A22638">
        <w:rPr>
          <w:rFonts w:ascii="Arial" w:eastAsia="Calibri" w:hAnsi="Arial" w:cs="Arial"/>
          <w:sz w:val="22"/>
        </w:rPr>
        <w:t>miny Tyrawa Wołoska.</w:t>
      </w:r>
    </w:p>
    <w:p w14:paraId="67A9CF40" w14:textId="77777777" w:rsidR="002D41AD" w:rsidRPr="002E3F12" w:rsidRDefault="002D41AD" w:rsidP="00C17F2C">
      <w:pPr>
        <w:spacing w:line="276" w:lineRule="auto"/>
        <w:jc w:val="both"/>
        <w:rPr>
          <w:rFonts w:ascii="Arial" w:eastAsia="Calibri" w:hAnsi="Arial" w:cs="Arial"/>
          <w:sz w:val="22"/>
        </w:rPr>
      </w:pPr>
    </w:p>
    <w:p w14:paraId="49C57A43" w14:textId="3528C4AE" w:rsidR="00A93AFB" w:rsidRPr="002E3F12" w:rsidRDefault="00A93AFB" w:rsidP="00C17F2C">
      <w:pPr>
        <w:spacing w:line="276" w:lineRule="auto"/>
        <w:ind w:firstLine="851"/>
        <w:jc w:val="both"/>
        <w:rPr>
          <w:rFonts w:ascii="Arial" w:eastAsia="Calibri" w:hAnsi="Arial" w:cs="Arial"/>
          <w:sz w:val="22"/>
        </w:rPr>
      </w:pPr>
      <w:r w:rsidRPr="002E3F12">
        <w:rPr>
          <w:rFonts w:ascii="Arial" w:eastAsia="Calibri" w:hAnsi="Arial" w:cs="Arial"/>
          <w:sz w:val="22"/>
        </w:rPr>
        <w:t xml:space="preserve">Obwieszczeniem z dnia </w:t>
      </w:r>
      <w:r w:rsidR="009A097C">
        <w:rPr>
          <w:rFonts w:ascii="Arial" w:eastAsia="Calibri" w:hAnsi="Arial" w:cs="Arial"/>
          <w:sz w:val="22"/>
        </w:rPr>
        <w:t xml:space="preserve">30 czerwca </w:t>
      </w:r>
      <w:r w:rsidRPr="002E3F12">
        <w:rPr>
          <w:rFonts w:ascii="Arial" w:eastAsia="Calibri" w:hAnsi="Arial" w:cs="Arial"/>
          <w:sz w:val="22"/>
        </w:rPr>
        <w:t>2022 r., znak</w:t>
      </w:r>
      <w:r w:rsidR="009A097C">
        <w:rPr>
          <w:rFonts w:ascii="Arial" w:eastAsia="Calibri" w:hAnsi="Arial" w:cs="Arial"/>
          <w:sz w:val="22"/>
        </w:rPr>
        <w:t>: WPN.082.1.19.2022.KCh.33</w:t>
      </w:r>
      <w:r w:rsidRPr="002E3F12">
        <w:rPr>
          <w:rFonts w:ascii="Arial" w:eastAsia="Calibri" w:hAnsi="Arial" w:cs="Arial"/>
          <w:sz w:val="22"/>
        </w:rPr>
        <w:t xml:space="preserve"> Regionalny Dyrektor Ochrony Środowiska w Rzeszowie zawiadomił o możliwości udziału społeczeństwa w opracowywaniu dokumentu poprzez zapoznanie się z projektem planu zadań ochronnych i możliwości składania uwag i wniosków. Informacja została podana do publicznej wiadomości zgodnie z art. 39 ust. 1 pkt. 1, 2, 3, 4 i 5 ustawy z dnia 3 października 2008 r. o udostępnianiu informacji o środowisku i jego ochronie, udziale społeczeństwa w ochronie środowiska oraz o ocenach oddziaływania na środowisko i w związku z art. 28 ust. 4 ustawy o ochronie przyrody. Obwieszczenie zostało zamieszczone na stronie internetowej Regionalnej Dyrekcji Ochrony Środowiska w Rzeszowie (strony BIP), a także ukazało się drukiem w prasie lokalnej w dniu </w:t>
      </w:r>
      <w:r w:rsidR="001652C2">
        <w:rPr>
          <w:rFonts w:ascii="Arial" w:eastAsia="Calibri" w:hAnsi="Arial" w:cs="Arial"/>
          <w:sz w:val="22"/>
        </w:rPr>
        <w:t>5 lipca 2023</w:t>
      </w:r>
      <w:r w:rsidRPr="002E3F12">
        <w:rPr>
          <w:rFonts w:ascii="Arial" w:eastAsia="Calibri" w:hAnsi="Arial" w:cs="Arial"/>
          <w:sz w:val="22"/>
        </w:rPr>
        <w:t xml:space="preserve"> r.</w:t>
      </w:r>
    </w:p>
    <w:p w14:paraId="497D4322" w14:textId="21D99766" w:rsidR="00F21805" w:rsidRDefault="00A93AFB" w:rsidP="00C17F2C">
      <w:pPr>
        <w:spacing w:line="276" w:lineRule="auto"/>
        <w:ind w:firstLine="851"/>
        <w:jc w:val="both"/>
        <w:rPr>
          <w:rFonts w:ascii="Arial" w:eastAsia="Calibri" w:hAnsi="Arial" w:cs="Arial"/>
          <w:sz w:val="22"/>
        </w:rPr>
      </w:pPr>
      <w:r w:rsidRPr="002E3F12">
        <w:rPr>
          <w:rFonts w:ascii="Arial" w:eastAsia="Calibri" w:hAnsi="Arial" w:cs="Arial"/>
          <w:sz w:val="22"/>
        </w:rPr>
        <w:t xml:space="preserve">Obwieszczenie było również wywieszone na tablicy ogłoszeń w urzędach gmin </w:t>
      </w:r>
      <w:r w:rsidR="00A22638">
        <w:rPr>
          <w:rFonts w:ascii="Arial" w:eastAsia="Calibri" w:hAnsi="Arial" w:cs="Arial"/>
          <w:sz w:val="22"/>
        </w:rPr>
        <w:br/>
      </w:r>
      <w:r w:rsidRPr="002E3F12">
        <w:rPr>
          <w:rFonts w:ascii="Arial" w:eastAsia="Calibri" w:hAnsi="Arial" w:cs="Arial"/>
          <w:sz w:val="22"/>
        </w:rPr>
        <w:t xml:space="preserve">oraz siedzibie Regionalnej Dyrekcji Ochrony Środowiska w Rzeszowie, w dniach </w:t>
      </w:r>
      <w:r w:rsidR="00CC1904">
        <w:rPr>
          <w:rFonts w:ascii="Arial" w:eastAsia="Calibri" w:hAnsi="Arial" w:cs="Arial"/>
          <w:sz w:val="22"/>
        </w:rPr>
        <w:t xml:space="preserve">30 czerwca 2023 </w:t>
      </w:r>
      <w:r w:rsidRPr="002E3F12">
        <w:rPr>
          <w:rFonts w:ascii="Arial" w:eastAsia="Calibri" w:hAnsi="Arial" w:cs="Arial"/>
          <w:sz w:val="22"/>
        </w:rPr>
        <w:t xml:space="preserve">r. </w:t>
      </w:r>
      <w:r w:rsidR="00CC1904">
        <w:rPr>
          <w:rFonts w:ascii="Arial" w:eastAsia="Calibri" w:hAnsi="Arial" w:cs="Arial"/>
          <w:sz w:val="22"/>
        </w:rPr>
        <w:t xml:space="preserve">do 28 lipca 2023 r. </w:t>
      </w:r>
      <w:r w:rsidRPr="002E3F12">
        <w:rPr>
          <w:rFonts w:ascii="Arial" w:eastAsia="Calibri" w:hAnsi="Arial" w:cs="Arial"/>
          <w:sz w:val="22"/>
        </w:rPr>
        <w:t xml:space="preserve">Osoby zainteresowane projektem miały 21 dni na składanie uwag i wniosków. Ich zestawienie wraz z informacjami, w jaki sposób zostały wzięte </w:t>
      </w:r>
      <w:r w:rsidR="00A22638">
        <w:rPr>
          <w:rFonts w:ascii="Arial" w:eastAsia="Calibri" w:hAnsi="Arial" w:cs="Arial"/>
          <w:sz w:val="22"/>
        </w:rPr>
        <w:br/>
      </w:r>
      <w:r w:rsidRPr="002E3F12">
        <w:rPr>
          <w:rFonts w:ascii="Arial" w:eastAsia="Calibri" w:hAnsi="Arial" w:cs="Arial"/>
          <w:sz w:val="22"/>
        </w:rPr>
        <w:t>pod uwagę i w jakim zakresie uwzględnione, zawarto w poniższej tabeli nr 1.</w:t>
      </w:r>
    </w:p>
    <w:p w14:paraId="43F9DE1F" w14:textId="312B2359" w:rsidR="00D27AF9" w:rsidRDefault="00D27AF9" w:rsidP="00C17F2C">
      <w:pPr>
        <w:spacing w:line="276" w:lineRule="auto"/>
        <w:ind w:firstLine="851"/>
        <w:jc w:val="both"/>
        <w:rPr>
          <w:rFonts w:ascii="Arial" w:eastAsia="Calibri" w:hAnsi="Arial" w:cs="Arial"/>
          <w:sz w:val="22"/>
        </w:rPr>
      </w:pPr>
      <w:r w:rsidRPr="002E3F12">
        <w:rPr>
          <w:rFonts w:ascii="Arial" w:eastAsia="Calibri" w:hAnsi="Arial" w:cs="Arial"/>
          <w:sz w:val="22"/>
        </w:rPr>
        <w:t xml:space="preserve">Karta projektu planu zadań ochronnych zamieszczona została również w publicznie dostępnych wykazach, zgodnie z art. 21 ust. 2 pkt 24 lit. a ustawy z dnia 3 października 2008 r. o udostępnianiu informacji o środowisku i jego ochronie, udziale społeczeństwa </w:t>
      </w:r>
      <w:r>
        <w:rPr>
          <w:rFonts w:ascii="Arial" w:eastAsia="Calibri" w:hAnsi="Arial" w:cs="Arial"/>
          <w:sz w:val="22"/>
        </w:rPr>
        <w:br/>
      </w:r>
      <w:r w:rsidRPr="002E3F12">
        <w:rPr>
          <w:rFonts w:ascii="Arial" w:eastAsia="Calibri" w:hAnsi="Arial" w:cs="Arial"/>
          <w:sz w:val="22"/>
        </w:rPr>
        <w:t>w ochronie środowiska oraz o ocenach oddziaływania na środowisko w dniu</w:t>
      </w:r>
      <w:r w:rsidR="00CC1904">
        <w:rPr>
          <w:rFonts w:ascii="Arial" w:eastAsia="Calibri" w:hAnsi="Arial" w:cs="Arial"/>
          <w:sz w:val="22"/>
        </w:rPr>
        <w:t xml:space="preserve"> 3 lipca 2023 </w:t>
      </w:r>
      <w:r w:rsidRPr="002E3F12">
        <w:rPr>
          <w:rFonts w:ascii="Arial" w:eastAsia="Calibri" w:hAnsi="Arial" w:cs="Arial"/>
          <w:sz w:val="22"/>
        </w:rPr>
        <w:t>r.</w:t>
      </w:r>
    </w:p>
    <w:p w14:paraId="72AD06B1" w14:textId="77777777" w:rsidR="009E1E8E" w:rsidRDefault="00E32033" w:rsidP="00C17F2C">
      <w:pPr>
        <w:spacing w:line="276" w:lineRule="auto"/>
        <w:ind w:firstLine="851"/>
        <w:jc w:val="both"/>
        <w:rPr>
          <w:rFonts w:ascii="Arial" w:eastAsia="Calibri" w:hAnsi="Arial" w:cs="Arial"/>
          <w:sz w:val="22"/>
        </w:rPr>
      </w:pPr>
      <w:r>
        <w:rPr>
          <w:rFonts w:ascii="Arial" w:eastAsia="Calibri" w:hAnsi="Arial" w:cs="Arial"/>
          <w:sz w:val="22"/>
        </w:rPr>
        <w:t>W</w:t>
      </w:r>
      <w:r w:rsidRPr="00845269">
        <w:rPr>
          <w:rFonts w:ascii="Arial" w:eastAsia="Calibri" w:hAnsi="Arial" w:cs="Arial"/>
          <w:sz w:val="22"/>
        </w:rPr>
        <w:t xml:space="preserve"> wyniku kontroli we własnym zakresie zaktualizowano w uzasadnieniu informację o sporządzeniu planu zadań ochronnych na okres bezterminowy, z uwagi na zmianę zapisów art. 28 ust. 1 ustawy o ochronie przyrody: „Dla obszaru Natura 2000 sprawujący nadzór nad obszarem sporządza projekt planu zadań ochronnych, biorąc pod uwagę cele ochrony obszaru. Pierwszy projekt sporządza się w terminie 6 lat od dnia zatwierdzenia obszaru przez Komisję Europejską jako obszaru mającego znaczenie dla Wspólnoty lub od dnia wyznaczenia obszaru specjalnej ochrony ptaków.”</w:t>
      </w:r>
      <w:r w:rsidR="00C17F2C">
        <w:rPr>
          <w:rFonts w:ascii="Arial" w:eastAsia="Calibri" w:hAnsi="Arial" w:cs="Arial"/>
          <w:sz w:val="22"/>
        </w:rPr>
        <w:t xml:space="preserve"> </w:t>
      </w:r>
    </w:p>
    <w:p w14:paraId="630E39E3" w14:textId="0A37126B" w:rsidR="009E1E8E" w:rsidRDefault="009E1E8E" w:rsidP="009E1E8E">
      <w:pPr>
        <w:spacing w:line="276" w:lineRule="auto"/>
        <w:ind w:firstLine="851"/>
        <w:jc w:val="both"/>
        <w:rPr>
          <w:rFonts w:ascii="Arial" w:eastAsia="Calibri" w:hAnsi="Arial" w:cs="Arial"/>
          <w:sz w:val="22"/>
        </w:rPr>
      </w:pPr>
      <w:r w:rsidRPr="002E3F12">
        <w:rPr>
          <w:rFonts w:ascii="Arial" w:eastAsia="Calibri" w:hAnsi="Arial" w:cs="Arial"/>
          <w:sz w:val="22"/>
        </w:rPr>
        <w:t xml:space="preserve">Projekt zarządzenia na podstawie art. 59 ust. 2 ustawy z dnia 23 stycznia 2009 r. o wojewodzie i administracji rządowej w województwie (Dz. U. </w:t>
      </w:r>
      <w:r>
        <w:rPr>
          <w:rFonts w:ascii="Arial" w:eastAsia="Calibri" w:hAnsi="Arial" w:cs="Arial"/>
          <w:sz w:val="22"/>
        </w:rPr>
        <w:t xml:space="preserve">z </w:t>
      </w:r>
      <w:r w:rsidRPr="002E3F12">
        <w:rPr>
          <w:rFonts w:ascii="Arial" w:eastAsia="Calibri" w:hAnsi="Arial" w:cs="Arial"/>
          <w:sz w:val="22"/>
        </w:rPr>
        <w:t>202</w:t>
      </w:r>
      <w:r>
        <w:rPr>
          <w:rFonts w:ascii="Arial" w:eastAsia="Calibri" w:hAnsi="Arial" w:cs="Arial"/>
          <w:sz w:val="22"/>
        </w:rPr>
        <w:t>3</w:t>
      </w:r>
      <w:r w:rsidRPr="002E3F12">
        <w:rPr>
          <w:rFonts w:ascii="Arial" w:eastAsia="Calibri" w:hAnsi="Arial" w:cs="Arial"/>
          <w:sz w:val="22"/>
        </w:rPr>
        <w:t xml:space="preserve"> </w:t>
      </w:r>
      <w:r>
        <w:rPr>
          <w:rFonts w:ascii="Arial" w:eastAsia="Calibri" w:hAnsi="Arial" w:cs="Arial"/>
          <w:sz w:val="22"/>
        </w:rPr>
        <w:t xml:space="preserve">r. </w:t>
      </w:r>
      <w:r w:rsidRPr="002E3F12">
        <w:rPr>
          <w:rFonts w:ascii="Arial" w:eastAsia="Calibri" w:hAnsi="Arial" w:cs="Arial"/>
          <w:sz w:val="22"/>
        </w:rPr>
        <w:t>poz. 1</w:t>
      </w:r>
      <w:r>
        <w:rPr>
          <w:rFonts w:ascii="Arial" w:eastAsia="Calibri" w:hAnsi="Arial" w:cs="Arial"/>
          <w:sz w:val="22"/>
        </w:rPr>
        <w:t>90</w:t>
      </w:r>
      <w:r w:rsidRPr="002E3F12">
        <w:rPr>
          <w:rFonts w:ascii="Arial" w:eastAsia="Calibri" w:hAnsi="Arial" w:cs="Arial"/>
          <w:sz w:val="22"/>
        </w:rPr>
        <w:t>), uzgodniono</w:t>
      </w:r>
      <w:r>
        <w:rPr>
          <w:rFonts w:ascii="Arial" w:eastAsia="Calibri" w:hAnsi="Arial" w:cs="Arial"/>
          <w:sz w:val="22"/>
        </w:rPr>
        <w:t xml:space="preserve"> </w:t>
      </w:r>
      <w:r w:rsidRPr="002E3F12">
        <w:rPr>
          <w:rFonts w:ascii="Arial" w:eastAsia="Calibri" w:hAnsi="Arial" w:cs="Arial"/>
          <w:sz w:val="22"/>
        </w:rPr>
        <w:t>również z Wojewodą Podkarpackim w dniu</w:t>
      </w:r>
      <w:r>
        <w:rPr>
          <w:rFonts w:ascii="Arial" w:eastAsia="Calibri" w:hAnsi="Arial" w:cs="Arial"/>
          <w:sz w:val="22"/>
        </w:rPr>
        <w:t xml:space="preserve"> 15 listopada 2023 </w:t>
      </w:r>
      <w:r w:rsidRPr="002E3F12">
        <w:rPr>
          <w:rFonts w:ascii="Arial" w:eastAsia="Calibri" w:hAnsi="Arial" w:cs="Arial"/>
          <w:sz w:val="22"/>
        </w:rPr>
        <w:t>r.</w:t>
      </w:r>
    </w:p>
    <w:p w14:paraId="4056ABA2" w14:textId="7C7CE7EB" w:rsidR="00E32033" w:rsidRPr="002E3F12" w:rsidRDefault="009E1E8E" w:rsidP="009E1E8E">
      <w:pPr>
        <w:spacing w:line="276" w:lineRule="auto"/>
        <w:ind w:firstLine="851"/>
        <w:jc w:val="both"/>
        <w:rPr>
          <w:rFonts w:ascii="Arial" w:eastAsia="Calibri" w:hAnsi="Arial" w:cs="Arial"/>
          <w:sz w:val="22"/>
        </w:rPr>
      </w:pPr>
      <w:r>
        <w:rPr>
          <w:rFonts w:ascii="Arial" w:eastAsia="Calibri" w:hAnsi="Arial" w:cs="Arial"/>
          <w:sz w:val="22"/>
        </w:rPr>
        <w:t xml:space="preserve">W ramach kontroli własnej </w:t>
      </w:r>
      <w:r w:rsidR="00C17F2C">
        <w:rPr>
          <w:rFonts w:ascii="Arial" w:eastAsia="Calibri" w:hAnsi="Arial" w:cs="Arial"/>
          <w:sz w:val="22"/>
        </w:rPr>
        <w:t>wykreślono z zarządzenia oraz uzasadnienia błędną informację o zakresie planu zadań ochronnych zawartym w planie ochrony rezerwatu</w:t>
      </w:r>
      <w:r w:rsidR="007416F4">
        <w:rPr>
          <w:rFonts w:ascii="Arial" w:eastAsia="Calibri" w:hAnsi="Arial" w:cs="Arial"/>
          <w:sz w:val="22"/>
        </w:rPr>
        <w:t xml:space="preserve"> „Polanki”</w:t>
      </w:r>
      <w:r w:rsidR="00C17F2C">
        <w:rPr>
          <w:rFonts w:ascii="Arial" w:eastAsia="Calibri" w:hAnsi="Arial" w:cs="Arial"/>
          <w:sz w:val="22"/>
        </w:rPr>
        <w:t xml:space="preserve">. Przedmiotowy zakres o którym mowa w art. 28. ust. 10 </w:t>
      </w:r>
      <w:r w:rsidR="00C17F2C">
        <w:rPr>
          <w:rFonts w:ascii="Arial" w:hAnsi="Arial" w:cs="Arial"/>
          <w:color w:val="000000"/>
          <w:sz w:val="22"/>
        </w:rPr>
        <w:t xml:space="preserve">ustawy z dnia 16 kwietnia 2004 r. o ochronie przyrody dla rezerwatu „Polanki” został ujęty w </w:t>
      </w:r>
      <w:r w:rsidR="007416F4" w:rsidRPr="002E3F12">
        <w:rPr>
          <w:rFonts w:ascii="Arial" w:eastAsia="Calibri" w:hAnsi="Arial" w:cs="Arial"/>
          <w:sz w:val="22"/>
        </w:rPr>
        <w:t>plan</w:t>
      </w:r>
      <w:r w:rsidR="007416F4">
        <w:rPr>
          <w:rFonts w:ascii="Arial" w:eastAsia="Calibri" w:hAnsi="Arial" w:cs="Arial"/>
          <w:sz w:val="22"/>
        </w:rPr>
        <w:t>ie</w:t>
      </w:r>
      <w:r w:rsidR="007416F4" w:rsidRPr="002E3F12">
        <w:rPr>
          <w:rFonts w:ascii="Arial" w:eastAsia="Calibri" w:hAnsi="Arial" w:cs="Arial"/>
          <w:sz w:val="22"/>
        </w:rPr>
        <w:t xml:space="preserve"> urządzenia lasu dla Nadleśnictwa Brzozów na lata 2017 </w:t>
      </w:r>
      <w:r w:rsidR="007416F4">
        <w:rPr>
          <w:rFonts w:ascii="Arial" w:eastAsia="Calibri" w:hAnsi="Arial" w:cs="Arial"/>
          <w:sz w:val="22"/>
        </w:rPr>
        <w:t>–</w:t>
      </w:r>
      <w:r w:rsidR="007416F4" w:rsidRPr="002E3F12">
        <w:rPr>
          <w:rFonts w:ascii="Arial" w:eastAsia="Calibri" w:hAnsi="Arial" w:cs="Arial"/>
          <w:sz w:val="22"/>
        </w:rPr>
        <w:t xml:space="preserve"> 2026</w:t>
      </w:r>
      <w:r w:rsidR="007416F4">
        <w:rPr>
          <w:rFonts w:ascii="Arial" w:eastAsia="Calibri" w:hAnsi="Arial" w:cs="Arial"/>
          <w:sz w:val="22"/>
        </w:rPr>
        <w:t xml:space="preserve"> z uwagi na jego cał</w:t>
      </w:r>
      <w:r w:rsidR="00826EEA">
        <w:rPr>
          <w:rFonts w:ascii="Arial" w:eastAsia="Calibri" w:hAnsi="Arial" w:cs="Arial"/>
          <w:sz w:val="22"/>
        </w:rPr>
        <w:t xml:space="preserve">kowite </w:t>
      </w:r>
      <w:r w:rsidR="007416F4">
        <w:rPr>
          <w:rFonts w:ascii="Arial" w:eastAsia="Calibri" w:hAnsi="Arial" w:cs="Arial"/>
          <w:sz w:val="22"/>
        </w:rPr>
        <w:t>położeni</w:t>
      </w:r>
      <w:r w:rsidR="00904CBE">
        <w:rPr>
          <w:rFonts w:ascii="Arial" w:eastAsia="Calibri" w:hAnsi="Arial" w:cs="Arial"/>
          <w:sz w:val="22"/>
        </w:rPr>
        <w:t>e</w:t>
      </w:r>
      <w:r w:rsidR="007416F4">
        <w:rPr>
          <w:rFonts w:ascii="Arial" w:eastAsia="Calibri" w:hAnsi="Arial" w:cs="Arial"/>
          <w:sz w:val="22"/>
        </w:rPr>
        <w:t xml:space="preserve"> na gruntach zarządzanych przez PGL Lasy Państwowe</w:t>
      </w:r>
      <w:r>
        <w:rPr>
          <w:rFonts w:ascii="Arial" w:eastAsia="Calibri" w:hAnsi="Arial" w:cs="Arial"/>
          <w:sz w:val="22"/>
        </w:rPr>
        <w:t xml:space="preserve">. </w:t>
      </w:r>
    </w:p>
    <w:p w14:paraId="46F54258" w14:textId="3C95070D" w:rsidR="00D27AF9" w:rsidRDefault="00D27AF9" w:rsidP="00C17F2C">
      <w:pPr>
        <w:spacing w:line="276" w:lineRule="auto"/>
        <w:ind w:firstLine="851"/>
        <w:jc w:val="both"/>
        <w:rPr>
          <w:rFonts w:ascii="Arial" w:eastAsia="Calibri" w:hAnsi="Arial" w:cs="Arial"/>
          <w:sz w:val="22"/>
        </w:rPr>
      </w:pPr>
      <w:r w:rsidRPr="002E3F12">
        <w:rPr>
          <w:rFonts w:ascii="Arial" w:eastAsia="Calibri" w:hAnsi="Arial" w:cs="Arial"/>
          <w:sz w:val="22"/>
        </w:rPr>
        <w:t xml:space="preserve">Projekt zarządzenia na podstawie art. 59 ust. 2 ustawy z dnia 23 stycznia 2009 r. </w:t>
      </w:r>
      <w:r w:rsidR="009E1E8E">
        <w:rPr>
          <w:rFonts w:ascii="Arial" w:eastAsia="Calibri" w:hAnsi="Arial" w:cs="Arial"/>
          <w:sz w:val="22"/>
        </w:rPr>
        <w:br/>
      </w:r>
      <w:r w:rsidRPr="002E3F12">
        <w:rPr>
          <w:rFonts w:ascii="Arial" w:eastAsia="Calibri" w:hAnsi="Arial" w:cs="Arial"/>
          <w:sz w:val="22"/>
        </w:rPr>
        <w:t xml:space="preserve">o wojewodzie i administracji rządowej w województwie (Dz. U. </w:t>
      </w:r>
      <w:r>
        <w:rPr>
          <w:rFonts w:ascii="Arial" w:eastAsia="Calibri" w:hAnsi="Arial" w:cs="Arial"/>
          <w:sz w:val="22"/>
        </w:rPr>
        <w:t xml:space="preserve">z </w:t>
      </w:r>
      <w:r w:rsidRPr="002E3F12">
        <w:rPr>
          <w:rFonts w:ascii="Arial" w:eastAsia="Calibri" w:hAnsi="Arial" w:cs="Arial"/>
          <w:sz w:val="22"/>
        </w:rPr>
        <w:t>202</w:t>
      </w:r>
      <w:r>
        <w:rPr>
          <w:rFonts w:ascii="Arial" w:eastAsia="Calibri" w:hAnsi="Arial" w:cs="Arial"/>
          <w:sz w:val="22"/>
        </w:rPr>
        <w:t>3</w:t>
      </w:r>
      <w:r w:rsidRPr="002E3F12">
        <w:rPr>
          <w:rFonts w:ascii="Arial" w:eastAsia="Calibri" w:hAnsi="Arial" w:cs="Arial"/>
          <w:sz w:val="22"/>
        </w:rPr>
        <w:t xml:space="preserve"> </w:t>
      </w:r>
      <w:r>
        <w:rPr>
          <w:rFonts w:ascii="Arial" w:eastAsia="Calibri" w:hAnsi="Arial" w:cs="Arial"/>
          <w:sz w:val="22"/>
        </w:rPr>
        <w:t xml:space="preserve">r. </w:t>
      </w:r>
      <w:r w:rsidRPr="002E3F12">
        <w:rPr>
          <w:rFonts w:ascii="Arial" w:eastAsia="Calibri" w:hAnsi="Arial" w:cs="Arial"/>
          <w:sz w:val="22"/>
        </w:rPr>
        <w:t>poz. 1</w:t>
      </w:r>
      <w:r>
        <w:rPr>
          <w:rFonts w:ascii="Arial" w:eastAsia="Calibri" w:hAnsi="Arial" w:cs="Arial"/>
          <w:sz w:val="22"/>
        </w:rPr>
        <w:t>90</w:t>
      </w:r>
      <w:r w:rsidRPr="002E3F12">
        <w:rPr>
          <w:rFonts w:ascii="Arial" w:eastAsia="Calibri" w:hAnsi="Arial" w:cs="Arial"/>
          <w:sz w:val="22"/>
        </w:rPr>
        <w:t>), uzgodniono</w:t>
      </w:r>
      <w:r>
        <w:rPr>
          <w:rFonts w:ascii="Arial" w:eastAsia="Calibri" w:hAnsi="Arial" w:cs="Arial"/>
          <w:sz w:val="22"/>
        </w:rPr>
        <w:t xml:space="preserve"> </w:t>
      </w:r>
      <w:r w:rsidR="009E1E8E">
        <w:rPr>
          <w:rFonts w:ascii="Arial" w:eastAsia="Calibri" w:hAnsi="Arial" w:cs="Arial"/>
          <w:sz w:val="22"/>
        </w:rPr>
        <w:t xml:space="preserve">ponownie </w:t>
      </w:r>
      <w:r w:rsidRPr="002E3F12">
        <w:rPr>
          <w:rFonts w:ascii="Arial" w:eastAsia="Calibri" w:hAnsi="Arial" w:cs="Arial"/>
          <w:sz w:val="22"/>
        </w:rPr>
        <w:t>również z Wojewodą Podkarpackim w dniu</w:t>
      </w:r>
      <w:r w:rsidR="007F713E">
        <w:rPr>
          <w:rFonts w:ascii="Arial" w:eastAsia="Calibri" w:hAnsi="Arial" w:cs="Arial"/>
          <w:sz w:val="22"/>
        </w:rPr>
        <w:t xml:space="preserve"> 5 </w:t>
      </w:r>
      <w:r w:rsidR="00B663C3">
        <w:rPr>
          <w:rFonts w:ascii="Arial" w:eastAsia="Calibri" w:hAnsi="Arial" w:cs="Arial"/>
          <w:sz w:val="22"/>
        </w:rPr>
        <w:t>grudnia</w:t>
      </w:r>
      <w:r w:rsidR="007F713E">
        <w:rPr>
          <w:rFonts w:ascii="Arial" w:eastAsia="Calibri" w:hAnsi="Arial" w:cs="Arial"/>
          <w:sz w:val="22"/>
        </w:rPr>
        <w:t xml:space="preserve"> 2023 </w:t>
      </w:r>
      <w:r w:rsidRPr="002E3F12">
        <w:rPr>
          <w:rFonts w:ascii="Arial" w:eastAsia="Calibri" w:hAnsi="Arial" w:cs="Arial"/>
          <w:sz w:val="22"/>
        </w:rPr>
        <w:t>r.</w:t>
      </w:r>
    </w:p>
    <w:p w14:paraId="03532FAE" w14:textId="77777777" w:rsidR="00D27AF9" w:rsidRDefault="00D27AF9" w:rsidP="00C17F2C">
      <w:pPr>
        <w:spacing w:line="276" w:lineRule="auto"/>
        <w:ind w:firstLine="851"/>
        <w:jc w:val="both"/>
        <w:rPr>
          <w:rFonts w:ascii="Arial" w:eastAsia="Calibri" w:hAnsi="Arial" w:cs="Arial"/>
          <w:sz w:val="22"/>
        </w:rPr>
        <w:sectPr w:rsidR="00D27AF9" w:rsidSect="0037108F">
          <w:headerReference w:type="default" r:id="rId9"/>
          <w:pgSz w:w="11907" w:h="16839" w:code="9"/>
          <w:pgMar w:top="1418" w:right="1418" w:bottom="1418" w:left="1418" w:header="709" w:footer="709" w:gutter="0"/>
          <w:cols w:space="708"/>
          <w:titlePg/>
          <w:docGrid w:linePitch="326"/>
        </w:sectPr>
      </w:pPr>
    </w:p>
    <w:p w14:paraId="1B3746C2" w14:textId="77777777" w:rsidR="00A93AFB" w:rsidRPr="002E3F12" w:rsidRDefault="00A93AFB" w:rsidP="00C17F2C">
      <w:pPr>
        <w:spacing w:line="276" w:lineRule="auto"/>
        <w:ind w:firstLine="851"/>
        <w:jc w:val="both"/>
        <w:rPr>
          <w:rFonts w:ascii="Arial" w:eastAsia="Calibri" w:hAnsi="Arial" w:cs="Arial"/>
          <w:sz w:val="22"/>
        </w:rPr>
      </w:pPr>
    </w:p>
    <w:p w14:paraId="6661736E" w14:textId="3CCBD0FD" w:rsidR="00476FB5" w:rsidRPr="002E3F12" w:rsidRDefault="00A93AFB" w:rsidP="00C17F2C">
      <w:pPr>
        <w:spacing w:line="276" w:lineRule="auto"/>
        <w:jc w:val="both"/>
        <w:rPr>
          <w:rFonts w:ascii="Arial" w:eastAsia="Calibri" w:hAnsi="Arial" w:cs="Arial"/>
          <w:sz w:val="22"/>
        </w:rPr>
      </w:pPr>
      <w:r w:rsidRPr="002E3F12">
        <w:rPr>
          <w:rFonts w:ascii="Arial" w:eastAsia="Calibri" w:hAnsi="Arial" w:cs="Arial"/>
          <w:sz w:val="22"/>
        </w:rPr>
        <w:t>Tab. 1. Zestawienie uwag i wniosków zgłoszonych w wyniku 21-dniowych konsultacji społecznych projektu zarządzenia Regionalnego Dyrektora Ochrony Środowiska w Rzeszowie w sprawie ustanowienia Planu zadań ochronnych dla obszaru Natura 2000</w:t>
      </w:r>
    </w:p>
    <w:p w14:paraId="721D4476" w14:textId="67D858CD" w:rsidR="00A93AFB" w:rsidRDefault="00A93AFB" w:rsidP="00C17F2C">
      <w:pPr>
        <w:spacing w:line="276" w:lineRule="auto"/>
        <w:jc w:val="both"/>
        <w:rPr>
          <w:rFonts w:ascii="Arial" w:eastAsia="Calibri" w:hAnsi="Arial" w:cs="Arial"/>
          <w:sz w:val="22"/>
        </w:rPr>
      </w:pPr>
    </w:p>
    <w:p w14:paraId="28F02B4B" w14:textId="77777777" w:rsidR="00F21805" w:rsidRDefault="00F21805" w:rsidP="00C17F2C">
      <w:pPr>
        <w:spacing w:line="276" w:lineRule="auto"/>
        <w:jc w:val="both"/>
        <w:rPr>
          <w:rFonts w:ascii="Arial" w:eastAsia="Calibri" w:hAnsi="Arial" w:cs="Arial"/>
          <w:sz w:val="22"/>
        </w:rPr>
      </w:pPr>
    </w:p>
    <w:tbl>
      <w:tblPr>
        <w:tblStyle w:val="Tabela-Siatka"/>
        <w:tblW w:w="14879" w:type="dxa"/>
        <w:jc w:val="center"/>
        <w:tblLook w:val="04A0" w:firstRow="1" w:lastRow="0" w:firstColumn="1" w:lastColumn="0" w:noHBand="0" w:noVBand="1"/>
      </w:tblPr>
      <w:tblGrid>
        <w:gridCol w:w="644"/>
        <w:gridCol w:w="4880"/>
        <w:gridCol w:w="2126"/>
        <w:gridCol w:w="4819"/>
        <w:gridCol w:w="2410"/>
      </w:tblGrid>
      <w:tr w:rsidR="00F21805" w:rsidRPr="002E3F12" w14:paraId="0B00952F" w14:textId="77777777" w:rsidTr="0055280E">
        <w:trPr>
          <w:jc w:val="center"/>
        </w:trPr>
        <w:tc>
          <w:tcPr>
            <w:tcW w:w="644" w:type="dxa"/>
            <w:vAlign w:val="center"/>
          </w:tcPr>
          <w:p w14:paraId="178BA144" w14:textId="77777777" w:rsidR="00F21805" w:rsidRPr="002E3F12" w:rsidRDefault="00F21805" w:rsidP="00C17F2C">
            <w:pPr>
              <w:spacing w:line="276" w:lineRule="auto"/>
              <w:ind w:left="57"/>
              <w:jc w:val="both"/>
              <w:rPr>
                <w:rFonts w:ascii="Arial" w:eastAsia="Calibri" w:hAnsi="Arial" w:cs="Arial"/>
                <w:sz w:val="22"/>
              </w:rPr>
            </w:pPr>
            <w:r w:rsidRPr="002E3F12">
              <w:rPr>
                <w:rFonts w:ascii="Arial" w:eastAsia="Calibri" w:hAnsi="Arial" w:cs="Arial"/>
                <w:sz w:val="22"/>
              </w:rPr>
              <w:t>L</w:t>
            </w:r>
            <w:r>
              <w:rPr>
                <w:rFonts w:ascii="Arial" w:eastAsia="Calibri" w:hAnsi="Arial" w:cs="Arial"/>
                <w:sz w:val="22"/>
              </w:rPr>
              <w:t>.</w:t>
            </w:r>
            <w:r w:rsidRPr="002E3F12">
              <w:rPr>
                <w:rFonts w:ascii="Arial" w:eastAsia="Calibri" w:hAnsi="Arial" w:cs="Arial"/>
                <w:sz w:val="22"/>
              </w:rPr>
              <w:t>p.</w:t>
            </w:r>
          </w:p>
        </w:tc>
        <w:tc>
          <w:tcPr>
            <w:tcW w:w="4880" w:type="dxa"/>
            <w:vAlign w:val="center"/>
          </w:tcPr>
          <w:p w14:paraId="62B66539" w14:textId="77777777" w:rsidR="00F21805" w:rsidRPr="002E3F12" w:rsidRDefault="00F21805" w:rsidP="00C17F2C">
            <w:pPr>
              <w:spacing w:line="276" w:lineRule="auto"/>
              <w:jc w:val="both"/>
              <w:rPr>
                <w:rFonts w:ascii="Arial" w:eastAsia="Calibri" w:hAnsi="Arial" w:cs="Arial"/>
                <w:sz w:val="22"/>
              </w:rPr>
            </w:pPr>
            <w:r w:rsidRPr="002E3F12">
              <w:rPr>
                <w:rFonts w:ascii="Arial" w:eastAsia="Calibri" w:hAnsi="Arial" w:cs="Arial"/>
                <w:sz w:val="22"/>
              </w:rPr>
              <w:t>Uwagi i wnioski</w:t>
            </w:r>
          </w:p>
        </w:tc>
        <w:tc>
          <w:tcPr>
            <w:tcW w:w="2126" w:type="dxa"/>
            <w:vAlign w:val="center"/>
          </w:tcPr>
          <w:p w14:paraId="0A562C67" w14:textId="77777777" w:rsidR="00F21805" w:rsidRPr="002E3F12" w:rsidRDefault="00F21805" w:rsidP="00C17F2C">
            <w:pPr>
              <w:spacing w:line="276" w:lineRule="auto"/>
              <w:jc w:val="both"/>
              <w:rPr>
                <w:rFonts w:ascii="Arial" w:eastAsia="Calibri" w:hAnsi="Arial" w:cs="Arial"/>
                <w:sz w:val="22"/>
              </w:rPr>
            </w:pPr>
            <w:r w:rsidRPr="002E3F12">
              <w:rPr>
                <w:rFonts w:ascii="Arial" w:eastAsia="Calibri" w:hAnsi="Arial" w:cs="Arial"/>
                <w:sz w:val="22"/>
              </w:rPr>
              <w:t>Podmiot zgłaszający</w:t>
            </w:r>
          </w:p>
        </w:tc>
        <w:tc>
          <w:tcPr>
            <w:tcW w:w="4819" w:type="dxa"/>
            <w:vAlign w:val="center"/>
          </w:tcPr>
          <w:p w14:paraId="26F22617" w14:textId="77777777" w:rsidR="00F21805" w:rsidRPr="002E3F12" w:rsidRDefault="00F21805" w:rsidP="00C17F2C">
            <w:pPr>
              <w:spacing w:line="276" w:lineRule="auto"/>
              <w:jc w:val="both"/>
              <w:rPr>
                <w:rFonts w:ascii="Arial" w:eastAsia="Calibri" w:hAnsi="Arial" w:cs="Arial"/>
                <w:sz w:val="22"/>
              </w:rPr>
            </w:pPr>
            <w:r w:rsidRPr="002E3F12">
              <w:rPr>
                <w:rFonts w:ascii="Arial" w:eastAsia="Calibri" w:hAnsi="Arial" w:cs="Arial"/>
                <w:sz w:val="22"/>
              </w:rPr>
              <w:t>Odpowiedź</w:t>
            </w:r>
          </w:p>
        </w:tc>
        <w:tc>
          <w:tcPr>
            <w:tcW w:w="2410" w:type="dxa"/>
            <w:vAlign w:val="center"/>
          </w:tcPr>
          <w:p w14:paraId="32ABFC73" w14:textId="77777777" w:rsidR="00F21805" w:rsidRPr="002E3F12" w:rsidRDefault="00F21805" w:rsidP="00C17F2C">
            <w:pPr>
              <w:spacing w:line="276" w:lineRule="auto"/>
              <w:jc w:val="both"/>
              <w:rPr>
                <w:rFonts w:ascii="Arial" w:eastAsia="Calibri" w:hAnsi="Arial" w:cs="Arial"/>
                <w:sz w:val="22"/>
              </w:rPr>
            </w:pPr>
            <w:r w:rsidRPr="002E3F12">
              <w:rPr>
                <w:rFonts w:ascii="Arial" w:eastAsia="Calibri" w:hAnsi="Arial" w:cs="Arial"/>
                <w:sz w:val="22"/>
              </w:rPr>
              <w:t>Sposób uwzględnienia uwagi w treści zarządzenia</w:t>
            </w:r>
          </w:p>
        </w:tc>
      </w:tr>
      <w:tr w:rsidR="006C4206" w:rsidRPr="002E3F12" w14:paraId="09B3928B" w14:textId="77777777" w:rsidTr="0055280E">
        <w:trPr>
          <w:trHeight w:val="1369"/>
          <w:jc w:val="center"/>
        </w:trPr>
        <w:tc>
          <w:tcPr>
            <w:tcW w:w="644" w:type="dxa"/>
            <w:vAlign w:val="center"/>
          </w:tcPr>
          <w:p w14:paraId="3067D18A"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4A5DC60F" w14:textId="77777777" w:rsidR="006C4206" w:rsidRPr="00455F67" w:rsidRDefault="006C4206" w:rsidP="00C17F2C">
            <w:pPr>
              <w:jc w:val="both"/>
              <w:rPr>
                <w:rFonts w:ascii="Arial" w:eastAsia="Calibri" w:hAnsi="Arial" w:cs="Arial"/>
                <w:b/>
                <w:bCs w:val="0"/>
                <w:sz w:val="22"/>
                <w:szCs w:val="22"/>
              </w:rPr>
            </w:pPr>
            <w:r w:rsidRPr="00455F67">
              <w:rPr>
                <w:rFonts w:ascii="Arial" w:eastAsia="Calibri" w:hAnsi="Arial" w:cs="Arial"/>
                <w:b/>
                <w:bCs w:val="0"/>
                <w:sz w:val="22"/>
                <w:szCs w:val="22"/>
              </w:rPr>
              <w:t>Uwagi GDOŚ z 6.07.2023 r.</w:t>
            </w:r>
          </w:p>
          <w:p w14:paraId="0A8401BF" w14:textId="77777777" w:rsidR="006C4206" w:rsidRPr="00455F67" w:rsidRDefault="006C4206" w:rsidP="00C17F2C">
            <w:pPr>
              <w:jc w:val="both"/>
              <w:rPr>
                <w:rFonts w:ascii="Arial" w:eastAsia="Calibri" w:hAnsi="Arial" w:cs="Arial"/>
                <w:b/>
                <w:bCs w:val="0"/>
                <w:sz w:val="22"/>
                <w:szCs w:val="22"/>
              </w:rPr>
            </w:pPr>
          </w:p>
          <w:p w14:paraId="0543BD21"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 xml:space="preserve">Załącznik 1 zarządzenia. </w:t>
            </w:r>
          </w:p>
          <w:p w14:paraId="12BB4C12"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Punkty całego obszaru są błędne,  Nie pokrywają się z granicą wskazaną w rozporządzenie MKiŚ z  dnia 13 lipca 2022 r. w sprawie specjalnego obszaru ochrony siedlisk Ostoja Góry Słonne (PLH180013). Punkty mogłyby się różnic, gdyby wskazano tylko eklawy</w:t>
            </w:r>
            <w:r>
              <w:rPr>
                <w:rFonts w:ascii="Arial" w:eastAsia="Calibri" w:hAnsi="Arial" w:cs="Arial"/>
                <w:sz w:val="22"/>
                <w:szCs w:val="22"/>
              </w:rPr>
              <w:t>,</w:t>
            </w:r>
            <w:r w:rsidRPr="00455F67">
              <w:rPr>
                <w:rFonts w:ascii="Arial" w:eastAsia="Calibri" w:hAnsi="Arial" w:cs="Arial"/>
                <w:sz w:val="22"/>
                <w:szCs w:val="22"/>
              </w:rPr>
              <w:t xml:space="preserve"> których dotyczy PZO. Należy też sprawdzić, czy granica jest poprawna w mapach załącznika nr 2 i nr 7. Do uwag dołącza się zrzut z QGIS, ukazujący różnicę między położeniem punktów a poprawną granicą.</w:t>
            </w:r>
          </w:p>
          <w:p w14:paraId="3662010B" w14:textId="77777777" w:rsidR="006C4206" w:rsidRPr="00455F67" w:rsidRDefault="006C4206" w:rsidP="00C17F2C">
            <w:pPr>
              <w:jc w:val="both"/>
              <w:rPr>
                <w:rFonts w:ascii="Arial" w:eastAsia="Calibri" w:hAnsi="Arial" w:cs="Arial"/>
                <w:sz w:val="22"/>
                <w:szCs w:val="22"/>
              </w:rPr>
            </w:pPr>
          </w:p>
          <w:p w14:paraId="68CEC6CE" w14:textId="77777777" w:rsidR="006C4206" w:rsidRPr="00455F67" w:rsidRDefault="006C4206" w:rsidP="00C17F2C">
            <w:pPr>
              <w:jc w:val="both"/>
              <w:rPr>
                <w:rFonts w:ascii="Arial" w:eastAsia="Calibri" w:hAnsi="Arial" w:cs="Arial"/>
                <w:sz w:val="22"/>
                <w:szCs w:val="22"/>
              </w:rPr>
            </w:pPr>
          </w:p>
          <w:p w14:paraId="5FADB56F"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 xml:space="preserve">Załącznik nr 3 zarządzenia: </w:t>
            </w:r>
          </w:p>
          <w:p w14:paraId="2616530B"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Powtarzające się zagrożenia istniejące i potencjalne dla danego przedmiotu ochrony:</w:t>
            </w:r>
          </w:p>
          <w:p w14:paraId="417CA02B"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- 9110 Kwaśne buczyny (</w:t>
            </w:r>
            <w:r w:rsidRPr="00455F67">
              <w:rPr>
                <w:rFonts w:ascii="Arial" w:eastAsia="Calibri" w:hAnsi="Arial" w:cs="Arial"/>
                <w:i/>
                <w:iCs/>
                <w:sz w:val="22"/>
                <w:szCs w:val="22"/>
              </w:rPr>
              <w:t>Luzulo-Fagenion</w:t>
            </w:r>
            <w:r w:rsidRPr="00455F67">
              <w:rPr>
                <w:rFonts w:ascii="Arial" w:eastAsia="Calibri" w:hAnsi="Arial" w:cs="Arial"/>
                <w:sz w:val="22"/>
                <w:szCs w:val="22"/>
              </w:rPr>
              <w:t xml:space="preserve">) - </w:t>
            </w:r>
          </w:p>
          <w:p w14:paraId="65195CEC" w14:textId="77777777" w:rsidR="006C4206" w:rsidRPr="00455F67" w:rsidRDefault="006C4206" w:rsidP="00C17F2C">
            <w:pPr>
              <w:pStyle w:val="Standard"/>
              <w:widowControl w:val="0"/>
              <w:numPr>
                <w:ilvl w:val="0"/>
                <w:numId w:val="59"/>
              </w:numPr>
              <w:autoSpaceDE w:val="0"/>
              <w:snapToGrid w:val="0"/>
              <w:ind w:left="244" w:firstLine="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 xml:space="preserve">I02 Problematyczne gatunki rodzime </w:t>
            </w:r>
          </w:p>
          <w:p w14:paraId="190EB8A2" w14:textId="77777777" w:rsidR="006C4206" w:rsidRPr="00455F67" w:rsidRDefault="006C4206" w:rsidP="00C17F2C">
            <w:pPr>
              <w:pStyle w:val="Standard"/>
              <w:widowControl w:val="0"/>
              <w:numPr>
                <w:ilvl w:val="0"/>
                <w:numId w:val="59"/>
              </w:numPr>
              <w:autoSpaceDE w:val="0"/>
              <w:snapToGrid w:val="0"/>
              <w:ind w:left="244" w:firstLine="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B02.04 Usuwanie martwych i umierających drzew</w:t>
            </w:r>
          </w:p>
          <w:p w14:paraId="64CDCBBB" w14:textId="77777777" w:rsidR="006C4206" w:rsidRPr="00455F67" w:rsidRDefault="006C4206" w:rsidP="00C17F2C">
            <w:pPr>
              <w:jc w:val="both"/>
              <w:rPr>
                <w:rFonts w:ascii="Arial" w:eastAsia="Calibri" w:hAnsi="Arial" w:cs="Arial"/>
                <w:sz w:val="22"/>
                <w:szCs w:val="22"/>
              </w:rPr>
            </w:pPr>
          </w:p>
          <w:p w14:paraId="460DBD91" w14:textId="77777777" w:rsidR="006C4206" w:rsidRPr="00455F67" w:rsidRDefault="006C4206" w:rsidP="00C17F2C">
            <w:pPr>
              <w:pStyle w:val="Standard"/>
              <w:widowControl w:val="0"/>
              <w:autoSpaceDE w:val="0"/>
              <w:snapToGrid w:val="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 xml:space="preserve">- 9130 Żyzne buczyny </w:t>
            </w:r>
            <w:r w:rsidRPr="00455F67">
              <w:rPr>
                <w:rFonts w:ascii="Arial" w:eastAsia="Calibri" w:hAnsi="Arial" w:cs="Arial"/>
                <w:bCs/>
                <w:i/>
                <w:iCs/>
                <w:spacing w:val="1"/>
                <w:kern w:val="0"/>
                <w:sz w:val="22"/>
                <w:szCs w:val="22"/>
                <w:lang w:val="pl-PL"/>
              </w:rPr>
              <w:t xml:space="preserve">(Dentario glandulosae-Fagenion, Galio odorati-Fagenion)- </w:t>
            </w:r>
          </w:p>
          <w:p w14:paraId="182E4E74" w14:textId="77777777" w:rsidR="006C4206" w:rsidRPr="00455F67" w:rsidRDefault="006C4206" w:rsidP="00C17F2C">
            <w:pPr>
              <w:pStyle w:val="Standard"/>
              <w:widowControl w:val="0"/>
              <w:numPr>
                <w:ilvl w:val="0"/>
                <w:numId w:val="63"/>
              </w:numPr>
              <w:autoSpaceDE w:val="0"/>
              <w:snapToGrid w:val="0"/>
              <w:ind w:left="244" w:firstLine="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lastRenderedPageBreak/>
              <w:t>B02.04 Usuwanie martwych i umierających drzew</w:t>
            </w:r>
          </w:p>
          <w:p w14:paraId="43846566" w14:textId="77777777" w:rsidR="006C4206" w:rsidRPr="00455F67" w:rsidRDefault="006C4206" w:rsidP="00C17F2C">
            <w:pPr>
              <w:jc w:val="both"/>
              <w:rPr>
                <w:rFonts w:ascii="Arial" w:eastAsia="Calibri" w:hAnsi="Arial" w:cs="Arial"/>
                <w:sz w:val="22"/>
                <w:szCs w:val="22"/>
              </w:rPr>
            </w:pPr>
          </w:p>
          <w:p w14:paraId="4932C8CE" w14:textId="77777777" w:rsidR="006C4206" w:rsidRPr="00455F67" w:rsidRDefault="006C4206" w:rsidP="00C17F2C">
            <w:pPr>
              <w:pStyle w:val="Standard"/>
              <w:widowControl w:val="0"/>
              <w:autoSpaceDE w:val="0"/>
              <w:snapToGrid w:val="0"/>
              <w:jc w:val="both"/>
              <w:rPr>
                <w:rFonts w:ascii="Arial" w:eastAsia="Calibri" w:hAnsi="Arial" w:cs="Arial"/>
                <w:bCs/>
                <w:i/>
                <w:iCs/>
                <w:spacing w:val="1"/>
                <w:kern w:val="0"/>
                <w:sz w:val="22"/>
                <w:szCs w:val="22"/>
                <w:lang w:val="pl-PL"/>
              </w:rPr>
            </w:pPr>
            <w:r w:rsidRPr="00455F67">
              <w:rPr>
                <w:rFonts w:ascii="Arial" w:eastAsia="Calibri" w:hAnsi="Arial" w:cs="Arial"/>
                <w:bCs/>
                <w:spacing w:val="1"/>
                <w:kern w:val="0"/>
                <w:sz w:val="22"/>
                <w:szCs w:val="22"/>
                <w:lang w:val="pl-PL"/>
              </w:rPr>
              <w:t xml:space="preserve">- 9170 Grąd środkowoeuropejski i subkontynentalny </w:t>
            </w:r>
            <w:r w:rsidRPr="00455F67">
              <w:rPr>
                <w:rFonts w:ascii="Arial" w:eastAsia="Calibri" w:hAnsi="Arial" w:cs="Arial"/>
                <w:bCs/>
                <w:i/>
                <w:iCs/>
                <w:spacing w:val="1"/>
                <w:kern w:val="0"/>
                <w:sz w:val="22"/>
                <w:szCs w:val="22"/>
                <w:lang w:val="pl-PL"/>
              </w:rPr>
              <w:t>Galio-Carpinetum i Tilio-Carpinetum</w:t>
            </w:r>
          </w:p>
          <w:p w14:paraId="3C4E5D01" w14:textId="77777777" w:rsidR="006C4206" w:rsidRPr="00455F67" w:rsidRDefault="006C4206" w:rsidP="00C17F2C">
            <w:pPr>
              <w:pStyle w:val="Standard"/>
              <w:widowControl w:val="0"/>
              <w:numPr>
                <w:ilvl w:val="0"/>
                <w:numId w:val="60"/>
              </w:numPr>
              <w:autoSpaceDE w:val="0"/>
              <w:snapToGrid w:val="0"/>
              <w:ind w:left="244" w:firstLine="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B02.04 Usuwanie martwych i umierających drzew</w:t>
            </w:r>
          </w:p>
          <w:p w14:paraId="2552C4DC" w14:textId="77777777" w:rsidR="006C4206" w:rsidRPr="00455F67" w:rsidRDefault="006C4206" w:rsidP="00C17F2C">
            <w:pPr>
              <w:jc w:val="both"/>
              <w:rPr>
                <w:rFonts w:ascii="Arial" w:eastAsia="Calibri" w:hAnsi="Arial" w:cs="Arial"/>
                <w:sz w:val="22"/>
                <w:szCs w:val="22"/>
              </w:rPr>
            </w:pPr>
          </w:p>
          <w:p w14:paraId="7356E910" w14:textId="77777777" w:rsidR="006C4206" w:rsidRPr="00455F67" w:rsidRDefault="006C4206" w:rsidP="00C17F2C">
            <w:pPr>
              <w:pStyle w:val="Standard"/>
              <w:widowControl w:val="0"/>
              <w:autoSpaceDE w:val="0"/>
              <w:snapToGrid w:val="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 xml:space="preserve">- 91E0 Łęgi wierzbowe, topolowe, olszowe i jesionowe </w:t>
            </w:r>
            <w:r w:rsidRPr="00455F67">
              <w:rPr>
                <w:rFonts w:ascii="Arial" w:eastAsia="Calibri" w:hAnsi="Arial" w:cs="Arial"/>
                <w:bCs/>
                <w:i/>
                <w:iCs/>
                <w:spacing w:val="1"/>
                <w:kern w:val="0"/>
                <w:sz w:val="22"/>
                <w:szCs w:val="22"/>
                <w:lang w:val="pl-PL"/>
              </w:rPr>
              <w:t>Salicetum albo-fragilis, Populetum albae, Alnenion glutinoso-incanae</w:t>
            </w:r>
            <w:r w:rsidRPr="00455F67">
              <w:rPr>
                <w:rFonts w:ascii="Arial" w:eastAsia="Calibri" w:hAnsi="Arial" w:cs="Arial"/>
                <w:bCs/>
                <w:spacing w:val="1"/>
                <w:kern w:val="0"/>
                <w:sz w:val="22"/>
                <w:szCs w:val="22"/>
                <w:lang w:val="pl-PL"/>
              </w:rPr>
              <w:t>, olsy źródliskowe</w:t>
            </w:r>
          </w:p>
          <w:p w14:paraId="6837ED0B" w14:textId="77777777" w:rsidR="006C4206" w:rsidRPr="00455F67" w:rsidRDefault="006C4206" w:rsidP="00C17F2C">
            <w:pPr>
              <w:pStyle w:val="Standard"/>
              <w:widowControl w:val="0"/>
              <w:numPr>
                <w:ilvl w:val="0"/>
                <w:numId w:val="61"/>
              </w:numPr>
              <w:autoSpaceDE w:val="0"/>
              <w:snapToGrid w:val="0"/>
              <w:ind w:left="244" w:firstLine="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B02.04 Usuwanie martwych i umierających drzew</w:t>
            </w:r>
          </w:p>
          <w:p w14:paraId="448D9DEE" w14:textId="77777777" w:rsidR="006C4206" w:rsidRPr="00455F67" w:rsidRDefault="006C4206" w:rsidP="00C17F2C">
            <w:pPr>
              <w:pStyle w:val="Standard"/>
              <w:widowControl w:val="0"/>
              <w:autoSpaceDE w:val="0"/>
              <w:snapToGrid w:val="0"/>
              <w:jc w:val="both"/>
              <w:rPr>
                <w:rFonts w:ascii="Arial" w:eastAsia="Calibri" w:hAnsi="Arial" w:cs="Arial"/>
                <w:bCs/>
                <w:spacing w:val="1"/>
                <w:kern w:val="0"/>
                <w:sz w:val="22"/>
                <w:szCs w:val="22"/>
                <w:lang w:val="pl-PL"/>
              </w:rPr>
            </w:pPr>
          </w:p>
          <w:p w14:paraId="07F092A0" w14:textId="77777777" w:rsidR="006C4206" w:rsidRPr="00455F67" w:rsidRDefault="006C4206" w:rsidP="00C17F2C">
            <w:pPr>
              <w:pStyle w:val="Standard"/>
              <w:widowControl w:val="0"/>
              <w:autoSpaceDE w:val="0"/>
              <w:snapToGrid w:val="0"/>
              <w:jc w:val="both"/>
              <w:rPr>
                <w:rFonts w:ascii="Arial" w:eastAsia="Calibri" w:hAnsi="Arial" w:cs="Arial"/>
                <w:bCs/>
                <w:i/>
                <w:iCs/>
                <w:spacing w:val="1"/>
                <w:kern w:val="0"/>
                <w:sz w:val="22"/>
                <w:szCs w:val="22"/>
                <w:lang w:val="pl-PL"/>
              </w:rPr>
            </w:pPr>
            <w:r w:rsidRPr="00455F67">
              <w:rPr>
                <w:rFonts w:ascii="Arial" w:eastAsia="Calibri" w:hAnsi="Arial" w:cs="Arial"/>
                <w:bCs/>
                <w:spacing w:val="1"/>
                <w:kern w:val="0"/>
                <w:sz w:val="22"/>
                <w:szCs w:val="22"/>
                <w:lang w:val="pl-PL"/>
              </w:rPr>
              <w:t xml:space="preserve">- 1146 Koza złotawa </w:t>
            </w:r>
            <w:r w:rsidRPr="00455F67">
              <w:rPr>
                <w:rFonts w:ascii="Arial" w:eastAsia="Calibri" w:hAnsi="Arial" w:cs="Arial"/>
                <w:bCs/>
                <w:i/>
                <w:iCs/>
                <w:spacing w:val="1"/>
                <w:kern w:val="0"/>
                <w:sz w:val="22"/>
                <w:szCs w:val="22"/>
                <w:lang w:val="pl-PL"/>
              </w:rPr>
              <w:t>Sabanejewia aurata</w:t>
            </w:r>
          </w:p>
          <w:p w14:paraId="3335AB77" w14:textId="77777777" w:rsidR="006C4206" w:rsidRPr="00455F67" w:rsidRDefault="006C4206" w:rsidP="00C17F2C">
            <w:pPr>
              <w:pStyle w:val="Standard"/>
              <w:widowControl w:val="0"/>
              <w:numPr>
                <w:ilvl w:val="0"/>
                <w:numId w:val="62"/>
              </w:numPr>
              <w:autoSpaceDE w:val="0"/>
              <w:snapToGrid w:val="0"/>
              <w:ind w:left="244" w:firstLine="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D01 Drogi, ścieżki i drogi kolejowe</w:t>
            </w:r>
          </w:p>
          <w:p w14:paraId="2CFFB592" w14:textId="77777777" w:rsidR="006C4206" w:rsidRPr="00455F67" w:rsidRDefault="006C4206" w:rsidP="00C17F2C">
            <w:pPr>
              <w:pStyle w:val="Standard"/>
              <w:widowControl w:val="0"/>
              <w:autoSpaceDE w:val="0"/>
              <w:snapToGrid w:val="0"/>
              <w:jc w:val="both"/>
              <w:rPr>
                <w:rFonts w:ascii="Arial" w:eastAsia="Calibri" w:hAnsi="Arial" w:cs="Arial"/>
                <w:bCs/>
                <w:spacing w:val="1"/>
                <w:kern w:val="0"/>
                <w:sz w:val="22"/>
                <w:szCs w:val="22"/>
                <w:lang w:val="pl-PL"/>
              </w:rPr>
            </w:pPr>
          </w:p>
          <w:p w14:paraId="68E56480" w14:textId="77777777" w:rsidR="006C4206" w:rsidRPr="00455F67" w:rsidRDefault="006C4206" w:rsidP="00C17F2C">
            <w:pPr>
              <w:pStyle w:val="Standard"/>
              <w:widowControl w:val="0"/>
              <w:autoSpaceDE w:val="0"/>
              <w:snapToGrid w:val="0"/>
              <w:jc w:val="both"/>
              <w:rPr>
                <w:rFonts w:ascii="Arial" w:eastAsia="Calibri" w:hAnsi="Arial" w:cs="Arial"/>
                <w:sz w:val="22"/>
                <w:szCs w:val="22"/>
              </w:rPr>
            </w:pPr>
            <w:r w:rsidRPr="00455F67">
              <w:rPr>
                <w:rFonts w:ascii="Arial" w:hAnsi="Arial" w:cs="Arial"/>
                <w:bCs/>
                <w:sz w:val="22"/>
                <w:szCs w:val="22"/>
                <w:lang w:val="pl-PL"/>
              </w:rPr>
              <w:t>- 5264</w:t>
            </w:r>
            <w:r w:rsidRPr="00455F67">
              <w:rPr>
                <w:rFonts w:ascii="Arial" w:hAnsi="Arial" w:cs="Arial"/>
                <w:b/>
                <w:sz w:val="22"/>
                <w:szCs w:val="22"/>
                <w:lang w:val="pl-PL"/>
              </w:rPr>
              <w:t xml:space="preserve"> </w:t>
            </w:r>
            <w:r w:rsidRPr="00455F67">
              <w:rPr>
                <w:rFonts w:ascii="Arial" w:eastAsia="Calibri" w:hAnsi="Arial" w:cs="Arial"/>
                <w:bCs/>
                <w:spacing w:val="1"/>
                <w:kern w:val="0"/>
                <w:sz w:val="22"/>
                <w:szCs w:val="22"/>
                <w:lang w:val="pl-PL"/>
              </w:rPr>
              <w:t>Brzanka</w:t>
            </w:r>
            <w:r w:rsidRPr="00455F67">
              <w:rPr>
                <w:rFonts w:ascii="Arial" w:eastAsia="Calibri" w:hAnsi="Arial" w:cs="Arial"/>
                <w:bCs/>
                <w:i/>
                <w:iCs/>
                <w:spacing w:val="1"/>
                <w:kern w:val="0"/>
                <w:sz w:val="22"/>
                <w:szCs w:val="22"/>
                <w:lang w:val="pl-PL"/>
              </w:rPr>
              <w:t xml:space="preserve"> Barbus carpathicus</w:t>
            </w:r>
          </w:p>
          <w:p w14:paraId="434D60C3" w14:textId="77777777" w:rsidR="006C4206" w:rsidRPr="00455F67" w:rsidRDefault="006C4206" w:rsidP="00C17F2C">
            <w:pPr>
              <w:pStyle w:val="Standard"/>
              <w:widowControl w:val="0"/>
              <w:numPr>
                <w:ilvl w:val="0"/>
                <w:numId w:val="64"/>
              </w:numPr>
              <w:autoSpaceDE w:val="0"/>
              <w:snapToGrid w:val="0"/>
              <w:ind w:left="244" w:firstLine="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D01 Drogi, ścieżki i drogi kolejowe</w:t>
            </w:r>
          </w:p>
          <w:p w14:paraId="0A85DFA7" w14:textId="77777777" w:rsidR="006C4206" w:rsidRPr="00455F67" w:rsidRDefault="006C4206" w:rsidP="00C17F2C">
            <w:pPr>
              <w:jc w:val="both"/>
              <w:rPr>
                <w:rFonts w:ascii="Arial" w:eastAsia="Calibri" w:hAnsi="Arial" w:cs="Arial"/>
                <w:sz w:val="22"/>
                <w:szCs w:val="22"/>
              </w:rPr>
            </w:pPr>
          </w:p>
          <w:p w14:paraId="4CE1AFBB"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Rozwinąć opis braku zagrożeń istniejących dla następujących gatunków:</w:t>
            </w:r>
          </w:p>
          <w:p w14:paraId="091F7D44" w14:textId="77777777" w:rsidR="006C4206" w:rsidRPr="00455F67" w:rsidRDefault="006C4206" w:rsidP="00C17F2C">
            <w:pPr>
              <w:jc w:val="both"/>
              <w:rPr>
                <w:rFonts w:ascii="Arial" w:eastAsia="Calibri" w:hAnsi="Arial" w:cs="Arial"/>
                <w:i/>
                <w:iCs/>
                <w:sz w:val="22"/>
                <w:szCs w:val="22"/>
              </w:rPr>
            </w:pPr>
            <w:r w:rsidRPr="00455F67">
              <w:rPr>
                <w:rFonts w:ascii="Arial" w:eastAsia="Calibri" w:hAnsi="Arial" w:cs="Arial"/>
                <w:sz w:val="22"/>
                <w:szCs w:val="22"/>
              </w:rPr>
              <w:t xml:space="preserve">- 1352 Wilk </w:t>
            </w:r>
            <w:r w:rsidRPr="00455F67">
              <w:rPr>
                <w:rFonts w:ascii="Arial" w:eastAsia="Calibri" w:hAnsi="Arial" w:cs="Arial"/>
                <w:i/>
                <w:iCs/>
                <w:sz w:val="22"/>
                <w:szCs w:val="22"/>
              </w:rPr>
              <w:t>Canis lupus</w:t>
            </w:r>
          </w:p>
          <w:p w14:paraId="18155580" w14:textId="77777777" w:rsidR="006C4206" w:rsidRPr="00455F67" w:rsidRDefault="006C4206" w:rsidP="00C17F2C">
            <w:pPr>
              <w:jc w:val="both"/>
              <w:rPr>
                <w:rFonts w:ascii="Arial" w:eastAsia="Calibri" w:hAnsi="Arial" w:cs="Arial"/>
                <w:i/>
                <w:iCs/>
                <w:sz w:val="22"/>
                <w:szCs w:val="22"/>
              </w:rPr>
            </w:pPr>
            <w:r w:rsidRPr="00455F67">
              <w:rPr>
                <w:rFonts w:ascii="Arial" w:eastAsia="Calibri" w:hAnsi="Arial" w:cs="Arial"/>
                <w:sz w:val="22"/>
                <w:szCs w:val="22"/>
              </w:rPr>
              <w:t xml:space="preserve">- 1354 Niedźwiedź brunatny </w:t>
            </w:r>
            <w:r w:rsidRPr="00455F67">
              <w:rPr>
                <w:rFonts w:ascii="Arial" w:eastAsia="Calibri" w:hAnsi="Arial" w:cs="Arial"/>
                <w:i/>
                <w:iCs/>
                <w:sz w:val="22"/>
                <w:szCs w:val="22"/>
              </w:rPr>
              <w:t>Ursus arctos</w:t>
            </w:r>
          </w:p>
          <w:p w14:paraId="057DC108" w14:textId="77777777" w:rsidR="006C4206" w:rsidRPr="00455F67" w:rsidRDefault="006C4206" w:rsidP="00C17F2C">
            <w:pPr>
              <w:jc w:val="both"/>
              <w:rPr>
                <w:rFonts w:ascii="Arial" w:eastAsia="Calibri" w:hAnsi="Arial" w:cs="Arial"/>
                <w:i/>
                <w:iCs/>
                <w:sz w:val="22"/>
                <w:szCs w:val="22"/>
              </w:rPr>
            </w:pPr>
            <w:r w:rsidRPr="00455F67">
              <w:rPr>
                <w:rFonts w:ascii="Arial" w:eastAsia="Calibri" w:hAnsi="Arial" w:cs="Arial"/>
                <w:i/>
                <w:iCs/>
                <w:sz w:val="22"/>
                <w:szCs w:val="22"/>
              </w:rPr>
              <w:t>- 1361 Ryś Lynx lynx</w:t>
            </w:r>
          </w:p>
          <w:p w14:paraId="446305DB" w14:textId="77777777" w:rsidR="006C4206" w:rsidRPr="00455F67" w:rsidRDefault="006C4206" w:rsidP="00C17F2C">
            <w:pPr>
              <w:jc w:val="both"/>
              <w:rPr>
                <w:rFonts w:ascii="Arial" w:eastAsia="Calibri" w:hAnsi="Arial" w:cs="Arial"/>
                <w:i/>
                <w:iCs/>
                <w:sz w:val="22"/>
                <w:szCs w:val="22"/>
              </w:rPr>
            </w:pPr>
            <w:r w:rsidRPr="00455F67">
              <w:rPr>
                <w:rFonts w:ascii="Arial" w:eastAsia="Calibri" w:hAnsi="Arial" w:cs="Arial"/>
                <w:sz w:val="22"/>
                <w:szCs w:val="22"/>
              </w:rPr>
              <w:t xml:space="preserve">- 6199 Krasopani hera </w:t>
            </w:r>
            <w:r w:rsidRPr="00455F67">
              <w:rPr>
                <w:rFonts w:ascii="Arial" w:eastAsia="Calibri" w:hAnsi="Arial" w:cs="Arial"/>
                <w:i/>
                <w:iCs/>
                <w:sz w:val="22"/>
                <w:szCs w:val="22"/>
              </w:rPr>
              <w:t>Euplagia quadripunctaria</w:t>
            </w:r>
          </w:p>
          <w:p w14:paraId="25E47402" w14:textId="77777777" w:rsidR="006C4206" w:rsidRPr="00455F67" w:rsidRDefault="006C4206" w:rsidP="00C17F2C">
            <w:pPr>
              <w:jc w:val="both"/>
              <w:rPr>
                <w:rFonts w:ascii="Arial" w:eastAsia="Calibri" w:hAnsi="Arial" w:cs="Arial"/>
                <w:i/>
                <w:iCs/>
                <w:sz w:val="22"/>
                <w:szCs w:val="22"/>
              </w:rPr>
            </w:pPr>
            <w:r w:rsidRPr="00455F67">
              <w:rPr>
                <w:rFonts w:ascii="Arial" w:eastAsia="Calibri" w:hAnsi="Arial" w:cs="Arial"/>
                <w:i/>
                <w:iCs/>
                <w:sz w:val="22"/>
                <w:szCs w:val="22"/>
              </w:rPr>
              <w:t>- 1086 Zgniotek cynobrowy Cucujus cinnaberinus</w:t>
            </w:r>
          </w:p>
          <w:p w14:paraId="48433536" w14:textId="77777777" w:rsidR="006C4206" w:rsidRPr="00455F67" w:rsidRDefault="006C4206" w:rsidP="00C17F2C">
            <w:pPr>
              <w:jc w:val="both"/>
              <w:rPr>
                <w:rFonts w:ascii="Arial" w:eastAsia="Calibri" w:hAnsi="Arial" w:cs="Arial"/>
                <w:i/>
                <w:iCs/>
                <w:sz w:val="22"/>
                <w:szCs w:val="22"/>
              </w:rPr>
            </w:pPr>
            <w:r w:rsidRPr="00455F67">
              <w:rPr>
                <w:rFonts w:ascii="Arial" w:eastAsia="Calibri" w:hAnsi="Arial" w:cs="Arial"/>
                <w:sz w:val="22"/>
                <w:szCs w:val="22"/>
              </w:rPr>
              <w:t xml:space="preserve">- 4026 Zagłębek bruzdkowany </w:t>
            </w:r>
            <w:r w:rsidRPr="00455F67">
              <w:rPr>
                <w:rFonts w:ascii="Arial" w:eastAsia="Calibri" w:hAnsi="Arial" w:cs="Arial"/>
                <w:i/>
                <w:iCs/>
                <w:sz w:val="22"/>
                <w:szCs w:val="22"/>
              </w:rPr>
              <w:t>Rhysodes sulcatus</w:t>
            </w:r>
          </w:p>
          <w:p w14:paraId="555D3334" w14:textId="77777777" w:rsidR="006C4206" w:rsidRPr="00455F67" w:rsidRDefault="006C4206" w:rsidP="00C17F2C">
            <w:pPr>
              <w:jc w:val="both"/>
              <w:rPr>
                <w:rFonts w:ascii="Arial" w:eastAsia="Calibri" w:hAnsi="Arial" w:cs="Arial"/>
                <w:sz w:val="22"/>
                <w:szCs w:val="22"/>
              </w:rPr>
            </w:pPr>
          </w:p>
          <w:p w14:paraId="738242E1"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lastRenderedPageBreak/>
              <w:t xml:space="preserve">Ujednolicić kod zagrożenia w kolumnie zagrożenia potencjalne i opis zagrożenia dla gatunku 1337 Bóbr europejski </w:t>
            </w:r>
            <w:r w:rsidRPr="00455F67">
              <w:rPr>
                <w:rFonts w:ascii="Arial" w:eastAsia="Calibri" w:hAnsi="Arial" w:cs="Arial"/>
                <w:i/>
                <w:iCs/>
                <w:sz w:val="22"/>
                <w:szCs w:val="22"/>
              </w:rPr>
              <w:t>Castor fiber</w:t>
            </w:r>
          </w:p>
          <w:p w14:paraId="674CAEA4" w14:textId="77777777" w:rsidR="006C4206" w:rsidRPr="00455F67" w:rsidRDefault="006C4206" w:rsidP="00C17F2C">
            <w:pPr>
              <w:jc w:val="both"/>
              <w:rPr>
                <w:rFonts w:ascii="Arial" w:eastAsia="Calibri" w:hAnsi="Arial" w:cs="Arial"/>
                <w:sz w:val="22"/>
                <w:szCs w:val="22"/>
              </w:rPr>
            </w:pPr>
          </w:p>
          <w:p w14:paraId="03D4C1FE"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 xml:space="preserve">Doprecyzować opis zagrożenia B07 dla gatunku 1146 Koza złotawa </w:t>
            </w:r>
            <w:r w:rsidRPr="00455F67">
              <w:rPr>
                <w:rFonts w:ascii="Arial" w:eastAsia="Calibri" w:hAnsi="Arial" w:cs="Arial"/>
                <w:i/>
                <w:iCs/>
                <w:sz w:val="22"/>
                <w:szCs w:val="22"/>
              </w:rPr>
              <w:t>Sabanejewia aurata</w:t>
            </w:r>
          </w:p>
          <w:p w14:paraId="1422DCC8" w14:textId="77777777" w:rsidR="006C4206" w:rsidRPr="00455F67" w:rsidRDefault="006C4206" w:rsidP="00C17F2C">
            <w:pPr>
              <w:jc w:val="both"/>
              <w:rPr>
                <w:rFonts w:ascii="Arial" w:eastAsia="Calibri" w:hAnsi="Arial" w:cs="Arial"/>
                <w:sz w:val="22"/>
                <w:szCs w:val="22"/>
              </w:rPr>
            </w:pPr>
          </w:p>
          <w:p w14:paraId="187C9E47"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 xml:space="preserve">Poprawić kod zagrożenia potencjalnego dla gatunku 1096 Minóg strumieniowy </w:t>
            </w:r>
            <w:r w:rsidRPr="00455F67">
              <w:rPr>
                <w:rFonts w:ascii="Arial" w:eastAsia="Calibri" w:hAnsi="Arial" w:cs="Arial"/>
                <w:i/>
                <w:iCs/>
                <w:sz w:val="22"/>
                <w:szCs w:val="22"/>
              </w:rPr>
              <w:t>Lampetra planeri</w:t>
            </w:r>
          </w:p>
          <w:p w14:paraId="7FD0D76A" w14:textId="77777777" w:rsidR="006C4206" w:rsidRPr="00455F67" w:rsidRDefault="006C4206" w:rsidP="00C17F2C">
            <w:pPr>
              <w:jc w:val="both"/>
              <w:rPr>
                <w:rFonts w:ascii="Arial" w:eastAsia="Calibri" w:hAnsi="Arial" w:cs="Arial"/>
                <w:sz w:val="22"/>
                <w:szCs w:val="22"/>
              </w:rPr>
            </w:pPr>
          </w:p>
          <w:p w14:paraId="09E5049B"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Uzasadnienie do zarządzenia.</w:t>
            </w:r>
          </w:p>
          <w:p w14:paraId="31EE74F8"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Dokonać drobnych korekt redakcyjnych oraz dokonać popraw wynikających z uwag dotyczących projektu zarządzenia.</w:t>
            </w:r>
          </w:p>
          <w:p w14:paraId="240A0C96" w14:textId="77777777" w:rsidR="006C4206" w:rsidRPr="00455F67" w:rsidRDefault="006C4206" w:rsidP="00C17F2C">
            <w:pPr>
              <w:jc w:val="both"/>
              <w:rPr>
                <w:rFonts w:ascii="Arial" w:eastAsia="Calibri" w:hAnsi="Arial" w:cs="Arial"/>
                <w:sz w:val="22"/>
                <w:szCs w:val="22"/>
              </w:rPr>
            </w:pPr>
          </w:p>
          <w:p w14:paraId="30919CB4"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 xml:space="preserve">Załącznik nr 4 zarządzenia: </w:t>
            </w:r>
          </w:p>
          <w:p w14:paraId="79F128C1" w14:textId="77777777" w:rsidR="006C4206" w:rsidRDefault="006C4206" w:rsidP="00C17F2C">
            <w:pPr>
              <w:jc w:val="both"/>
              <w:rPr>
                <w:rFonts w:ascii="Arial" w:eastAsia="Calibri" w:hAnsi="Arial" w:cs="Arial"/>
                <w:sz w:val="22"/>
                <w:szCs w:val="22"/>
              </w:rPr>
            </w:pPr>
            <w:r w:rsidRPr="00455F67">
              <w:rPr>
                <w:rFonts w:ascii="Arial" w:eastAsia="Calibri" w:hAnsi="Arial" w:cs="Arial"/>
                <w:sz w:val="22"/>
                <w:szCs w:val="22"/>
              </w:rPr>
              <w:t>Poprawić drobne błędy redakcyjne.</w:t>
            </w:r>
          </w:p>
          <w:p w14:paraId="33290F00" w14:textId="77777777" w:rsidR="00566C32" w:rsidRDefault="00566C32" w:rsidP="00C17F2C">
            <w:pPr>
              <w:jc w:val="both"/>
              <w:rPr>
                <w:rFonts w:ascii="Arial" w:eastAsia="Calibri" w:hAnsi="Arial" w:cs="Arial"/>
                <w:sz w:val="22"/>
                <w:szCs w:val="22"/>
              </w:rPr>
            </w:pPr>
          </w:p>
          <w:p w14:paraId="00EDE1D8" w14:textId="77777777" w:rsidR="00566C32" w:rsidRDefault="00566C32" w:rsidP="00C17F2C">
            <w:pPr>
              <w:jc w:val="both"/>
              <w:rPr>
                <w:rFonts w:ascii="Arial" w:eastAsia="Calibri" w:hAnsi="Arial" w:cs="Arial"/>
                <w:sz w:val="22"/>
                <w:szCs w:val="22"/>
              </w:rPr>
            </w:pPr>
          </w:p>
          <w:p w14:paraId="65B0B7CC" w14:textId="25EED23A" w:rsidR="00566C32" w:rsidRDefault="00566C32" w:rsidP="00C17F2C">
            <w:pPr>
              <w:jc w:val="both"/>
              <w:rPr>
                <w:rFonts w:ascii="Arial" w:eastAsia="Calibri" w:hAnsi="Arial" w:cs="Arial"/>
                <w:sz w:val="22"/>
                <w:szCs w:val="22"/>
              </w:rPr>
            </w:pPr>
            <w:r>
              <w:rPr>
                <w:rFonts w:ascii="Arial" w:eastAsia="Calibri" w:hAnsi="Arial" w:cs="Arial"/>
                <w:sz w:val="22"/>
                <w:szCs w:val="22"/>
              </w:rPr>
              <w:t>Usunąć skalę liczbową z map z załącznika 2 zarządzenia</w:t>
            </w:r>
          </w:p>
          <w:p w14:paraId="34A6CE86" w14:textId="07585C17" w:rsidR="006C4206" w:rsidRPr="00EC35D0" w:rsidRDefault="006C4206" w:rsidP="00C17F2C">
            <w:pPr>
              <w:jc w:val="both"/>
              <w:rPr>
                <w:rFonts w:ascii="Arial" w:eastAsia="Calibri" w:hAnsi="Arial" w:cs="Arial"/>
                <w:b/>
                <w:bCs w:val="0"/>
                <w:sz w:val="22"/>
              </w:rPr>
            </w:pPr>
          </w:p>
        </w:tc>
        <w:tc>
          <w:tcPr>
            <w:tcW w:w="2126" w:type="dxa"/>
          </w:tcPr>
          <w:p w14:paraId="0AE6FF08" w14:textId="49BB0C6A" w:rsidR="006C4206" w:rsidRPr="002E3F12" w:rsidRDefault="006C4206" w:rsidP="00C17F2C">
            <w:pPr>
              <w:spacing w:line="276" w:lineRule="auto"/>
              <w:jc w:val="both"/>
              <w:rPr>
                <w:rFonts w:ascii="Arial" w:eastAsia="Calibri" w:hAnsi="Arial" w:cs="Arial"/>
                <w:sz w:val="22"/>
              </w:rPr>
            </w:pPr>
            <w:r w:rsidRPr="00455F67">
              <w:rPr>
                <w:rFonts w:ascii="Arial" w:eastAsia="Calibri" w:hAnsi="Arial" w:cs="Arial"/>
                <w:sz w:val="22"/>
                <w:szCs w:val="22"/>
              </w:rPr>
              <w:lastRenderedPageBreak/>
              <w:t>Generalna Dyrekcja Ochrony Środowiska reprezentowana przez Pana Dariusza Kostrzewę i</w:t>
            </w:r>
            <w:r>
              <w:rPr>
                <w:rFonts w:ascii="Arial" w:eastAsia="Calibri" w:hAnsi="Arial" w:cs="Arial"/>
                <w:sz w:val="22"/>
                <w:szCs w:val="22"/>
              </w:rPr>
              <w:t> </w:t>
            </w:r>
            <w:r w:rsidRPr="00455F67">
              <w:rPr>
                <w:rFonts w:ascii="Arial" w:eastAsia="Calibri" w:hAnsi="Arial" w:cs="Arial"/>
                <w:sz w:val="22"/>
                <w:szCs w:val="22"/>
              </w:rPr>
              <w:t>Pana Jana Balcerzaka</w:t>
            </w:r>
            <w:r>
              <w:rPr>
                <w:rFonts w:ascii="Arial" w:eastAsia="Calibri" w:hAnsi="Arial" w:cs="Arial"/>
                <w:sz w:val="22"/>
                <w:szCs w:val="22"/>
              </w:rPr>
              <w:t>.</w:t>
            </w:r>
          </w:p>
        </w:tc>
        <w:tc>
          <w:tcPr>
            <w:tcW w:w="4819" w:type="dxa"/>
          </w:tcPr>
          <w:p w14:paraId="27D82636" w14:textId="77777777" w:rsidR="006C4206" w:rsidRPr="00455F67" w:rsidRDefault="006C4206" w:rsidP="00C17F2C">
            <w:pPr>
              <w:jc w:val="both"/>
              <w:rPr>
                <w:rFonts w:ascii="Arial" w:eastAsia="Calibri" w:hAnsi="Arial" w:cs="Arial"/>
                <w:sz w:val="22"/>
                <w:szCs w:val="22"/>
              </w:rPr>
            </w:pPr>
          </w:p>
          <w:p w14:paraId="2A3EA815" w14:textId="77777777" w:rsidR="006C4206" w:rsidRPr="00455F67" w:rsidRDefault="006C4206" w:rsidP="00C17F2C">
            <w:pPr>
              <w:jc w:val="both"/>
              <w:rPr>
                <w:rFonts w:ascii="Arial" w:eastAsia="Calibri" w:hAnsi="Arial" w:cs="Arial"/>
                <w:sz w:val="22"/>
                <w:szCs w:val="22"/>
              </w:rPr>
            </w:pPr>
          </w:p>
          <w:p w14:paraId="40C2E587"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Punkty załamania granicy poprawiono zgodnie z rozporządzeniem MKiŚ z dnia 13 lipca 2022 r. (Dz. U. poz. 1997).</w:t>
            </w:r>
          </w:p>
          <w:p w14:paraId="0FEC32DA" w14:textId="77777777" w:rsidR="006C4206" w:rsidRPr="00455F67" w:rsidRDefault="006C4206" w:rsidP="00C17F2C">
            <w:pPr>
              <w:jc w:val="both"/>
              <w:rPr>
                <w:rFonts w:ascii="Arial" w:eastAsia="Calibri" w:hAnsi="Arial" w:cs="Arial"/>
                <w:sz w:val="22"/>
                <w:szCs w:val="22"/>
              </w:rPr>
            </w:pPr>
          </w:p>
          <w:p w14:paraId="7367A19F" w14:textId="77777777" w:rsidR="006C4206" w:rsidRPr="00455F67" w:rsidRDefault="006C4206" w:rsidP="00C17F2C">
            <w:pPr>
              <w:jc w:val="both"/>
              <w:rPr>
                <w:rFonts w:ascii="Arial" w:eastAsia="Calibri" w:hAnsi="Arial" w:cs="Arial"/>
                <w:sz w:val="22"/>
                <w:szCs w:val="22"/>
              </w:rPr>
            </w:pPr>
          </w:p>
          <w:p w14:paraId="69B03517" w14:textId="77777777" w:rsidR="006C4206" w:rsidRPr="00455F67" w:rsidRDefault="006C4206" w:rsidP="00C17F2C">
            <w:pPr>
              <w:jc w:val="both"/>
              <w:rPr>
                <w:rFonts w:ascii="Arial" w:eastAsia="Calibri" w:hAnsi="Arial" w:cs="Arial"/>
                <w:sz w:val="22"/>
                <w:szCs w:val="22"/>
              </w:rPr>
            </w:pPr>
          </w:p>
          <w:p w14:paraId="27F19597" w14:textId="77777777" w:rsidR="006C4206" w:rsidRPr="00455F67" w:rsidRDefault="006C4206" w:rsidP="00C17F2C">
            <w:pPr>
              <w:jc w:val="both"/>
              <w:rPr>
                <w:rFonts w:ascii="Arial" w:eastAsia="Calibri" w:hAnsi="Arial" w:cs="Arial"/>
                <w:sz w:val="22"/>
                <w:szCs w:val="22"/>
              </w:rPr>
            </w:pPr>
          </w:p>
          <w:p w14:paraId="7A047A59" w14:textId="77777777" w:rsidR="006C4206" w:rsidRPr="00455F67" w:rsidRDefault="006C4206" w:rsidP="00C17F2C">
            <w:pPr>
              <w:jc w:val="both"/>
              <w:rPr>
                <w:rFonts w:ascii="Arial" w:eastAsia="Calibri" w:hAnsi="Arial" w:cs="Arial"/>
                <w:sz w:val="22"/>
                <w:szCs w:val="22"/>
              </w:rPr>
            </w:pPr>
          </w:p>
          <w:p w14:paraId="18D6A6E3" w14:textId="77777777" w:rsidR="006C4206" w:rsidRPr="00455F67" w:rsidRDefault="006C4206" w:rsidP="00C17F2C">
            <w:pPr>
              <w:jc w:val="both"/>
              <w:rPr>
                <w:rFonts w:ascii="Arial" w:eastAsia="Calibri" w:hAnsi="Arial" w:cs="Arial"/>
                <w:sz w:val="22"/>
                <w:szCs w:val="22"/>
              </w:rPr>
            </w:pPr>
          </w:p>
          <w:p w14:paraId="7DCD245C" w14:textId="77777777" w:rsidR="006C4206" w:rsidRPr="00455F67" w:rsidRDefault="006C4206" w:rsidP="00C17F2C">
            <w:pPr>
              <w:jc w:val="both"/>
              <w:rPr>
                <w:rFonts w:ascii="Arial" w:eastAsia="Calibri" w:hAnsi="Arial" w:cs="Arial"/>
                <w:sz w:val="22"/>
                <w:szCs w:val="22"/>
              </w:rPr>
            </w:pPr>
          </w:p>
          <w:p w14:paraId="41F8CBB7" w14:textId="77777777" w:rsidR="006C4206" w:rsidRPr="00455F67" w:rsidRDefault="006C4206" w:rsidP="00C17F2C">
            <w:pPr>
              <w:jc w:val="both"/>
              <w:rPr>
                <w:rFonts w:ascii="Arial" w:eastAsia="Calibri" w:hAnsi="Arial" w:cs="Arial"/>
                <w:sz w:val="22"/>
                <w:szCs w:val="22"/>
              </w:rPr>
            </w:pPr>
          </w:p>
          <w:p w14:paraId="00AC13B6" w14:textId="77777777" w:rsidR="006C4206" w:rsidRPr="00455F67" w:rsidRDefault="006C4206" w:rsidP="00C17F2C">
            <w:pPr>
              <w:jc w:val="both"/>
              <w:rPr>
                <w:rFonts w:ascii="Arial" w:eastAsia="Calibri" w:hAnsi="Arial" w:cs="Arial"/>
                <w:sz w:val="22"/>
                <w:szCs w:val="22"/>
              </w:rPr>
            </w:pPr>
          </w:p>
          <w:p w14:paraId="647CD3A1" w14:textId="77777777" w:rsidR="006C4206" w:rsidRPr="00455F67" w:rsidRDefault="006C4206" w:rsidP="00C17F2C">
            <w:pPr>
              <w:jc w:val="both"/>
              <w:rPr>
                <w:rFonts w:ascii="Arial" w:eastAsia="Calibri" w:hAnsi="Arial" w:cs="Arial"/>
                <w:sz w:val="22"/>
                <w:szCs w:val="22"/>
              </w:rPr>
            </w:pPr>
          </w:p>
          <w:p w14:paraId="23CFAF44" w14:textId="77777777" w:rsidR="006C4206" w:rsidRDefault="006C4206" w:rsidP="00C17F2C">
            <w:pPr>
              <w:jc w:val="both"/>
              <w:rPr>
                <w:rFonts w:ascii="Arial" w:eastAsia="Calibri" w:hAnsi="Arial" w:cs="Arial"/>
                <w:sz w:val="22"/>
                <w:szCs w:val="22"/>
              </w:rPr>
            </w:pPr>
          </w:p>
          <w:p w14:paraId="71839898" w14:textId="77777777" w:rsidR="006C4206" w:rsidRDefault="006C4206" w:rsidP="00C17F2C">
            <w:pPr>
              <w:jc w:val="both"/>
              <w:rPr>
                <w:rFonts w:ascii="Arial" w:eastAsia="Calibri" w:hAnsi="Arial" w:cs="Arial"/>
                <w:sz w:val="22"/>
                <w:szCs w:val="22"/>
              </w:rPr>
            </w:pPr>
          </w:p>
          <w:p w14:paraId="558E4BBB"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Po analizie powtarzające się zagrożenia potencjalne i istniejące dla danego przedmiotu ochrony usunięto. W uzasadnionych przypadkach pozostawiono rozwijając opisy zagrożeń.</w:t>
            </w:r>
          </w:p>
          <w:p w14:paraId="4EFC39F9" w14:textId="77777777" w:rsidR="006C4206" w:rsidRPr="00455F67" w:rsidRDefault="006C4206" w:rsidP="00C17F2C">
            <w:pPr>
              <w:jc w:val="both"/>
              <w:rPr>
                <w:rFonts w:ascii="Arial" w:eastAsia="Calibri" w:hAnsi="Arial" w:cs="Arial"/>
                <w:sz w:val="22"/>
                <w:szCs w:val="22"/>
              </w:rPr>
            </w:pPr>
          </w:p>
          <w:p w14:paraId="3D48D4A8" w14:textId="77777777" w:rsidR="006C4206" w:rsidRPr="00455F67" w:rsidRDefault="006C4206" w:rsidP="00C17F2C">
            <w:pPr>
              <w:jc w:val="both"/>
              <w:rPr>
                <w:rFonts w:ascii="Arial" w:eastAsia="Calibri" w:hAnsi="Arial" w:cs="Arial"/>
                <w:sz w:val="22"/>
                <w:szCs w:val="22"/>
              </w:rPr>
            </w:pPr>
          </w:p>
          <w:p w14:paraId="2E130AA6" w14:textId="77777777" w:rsidR="006C4206" w:rsidRPr="00455F67" w:rsidRDefault="006C4206" w:rsidP="00C17F2C">
            <w:pPr>
              <w:jc w:val="both"/>
              <w:rPr>
                <w:rFonts w:ascii="Arial" w:eastAsia="Calibri" w:hAnsi="Arial" w:cs="Arial"/>
                <w:sz w:val="22"/>
                <w:szCs w:val="22"/>
              </w:rPr>
            </w:pPr>
          </w:p>
          <w:p w14:paraId="2B8C3F13" w14:textId="77777777" w:rsidR="006C4206" w:rsidRPr="00455F67" w:rsidRDefault="006C4206" w:rsidP="00C17F2C">
            <w:pPr>
              <w:jc w:val="both"/>
              <w:rPr>
                <w:rFonts w:ascii="Arial" w:eastAsia="Calibri" w:hAnsi="Arial" w:cs="Arial"/>
                <w:sz w:val="22"/>
                <w:szCs w:val="22"/>
              </w:rPr>
            </w:pPr>
          </w:p>
          <w:p w14:paraId="3E5C7B4B" w14:textId="77777777" w:rsidR="006C4206" w:rsidRPr="00455F67" w:rsidRDefault="006C4206" w:rsidP="00C17F2C">
            <w:pPr>
              <w:jc w:val="both"/>
              <w:rPr>
                <w:rFonts w:ascii="Arial" w:eastAsia="Calibri" w:hAnsi="Arial" w:cs="Arial"/>
                <w:sz w:val="22"/>
                <w:szCs w:val="22"/>
              </w:rPr>
            </w:pPr>
          </w:p>
          <w:p w14:paraId="7CF2B958" w14:textId="77777777" w:rsidR="006C4206" w:rsidRPr="00455F67" w:rsidRDefault="006C4206" w:rsidP="00C17F2C">
            <w:pPr>
              <w:jc w:val="both"/>
              <w:rPr>
                <w:rFonts w:ascii="Arial" w:eastAsia="Calibri" w:hAnsi="Arial" w:cs="Arial"/>
                <w:sz w:val="22"/>
                <w:szCs w:val="22"/>
              </w:rPr>
            </w:pPr>
          </w:p>
          <w:p w14:paraId="06BD61A7" w14:textId="77777777" w:rsidR="006C4206" w:rsidRPr="00455F67" w:rsidRDefault="006C4206" w:rsidP="00C17F2C">
            <w:pPr>
              <w:jc w:val="both"/>
              <w:rPr>
                <w:rFonts w:ascii="Arial" w:eastAsia="Calibri" w:hAnsi="Arial" w:cs="Arial"/>
                <w:sz w:val="22"/>
                <w:szCs w:val="22"/>
              </w:rPr>
            </w:pPr>
          </w:p>
          <w:p w14:paraId="4403FD64" w14:textId="77777777" w:rsidR="006C4206" w:rsidRPr="00455F67" w:rsidRDefault="006C4206" w:rsidP="00C17F2C">
            <w:pPr>
              <w:jc w:val="both"/>
              <w:rPr>
                <w:rFonts w:ascii="Arial" w:eastAsia="Calibri" w:hAnsi="Arial" w:cs="Arial"/>
                <w:sz w:val="22"/>
                <w:szCs w:val="22"/>
              </w:rPr>
            </w:pPr>
          </w:p>
          <w:p w14:paraId="681CACBC" w14:textId="77777777" w:rsidR="006C4206" w:rsidRPr="00455F67" w:rsidRDefault="006C4206" w:rsidP="00C17F2C">
            <w:pPr>
              <w:jc w:val="both"/>
              <w:rPr>
                <w:rFonts w:ascii="Arial" w:eastAsia="Calibri" w:hAnsi="Arial" w:cs="Arial"/>
                <w:sz w:val="22"/>
                <w:szCs w:val="22"/>
              </w:rPr>
            </w:pPr>
          </w:p>
          <w:p w14:paraId="2F1B861C" w14:textId="77777777" w:rsidR="006C4206" w:rsidRPr="00455F67" w:rsidRDefault="006C4206" w:rsidP="00C17F2C">
            <w:pPr>
              <w:jc w:val="both"/>
              <w:rPr>
                <w:rFonts w:ascii="Arial" w:eastAsia="Calibri" w:hAnsi="Arial" w:cs="Arial"/>
                <w:sz w:val="22"/>
                <w:szCs w:val="22"/>
              </w:rPr>
            </w:pPr>
          </w:p>
          <w:p w14:paraId="4DF4A388" w14:textId="77777777" w:rsidR="006C4206" w:rsidRPr="00455F67" w:rsidRDefault="006C4206" w:rsidP="00C17F2C">
            <w:pPr>
              <w:jc w:val="both"/>
              <w:rPr>
                <w:rFonts w:ascii="Arial" w:eastAsia="Calibri" w:hAnsi="Arial" w:cs="Arial"/>
                <w:sz w:val="22"/>
                <w:szCs w:val="22"/>
              </w:rPr>
            </w:pPr>
          </w:p>
          <w:p w14:paraId="3D327D8F" w14:textId="77777777" w:rsidR="006C4206" w:rsidRPr="00455F67" w:rsidRDefault="006C4206" w:rsidP="00C17F2C">
            <w:pPr>
              <w:jc w:val="both"/>
              <w:rPr>
                <w:rFonts w:ascii="Arial" w:eastAsia="Calibri" w:hAnsi="Arial" w:cs="Arial"/>
                <w:sz w:val="22"/>
                <w:szCs w:val="22"/>
              </w:rPr>
            </w:pPr>
          </w:p>
          <w:p w14:paraId="5507B908" w14:textId="77777777" w:rsidR="006C4206" w:rsidRPr="00455F67" w:rsidRDefault="006C4206" w:rsidP="00C17F2C">
            <w:pPr>
              <w:jc w:val="both"/>
              <w:rPr>
                <w:rFonts w:ascii="Arial" w:eastAsia="Calibri" w:hAnsi="Arial" w:cs="Arial"/>
                <w:sz w:val="22"/>
                <w:szCs w:val="22"/>
              </w:rPr>
            </w:pPr>
          </w:p>
          <w:p w14:paraId="245238D5" w14:textId="77777777" w:rsidR="006C4206" w:rsidRPr="00455F67" w:rsidRDefault="006C4206" w:rsidP="00C17F2C">
            <w:pPr>
              <w:jc w:val="both"/>
              <w:rPr>
                <w:rFonts w:ascii="Arial" w:eastAsia="Calibri" w:hAnsi="Arial" w:cs="Arial"/>
                <w:sz w:val="22"/>
                <w:szCs w:val="22"/>
              </w:rPr>
            </w:pPr>
          </w:p>
          <w:p w14:paraId="14F83638" w14:textId="77777777" w:rsidR="006C4206" w:rsidRPr="00455F67" w:rsidRDefault="006C4206" w:rsidP="00C17F2C">
            <w:pPr>
              <w:jc w:val="both"/>
              <w:rPr>
                <w:rFonts w:ascii="Arial" w:eastAsia="Calibri" w:hAnsi="Arial" w:cs="Arial"/>
                <w:sz w:val="22"/>
                <w:szCs w:val="22"/>
              </w:rPr>
            </w:pPr>
          </w:p>
          <w:p w14:paraId="1144CEEC" w14:textId="77777777" w:rsidR="006C4206" w:rsidRPr="00455F67" w:rsidRDefault="006C4206" w:rsidP="00C17F2C">
            <w:pPr>
              <w:jc w:val="both"/>
              <w:rPr>
                <w:rFonts w:ascii="Arial" w:eastAsia="Calibri" w:hAnsi="Arial" w:cs="Arial"/>
                <w:sz w:val="22"/>
                <w:szCs w:val="22"/>
              </w:rPr>
            </w:pPr>
          </w:p>
          <w:p w14:paraId="17C2FFA4" w14:textId="77777777" w:rsidR="006C4206" w:rsidRPr="00455F67" w:rsidRDefault="006C4206" w:rsidP="00C17F2C">
            <w:pPr>
              <w:jc w:val="both"/>
              <w:rPr>
                <w:rFonts w:ascii="Arial" w:eastAsia="Calibri" w:hAnsi="Arial" w:cs="Arial"/>
                <w:sz w:val="22"/>
                <w:szCs w:val="22"/>
              </w:rPr>
            </w:pPr>
          </w:p>
          <w:p w14:paraId="2ED5EA21" w14:textId="77777777" w:rsidR="006C4206" w:rsidRPr="00455F67" w:rsidRDefault="006C4206" w:rsidP="00C17F2C">
            <w:pPr>
              <w:jc w:val="both"/>
              <w:rPr>
                <w:rFonts w:ascii="Arial" w:eastAsia="Calibri" w:hAnsi="Arial" w:cs="Arial"/>
                <w:sz w:val="22"/>
                <w:szCs w:val="22"/>
              </w:rPr>
            </w:pPr>
          </w:p>
          <w:p w14:paraId="5F83CCA0" w14:textId="77777777" w:rsidR="006C4206" w:rsidRPr="00455F67" w:rsidRDefault="006C4206" w:rsidP="00C17F2C">
            <w:pPr>
              <w:jc w:val="both"/>
              <w:rPr>
                <w:rFonts w:ascii="Arial" w:eastAsia="Calibri" w:hAnsi="Arial" w:cs="Arial"/>
                <w:sz w:val="22"/>
                <w:szCs w:val="22"/>
              </w:rPr>
            </w:pPr>
          </w:p>
          <w:p w14:paraId="5E4E11C1" w14:textId="77777777" w:rsidR="006C4206" w:rsidRPr="00455F67" w:rsidRDefault="006C4206" w:rsidP="00C17F2C">
            <w:pPr>
              <w:jc w:val="both"/>
              <w:rPr>
                <w:rFonts w:ascii="Arial" w:eastAsia="Calibri" w:hAnsi="Arial" w:cs="Arial"/>
                <w:sz w:val="22"/>
                <w:szCs w:val="22"/>
              </w:rPr>
            </w:pPr>
          </w:p>
          <w:p w14:paraId="740C0E13" w14:textId="77777777" w:rsidR="006C4206" w:rsidRPr="00455F67" w:rsidRDefault="006C4206" w:rsidP="00C17F2C">
            <w:pPr>
              <w:jc w:val="both"/>
              <w:rPr>
                <w:rFonts w:ascii="Arial" w:eastAsia="Calibri" w:hAnsi="Arial" w:cs="Arial"/>
                <w:sz w:val="22"/>
                <w:szCs w:val="22"/>
              </w:rPr>
            </w:pPr>
          </w:p>
          <w:p w14:paraId="0D84DD80" w14:textId="77777777" w:rsidR="006C4206" w:rsidRPr="00455F67" w:rsidRDefault="006C4206" w:rsidP="00C17F2C">
            <w:pPr>
              <w:jc w:val="both"/>
              <w:rPr>
                <w:rFonts w:ascii="Arial" w:eastAsia="Calibri" w:hAnsi="Arial" w:cs="Arial"/>
                <w:sz w:val="22"/>
                <w:szCs w:val="22"/>
              </w:rPr>
            </w:pPr>
          </w:p>
          <w:p w14:paraId="3D322EDF" w14:textId="77777777" w:rsidR="006C4206" w:rsidRDefault="006C4206" w:rsidP="00C17F2C">
            <w:pPr>
              <w:jc w:val="both"/>
              <w:rPr>
                <w:rFonts w:ascii="Arial" w:eastAsia="Calibri" w:hAnsi="Arial" w:cs="Arial"/>
                <w:sz w:val="22"/>
                <w:szCs w:val="22"/>
              </w:rPr>
            </w:pPr>
          </w:p>
          <w:p w14:paraId="493D03C4" w14:textId="77777777" w:rsidR="006C4206" w:rsidRDefault="006C4206" w:rsidP="00C17F2C">
            <w:pPr>
              <w:jc w:val="both"/>
              <w:rPr>
                <w:rFonts w:ascii="Arial" w:eastAsia="Calibri" w:hAnsi="Arial" w:cs="Arial"/>
                <w:sz w:val="22"/>
                <w:szCs w:val="22"/>
              </w:rPr>
            </w:pPr>
          </w:p>
          <w:p w14:paraId="44C65F7A" w14:textId="77777777" w:rsidR="006C4206" w:rsidRDefault="006C4206" w:rsidP="00C17F2C">
            <w:pPr>
              <w:jc w:val="both"/>
              <w:rPr>
                <w:rFonts w:ascii="Arial" w:eastAsia="Calibri" w:hAnsi="Arial" w:cs="Arial"/>
                <w:sz w:val="22"/>
                <w:szCs w:val="22"/>
              </w:rPr>
            </w:pPr>
          </w:p>
          <w:p w14:paraId="246F04BD" w14:textId="77777777" w:rsidR="006C4206" w:rsidRDefault="006C4206" w:rsidP="00C17F2C">
            <w:pPr>
              <w:jc w:val="both"/>
              <w:rPr>
                <w:rFonts w:ascii="Arial" w:eastAsia="Calibri" w:hAnsi="Arial" w:cs="Arial"/>
                <w:sz w:val="22"/>
                <w:szCs w:val="22"/>
              </w:rPr>
            </w:pPr>
          </w:p>
          <w:p w14:paraId="1EAD6EDC" w14:textId="77777777" w:rsidR="006C4206" w:rsidRDefault="006C4206" w:rsidP="00C17F2C">
            <w:pPr>
              <w:jc w:val="both"/>
              <w:rPr>
                <w:rFonts w:ascii="Arial" w:eastAsia="Calibri" w:hAnsi="Arial" w:cs="Arial"/>
                <w:sz w:val="22"/>
                <w:szCs w:val="22"/>
              </w:rPr>
            </w:pPr>
          </w:p>
          <w:p w14:paraId="60C78F7C"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Rozwinięto opisy wskazanych zagrożeń istniejących.</w:t>
            </w:r>
          </w:p>
          <w:p w14:paraId="0949AD08" w14:textId="77777777" w:rsidR="006C4206" w:rsidRPr="00455F67" w:rsidRDefault="006C4206" w:rsidP="00C17F2C">
            <w:pPr>
              <w:jc w:val="both"/>
              <w:rPr>
                <w:rFonts w:ascii="Arial" w:eastAsia="Calibri" w:hAnsi="Arial" w:cs="Arial"/>
                <w:sz w:val="22"/>
                <w:szCs w:val="22"/>
              </w:rPr>
            </w:pPr>
          </w:p>
          <w:p w14:paraId="6A7FB9FC" w14:textId="77777777" w:rsidR="006C4206" w:rsidRDefault="006C4206" w:rsidP="00C17F2C">
            <w:pPr>
              <w:jc w:val="both"/>
              <w:rPr>
                <w:rFonts w:ascii="Arial" w:eastAsia="Calibri" w:hAnsi="Arial" w:cs="Arial"/>
                <w:sz w:val="22"/>
                <w:szCs w:val="22"/>
              </w:rPr>
            </w:pPr>
          </w:p>
          <w:p w14:paraId="410EED96" w14:textId="77777777" w:rsidR="006C4206" w:rsidRDefault="006C4206" w:rsidP="00C17F2C">
            <w:pPr>
              <w:jc w:val="both"/>
              <w:rPr>
                <w:rFonts w:ascii="Arial" w:eastAsia="Calibri" w:hAnsi="Arial" w:cs="Arial"/>
                <w:sz w:val="22"/>
                <w:szCs w:val="22"/>
              </w:rPr>
            </w:pPr>
          </w:p>
          <w:p w14:paraId="74BD62B0" w14:textId="77777777" w:rsidR="006C4206" w:rsidRDefault="006C4206" w:rsidP="00C17F2C">
            <w:pPr>
              <w:jc w:val="both"/>
              <w:rPr>
                <w:rFonts w:ascii="Arial" w:eastAsia="Calibri" w:hAnsi="Arial" w:cs="Arial"/>
                <w:sz w:val="22"/>
                <w:szCs w:val="22"/>
              </w:rPr>
            </w:pPr>
          </w:p>
          <w:p w14:paraId="207FF9EB" w14:textId="77777777" w:rsidR="006C4206" w:rsidRDefault="006C4206" w:rsidP="00C17F2C">
            <w:pPr>
              <w:jc w:val="both"/>
              <w:rPr>
                <w:rFonts w:ascii="Arial" w:eastAsia="Calibri" w:hAnsi="Arial" w:cs="Arial"/>
                <w:sz w:val="22"/>
                <w:szCs w:val="22"/>
              </w:rPr>
            </w:pPr>
          </w:p>
          <w:p w14:paraId="68A36923" w14:textId="77777777" w:rsidR="006C4206" w:rsidRPr="00455F67" w:rsidRDefault="006C4206" w:rsidP="00C17F2C">
            <w:pPr>
              <w:jc w:val="both"/>
              <w:rPr>
                <w:rFonts w:ascii="Arial" w:eastAsia="Calibri" w:hAnsi="Arial" w:cs="Arial"/>
                <w:sz w:val="22"/>
                <w:szCs w:val="22"/>
              </w:rPr>
            </w:pPr>
          </w:p>
          <w:p w14:paraId="60054977" w14:textId="77777777" w:rsidR="006C4206" w:rsidRPr="00455F67" w:rsidRDefault="006C4206" w:rsidP="00C17F2C">
            <w:pPr>
              <w:jc w:val="both"/>
              <w:rPr>
                <w:rFonts w:ascii="Arial" w:eastAsia="Calibri" w:hAnsi="Arial" w:cs="Arial"/>
                <w:sz w:val="22"/>
                <w:szCs w:val="22"/>
              </w:rPr>
            </w:pPr>
          </w:p>
          <w:p w14:paraId="3ECE2F9D" w14:textId="77777777" w:rsidR="006C4206" w:rsidRDefault="006C4206" w:rsidP="00C17F2C">
            <w:pPr>
              <w:jc w:val="both"/>
              <w:rPr>
                <w:rFonts w:ascii="Arial" w:eastAsia="Calibri" w:hAnsi="Arial" w:cs="Arial"/>
                <w:sz w:val="22"/>
                <w:szCs w:val="22"/>
              </w:rPr>
            </w:pPr>
          </w:p>
          <w:p w14:paraId="0705754D" w14:textId="77777777" w:rsidR="006C4206" w:rsidRDefault="006C4206" w:rsidP="00C17F2C">
            <w:pPr>
              <w:jc w:val="both"/>
              <w:rPr>
                <w:rFonts w:ascii="Arial" w:eastAsia="Calibri" w:hAnsi="Arial" w:cs="Arial"/>
                <w:sz w:val="22"/>
                <w:szCs w:val="22"/>
              </w:rPr>
            </w:pPr>
          </w:p>
          <w:p w14:paraId="24CC879D" w14:textId="77777777" w:rsidR="006C4206" w:rsidRDefault="006C4206" w:rsidP="00C17F2C">
            <w:pPr>
              <w:jc w:val="both"/>
              <w:rPr>
                <w:rFonts w:ascii="Arial" w:eastAsia="Calibri" w:hAnsi="Arial" w:cs="Arial"/>
                <w:sz w:val="22"/>
                <w:szCs w:val="22"/>
              </w:rPr>
            </w:pPr>
          </w:p>
          <w:p w14:paraId="7B47DDE1" w14:textId="0F17F2DB"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lastRenderedPageBreak/>
              <w:t xml:space="preserve">Przyjęto kod: </w:t>
            </w:r>
            <w:r w:rsidRPr="00455F67">
              <w:rPr>
                <w:rFonts w:ascii="Arial" w:hAnsi="Arial" w:cs="Arial"/>
                <w:sz w:val="22"/>
                <w:szCs w:val="22"/>
              </w:rPr>
              <w:t>F03.02.03.</w:t>
            </w:r>
          </w:p>
          <w:p w14:paraId="77570495" w14:textId="77777777" w:rsidR="006C4206" w:rsidRDefault="006C4206" w:rsidP="00C17F2C">
            <w:pPr>
              <w:jc w:val="both"/>
              <w:rPr>
                <w:rFonts w:ascii="Arial" w:eastAsia="Calibri" w:hAnsi="Arial" w:cs="Arial"/>
                <w:sz w:val="22"/>
                <w:szCs w:val="22"/>
              </w:rPr>
            </w:pPr>
          </w:p>
          <w:p w14:paraId="6057B2C0" w14:textId="77777777" w:rsidR="006C4206" w:rsidRPr="00455F67" w:rsidRDefault="006C4206" w:rsidP="00C17F2C">
            <w:pPr>
              <w:jc w:val="both"/>
              <w:rPr>
                <w:rFonts w:ascii="Arial" w:eastAsia="Calibri" w:hAnsi="Arial" w:cs="Arial"/>
                <w:sz w:val="22"/>
                <w:szCs w:val="22"/>
              </w:rPr>
            </w:pPr>
          </w:p>
          <w:p w14:paraId="1F715BE0" w14:textId="77777777" w:rsidR="006C4206" w:rsidRPr="00455F67" w:rsidRDefault="006C4206" w:rsidP="00C17F2C">
            <w:pPr>
              <w:jc w:val="both"/>
              <w:rPr>
                <w:rFonts w:ascii="Arial" w:eastAsia="Calibri" w:hAnsi="Arial" w:cs="Arial"/>
                <w:sz w:val="22"/>
                <w:szCs w:val="22"/>
              </w:rPr>
            </w:pPr>
          </w:p>
          <w:p w14:paraId="5ADE57F8"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Uszczegółowiono opis zagrożenia.</w:t>
            </w:r>
          </w:p>
          <w:p w14:paraId="1EE1BCC2" w14:textId="77777777" w:rsidR="006C4206" w:rsidRPr="00455F67" w:rsidRDefault="006C4206" w:rsidP="00C17F2C">
            <w:pPr>
              <w:jc w:val="both"/>
              <w:rPr>
                <w:rFonts w:ascii="Arial" w:eastAsia="Calibri" w:hAnsi="Arial" w:cs="Arial"/>
                <w:sz w:val="22"/>
                <w:szCs w:val="22"/>
              </w:rPr>
            </w:pPr>
          </w:p>
          <w:p w14:paraId="55131506" w14:textId="77777777" w:rsidR="006C4206" w:rsidRPr="00455F67" w:rsidRDefault="006C4206" w:rsidP="00C17F2C">
            <w:pPr>
              <w:jc w:val="both"/>
              <w:rPr>
                <w:rFonts w:ascii="Arial" w:eastAsia="Calibri" w:hAnsi="Arial" w:cs="Arial"/>
                <w:sz w:val="22"/>
                <w:szCs w:val="22"/>
              </w:rPr>
            </w:pPr>
          </w:p>
          <w:p w14:paraId="581A6A02" w14:textId="77777777" w:rsidR="006C4206" w:rsidRDefault="006C4206" w:rsidP="00C17F2C">
            <w:pPr>
              <w:jc w:val="both"/>
              <w:rPr>
                <w:rFonts w:ascii="Arial" w:eastAsia="Calibri" w:hAnsi="Arial" w:cs="Arial"/>
                <w:sz w:val="22"/>
                <w:szCs w:val="22"/>
              </w:rPr>
            </w:pPr>
          </w:p>
          <w:p w14:paraId="28E80DAE"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Poprawiono kod z J03.04 na J03.01.</w:t>
            </w:r>
          </w:p>
          <w:p w14:paraId="6961A107" w14:textId="77777777" w:rsidR="006C4206" w:rsidRPr="00455F67" w:rsidRDefault="006C4206" w:rsidP="00C17F2C">
            <w:pPr>
              <w:jc w:val="both"/>
              <w:rPr>
                <w:rFonts w:ascii="Arial" w:eastAsia="Calibri" w:hAnsi="Arial" w:cs="Arial"/>
                <w:sz w:val="22"/>
                <w:szCs w:val="22"/>
              </w:rPr>
            </w:pPr>
          </w:p>
          <w:p w14:paraId="616B7B0F" w14:textId="77777777" w:rsidR="006C4206" w:rsidRPr="00455F67" w:rsidRDefault="006C4206" w:rsidP="00C17F2C">
            <w:pPr>
              <w:jc w:val="both"/>
              <w:rPr>
                <w:rFonts w:ascii="Arial" w:eastAsia="Calibri" w:hAnsi="Arial" w:cs="Arial"/>
                <w:sz w:val="22"/>
                <w:szCs w:val="22"/>
              </w:rPr>
            </w:pPr>
          </w:p>
          <w:p w14:paraId="735CCF67" w14:textId="77777777" w:rsidR="006C4206" w:rsidRPr="00455F67" w:rsidRDefault="006C4206" w:rsidP="00C17F2C">
            <w:pPr>
              <w:jc w:val="both"/>
              <w:rPr>
                <w:rFonts w:ascii="Arial" w:eastAsia="Calibri" w:hAnsi="Arial" w:cs="Arial"/>
                <w:sz w:val="22"/>
                <w:szCs w:val="22"/>
              </w:rPr>
            </w:pPr>
          </w:p>
          <w:p w14:paraId="36E3BCAA"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Dokonano popraw.</w:t>
            </w:r>
          </w:p>
          <w:p w14:paraId="59C9982D" w14:textId="77777777" w:rsidR="006C4206" w:rsidRPr="00455F67" w:rsidRDefault="006C4206" w:rsidP="00C17F2C">
            <w:pPr>
              <w:jc w:val="both"/>
              <w:rPr>
                <w:rFonts w:ascii="Arial" w:eastAsia="Calibri" w:hAnsi="Arial" w:cs="Arial"/>
                <w:sz w:val="22"/>
                <w:szCs w:val="22"/>
              </w:rPr>
            </w:pPr>
          </w:p>
          <w:p w14:paraId="25DFEF0F" w14:textId="77777777" w:rsidR="006C4206" w:rsidRDefault="006C4206" w:rsidP="00C17F2C">
            <w:pPr>
              <w:jc w:val="both"/>
              <w:rPr>
                <w:rFonts w:ascii="Arial" w:eastAsia="Calibri" w:hAnsi="Arial" w:cs="Arial"/>
                <w:sz w:val="22"/>
                <w:szCs w:val="22"/>
              </w:rPr>
            </w:pPr>
          </w:p>
          <w:p w14:paraId="1AE2DDD4" w14:textId="77777777" w:rsidR="006C4206" w:rsidRDefault="006C4206" w:rsidP="00C17F2C">
            <w:pPr>
              <w:jc w:val="both"/>
              <w:rPr>
                <w:rFonts w:ascii="Arial" w:eastAsia="Calibri" w:hAnsi="Arial" w:cs="Arial"/>
                <w:sz w:val="22"/>
                <w:szCs w:val="22"/>
              </w:rPr>
            </w:pPr>
          </w:p>
          <w:p w14:paraId="1BC55DBD" w14:textId="77777777" w:rsidR="006C4206" w:rsidRPr="00455F67" w:rsidRDefault="006C4206" w:rsidP="00C17F2C">
            <w:pPr>
              <w:jc w:val="both"/>
              <w:rPr>
                <w:rFonts w:ascii="Arial" w:eastAsia="Calibri" w:hAnsi="Arial" w:cs="Arial"/>
                <w:sz w:val="22"/>
                <w:szCs w:val="22"/>
              </w:rPr>
            </w:pPr>
          </w:p>
          <w:p w14:paraId="7DA9E72F"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Dokonano popraw.</w:t>
            </w:r>
          </w:p>
          <w:p w14:paraId="6690FF6D" w14:textId="77777777" w:rsidR="006C4206" w:rsidRDefault="006C4206" w:rsidP="00C17F2C">
            <w:pPr>
              <w:jc w:val="both"/>
              <w:rPr>
                <w:rFonts w:ascii="Arial" w:eastAsia="Calibri" w:hAnsi="Arial" w:cs="Arial"/>
                <w:sz w:val="22"/>
              </w:rPr>
            </w:pPr>
          </w:p>
          <w:p w14:paraId="21288934" w14:textId="77777777" w:rsidR="00566C32" w:rsidRDefault="00566C32" w:rsidP="00C17F2C">
            <w:pPr>
              <w:jc w:val="both"/>
              <w:rPr>
                <w:rFonts w:ascii="Arial" w:eastAsia="Calibri" w:hAnsi="Arial" w:cs="Arial"/>
                <w:sz w:val="22"/>
              </w:rPr>
            </w:pPr>
          </w:p>
          <w:p w14:paraId="2BB1A25F" w14:textId="77777777" w:rsidR="00566C32" w:rsidRDefault="00566C32" w:rsidP="00C17F2C">
            <w:pPr>
              <w:jc w:val="both"/>
              <w:rPr>
                <w:rFonts w:ascii="Arial" w:eastAsia="Calibri" w:hAnsi="Arial" w:cs="Arial"/>
                <w:sz w:val="22"/>
              </w:rPr>
            </w:pPr>
          </w:p>
          <w:p w14:paraId="4692E90B" w14:textId="7B4D8D69" w:rsidR="00566C32" w:rsidRDefault="00566C32" w:rsidP="00C17F2C">
            <w:pPr>
              <w:jc w:val="both"/>
              <w:rPr>
                <w:rFonts w:ascii="Arial" w:eastAsia="Calibri" w:hAnsi="Arial" w:cs="Arial"/>
                <w:sz w:val="22"/>
              </w:rPr>
            </w:pPr>
            <w:r>
              <w:rPr>
                <w:rFonts w:ascii="Arial" w:eastAsia="Calibri" w:hAnsi="Arial" w:cs="Arial"/>
                <w:sz w:val="22"/>
              </w:rPr>
              <w:t>Skale liczbowe zostały usunięte</w:t>
            </w:r>
          </w:p>
          <w:p w14:paraId="4C9E91A9" w14:textId="77777777" w:rsidR="00566C32" w:rsidRPr="002E3F12" w:rsidRDefault="00566C32" w:rsidP="00C17F2C">
            <w:pPr>
              <w:jc w:val="both"/>
              <w:rPr>
                <w:rFonts w:ascii="Arial" w:eastAsia="Calibri" w:hAnsi="Arial" w:cs="Arial"/>
                <w:sz w:val="22"/>
              </w:rPr>
            </w:pPr>
          </w:p>
        </w:tc>
        <w:tc>
          <w:tcPr>
            <w:tcW w:w="2410" w:type="dxa"/>
          </w:tcPr>
          <w:p w14:paraId="74DE1051" w14:textId="77777777" w:rsidR="006C4206" w:rsidRPr="00455F67" w:rsidRDefault="006C4206" w:rsidP="00C17F2C">
            <w:pPr>
              <w:jc w:val="both"/>
              <w:rPr>
                <w:rFonts w:ascii="Arial" w:eastAsia="Calibri" w:hAnsi="Arial" w:cs="Arial"/>
                <w:sz w:val="22"/>
                <w:szCs w:val="22"/>
              </w:rPr>
            </w:pPr>
          </w:p>
          <w:p w14:paraId="0624D67C" w14:textId="77777777" w:rsidR="006C4206" w:rsidRPr="00455F67" w:rsidRDefault="006C4206" w:rsidP="00C17F2C">
            <w:pPr>
              <w:jc w:val="both"/>
              <w:rPr>
                <w:rFonts w:ascii="Arial" w:eastAsia="Calibri" w:hAnsi="Arial" w:cs="Arial"/>
                <w:sz w:val="22"/>
                <w:szCs w:val="22"/>
              </w:rPr>
            </w:pPr>
          </w:p>
          <w:p w14:paraId="4E450B9E"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Uwaga uwzględniona.</w:t>
            </w:r>
          </w:p>
          <w:p w14:paraId="49DB8B8F" w14:textId="77777777" w:rsidR="006C4206" w:rsidRPr="00455F67" w:rsidRDefault="006C4206" w:rsidP="00C17F2C">
            <w:pPr>
              <w:jc w:val="both"/>
              <w:rPr>
                <w:rFonts w:ascii="Arial" w:eastAsia="Calibri" w:hAnsi="Arial" w:cs="Arial"/>
                <w:sz w:val="22"/>
                <w:szCs w:val="22"/>
              </w:rPr>
            </w:pPr>
          </w:p>
          <w:p w14:paraId="0685BAA7" w14:textId="77777777" w:rsidR="006C4206" w:rsidRPr="00455F67" w:rsidRDefault="006C4206" w:rsidP="00C17F2C">
            <w:pPr>
              <w:jc w:val="both"/>
              <w:rPr>
                <w:rFonts w:ascii="Arial" w:eastAsia="Calibri" w:hAnsi="Arial" w:cs="Arial"/>
                <w:sz w:val="22"/>
                <w:szCs w:val="22"/>
              </w:rPr>
            </w:pPr>
          </w:p>
          <w:p w14:paraId="53565A01" w14:textId="77777777" w:rsidR="006C4206" w:rsidRPr="00455F67" w:rsidRDefault="006C4206" w:rsidP="00C17F2C">
            <w:pPr>
              <w:jc w:val="both"/>
              <w:rPr>
                <w:rFonts w:ascii="Arial" w:eastAsia="Calibri" w:hAnsi="Arial" w:cs="Arial"/>
                <w:sz w:val="22"/>
                <w:szCs w:val="22"/>
              </w:rPr>
            </w:pPr>
          </w:p>
          <w:p w14:paraId="32C7C130" w14:textId="77777777" w:rsidR="006C4206" w:rsidRPr="00455F67" w:rsidRDefault="006C4206" w:rsidP="00C17F2C">
            <w:pPr>
              <w:jc w:val="both"/>
              <w:rPr>
                <w:rFonts w:ascii="Arial" w:eastAsia="Calibri" w:hAnsi="Arial" w:cs="Arial"/>
                <w:sz w:val="22"/>
                <w:szCs w:val="22"/>
              </w:rPr>
            </w:pPr>
          </w:p>
          <w:p w14:paraId="344B2CB3" w14:textId="77777777" w:rsidR="006C4206" w:rsidRPr="00455F67" w:rsidRDefault="006C4206" w:rsidP="00C17F2C">
            <w:pPr>
              <w:jc w:val="both"/>
              <w:rPr>
                <w:rFonts w:ascii="Arial" w:eastAsia="Calibri" w:hAnsi="Arial" w:cs="Arial"/>
                <w:sz w:val="22"/>
                <w:szCs w:val="22"/>
              </w:rPr>
            </w:pPr>
          </w:p>
          <w:p w14:paraId="42FE95D6" w14:textId="77777777" w:rsidR="006C4206" w:rsidRPr="00455F67" w:rsidRDefault="006C4206" w:rsidP="00C17F2C">
            <w:pPr>
              <w:jc w:val="both"/>
              <w:rPr>
                <w:rFonts w:ascii="Arial" w:eastAsia="Calibri" w:hAnsi="Arial" w:cs="Arial"/>
                <w:sz w:val="22"/>
                <w:szCs w:val="22"/>
              </w:rPr>
            </w:pPr>
          </w:p>
          <w:p w14:paraId="3BC6FF2B" w14:textId="77777777" w:rsidR="006C4206" w:rsidRDefault="006C4206" w:rsidP="00C17F2C">
            <w:pPr>
              <w:jc w:val="both"/>
              <w:rPr>
                <w:rFonts w:ascii="Arial" w:eastAsia="Calibri" w:hAnsi="Arial" w:cs="Arial"/>
                <w:sz w:val="22"/>
                <w:szCs w:val="22"/>
              </w:rPr>
            </w:pPr>
          </w:p>
          <w:p w14:paraId="5C37F8F3" w14:textId="77777777" w:rsidR="006C4206" w:rsidRDefault="006C4206" w:rsidP="00C17F2C">
            <w:pPr>
              <w:jc w:val="both"/>
              <w:rPr>
                <w:rFonts w:ascii="Arial" w:eastAsia="Calibri" w:hAnsi="Arial" w:cs="Arial"/>
                <w:sz w:val="22"/>
                <w:szCs w:val="22"/>
              </w:rPr>
            </w:pPr>
          </w:p>
          <w:p w14:paraId="6A56646E" w14:textId="77777777" w:rsidR="006C4206" w:rsidRDefault="006C4206" w:rsidP="00C17F2C">
            <w:pPr>
              <w:jc w:val="both"/>
              <w:rPr>
                <w:rFonts w:ascii="Arial" w:eastAsia="Calibri" w:hAnsi="Arial" w:cs="Arial"/>
                <w:sz w:val="22"/>
                <w:szCs w:val="22"/>
              </w:rPr>
            </w:pPr>
          </w:p>
          <w:p w14:paraId="0F57CE38" w14:textId="77777777" w:rsidR="006C4206" w:rsidRDefault="006C4206" w:rsidP="00C17F2C">
            <w:pPr>
              <w:jc w:val="both"/>
              <w:rPr>
                <w:rFonts w:ascii="Arial" w:eastAsia="Calibri" w:hAnsi="Arial" w:cs="Arial"/>
                <w:sz w:val="22"/>
                <w:szCs w:val="22"/>
              </w:rPr>
            </w:pPr>
          </w:p>
          <w:p w14:paraId="368EF04B" w14:textId="77777777" w:rsidR="006C4206" w:rsidRDefault="006C4206" w:rsidP="00C17F2C">
            <w:pPr>
              <w:jc w:val="both"/>
              <w:rPr>
                <w:rFonts w:ascii="Arial" w:eastAsia="Calibri" w:hAnsi="Arial" w:cs="Arial"/>
                <w:sz w:val="22"/>
                <w:szCs w:val="22"/>
              </w:rPr>
            </w:pPr>
          </w:p>
          <w:p w14:paraId="24A53EB2" w14:textId="77777777" w:rsidR="006C4206" w:rsidRDefault="006C4206" w:rsidP="00C17F2C">
            <w:pPr>
              <w:jc w:val="both"/>
              <w:rPr>
                <w:rFonts w:ascii="Arial" w:eastAsia="Calibri" w:hAnsi="Arial" w:cs="Arial"/>
                <w:sz w:val="22"/>
                <w:szCs w:val="22"/>
              </w:rPr>
            </w:pPr>
          </w:p>
          <w:p w14:paraId="7262F725" w14:textId="77777777" w:rsidR="006C4206" w:rsidRDefault="006C4206" w:rsidP="00C17F2C">
            <w:pPr>
              <w:jc w:val="both"/>
              <w:rPr>
                <w:rFonts w:ascii="Arial" w:eastAsia="Calibri" w:hAnsi="Arial" w:cs="Arial"/>
                <w:sz w:val="22"/>
                <w:szCs w:val="22"/>
              </w:rPr>
            </w:pPr>
          </w:p>
          <w:p w14:paraId="59B04764" w14:textId="77777777" w:rsidR="006C4206" w:rsidRDefault="006C4206" w:rsidP="00C17F2C">
            <w:pPr>
              <w:jc w:val="both"/>
              <w:rPr>
                <w:rFonts w:ascii="Arial" w:eastAsia="Calibri" w:hAnsi="Arial" w:cs="Arial"/>
                <w:sz w:val="22"/>
                <w:szCs w:val="22"/>
              </w:rPr>
            </w:pPr>
          </w:p>
          <w:p w14:paraId="2E7F2310"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Uwaga uwzględniona.</w:t>
            </w:r>
          </w:p>
          <w:p w14:paraId="5E70FB72" w14:textId="77777777" w:rsidR="006C4206" w:rsidRPr="00455F67" w:rsidRDefault="006C4206" w:rsidP="00C17F2C">
            <w:pPr>
              <w:jc w:val="both"/>
              <w:rPr>
                <w:rFonts w:ascii="Arial" w:eastAsia="Calibri" w:hAnsi="Arial" w:cs="Arial"/>
                <w:sz w:val="22"/>
                <w:szCs w:val="22"/>
              </w:rPr>
            </w:pPr>
          </w:p>
          <w:p w14:paraId="2F6B2E10" w14:textId="77777777" w:rsidR="006C4206" w:rsidRPr="00455F67" w:rsidRDefault="006C4206" w:rsidP="00C17F2C">
            <w:pPr>
              <w:jc w:val="both"/>
              <w:rPr>
                <w:rFonts w:ascii="Arial" w:eastAsia="Calibri" w:hAnsi="Arial" w:cs="Arial"/>
                <w:sz w:val="22"/>
                <w:szCs w:val="22"/>
              </w:rPr>
            </w:pPr>
          </w:p>
          <w:p w14:paraId="3DD2F9FF" w14:textId="77777777" w:rsidR="006C4206" w:rsidRPr="00455F67" w:rsidRDefault="006C4206" w:rsidP="00C17F2C">
            <w:pPr>
              <w:jc w:val="both"/>
              <w:rPr>
                <w:rFonts w:ascii="Arial" w:eastAsia="Calibri" w:hAnsi="Arial" w:cs="Arial"/>
                <w:sz w:val="22"/>
                <w:szCs w:val="22"/>
              </w:rPr>
            </w:pPr>
          </w:p>
          <w:p w14:paraId="61CD91D6" w14:textId="77777777" w:rsidR="006C4206" w:rsidRPr="00455F67" w:rsidRDefault="006C4206" w:rsidP="00C17F2C">
            <w:pPr>
              <w:jc w:val="both"/>
              <w:rPr>
                <w:rFonts w:ascii="Arial" w:eastAsia="Calibri" w:hAnsi="Arial" w:cs="Arial"/>
                <w:sz w:val="22"/>
                <w:szCs w:val="22"/>
              </w:rPr>
            </w:pPr>
          </w:p>
          <w:p w14:paraId="2660B5A8" w14:textId="77777777" w:rsidR="006C4206" w:rsidRPr="00455F67" w:rsidRDefault="006C4206" w:rsidP="00C17F2C">
            <w:pPr>
              <w:jc w:val="both"/>
              <w:rPr>
                <w:rFonts w:ascii="Arial" w:eastAsia="Calibri" w:hAnsi="Arial" w:cs="Arial"/>
                <w:sz w:val="22"/>
                <w:szCs w:val="22"/>
              </w:rPr>
            </w:pPr>
          </w:p>
          <w:p w14:paraId="6725AB9F" w14:textId="77777777" w:rsidR="006C4206" w:rsidRPr="00455F67" w:rsidRDefault="006C4206" w:rsidP="00C17F2C">
            <w:pPr>
              <w:jc w:val="both"/>
              <w:rPr>
                <w:rFonts w:ascii="Arial" w:eastAsia="Calibri" w:hAnsi="Arial" w:cs="Arial"/>
                <w:sz w:val="22"/>
                <w:szCs w:val="22"/>
              </w:rPr>
            </w:pPr>
          </w:p>
          <w:p w14:paraId="2B35D871" w14:textId="77777777" w:rsidR="006C4206" w:rsidRPr="00455F67" w:rsidRDefault="006C4206" w:rsidP="00C17F2C">
            <w:pPr>
              <w:jc w:val="both"/>
              <w:rPr>
                <w:rFonts w:ascii="Arial" w:eastAsia="Calibri" w:hAnsi="Arial" w:cs="Arial"/>
                <w:sz w:val="22"/>
                <w:szCs w:val="22"/>
              </w:rPr>
            </w:pPr>
          </w:p>
          <w:p w14:paraId="4BBD2D2F" w14:textId="77777777" w:rsidR="006C4206" w:rsidRPr="00455F67" w:rsidRDefault="006C4206" w:rsidP="00C17F2C">
            <w:pPr>
              <w:jc w:val="both"/>
              <w:rPr>
                <w:rFonts w:ascii="Arial" w:eastAsia="Calibri" w:hAnsi="Arial" w:cs="Arial"/>
                <w:sz w:val="22"/>
                <w:szCs w:val="22"/>
              </w:rPr>
            </w:pPr>
          </w:p>
          <w:p w14:paraId="337B3E84" w14:textId="77777777" w:rsidR="006C4206" w:rsidRPr="00455F67" w:rsidRDefault="006C4206" w:rsidP="00C17F2C">
            <w:pPr>
              <w:jc w:val="both"/>
              <w:rPr>
                <w:rFonts w:ascii="Arial" w:eastAsia="Calibri" w:hAnsi="Arial" w:cs="Arial"/>
                <w:sz w:val="22"/>
                <w:szCs w:val="22"/>
              </w:rPr>
            </w:pPr>
          </w:p>
          <w:p w14:paraId="1A1A0AA6" w14:textId="77777777" w:rsidR="006C4206" w:rsidRPr="00455F67" w:rsidRDefault="006C4206" w:rsidP="00C17F2C">
            <w:pPr>
              <w:jc w:val="both"/>
              <w:rPr>
                <w:rFonts w:ascii="Arial" w:eastAsia="Calibri" w:hAnsi="Arial" w:cs="Arial"/>
                <w:sz w:val="22"/>
                <w:szCs w:val="22"/>
              </w:rPr>
            </w:pPr>
          </w:p>
          <w:p w14:paraId="35C1CBA7" w14:textId="77777777" w:rsidR="006C4206" w:rsidRDefault="006C4206" w:rsidP="00C17F2C">
            <w:pPr>
              <w:jc w:val="both"/>
              <w:rPr>
                <w:rFonts w:ascii="Arial" w:eastAsia="Calibri" w:hAnsi="Arial" w:cs="Arial"/>
                <w:sz w:val="22"/>
                <w:szCs w:val="22"/>
              </w:rPr>
            </w:pPr>
          </w:p>
          <w:p w14:paraId="66AE9337" w14:textId="77777777" w:rsidR="006C4206" w:rsidRDefault="006C4206" w:rsidP="00C17F2C">
            <w:pPr>
              <w:jc w:val="both"/>
              <w:rPr>
                <w:rFonts w:ascii="Arial" w:eastAsia="Calibri" w:hAnsi="Arial" w:cs="Arial"/>
                <w:sz w:val="22"/>
                <w:szCs w:val="22"/>
              </w:rPr>
            </w:pPr>
          </w:p>
          <w:p w14:paraId="5252A51B" w14:textId="77777777" w:rsidR="006C4206" w:rsidRDefault="006C4206" w:rsidP="00C17F2C">
            <w:pPr>
              <w:jc w:val="both"/>
              <w:rPr>
                <w:rFonts w:ascii="Arial" w:eastAsia="Calibri" w:hAnsi="Arial" w:cs="Arial"/>
                <w:sz w:val="22"/>
                <w:szCs w:val="22"/>
              </w:rPr>
            </w:pPr>
          </w:p>
          <w:p w14:paraId="4794EDE0" w14:textId="77777777" w:rsidR="006C4206" w:rsidRDefault="006C4206" w:rsidP="00C17F2C">
            <w:pPr>
              <w:jc w:val="both"/>
              <w:rPr>
                <w:rFonts w:ascii="Arial" w:eastAsia="Calibri" w:hAnsi="Arial" w:cs="Arial"/>
                <w:sz w:val="22"/>
                <w:szCs w:val="22"/>
              </w:rPr>
            </w:pPr>
          </w:p>
          <w:p w14:paraId="377687E3" w14:textId="77777777" w:rsidR="006C4206" w:rsidRDefault="006C4206" w:rsidP="00C17F2C">
            <w:pPr>
              <w:jc w:val="both"/>
              <w:rPr>
                <w:rFonts w:ascii="Arial" w:eastAsia="Calibri" w:hAnsi="Arial" w:cs="Arial"/>
                <w:sz w:val="22"/>
                <w:szCs w:val="22"/>
              </w:rPr>
            </w:pPr>
          </w:p>
          <w:p w14:paraId="5947DD50" w14:textId="77777777" w:rsidR="006C4206" w:rsidRDefault="006C4206" w:rsidP="00C17F2C">
            <w:pPr>
              <w:jc w:val="both"/>
              <w:rPr>
                <w:rFonts w:ascii="Arial" w:eastAsia="Calibri" w:hAnsi="Arial" w:cs="Arial"/>
                <w:sz w:val="22"/>
                <w:szCs w:val="22"/>
              </w:rPr>
            </w:pPr>
          </w:p>
          <w:p w14:paraId="35023BB3" w14:textId="77777777" w:rsidR="006C4206" w:rsidRDefault="006C4206" w:rsidP="00C17F2C">
            <w:pPr>
              <w:jc w:val="both"/>
              <w:rPr>
                <w:rFonts w:ascii="Arial" w:eastAsia="Calibri" w:hAnsi="Arial" w:cs="Arial"/>
                <w:sz w:val="22"/>
                <w:szCs w:val="22"/>
              </w:rPr>
            </w:pPr>
          </w:p>
          <w:p w14:paraId="31B9229C" w14:textId="77777777" w:rsidR="006C4206" w:rsidRDefault="006C4206" w:rsidP="00C17F2C">
            <w:pPr>
              <w:jc w:val="both"/>
              <w:rPr>
                <w:rFonts w:ascii="Arial" w:eastAsia="Calibri" w:hAnsi="Arial" w:cs="Arial"/>
                <w:sz w:val="22"/>
                <w:szCs w:val="22"/>
              </w:rPr>
            </w:pPr>
          </w:p>
          <w:p w14:paraId="75D9CF0B"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3FE8C92A"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607A26F3"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4935182F"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14EDB019"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7D896D92"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1C3D669D"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6F681772"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7A965026"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738DCE11"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22276394"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5C23F2EA"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6A2AE627"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03BFB40F"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Uwaga uwzględniona.</w:t>
            </w:r>
          </w:p>
          <w:p w14:paraId="0ACC5CA2"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5D0A6CFF"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74044AAD"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63B1B918"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3416BD70"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676E44DB"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0C54773A"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1F6EB49A"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75134B30"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00386914"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1C2E2161"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7AD93B12"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lastRenderedPageBreak/>
              <w:t>Uwaga uwzględniona.</w:t>
            </w:r>
          </w:p>
          <w:p w14:paraId="358517F2"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4DF47E86"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37A6ABD4"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11CD770C"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r w:rsidRPr="00455F67">
              <w:rPr>
                <w:rFonts w:ascii="Arial" w:eastAsia="Calibri" w:hAnsi="Arial" w:cs="Arial"/>
                <w:bCs/>
                <w:spacing w:val="1"/>
                <w:kern w:val="0"/>
                <w:sz w:val="22"/>
                <w:szCs w:val="22"/>
                <w:lang w:val="pl-PL"/>
              </w:rPr>
              <w:t>Uwaga uwzględniona.</w:t>
            </w:r>
          </w:p>
          <w:p w14:paraId="6B517EFB" w14:textId="77777777" w:rsidR="006C4206" w:rsidRDefault="006C4206" w:rsidP="00C17F2C">
            <w:pPr>
              <w:pStyle w:val="Standard"/>
              <w:autoSpaceDE w:val="0"/>
              <w:snapToGrid w:val="0"/>
              <w:jc w:val="both"/>
              <w:rPr>
                <w:rFonts w:ascii="Arial" w:eastAsia="Calibri" w:hAnsi="Arial" w:cs="Arial"/>
                <w:bCs/>
                <w:spacing w:val="1"/>
                <w:kern w:val="0"/>
                <w:sz w:val="22"/>
                <w:szCs w:val="22"/>
                <w:lang w:val="pl-PL"/>
              </w:rPr>
            </w:pPr>
          </w:p>
          <w:p w14:paraId="308152AE" w14:textId="77777777" w:rsidR="006C4206" w:rsidRPr="00455F67" w:rsidRDefault="006C4206" w:rsidP="00C17F2C">
            <w:pPr>
              <w:pStyle w:val="Standard"/>
              <w:autoSpaceDE w:val="0"/>
              <w:snapToGrid w:val="0"/>
              <w:jc w:val="both"/>
              <w:rPr>
                <w:rFonts w:ascii="Arial" w:eastAsia="Calibri" w:hAnsi="Arial" w:cs="Arial"/>
                <w:bCs/>
                <w:spacing w:val="1"/>
                <w:kern w:val="0"/>
                <w:sz w:val="22"/>
                <w:szCs w:val="22"/>
                <w:lang w:val="pl-PL"/>
              </w:rPr>
            </w:pPr>
          </w:p>
          <w:p w14:paraId="6C4D9B79" w14:textId="77777777" w:rsidR="006C4206" w:rsidRPr="00455F67" w:rsidRDefault="006C4206" w:rsidP="00C17F2C">
            <w:pPr>
              <w:jc w:val="both"/>
              <w:rPr>
                <w:rFonts w:ascii="Arial" w:eastAsia="Calibri" w:hAnsi="Arial" w:cs="Arial"/>
                <w:sz w:val="22"/>
                <w:szCs w:val="22"/>
              </w:rPr>
            </w:pPr>
          </w:p>
          <w:p w14:paraId="78526EFC"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Uwaga uwzględniona.</w:t>
            </w:r>
          </w:p>
          <w:p w14:paraId="0D78A778" w14:textId="77777777" w:rsidR="006C4206" w:rsidRPr="00455F67" w:rsidRDefault="006C4206" w:rsidP="00C17F2C">
            <w:pPr>
              <w:jc w:val="both"/>
              <w:rPr>
                <w:rFonts w:ascii="Arial" w:eastAsia="Calibri" w:hAnsi="Arial" w:cs="Arial"/>
                <w:sz w:val="22"/>
                <w:szCs w:val="22"/>
              </w:rPr>
            </w:pPr>
          </w:p>
          <w:p w14:paraId="68BD6C0D" w14:textId="77777777" w:rsidR="006C4206" w:rsidRPr="00455F67" w:rsidRDefault="006C4206" w:rsidP="00C17F2C">
            <w:pPr>
              <w:jc w:val="both"/>
              <w:rPr>
                <w:rFonts w:ascii="Arial" w:eastAsia="Calibri" w:hAnsi="Arial" w:cs="Arial"/>
                <w:sz w:val="22"/>
                <w:szCs w:val="22"/>
              </w:rPr>
            </w:pPr>
          </w:p>
          <w:p w14:paraId="45E7172C" w14:textId="77777777" w:rsidR="006C4206" w:rsidRDefault="006C4206" w:rsidP="00C17F2C">
            <w:pPr>
              <w:jc w:val="both"/>
              <w:rPr>
                <w:rFonts w:ascii="Arial" w:eastAsia="Calibri" w:hAnsi="Arial" w:cs="Arial"/>
                <w:sz w:val="22"/>
                <w:szCs w:val="22"/>
              </w:rPr>
            </w:pPr>
          </w:p>
          <w:p w14:paraId="0431FDF5" w14:textId="77777777"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Uwaga uwzględniona.</w:t>
            </w:r>
          </w:p>
          <w:p w14:paraId="0CE8494B" w14:textId="77777777" w:rsidR="006C4206" w:rsidRPr="00455F67" w:rsidRDefault="006C4206" w:rsidP="00C17F2C">
            <w:pPr>
              <w:jc w:val="both"/>
              <w:rPr>
                <w:rFonts w:ascii="Arial" w:eastAsia="Calibri" w:hAnsi="Arial" w:cs="Arial"/>
                <w:sz w:val="22"/>
                <w:szCs w:val="22"/>
              </w:rPr>
            </w:pPr>
          </w:p>
          <w:p w14:paraId="465078F2" w14:textId="77777777" w:rsidR="006C4206" w:rsidRDefault="006C4206" w:rsidP="00C17F2C">
            <w:pPr>
              <w:jc w:val="both"/>
              <w:rPr>
                <w:rFonts w:ascii="Arial" w:eastAsia="Calibri" w:hAnsi="Arial" w:cs="Arial"/>
                <w:sz w:val="22"/>
                <w:szCs w:val="22"/>
              </w:rPr>
            </w:pPr>
          </w:p>
          <w:p w14:paraId="183CA652" w14:textId="77777777" w:rsidR="006C4206" w:rsidRDefault="006C4206" w:rsidP="00C17F2C">
            <w:pPr>
              <w:jc w:val="both"/>
              <w:rPr>
                <w:rFonts w:ascii="Arial" w:eastAsia="Calibri" w:hAnsi="Arial" w:cs="Arial"/>
                <w:sz w:val="22"/>
                <w:szCs w:val="22"/>
              </w:rPr>
            </w:pPr>
          </w:p>
          <w:p w14:paraId="5DD51F46" w14:textId="77777777" w:rsidR="006C4206" w:rsidRDefault="006C4206" w:rsidP="00C17F2C">
            <w:pPr>
              <w:jc w:val="both"/>
              <w:rPr>
                <w:rFonts w:ascii="Arial" w:eastAsia="Calibri" w:hAnsi="Arial" w:cs="Arial"/>
                <w:sz w:val="22"/>
                <w:szCs w:val="22"/>
              </w:rPr>
            </w:pPr>
          </w:p>
          <w:p w14:paraId="32380A41" w14:textId="6CE9BBC3" w:rsidR="006C4206" w:rsidRPr="00455F67" w:rsidRDefault="006C4206" w:rsidP="00C17F2C">
            <w:pPr>
              <w:jc w:val="both"/>
              <w:rPr>
                <w:rFonts w:ascii="Arial" w:eastAsia="Calibri" w:hAnsi="Arial" w:cs="Arial"/>
                <w:sz w:val="22"/>
                <w:szCs w:val="22"/>
              </w:rPr>
            </w:pPr>
            <w:r w:rsidRPr="00455F67">
              <w:rPr>
                <w:rFonts w:ascii="Arial" w:eastAsia="Calibri" w:hAnsi="Arial" w:cs="Arial"/>
                <w:sz w:val="22"/>
                <w:szCs w:val="22"/>
              </w:rPr>
              <w:t>Uwaga uwzględniona.</w:t>
            </w:r>
          </w:p>
          <w:p w14:paraId="50FA0BC5" w14:textId="77777777" w:rsidR="006C4206" w:rsidRDefault="006C4206" w:rsidP="00C17F2C">
            <w:pPr>
              <w:jc w:val="both"/>
              <w:rPr>
                <w:rFonts w:ascii="Arial" w:eastAsia="Calibri" w:hAnsi="Arial" w:cs="Arial"/>
                <w:sz w:val="22"/>
              </w:rPr>
            </w:pPr>
          </w:p>
          <w:p w14:paraId="2834A022" w14:textId="77777777" w:rsidR="00566C32" w:rsidRDefault="00566C32" w:rsidP="00C17F2C">
            <w:pPr>
              <w:jc w:val="both"/>
              <w:rPr>
                <w:rFonts w:ascii="Arial" w:eastAsia="Calibri" w:hAnsi="Arial" w:cs="Arial"/>
                <w:sz w:val="22"/>
              </w:rPr>
            </w:pPr>
          </w:p>
          <w:p w14:paraId="65869884" w14:textId="77777777" w:rsidR="00566C32" w:rsidRDefault="00566C32" w:rsidP="00C17F2C">
            <w:pPr>
              <w:jc w:val="both"/>
              <w:rPr>
                <w:rFonts w:ascii="Arial" w:eastAsia="Calibri" w:hAnsi="Arial" w:cs="Arial"/>
                <w:sz w:val="22"/>
              </w:rPr>
            </w:pPr>
          </w:p>
          <w:p w14:paraId="7795E09C" w14:textId="77777777" w:rsidR="00566C32" w:rsidRPr="00455F67" w:rsidRDefault="00566C32" w:rsidP="00C17F2C">
            <w:pPr>
              <w:jc w:val="both"/>
              <w:rPr>
                <w:rFonts w:ascii="Arial" w:eastAsia="Calibri" w:hAnsi="Arial" w:cs="Arial"/>
                <w:sz w:val="22"/>
                <w:szCs w:val="22"/>
              </w:rPr>
            </w:pPr>
            <w:r w:rsidRPr="00455F67">
              <w:rPr>
                <w:rFonts w:ascii="Arial" w:eastAsia="Calibri" w:hAnsi="Arial" w:cs="Arial"/>
                <w:sz w:val="22"/>
                <w:szCs w:val="22"/>
              </w:rPr>
              <w:t>Uwaga uwzględniona.</w:t>
            </w:r>
          </w:p>
          <w:p w14:paraId="7A46D057" w14:textId="6668D0A6" w:rsidR="00566C32" w:rsidRPr="002E3F12" w:rsidRDefault="00566C32" w:rsidP="00C17F2C">
            <w:pPr>
              <w:jc w:val="both"/>
              <w:rPr>
                <w:rFonts w:ascii="Arial" w:eastAsia="Calibri" w:hAnsi="Arial" w:cs="Arial"/>
                <w:sz w:val="22"/>
              </w:rPr>
            </w:pPr>
          </w:p>
        </w:tc>
      </w:tr>
      <w:tr w:rsidR="006C4206" w:rsidRPr="002E3F12" w14:paraId="03444BFB" w14:textId="77777777" w:rsidTr="0055280E">
        <w:trPr>
          <w:trHeight w:val="1369"/>
          <w:jc w:val="center"/>
        </w:trPr>
        <w:tc>
          <w:tcPr>
            <w:tcW w:w="644" w:type="dxa"/>
            <w:vAlign w:val="center"/>
          </w:tcPr>
          <w:p w14:paraId="2B6FEEDD"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002B4CDC" w14:textId="77777777" w:rsidR="006C4206" w:rsidRPr="00927182" w:rsidRDefault="006C4206" w:rsidP="00C17F2C">
            <w:pPr>
              <w:jc w:val="both"/>
              <w:rPr>
                <w:rFonts w:ascii="Arial" w:eastAsia="Calibri" w:hAnsi="Arial" w:cs="Arial"/>
                <w:b/>
                <w:bCs w:val="0"/>
                <w:sz w:val="22"/>
                <w:szCs w:val="22"/>
              </w:rPr>
            </w:pPr>
            <w:r w:rsidRPr="00927182">
              <w:rPr>
                <w:rFonts w:ascii="Arial" w:eastAsia="Calibri" w:hAnsi="Arial" w:cs="Arial"/>
                <w:b/>
                <w:bCs w:val="0"/>
                <w:sz w:val="22"/>
                <w:szCs w:val="22"/>
              </w:rPr>
              <w:t>Pismo RSOiA.0007.57.2023 z 21.07.2023 r.</w:t>
            </w:r>
          </w:p>
          <w:p w14:paraId="18304CB8"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t xml:space="preserve">W przesyłanej dokumentacji zawarto Uchwały: </w:t>
            </w:r>
          </w:p>
          <w:p w14:paraId="0FFBFC8D" w14:textId="77777777" w:rsidR="006C4206" w:rsidRPr="00F86FE9" w:rsidRDefault="006C4206" w:rsidP="00C17F2C">
            <w:pPr>
              <w:pStyle w:val="Akapitzlist"/>
              <w:numPr>
                <w:ilvl w:val="0"/>
                <w:numId w:val="65"/>
              </w:numPr>
              <w:tabs>
                <w:tab w:val="left" w:pos="1249"/>
              </w:tabs>
              <w:autoSpaceDE w:val="0"/>
              <w:ind w:left="227" w:hanging="227"/>
              <w:jc w:val="both"/>
              <w:rPr>
                <w:rFonts w:ascii="Arial" w:eastAsia="Calibri" w:hAnsi="Arial" w:cs="Arial"/>
                <w:bCs/>
                <w:spacing w:val="1"/>
                <w:kern w:val="0"/>
                <w:sz w:val="22"/>
                <w:szCs w:val="22"/>
              </w:rPr>
            </w:pPr>
            <w:r w:rsidRPr="00F86FE9">
              <w:rPr>
                <w:rFonts w:ascii="Arial" w:eastAsia="Calibri" w:hAnsi="Arial" w:cs="Arial"/>
                <w:bCs/>
                <w:spacing w:val="1"/>
                <w:kern w:val="0"/>
                <w:sz w:val="22"/>
                <w:szCs w:val="22"/>
              </w:rPr>
              <w:t xml:space="preserve"> Uchwałę Nr LVIH44S72023 Rady Gminy Olszanica podjęta na LVIZ sesji Rady Gminy Olszanica v dniu 21.07.2023 r. w sprawie negatywnego zaopiniowania projektów zarządzeń Regionalnej Dyrekcji Ochrony Środowiska w Rzeszowie w sprawie ustanowienia planów zadań ochronnych dla obszarów Natura 2000 Góry Słonne PLB180003 i Ostoja Góry Słonne PLH180013,</w:t>
            </w:r>
          </w:p>
          <w:p w14:paraId="51145690" w14:textId="77777777" w:rsidR="006C4206" w:rsidRPr="00F86FE9" w:rsidRDefault="006C4206" w:rsidP="00C17F2C">
            <w:pPr>
              <w:pStyle w:val="Akapitzlist"/>
              <w:numPr>
                <w:ilvl w:val="0"/>
                <w:numId w:val="65"/>
              </w:numPr>
              <w:tabs>
                <w:tab w:val="left" w:pos="1274"/>
              </w:tabs>
              <w:suppressAutoHyphens w:val="0"/>
              <w:autoSpaceDE w:val="0"/>
              <w:ind w:left="227" w:hanging="227"/>
              <w:contextualSpacing w:val="0"/>
              <w:jc w:val="both"/>
              <w:textAlignment w:val="auto"/>
              <w:rPr>
                <w:rFonts w:ascii="Arial" w:eastAsia="Calibri" w:hAnsi="Arial" w:cs="Arial"/>
                <w:bCs/>
                <w:spacing w:val="1"/>
                <w:kern w:val="0"/>
                <w:sz w:val="22"/>
                <w:szCs w:val="22"/>
              </w:rPr>
            </w:pPr>
            <w:r w:rsidRPr="00F86FE9">
              <w:rPr>
                <w:rFonts w:ascii="Arial" w:eastAsia="Calibri" w:hAnsi="Arial" w:cs="Arial"/>
                <w:bCs/>
                <w:spacing w:val="1"/>
                <w:kern w:val="0"/>
                <w:sz w:val="22"/>
                <w:szCs w:val="22"/>
              </w:rPr>
              <w:lastRenderedPageBreak/>
              <w:t>Uchwałę nr 172023 zebrania wiejskiego sołectwa Wańkowa z dnia 18 lipca 2023 r. w sprawie negatywnego zaopiniowania projektów zarządzeń Regionalnej Dyrekcji Ochrony Środowiska w Rzeszowie w sprawie ustanowienia planów zadań ochronnych dla obszarów Natura 2000 Góry Słonne PLB180003 i Ostoja Góry Słonne PLH180013 oraz oświadczenia złożone przez mieszkańców sprawie nie wyrażenia zgody na objęcie wymienionych działek planem zadań ochronnych dla obszarów Natura 2000 Góry Słonne PLB180003 i Ostoja Góry Słonne PLH180013,</w:t>
            </w:r>
          </w:p>
          <w:p w14:paraId="1449BE32" w14:textId="77777777" w:rsidR="006C4206" w:rsidRPr="00F86FE9" w:rsidRDefault="006C4206" w:rsidP="00C17F2C">
            <w:pPr>
              <w:pStyle w:val="Akapitzlist"/>
              <w:numPr>
                <w:ilvl w:val="0"/>
                <w:numId w:val="65"/>
              </w:numPr>
              <w:tabs>
                <w:tab w:val="left" w:pos="1292"/>
              </w:tabs>
              <w:suppressAutoHyphens w:val="0"/>
              <w:autoSpaceDE w:val="0"/>
              <w:ind w:left="227" w:hanging="227"/>
              <w:contextualSpacing w:val="0"/>
              <w:jc w:val="both"/>
              <w:textAlignment w:val="auto"/>
              <w:rPr>
                <w:rFonts w:ascii="Arial" w:eastAsia="Calibri" w:hAnsi="Arial" w:cs="Arial"/>
                <w:bCs/>
                <w:spacing w:val="1"/>
                <w:kern w:val="0"/>
                <w:sz w:val="22"/>
                <w:szCs w:val="22"/>
              </w:rPr>
            </w:pPr>
            <w:r w:rsidRPr="00F86FE9">
              <w:rPr>
                <w:rFonts w:ascii="Arial" w:eastAsia="Calibri" w:hAnsi="Arial" w:cs="Arial"/>
                <w:bCs/>
                <w:spacing w:val="1"/>
                <w:kern w:val="0"/>
                <w:sz w:val="22"/>
                <w:szCs w:val="22"/>
              </w:rPr>
              <w:t>Uchwałę nr 172023 zebrania wiejskiego sołectwie Paszowa z dnia 18 lipca 2023 r. w sprawie negatywnego zaopiniowania projektów zarządzeń Regionalnej Dyrekcji Ochrony Środowiska w Rzeszowie w sprawie ustanowienia planów zadań ochronnych dla obszarów Natura 2000 Góry Słonne PLB180003 i Ostoja Góry Słonne PLH180013 oraz oświadczenia złożone przez mieszkańców w sprawie nie wyrażenia zgody na objęcie wymienionych działek planem zadań ochronnych dla obszarów Natura 2000 Góry PLB180003 i Ostoja Góry Słonne PLH180013,</w:t>
            </w:r>
          </w:p>
          <w:p w14:paraId="6C122EB9" w14:textId="77777777" w:rsidR="006C4206" w:rsidRPr="00F86FE9" w:rsidRDefault="006C4206" w:rsidP="00C17F2C">
            <w:pPr>
              <w:pStyle w:val="Akapitzlist"/>
              <w:numPr>
                <w:ilvl w:val="0"/>
                <w:numId w:val="65"/>
              </w:numPr>
              <w:tabs>
                <w:tab w:val="left" w:pos="1298"/>
              </w:tabs>
              <w:suppressAutoHyphens w:val="0"/>
              <w:autoSpaceDE w:val="0"/>
              <w:ind w:left="227" w:hanging="227"/>
              <w:contextualSpacing w:val="0"/>
              <w:jc w:val="both"/>
              <w:textAlignment w:val="auto"/>
              <w:rPr>
                <w:rFonts w:ascii="Arial" w:eastAsia="Calibri" w:hAnsi="Arial" w:cs="Arial"/>
                <w:bCs/>
                <w:spacing w:val="1"/>
                <w:kern w:val="0"/>
                <w:sz w:val="22"/>
                <w:szCs w:val="22"/>
              </w:rPr>
            </w:pPr>
            <w:r w:rsidRPr="00F86FE9">
              <w:rPr>
                <w:rFonts w:ascii="Arial" w:eastAsia="Calibri" w:hAnsi="Arial" w:cs="Arial"/>
                <w:bCs/>
                <w:spacing w:val="1"/>
                <w:kern w:val="0"/>
                <w:sz w:val="22"/>
                <w:szCs w:val="22"/>
              </w:rPr>
              <w:t xml:space="preserve">Uchwałę nr 1/2023 zebrania wiejskiego sołectwa Rudenka z dnia 19 lipca 2023 r. w sprawie negatywnego zaopiniowania projektów zarządzeń Regionalnej Dyrekcji Ochrony Środowiska w Rzeszowie w sprawie ustanowienia planów zadań ochronnych dla obszarów Natura 2000 Góry Słonne </w:t>
            </w:r>
            <w:r w:rsidRPr="00F86FE9">
              <w:rPr>
                <w:rFonts w:ascii="Arial" w:eastAsia="Calibri" w:hAnsi="Arial" w:cs="Arial"/>
                <w:bCs/>
                <w:spacing w:val="1"/>
                <w:kern w:val="0"/>
                <w:sz w:val="22"/>
                <w:szCs w:val="22"/>
              </w:rPr>
              <w:lastRenderedPageBreak/>
              <w:t>PLB180003 i Ostoja Góry Słonne PLH180013 oraz oświadczenia złożone przez mieszkańców w sprawie nie wyrażenia gody na objęcie wymienionych działek planem zadań ochronnych dla obszarów Natura 2000 Góry Słonne PLB180003 i Ostoja Góry Słonne PLH180013,</w:t>
            </w:r>
          </w:p>
          <w:p w14:paraId="10974FA5" w14:textId="77777777" w:rsidR="006C4206" w:rsidRPr="00F86FE9" w:rsidRDefault="006C4206" w:rsidP="00C17F2C">
            <w:pPr>
              <w:pStyle w:val="Akapitzlist"/>
              <w:numPr>
                <w:ilvl w:val="0"/>
                <w:numId w:val="65"/>
              </w:numPr>
              <w:tabs>
                <w:tab w:val="left" w:pos="1297"/>
              </w:tabs>
              <w:suppressAutoHyphens w:val="0"/>
              <w:autoSpaceDE w:val="0"/>
              <w:ind w:left="227" w:hanging="227"/>
              <w:contextualSpacing w:val="0"/>
              <w:jc w:val="both"/>
              <w:textAlignment w:val="auto"/>
              <w:rPr>
                <w:rFonts w:ascii="Arial" w:eastAsia="Calibri" w:hAnsi="Arial" w:cs="Arial"/>
                <w:bCs/>
                <w:spacing w:val="1"/>
                <w:kern w:val="0"/>
                <w:sz w:val="22"/>
                <w:szCs w:val="22"/>
              </w:rPr>
            </w:pPr>
            <w:r w:rsidRPr="00F86FE9">
              <w:rPr>
                <w:rFonts w:ascii="Arial" w:eastAsia="Calibri" w:hAnsi="Arial" w:cs="Arial"/>
                <w:bCs/>
                <w:spacing w:val="1"/>
                <w:kern w:val="0"/>
                <w:sz w:val="22"/>
                <w:szCs w:val="22"/>
              </w:rPr>
              <w:t>Uchwałę nr 172023 zebrania wiejskiego sołectwa Olszanica z dnia 19 lipca 2023 r. w sprawie negatywnego zaopiniowania projektów zarządzeń Regionalnej Dyrekcji Ochrony Środowiska w Rzeszowie w sprawie ustanowienia planów zadań ochronnych dla obszarów Natura 2000 Góry Słonne PLB180003 i Ostoja Góry Słonne PLH180013 oraz oświadczenia złożone przez mieszkańców w sprawie nie wyrażenia zgody na objęcie wymienionych dziadek planem zadań ochronnych dla obszarów Natura 2000 Góry Słonne PLB180003 i Ostoja Góry Słonne PLH180013,</w:t>
            </w:r>
          </w:p>
          <w:p w14:paraId="17D717BA" w14:textId="77777777" w:rsidR="006C4206" w:rsidRPr="00F86FE9" w:rsidRDefault="006C4206" w:rsidP="00C17F2C">
            <w:pPr>
              <w:pStyle w:val="Tekstpodstawowy"/>
              <w:numPr>
                <w:ilvl w:val="0"/>
                <w:numId w:val="65"/>
              </w:numPr>
              <w:spacing w:after="0"/>
              <w:ind w:left="227" w:hanging="227"/>
              <w:jc w:val="both"/>
              <w:rPr>
                <w:rFonts w:ascii="Arial" w:eastAsia="Calibri" w:hAnsi="Arial" w:cs="Arial"/>
                <w:bCs/>
                <w:spacing w:val="1"/>
                <w:kern w:val="0"/>
                <w:sz w:val="22"/>
                <w:szCs w:val="22"/>
                <w:lang w:eastAsia="pl-PL"/>
              </w:rPr>
            </w:pPr>
            <w:r w:rsidRPr="00F86FE9">
              <w:rPr>
                <w:rFonts w:ascii="Arial" w:eastAsia="Calibri" w:hAnsi="Arial" w:cs="Arial"/>
                <w:bCs/>
                <w:spacing w:val="1"/>
                <w:kern w:val="0"/>
                <w:sz w:val="22"/>
                <w:szCs w:val="22"/>
                <w:lang w:eastAsia="pl-PL"/>
              </w:rPr>
              <w:t>Uchwałę nr 172023 zebrania wiejskiego sołectwa Stefkowa z dnia 19 lipca 2023 r. w sprawie negatywnego zaopiniowania projektów zarządzeń Regionalnej Dyrekcji Ochrony Środowiska w Rzeszowie w sprawie ustanowienia planów zadań ochronnych dla obszarów Natura 2000 Góry Słonne PLB180003 i Ostoja Góry Słonne PLH180013 oraz oświadczenia złożone przez mieszkańców w sprawie nie wyrażenia zgody na objęcie wymienionych działek planem zadań ochronnych dla obszarów Natura 2000 Góry Słonne PLB180003 i Ostoja Góry Słonne PLH180013</w:t>
            </w:r>
          </w:p>
          <w:p w14:paraId="31B6098C"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lastRenderedPageBreak/>
              <w:t>Szczegółowe uzasadnienie negatywnej opinii projektów zarządzeń w sprawie ustanowienia planów zadań ochronnych dla obszarów Natura 2000 Góry Słonne PLB180003 i Ostoja Góry Słonne PLH180013 zawarte zostało w załączniku nr 1 do uchwały. Zapisano w nim między innymi:</w:t>
            </w:r>
          </w:p>
          <w:p w14:paraId="2F990492"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t>-,,…Rada Gminy Olszanica, po dokonaniu stosownej analizy, dotyczącej procedury prac nad planami zadań ochronnych dla obszarów Natura 2000 Góry Słonne PLB180003 i Ostoja Góry Słonne PLH180013, stwierdza z ubolewaniem, że odbyły się one nie tylko z całkowitym zlekceważeniem osób i podmiotów prowadzących działalność w obrębie siedlisk przyrodniczych i siedlisk gatunków oraz innych zainteresowanych interesariuszy, ale także z całkowitym lekceważeniem obowiązującego w tym zakresie prawa.”</w:t>
            </w:r>
          </w:p>
          <w:p w14:paraId="1C511E2C"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t>- …Rada Gminy Olszanica wnioskuje o ponowne przeprowadzenie procedury prac nad planami zadań ochronnych dla obszarów Natura 2000 Góry Słonne PLB180003 i Ostoja Góry Słonne PLH180013 oraz powołanie Lokalnego Zespołu Współpracy, który zapewnić może jej pełną transparentność oraz umożliwić wypracowanie rozwiązań kompromisowych z poszanowaniem praw wszystkich zainteresowanych interesariuszy.”</w:t>
            </w:r>
          </w:p>
          <w:p w14:paraId="6EFF3C3F" w14:textId="77777777" w:rsidR="006C4206" w:rsidRDefault="006C4206" w:rsidP="00C17F2C">
            <w:pPr>
              <w:jc w:val="both"/>
              <w:rPr>
                <w:rFonts w:ascii="Arial" w:eastAsia="Calibri" w:hAnsi="Arial" w:cs="Arial"/>
                <w:sz w:val="22"/>
                <w:szCs w:val="22"/>
              </w:rPr>
            </w:pPr>
          </w:p>
          <w:p w14:paraId="50B73AEA" w14:textId="77777777" w:rsidR="006C4206" w:rsidRPr="00F86FE9" w:rsidRDefault="006C4206" w:rsidP="00C17F2C">
            <w:pPr>
              <w:jc w:val="both"/>
              <w:rPr>
                <w:rFonts w:ascii="Arial" w:eastAsia="Calibri" w:hAnsi="Arial" w:cs="Arial"/>
                <w:sz w:val="22"/>
                <w:szCs w:val="22"/>
              </w:rPr>
            </w:pPr>
            <w:r>
              <w:rPr>
                <w:rFonts w:ascii="Arial" w:eastAsia="Calibri" w:hAnsi="Arial" w:cs="Arial"/>
                <w:sz w:val="22"/>
                <w:szCs w:val="22"/>
              </w:rPr>
              <w:t>Do dokumentacji dołączono</w:t>
            </w:r>
            <w:r w:rsidRPr="00F86FE9">
              <w:rPr>
                <w:rFonts w:ascii="Arial" w:eastAsia="Calibri" w:hAnsi="Arial" w:cs="Arial"/>
                <w:sz w:val="22"/>
                <w:szCs w:val="22"/>
              </w:rPr>
              <w:t xml:space="preserve"> również oświadczenia mieszkańców</w:t>
            </w:r>
            <w:r>
              <w:rPr>
                <w:rFonts w:ascii="Arial" w:eastAsia="Calibri" w:hAnsi="Arial" w:cs="Arial"/>
                <w:sz w:val="22"/>
                <w:szCs w:val="22"/>
              </w:rPr>
              <w:t xml:space="preserve"> m</w:t>
            </w:r>
            <w:r w:rsidRPr="00F86FE9">
              <w:rPr>
                <w:rFonts w:ascii="Arial" w:eastAsia="Calibri" w:hAnsi="Arial" w:cs="Arial"/>
                <w:sz w:val="22"/>
                <w:szCs w:val="22"/>
              </w:rPr>
              <w:t>iejscowoś</w:t>
            </w:r>
            <w:r>
              <w:rPr>
                <w:rFonts w:ascii="Arial" w:eastAsia="Calibri" w:hAnsi="Arial" w:cs="Arial"/>
                <w:sz w:val="22"/>
                <w:szCs w:val="22"/>
              </w:rPr>
              <w:t>ci o treści</w:t>
            </w:r>
            <w:r w:rsidRPr="00F86FE9">
              <w:rPr>
                <w:rFonts w:ascii="Arial" w:eastAsia="Calibri" w:hAnsi="Arial" w:cs="Arial"/>
                <w:sz w:val="22"/>
                <w:szCs w:val="22"/>
              </w:rPr>
              <w:t>:</w:t>
            </w:r>
          </w:p>
          <w:p w14:paraId="205C10EE" w14:textId="77777777" w:rsidR="006C4206" w:rsidRDefault="006C4206" w:rsidP="00C17F2C">
            <w:pPr>
              <w:jc w:val="both"/>
              <w:rPr>
                <w:rFonts w:ascii="Arial" w:eastAsia="Calibri" w:hAnsi="Arial" w:cs="Arial"/>
                <w:sz w:val="22"/>
                <w:szCs w:val="22"/>
              </w:rPr>
            </w:pPr>
            <w:r>
              <w:rPr>
                <w:rFonts w:ascii="Arial" w:eastAsia="Calibri" w:hAnsi="Arial" w:cs="Arial"/>
                <w:sz w:val="22"/>
                <w:szCs w:val="22"/>
              </w:rPr>
              <w:t xml:space="preserve">W związku ze sporządzeniem projektu Zarządzeń Regionalnego Dyrektora Ochrony </w:t>
            </w:r>
            <w:r>
              <w:rPr>
                <w:rFonts w:ascii="Arial" w:eastAsia="Calibri" w:hAnsi="Arial" w:cs="Arial"/>
                <w:sz w:val="22"/>
                <w:szCs w:val="22"/>
              </w:rPr>
              <w:lastRenderedPageBreak/>
              <w:t>Środowiska w Rzeszowie w sprawie ustanowienia planów zadań ochronnych dla obszarów Natura 2000 Góry Słonne PLB180003 i Ostoja Góry Słonne PLH180013 ja niżej podpisany(a)………………….jako właściciel działek o nr ew.………….położonych w miejscowości …………nie wyrażam zgody na objęcie wymienionych przeze mnie działek planem zadań ochronnych dla obszarów Natura 2000 Góry Słonne PLB180003 i Ostoja Góry Słonne PLH180013.</w:t>
            </w:r>
          </w:p>
          <w:p w14:paraId="07023FD9" w14:textId="77777777" w:rsidR="006C4206" w:rsidRDefault="006C4206" w:rsidP="00C17F2C">
            <w:pPr>
              <w:jc w:val="both"/>
              <w:rPr>
                <w:rFonts w:ascii="Arial" w:eastAsia="Calibri" w:hAnsi="Arial" w:cs="Arial"/>
                <w:sz w:val="22"/>
                <w:szCs w:val="22"/>
              </w:rPr>
            </w:pPr>
          </w:p>
          <w:p w14:paraId="7C5822F2" w14:textId="77777777" w:rsidR="006C4206" w:rsidRDefault="006C4206" w:rsidP="00C17F2C">
            <w:pPr>
              <w:jc w:val="both"/>
              <w:rPr>
                <w:rFonts w:ascii="Arial" w:eastAsia="Calibri" w:hAnsi="Arial" w:cs="Arial"/>
                <w:sz w:val="22"/>
                <w:szCs w:val="22"/>
              </w:rPr>
            </w:pPr>
            <w:r>
              <w:rPr>
                <w:rFonts w:ascii="Arial" w:eastAsia="Calibri" w:hAnsi="Arial" w:cs="Arial"/>
                <w:sz w:val="22"/>
                <w:szCs w:val="22"/>
              </w:rPr>
              <w:t>Oświadczenia dotyczyły poniższych nieruchomości:</w:t>
            </w:r>
          </w:p>
          <w:p w14:paraId="5C41AA2E"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t>- Brelików: 98/8</w:t>
            </w:r>
          </w:p>
          <w:p w14:paraId="5E2A81BF"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t xml:space="preserve">- Olszanica: 18,13, 75, 483, 79, 92, 311, 676, 622, 762, 352, 405, 629, 623, 595, 658, 679, 703, 704, 705, 708, 709, 710, 711, 713, 714, 715, 716, 719, 720, 745, 737, 741, 742, 743, 82, 315, 316, 102, 2/1, 103, 56, 312/1, 104, 58/3, 43/5, 28, 30, 11, 10, 7, 2/2, 111, 392, 471, 325, 330, 387, 389, 402, 395/2, 458, 464, 388, 413/2, 414, 436, 466, 467, 4, 9, 354, 358/3, 537/2, 366, 391, 393, 400, 383, 384, 385, 580, 273, 274, 100, 33, 99/2, 289, 1, 1056, 20, 81, 83, 1335, 99/1, 579, 584, 15, 62, 507, 576, 578, 554, 2/9, 620, 208/2, 259, 718, 825, 21, 79, 729, 702, 416/2, 445/1, 317, 323, 440, 86, 474, 790, 752, 696, 697, 722, 179, 201, 514, 368/1, 16/1, 16/2, 91, 513, 655/1, 641, 1173, 159, 160, 209/1, 209/2, 198, 723, 725, 733, 812, 915, 266, 271, 277, 473, 475, 563, 191, 573, 228, 572, 432, 386, 406, 411/2, 433, 493, 187/2, 40/2, 63, 65, 66, 88, 819, 310, 437, 439, 442, 443, 415, 1030, 950, 780, 778, 759, 1002, 42590, 98, 683, 684, </w:t>
            </w:r>
            <w:r w:rsidRPr="00F86FE9">
              <w:rPr>
                <w:rFonts w:ascii="Arial" w:eastAsia="Calibri" w:hAnsi="Arial" w:cs="Arial"/>
                <w:sz w:val="22"/>
                <w:szCs w:val="22"/>
              </w:rPr>
              <w:lastRenderedPageBreak/>
              <w:t>689, 690, 610, 688/1, 688/2, 753, 347, 468, 313, 444, 424, 418, 314, 435, 438, 484, 520, 462/1, 445/2, 441, 416/1</w:t>
            </w:r>
            <w:r>
              <w:rPr>
                <w:rFonts w:ascii="Arial" w:eastAsia="Calibri" w:hAnsi="Arial" w:cs="Arial"/>
                <w:sz w:val="22"/>
                <w:szCs w:val="22"/>
              </w:rPr>
              <w:t>.</w:t>
            </w:r>
          </w:p>
          <w:p w14:paraId="1FC070D4"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t>- Paszowa: 460/3, 462/2, 460/2, 461, 452/1, 452/2, 305, 449, 430/3, 224, 225, 258, 315, 322, 110, 111, 183/1, 182, 181, 183/20, 367/13, 367/9, 350/2, 351/4, 339, 340, 351/1, 351/3, 350/3, 464/2, 29/1, 30, 27/2, 26/7, 26/9, 357/2, 357/1, 357/4, 445/1, 500/1, 500/2, 294, 445/2, 357/3, 343, 363, 7/1, 7/3, 26/6, 29/2, 31, 335/2, 334/2, 26/8, 185, 199, 200, 379/5, 388/4, 379/4, 378/5, 106, 107, 108, 109, 180, 434, 14, 15, 35/2, 405/2, 406/2, 271, 272, 184/2, 49/1, 47/1, 51, 270, 187, 46, 184, 183/1, 354, 100, 101, 105, 32, 33, 35/2, 12, 369/2, 370, 25/1, 189, 190, 191, 299/1, 446/3, 289/5, 289/8, 299/2, 300/2, 283, 428, 423, 236, 235, 412/1, 234, 233, 239, 307/2, 306, 323, 250, 209, 213/1, 213/2, 212, 214, 208, 303, 303/2, 303/1, 440/4, 426/4, 402/3, 402/5, 441/2, 402/4, 402/1, 195, 201, 253, 433, 291, 260, 259/1, 259/4, 203, 196, 192/1, 347/2, 72, 20, 13, 35/3, 45/4, 443, 35/1, 288/3, 430/4, 288/4, 288/7, 446/2, 300/1, 379/7, 427, 430/5, 34/3, 429, 367/15, 367/17, 372/2, 16, 365, 355, 364, 4, 5, 367/18, 439/1, 351/5, 351/6, 34/1, 34/2, 379/6, 388/2, 389/2</w:t>
            </w:r>
            <w:r>
              <w:rPr>
                <w:rFonts w:ascii="Arial" w:eastAsia="Calibri" w:hAnsi="Arial" w:cs="Arial"/>
                <w:sz w:val="22"/>
                <w:szCs w:val="22"/>
              </w:rPr>
              <w:t>.</w:t>
            </w:r>
          </w:p>
          <w:p w14:paraId="34B532D5"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t xml:space="preserve">- Rudenka: 243, 209, 245/4, 264/2, 265/1, 113/4, 112/2, 121/2, 121/3, 261/4, 261/3, 230, 232, 233, 234, 235/2, 260, 261/2, 301/8, 337, 226, 62, 65, 60, 35, 59, 20, 202, 330, 328/2, 290, 36/1, 37, 63, 69/1, 52/1, 46/3, 53, 55/3, 46/1, 48, 49, 27, 41, 26, 24, 344, 134, 155, 264/3, 264/1, 278, 77, 84, 93, 101, 38/3, 235/1, 190/1, 191, 298/4, 299/4, 224, 223/1, 249, 256, 43, 219/2, 244, 127, 128, 132/1, 133/1, 170, </w:t>
            </w:r>
            <w:r w:rsidRPr="00F86FE9">
              <w:rPr>
                <w:rFonts w:ascii="Arial" w:eastAsia="Calibri" w:hAnsi="Arial" w:cs="Arial"/>
                <w:sz w:val="22"/>
                <w:szCs w:val="22"/>
              </w:rPr>
              <w:lastRenderedPageBreak/>
              <w:t>172, 174, 222/1, 277, 286, 288/2, 218/6, 168/2, 169, 180/1, 123/3, 131, 284, 253, 276, 269/2, 303, 296</w:t>
            </w:r>
            <w:r>
              <w:rPr>
                <w:rFonts w:ascii="Arial" w:eastAsia="Calibri" w:hAnsi="Arial" w:cs="Arial"/>
                <w:sz w:val="22"/>
                <w:szCs w:val="22"/>
              </w:rPr>
              <w:t>.</w:t>
            </w:r>
          </w:p>
          <w:p w14:paraId="266BE99A"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t xml:space="preserve">- Stefkowa: 138, 140, 143, 146, 148, 84, 161, 171, 170, 180/1, 246, 214, 280, 300, 94/14, 94/2, 271/5, 282, 289, 292/2, 302, 497, 123/6, 123/5, 133, 135, 141, 136, 276, 128, 31, 44, 48, 285, 286, 301, 288, 278, 212, 274/1, 274/2, 284, 291, 281, 410, 11, 164, 198, 210, 207, 190, 336, 24, 18, 8, 9, 151, 159, 162, 180/2, 287, 277, 233/1, 236/2, 158/1, 147, 119/8, 150, 197/1, 109, 116/1, 116/2, 97/2, 97/4, 97/5, 273, 125, 127, 130, 248, 387/1, 21, </w:t>
            </w:r>
          </w:p>
          <w:p w14:paraId="14ED72B8" w14:textId="77777777" w:rsidR="006C4206" w:rsidRPr="00F86FE9" w:rsidRDefault="006C4206" w:rsidP="00C17F2C">
            <w:pPr>
              <w:jc w:val="both"/>
              <w:rPr>
                <w:rFonts w:ascii="Arial" w:eastAsia="Calibri" w:hAnsi="Arial" w:cs="Arial"/>
                <w:sz w:val="22"/>
                <w:szCs w:val="22"/>
              </w:rPr>
            </w:pPr>
            <w:bookmarkStart w:id="1" w:name="_Hlk144413717"/>
            <w:r w:rsidRPr="00F86FE9">
              <w:rPr>
                <w:rFonts w:ascii="Arial" w:eastAsia="Calibri" w:hAnsi="Arial" w:cs="Arial"/>
                <w:sz w:val="22"/>
                <w:szCs w:val="22"/>
              </w:rPr>
              <w:t>- Uherce Mineralna</w:t>
            </w:r>
            <w:r>
              <w:rPr>
                <w:rFonts w:ascii="Arial" w:eastAsia="Calibri" w:hAnsi="Arial" w:cs="Arial"/>
                <w:sz w:val="22"/>
                <w:szCs w:val="22"/>
              </w:rPr>
              <w:t xml:space="preserve"> </w:t>
            </w:r>
            <w:r w:rsidRPr="00F86FE9">
              <w:rPr>
                <w:rFonts w:ascii="Arial" w:eastAsia="Calibri" w:hAnsi="Arial" w:cs="Arial"/>
                <w:sz w:val="22"/>
                <w:szCs w:val="22"/>
              </w:rPr>
              <w:t>179/5, 179/2, 179/6, 179/7, 179/3</w:t>
            </w:r>
            <w:r>
              <w:rPr>
                <w:rFonts w:ascii="Arial" w:eastAsia="Calibri" w:hAnsi="Arial" w:cs="Arial"/>
                <w:sz w:val="22"/>
                <w:szCs w:val="22"/>
              </w:rPr>
              <w:t>.</w:t>
            </w:r>
          </w:p>
          <w:bookmarkEnd w:id="1"/>
          <w:p w14:paraId="7456B20A" w14:textId="77777777" w:rsidR="006C4206" w:rsidRPr="00F86FE9" w:rsidRDefault="006C4206" w:rsidP="00C17F2C">
            <w:pPr>
              <w:jc w:val="both"/>
              <w:rPr>
                <w:rFonts w:ascii="Arial" w:eastAsia="Calibri" w:hAnsi="Arial" w:cs="Arial"/>
                <w:sz w:val="22"/>
                <w:szCs w:val="22"/>
              </w:rPr>
            </w:pPr>
            <w:r w:rsidRPr="00F86FE9">
              <w:rPr>
                <w:rFonts w:ascii="Arial" w:eastAsia="Calibri" w:hAnsi="Arial" w:cs="Arial"/>
                <w:sz w:val="22"/>
                <w:szCs w:val="22"/>
              </w:rPr>
              <w:t>- Wańkowa</w:t>
            </w:r>
            <w:r>
              <w:rPr>
                <w:rFonts w:ascii="Arial" w:eastAsia="Calibri" w:hAnsi="Arial" w:cs="Arial"/>
                <w:sz w:val="22"/>
                <w:szCs w:val="22"/>
              </w:rPr>
              <w:t xml:space="preserve"> </w:t>
            </w:r>
            <w:r w:rsidRPr="00F86FE9">
              <w:rPr>
                <w:rFonts w:ascii="Arial" w:eastAsia="Calibri" w:hAnsi="Arial" w:cs="Arial"/>
                <w:sz w:val="22"/>
                <w:szCs w:val="22"/>
              </w:rPr>
              <w:t>462/2, 85, 76, 388, 389, 406, 323, 324/3, 326, 433/1, 451, 243/6, 243/5, 243/4, 243/3, 459, 197, 269, 268, 267, 286/1, 205, 153, 154, 337, 75, 110, 109, 160, 320, 322, 317/1, 321, 407/4, 407/3, 405, 398/2, 408/4, 137, 126, 314, 332, 374, 378, 379, 184/3, 168, 167, 161, 156/1, 177, 178, 174, 181, 7/5, 5/38, 37, 38, 34, 35, 36, 450, 31, 19, 7/1, 30, 333, 316, 365/1, 364, 370, 318, 367/2, 368, 369, 201, 221, 185, 204, 134, 245, 87, 4/21, 430, 77, 70, 382, 366, 496/2, 496/3, 496/4, 496/5, 496/6, 496/7, 496/8, 261/2, 287/1, 260/2, 261/1, 206/1, 276, 277/2, 284/1, 171, 304/2, 305/2, 255/2, 207/1, 466/4, 306, 310, 311, 282, 273, 264, 290/1, 187, 454/5, 454/6, 454/7, 454/8, 454/9, 454/10, 454/2, 5/23, 5/24, 203/2, 203/1, 198, 200, 199/1.</w:t>
            </w:r>
          </w:p>
          <w:p w14:paraId="3CF9287D" w14:textId="77777777" w:rsidR="006C4206" w:rsidRPr="00F86FE9" w:rsidRDefault="006C4206" w:rsidP="00C17F2C">
            <w:pPr>
              <w:jc w:val="both"/>
              <w:rPr>
                <w:rFonts w:ascii="Arial" w:eastAsia="Calibri" w:hAnsi="Arial" w:cs="Arial"/>
                <w:sz w:val="22"/>
                <w:szCs w:val="22"/>
              </w:rPr>
            </w:pPr>
          </w:p>
          <w:p w14:paraId="3D930AD1" w14:textId="77777777" w:rsidR="006C4206" w:rsidRPr="00F86FE9" w:rsidRDefault="006C4206" w:rsidP="00C17F2C">
            <w:pPr>
              <w:jc w:val="both"/>
              <w:rPr>
                <w:rFonts w:ascii="Arial" w:eastAsia="Calibri" w:hAnsi="Arial" w:cs="Arial"/>
                <w:sz w:val="22"/>
                <w:szCs w:val="22"/>
              </w:rPr>
            </w:pPr>
          </w:p>
        </w:tc>
        <w:tc>
          <w:tcPr>
            <w:tcW w:w="2126" w:type="dxa"/>
          </w:tcPr>
          <w:p w14:paraId="4D12D1BC" w14:textId="77777777" w:rsidR="006C4206" w:rsidRDefault="006C4206" w:rsidP="00C17F2C">
            <w:pPr>
              <w:spacing w:line="276" w:lineRule="auto"/>
              <w:jc w:val="both"/>
              <w:rPr>
                <w:rFonts w:ascii="Arial" w:eastAsia="Calibri" w:hAnsi="Arial" w:cs="Arial"/>
                <w:sz w:val="22"/>
              </w:rPr>
            </w:pPr>
            <w:r>
              <w:rPr>
                <w:rFonts w:ascii="Arial" w:eastAsia="Calibri" w:hAnsi="Arial" w:cs="Arial"/>
                <w:sz w:val="22"/>
              </w:rPr>
              <w:lastRenderedPageBreak/>
              <w:t>Rada Gminy Olszanica</w:t>
            </w:r>
          </w:p>
        </w:tc>
        <w:tc>
          <w:tcPr>
            <w:tcW w:w="4819" w:type="dxa"/>
          </w:tcPr>
          <w:p w14:paraId="66050305" w14:textId="77777777" w:rsidR="006C4206" w:rsidRDefault="006C4206" w:rsidP="00C17F2C">
            <w:pPr>
              <w:jc w:val="both"/>
              <w:rPr>
                <w:rFonts w:ascii="Arial" w:eastAsia="Calibri" w:hAnsi="Arial" w:cs="Arial"/>
                <w:sz w:val="22"/>
                <w:szCs w:val="22"/>
              </w:rPr>
            </w:pPr>
            <w:r w:rsidRPr="001703BB">
              <w:rPr>
                <w:rFonts w:ascii="Arial" w:eastAsia="Calibri" w:hAnsi="Arial" w:cs="Arial"/>
                <w:sz w:val="22"/>
                <w:szCs w:val="22"/>
              </w:rPr>
              <w:t xml:space="preserve">W </w:t>
            </w:r>
            <w:r>
              <w:rPr>
                <w:rFonts w:ascii="Arial" w:eastAsia="Calibri" w:hAnsi="Arial" w:cs="Arial"/>
                <w:sz w:val="22"/>
                <w:szCs w:val="22"/>
              </w:rPr>
              <w:t>trakcie wyznaczania granicy tych obszarów brano pod uwagę:</w:t>
            </w:r>
          </w:p>
          <w:p w14:paraId="6951BBF8" w14:textId="77777777" w:rsidR="006C4206" w:rsidRDefault="006C4206" w:rsidP="00C17F2C">
            <w:pPr>
              <w:jc w:val="both"/>
              <w:rPr>
                <w:rFonts w:ascii="Arial" w:eastAsia="Calibri" w:hAnsi="Arial" w:cs="Arial"/>
                <w:sz w:val="22"/>
                <w:szCs w:val="22"/>
              </w:rPr>
            </w:pPr>
            <w:r>
              <w:rPr>
                <w:rFonts w:ascii="Arial" w:eastAsia="Calibri" w:hAnsi="Arial" w:cs="Arial"/>
                <w:sz w:val="22"/>
                <w:szCs w:val="22"/>
              </w:rPr>
              <w:t>- szczegółowe analizy studiów uwarunkowań i kierunków zagospodarowania przestrzennego oraz miejscowe plany zagospodarowania przestrzennego,</w:t>
            </w:r>
          </w:p>
          <w:p w14:paraId="7FA4FB2C" w14:textId="77777777" w:rsidR="006C4206" w:rsidRDefault="006C4206" w:rsidP="00C17F2C">
            <w:pPr>
              <w:jc w:val="both"/>
              <w:rPr>
                <w:rFonts w:ascii="Arial" w:eastAsia="Calibri" w:hAnsi="Arial" w:cs="Arial"/>
                <w:sz w:val="22"/>
                <w:szCs w:val="22"/>
              </w:rPr>
            </w:pPr>
            <w:r>
              <w:rPr>
                <w:rFonts w:ascii="Arial" w:eastAsia="Calibri" w:hAnsi="Arial" w:cs="Arial"/>
                <w:sz w:val="22"/>
                <w:szCs w:val="22"/>
              </w:rPr>
              <w:t>- konsultacje z Urzędami Gmin,</w:t>
            </w:r>
          </w:p>
          <w:p w14:paraId="7744BE44" w14:textId="77777777" w:rsidR="006C4206" w:rsidRDefault="006C4206" w:rsidP="00C17F2C">
            <w:pPr>
              <w:jc w:val="both"/>
              <w:rPr>
                <w:rFonts w:ascii="Arial" w:eastAsia="Calibri" w:hAnsi="Arial" w:cs="Arial"/>
                <w:sz w:val="22"/>
                <w:szCs w:val="22"/>
              </w:rPr>
            </w:pPr>
            <w:r>
              <w:rPr>
                <w:rFonts w:ascii="Arial" w:eastAsia="Calibri" w:hAnsi="Arial" w:cs="Arial"/>
                <w:sz w:val="22"/>
                <w:szCs w:val="22"/>
              </w:rPr>
              <w:t>-</w:t>
            </w:r>
            <w:r w:rsidRPr="004D0AC2">
              <w:rPr>
                <w:rFonts w:ascii="Arial" w:eastAsia="Calibri" w:hAnsi="Arial" w:cs="Arial"/>
                <w:sz w:val="22"/>
                <w:szCs w:val="22"/>
              </w:rPr>
              <w:t>s</w:t>
            </w:r>
            <w:r>
              <w:rPr>
                <w:rFonts w:ascii="Arial" w:eastAsia="Calibri" w:hAnsi="Arial" w:cs="Arial"/>
                <w:sz w:val="22"/>
                <w:szCs w:val="22"/>
              </w:rPr>
              <w:t xml:space="preserve">twierdzenia gatunków, </w:t>
            </w:r>
            <w:r w:rsidRPr="004D0AC2">
              <w:rPr>
                <w:rFonts w:ascii="Arial" w:eastAsia="Calibri" w:hAnsi="Arial" w:cs="Arial"/>
                <w:sz w:val="22"/>
                <w:szCs w:val="22"/>
              </w:rPr>
              <w:t>ich miejsc</w:t>
            </w:r>
            <w:r>
              <w:rPr>
                <w:rFonts w:ascii="Arial" w:eastAsia="Calibri" w:hAnsi="Arial" w:cs="Arial"/>
                <w:sz w:val="22"/>
                <w:szCs w:val="22"/>
              </w:rPr>
              <w:t>a</w:t>
            </w:r>
            <w:r w:rsidRPr="004D0AC2">
              <w:rPr>
                <w:rFonts w:ascii="Arial" w:eastAsia="Calibri" w:hAnsi="Arial" w:cs="Arial"/>
                <w:sz w:val="22"/>
                <w:szCs w:val="22"/>
              </w:rPr>
              <w:t xml:space="preserve"> żerowania i</w:t>
            </w:r>
            <w:r>
              <w:rPr>
                <w:rFonts w:ascii="Arial" w:eastAsia="Calibri" w:hAnsi="Arial" w:cs="Arial"/>
                <w:sz w:val="22"/>
                <w:szCs w:val="22"/>
              </w:rPr>
              <w:t> </w:t>
            </w:r>
            <w:r w:rsidRPr="004D0AC2">
              <w:rPr>
                <w:rFonts w:ascii="Arial" w:eastAsia="Calibri" w:hAnsi="Arial" w:cs="Arial"/>
                <w:sz w:val="22"/>
                <w:szCs w:val="22"/>
              </w:rPr>
              <w:t>lęgu.</w:t>
            </w:r>
          </w:p>
          <w:p w14:paraId="23443D80" w14:textId="77777777" w:rsidR="006C4206" w:rsidRDefault="006C4206" w:rsidP="00C17F2C">
            <w:pPr>
              <w:jc w:val="both"/>
              <w:rPr>
                <w:rFonts w:ascii="Arial" w:eastAsia="Calibri" w:hAnsi="Arial" w:cs="Arial"/>
                <w:sz w:val="22"/>
                <w:szCs w:val="22"/>
              </w:rPr>
            </w:pPr>
            <w:r>
              <w:rPr>
                <w:rFonts w:ascii="Arial" w:eastAsia="Calibri" w:hAnsi="Arial" w:cs="Arial"/>
                <w:sz w:val="22"/>
                <w:szCs w:val="22"/>
              </w:rPr>
              <w:t xml:space="preserve">Ostateczna warstwa jest </w:t>
            </w:r>
            <w:r w:rsidRPr="004D0AC2">
              <w:rPr>
                <w:rFonts w:ascii="Arial" w:eastAsia="Calibri" w:hAnsi="Arial" w:cs="Arial"/>
                <w:sz w:val="22"/>
                <w:szCs w:val="22"/>
              </w:rPr>
              <w:t xml:space="preserve">wypadkową </w:t>
            </w:r>
            <w:r>
              <w:rPr>
                <w:rFonts w:ascii="Arial" w:eastAsia="Calibri" w:hAnsi="Arial" w:cs="Arial"/>
                <w:sz w:val="22"/>
                <w:szCs w:val="22"/>
              </w:rPr>
              <w:t xml:space="preserve">wszystkich tych czynników. W procesie tym </w:t>
            </w:r>
            <w:r>
              <w:rPr>
                <w:rFonts w:ascii="Arial" w:eastAsia="Calibri" w:hAnsi="Arial" w:cs="Arial"/>
                <w:sz w:val="22"/>
                <w:szCs w:val="22"/>
              </w:rPr>
              <w:lastRenderedPageBreak/>
              <w:t xml:space="preserve">bardzo ważne było także </w:t>
            </w:r>
            <w:r w:rsidRPr="004D0AC2">
              <w:rPr>
                <w:rFonts w:ascii="Arial" w:eastAsia="Calibri" w:hAnsi="Arial" w:cs="Arial"/>
                <w:sz w:val="22"/>
                <w:szCs w:val="22"/>
              </w:rPr>
              <w:t>zapewnienie ciąg</w:t>
            </w:r>
            <w:r>
              <w:rPr>
                <w:rFonts w:ascii="Arial" w:eastAsia="Calibri" w:hAnsi="Arial" w:cs="Arial"/>
                <w:sz w:val="22"/>
                <w:szCs w:val="22"/>
              </w:rPr>
              <w:t>łości</w:t>
            </w:r>
            <w:r w:rsidRPr="004D0AC2">
              <w:rPr>
                <w:rFonts w:ascii="Arial" w:eastAsia="Calibri" w:hAnsi="Arial" w:cs="Arial"/>
                <w:sz w:val="22"/>
                <w:szCs w:val="22"/>
              </w:rPr>
              <w:t xml:space="preserve"> siedlisk </w:t>
            </w:r>
            <w:r>
              <w:rPr>
                <w:rFonts w:ascii="Arial" w:eastAsia="Calibri" w:hAnsi="Arial" w:cs="Arial"/>
                <w:sz w:val="22"/>
                <w:szCs w:val="22"/>
              </w:rPr>
              <w:t>danych gatunków bez ich fragmentacji</w:t>
            </w:r>
            <w:r w:rsidRPr="004D0AC2">
              <w:rPr>
                <w:rFonts w:ascii="Arial" w:eastAsia="Calibri" w:hAnsi="Arial" w:cs="Arial"/>
                <w:sz w:val="22"/>
                <w:szCs w:val="22"/>
              </w:rPr>
              <w:t xml:space="preserve">. </w:t>
            </w:r>
          </w:p>
          <w:p w14:paraId="0BF828A7" w14:textId="77777777" w:rsidR="006C4206" w:rsidRDefault="006C4206" w:rsidP="00C17F2C">
            <w:pPr>
              <w:jc w:val="both"/>
              <w:rPr>
                <w:rFonts w:ascii="Arial" w:eastAsia="Calibri" w:hAnsi="Arial" w:cs="Arial"/>
                <w:sz w:val="22"/>
                <w:szCs w:val="22"/>
              </w:rPr>
            </w:pPr>
            <w:r w:rsidRPr="004D0AC2">
              <w:rPr>
                <w:rFonts w:ascii="Arial" w:eastAsia="Calibri" w:hAnsi="Arial" w:cs="Arial"/>
                <w:sz w:val="22"/>
                <w:szCs w:val="22"/>
              </w:rPr>
              <w:t xml:space="preserve">Należy podkreślić, że </w:t>
            </w:r>
            <w:r>
              <w:rPr>
                <w:rFonts w:ascii="Arial" w:eastAsia="Calibri" w:hAnsi="Arial" w:cs="Arial"/>
                <w:sz w:val="22"/>
                <w:szCs w:val="22"/>
              </w:rPr>
              <w:t>wyznaczenie</w:t>
            </w:r>
            <w:r w:rsidRPr="004D0AC2">
              <w:rPr>
                <w:rFonts w:ascii="Arial" w:eastAsia="Calibri" w:hAnsi="Arial" w:cs="Arial"/>
                <w:sz w:val="22"/>
                <w:szCs w:val="22"/>
              </w:rPr>
              <w:t xml:space="preserve"> terenu </w:t>
            </w:r>
            <w:r>
              <w:rPr>
                <w:rFonts w:ascii="Arial" w:eastAsia="Calibri" w:hAnsi="Arial" w:cs="Arial"/>
                <w:sz w:val="22"/>
                <w:szCs w:val="22"/>
              </w:rPr>
              <w:t xml:space="preserve">do realizacji działań ochronnych </w:t>
            </w:r>
            <w:r w:rsidRPr="004D0AC2">
              <w:rPr>
                <w:rFonts w:ascii="Arial" w:eastAsia="Calibri" w:hAnsi="Arial" w:cs="Arial"/>
                <w:sz w:val="22"/>
                <w:szCs w:val="22"/>
              </w:rPr>
              <w:t>nie wymusza zmiany użytkowania gruntów. Dla zachowania przedmiotów ochrony są konieczne tereny otwarte w tym również pola orne, pastwiska jak również tereny leśne i</w:t>
            </w:r>
            <w:r>
              <w:rPr>
                <w:rFonts w:ascii="Arial" w:eastAsia="Calibri" w:hAnsi="Arial" w:cs="Arial"/>
                <w:sz w:val="22"/>
                <w:szCs w:val="22"/>
              </w:rPr>
              <w:t> </w:t>
            </w:r>
            <w:r w:rsidRPr="004D0AC2">
              <w:rPr>
                <w:rFonts w:ascii="Arial" w:eastAsia="Calibri" w:hAnsi="Arial" w:cs="Arial"/>
                <w:sz w:val="22"/>
                <w:szCs w:val="22"/>
              </w:rPr>
              <w:t>wodne.</w:t>
            </w:r>
          </w:p>
          <w:p w14:paraId="4A3C3747" w14:textId="77777777" w:rsidR="006C4206" w:rsidRDefault="006C4206" w:rsidP="00C17F2C">
            <w:pPr>
              <w:jc w:val="both"/>
              <w:rPr>
                <w:rFonts w:ascii="Arial" w:eastAsia="Calibri" w:hAnsi="Arial" w:cs="Arial"/>
                <w:sz w:val="22"/>
                <w:szCs w:val="22"/>
              </w:rPr>
            </w:pPr>
          </w:p>
          <w:p w14:paraId="032189DF" w14:textId="77777777" w:rsidR="006C4206" w:rsidRDefault="006C4206" w:rsidP="00C17F2C">
            <w:pPr>
              <w:jc w:val="both"/>
              <w:rPr>
                <w:rFonts w:ascii="Arial" w:eastAsia="Calibri" w:hAnsi="Arial" w:cs="Arial"/>
                <w:sz w:val="22"/>
                <w:szCs w:val="22"/>
              </w:rPr>
            </w:pPr>
            <w:r>
              <w:rPr>
                <w:rFonts w:ascii="Arial" w:eastAsia="Calibri" w:hAnsi="Arial" w:cs="Arial"/>
                <w:sz w:val="22"/>
                <w:szCs w:val="22"/>
              </w:rPr>
              <w:t xml:space="preserve">Obszar Natura 2000 Góry Słonne cechuje się bardzo wysoką lesistością. Daje to dogodne warunki do bytowania gatunków leśnych lub wykorzystujących las w swojej biologii jako lęgowiska. Zagrożeniem dla przedmiotów ochrony jest stosunkowo mała powierzchnia miejsc żerowania na terenach otwartych. Dla utrzymania populacji ptaków, dla których ochrony został powołany obszar Natura 2000, koniecznym jest zachowanie jak największej powierzchni takich terenów. </w:t>
            </w:r>
          </w:p>
          <w:p w14:paraId="38B2D2C7" w14:textId="77777777" w:rsidR="006C4206" w:rsidRDefault="006C4206" w:rsidP="00C17F2C">
            <w:pPr>
              <w:jc w:val="both"/>
              <w:rPr>
                <w:rFonts w:ascii="Arial" w:eastAsia="Calibri" w:hAnsi="Arial" w:cs="Arial"/>
                <w:sz w:val="22"/>
                <w:szCs w:val="22"/>
              </w:rPr>
            </w:pPr>
            <w:r>
              <w:rPr>
                <w:rFonts w:ascii="Arial" w:eastAsia="Calibri" w:hAnsi="Arial" w:cs="Arial"/>
                <w:sz w:val="22"/>
                <w:szCs w:val="22"/>
              </w:rPr>
              <w:t>Dopuszczanie do samoistnego zarastania terenów otwartych oraz ich zabudowa, zwłaszcza rozproszona, prowadzi do bezpowrotnej utraty siedlisk wielu gatunków ptaków.</w:t>
            </w:r>
          </w:p>
          <w:p w14:paraId="3F4D00ED" w14:textId="77777777" w:rsidR="006C4206" w:rsidRPr="00480F0A" w:rsidRDefault="006C4206" w:rsidP="00C17F2C">
            <w:pPr>
              <w:jc w:val="both"/>
              <w:rPr>
                <w:rFonts w:ascii="Arial" w:eastAsia="Calibri" w:hAnsi="Arial" w:cs="Arial"/>
                <w:sz w:val="22"/>
                <w:szCs w:val="22"/>
              </w:rPr>
            </w:pPr>
            <w:r w:rsidRPr="00480F0A">
              <w:rPr>
                <w:rFonts w:ascii="Arial" w:eastAsia="Calibri" w:hAnsi="Arial" w:cs="Arial"/>
                <w:sz w:val="22"/>
                <w:szCs w:val="22"/>
              </w:rPr>
              <w:t xml:space="preserve">Za pozostawieniem tych terenów jako otwartych przemawia fakt, że na wielu z nich realizowano lub realizuje się działania rolno-środowiskowo-klimatyczne w ramach </w:t>
            </w:r>
            <w:r w:rsidRPr="00480F0A">
              <w:rPr>
                <w:rFonts w:ascii="Arial" w:eastAsia="Calibri" w:hAnsi="Arial" w:cs="Arial"/>
                <w:i/>
                <w:sz w:val="22"/>
                <w:szCs w:val="22"/>
              </w:rPr>
              <w:t>Programu Rozwoju Obszarów Wiejskich</w:t>
            </w:r>
            <w:r w:rsidRPr="00480F0A">
              <w:rPr>
                <w:rFonts w:ascii="Arial" w:eastAsia="Calibri" w:hAnsi="Arial" w:cs="Arial"/>
                <w:sz w:val="22"/>
                <w:szCs w:val="22"/>
              </w:rPr>
              <w:t xml:space="preserve">, pakiet 4 „Cenne siedliska i zagrożone gatunki ptaków na obszarze Natura 2000”, wariant 4.5 „Półnaturalne łąki świeże”. </w:t>
            </w:r>
          </w:p>
          <w:p w14:paraId="08294C68" w14:textId="77777777" w:rsidR="006C4206" w:rsidRPr="00480F0A" w:rsidRDefault="006C4206" w:rsidP="00C17F2C">
            <w:pPr>
              <w:jc w:val="both"/>
              <w:rPr>
                <w:rFonts w:ascii="Arial" w:eastAsia="Calibri" w:hAnsi="Arial" w:cs="Arial"/>
                <w:sz w:val="22"/>
                <w:szCs w:val="22"/>
              </w:rPr>
            </w:pPr>
            <w:r w:rsidRPr="00480F0A">
              <w:rPr>
                <w:rFonts w:ascii="Arial" w:eastAsia="Calibri" w:hAnsi="Arial" w:cs="Arial"/>
                <w:sz w:val="22"/>
                <w:szCs w:val="22"/>
              </w:rPr>
              <w:t xml:space="preserve">Ocena możliwości wprowadzenia zabudowy jest każdorazowo prowadzona przez organy </w:t>
            </w:r>
            <w:r w:rsidRPr="00480F0A">
              <w:rPr>
                <w:rFonts w:ascii="Arial" w:eastAsia="Calibri" w:hAnsi="Arial" w:cs="Arial"/>
                <w:sz w:val="22"/>
                <w:szCs w:val="22"/>
              </w:rPr>
              <w:lastRenderedPageBreak/>
              <w:t>odpowiedzialne za obszary Natura 2000, w ramach prowadzonych przez tut. RDOŚ postępowań określonych w art. 97 i 98 ustawy ooś (tzw. grupa III).</w:t>
            </w:r>
          </w:p>
          <w:p w14:paraId="3364F01F" w14:textId="77777777" w:rsidR="006C4206" w:rsidRPr="001703BB" w:rsidRDefault="006C4206" w:rsidP="00C17F2C">
            <w:pPr>
              <w:jc w:val="both"/>
              <w:rPr>
                <w:rFonts w:ascii="Arial" w:eastAsia="Calibri" w:hAnsi="Arial" w:cs="Arial"/>
                <w:sz w:val="22"/>
                <w:szCs w:val="22"/>
              </w:rPr>
            </w:pPr>
            <w:r w:rsidRPr="001703BB">
              <w:rPr>
                <w:rFonts w:ascii="Arial" w:eastAsia="Calibri" w:hAnsi="Arial" w:cs="Arial"/>
                <w:sz w:val="22"/>
                <w:szCs w:val="22"/>
              </w:rPr>
              <w:t xml:space="preserve">Procedura opracowywania PZO jest zgodna z obowiązującymi przepisami prawa tzn. z ustawą o ochronie przyrody oraz rozporządzeniem Ministra Środowiska z dnia 17 lutego 2010 r. w sprawie sporządzania projektu planu zadań ochronnych dla obszaru Natura 2000 i nie wymaga powtórzenia. </w:t>
            </w:r>
          </w:p>
          <w:p w14:paraId="425CB3E5" w14:textId="77777777" w:rsidR="006C4206" w:rsidRDefault="006C4206" w:rsidP="00C17F2C">
            <w:pPr>
              <w:jc w:val="both"/>
              <w:rPr>
                <w:rFonts w:ascii="Arial" w:eastAsia="Calibri" w:hAnsi="Arial" w:cs="Arial"/>
                <w:sz w:val="22"/>
                <w:szCs w:val="22"/>
              </w:rPr>
            </w:pPr>
            <w:r w:rsidRPr="001703BB">
              <w:rPr>
                <w:rFonts w:ascii="Arial" w:eastAsia="Calibri" w:hAnsi="Arial" w:cs="Arial"/>
                <w:sz w:val="22"/>
                <w:szCs w:val="22"/>
              </w:rPr>
              <w:t xml:space="preserve">Wszystkie etapy prac były przeprowadzone z udziałem społeczeństwa. </w:t>
            </w:r>
            <w:r w:rsidRPr="001978DC">
              <w:rPr>
                <w:rFonts w:ascii="Arial" w:eastAsia="Calibri" w:hAnsi="Arial" w:cs="Arial"/>
                <w:sz w:val="22"/>
                <w:szCs w:val="22"/>
              </w:rPr>
              <w:t>Komunikacja</w:t>
            </w:r>
            <w:r>
              <w:rPr>
                <w:rFonts w:ascii="Arial" w:eastAsia="Calibri" w:hAnsi="Arial" w:cs="Arial"/>
                <w:sz w:val="22"/>
                <w:szCs w:val="22"/>
              </w:rPr>
              <w:t xml:space="preserve"> z </w:t>
            </w:r>
            <w:r w:rsidRPr="001978DC">
              <w:rPr>
                <w:rFonts w:ascii="Arial" w:eastAsia="Calibri" w:hAnsi="Arial" w:cs="Arial"/>
                <w:sz w:val="22"/>
                <w:szCs w:val="22"/>
              </w:rPr>
              <w:t>zainteresowanymi stronami</w:t>
            </w:r>
            <w:r>
              <w:rPr>
                <w:rFonts w:ascii="Arial" w:eastAsia="Calibri" w:hAnsi="Arial" w:cs="Arial"/>
                <w:sz w:val="22"/>
                <w:szCs w:val="22"/>
              </w:rPr>
              <w:t xml:space="preserve"> w </w:t>
            </w:r>
            <w:r w:rsidRPr="001978DC">
              <w:rPr>
                <w:rFonts w:ascii="Arial" w:eastAsia="Calibri" w:hAnsi="Arial" w:cs="Arial"/>
                <w:sz w:val="22"/>
                <w:szCs w:val="22"/>
              </w:rPr>
              <w:t>procesie przygotowania projektu PZO dla Obszaru opierała się</w:t>
            </w:r>
            <w:r>
              <w:rPr>
                <w:rFonts w:ascii="Arial" w:eastAsia="Calibri" w:hAnsi="Arial" w:cs="Arial"/>
                <w:sz w:val="22"/>
                <w:szCs w:val="22"/>
              </w:rPr>
              <w:t xml:space="preserve"> o </w:t>
            </w:r>
            <w:r w:rsidRPr="001978DC">
              <w:rPr>
                <w:rFonts w:ascii="Arial" w:eastAsia="Calibri" w:hAnsi="Arial" w:cs="Arial"/>
                <w:sz w:val="22"/>
                <w:szCs w:val="22"/>
              </w:rPr>
              <w:t>stronę internetową RDOŚ</w:t>
            </w:r>
            <w:r>
              <w:rPr>
                <w:rFonts w:ascii="Arial" w:eastAsia="Calibri" w:hAnsi="Arial" w:cs="Arial"/>
                <w:sz w:val="22"/>
                <w:szCs w:val="22"/>
              </w:rPr>
              <w:t xml:space="preserve"> w </w:t>
            </w:r>
            <w:r w:rsidRPr="001978DC">
              <w:rPr>
                <w:rFonts w:ascii="Arial" w:eastAsia="Calibri" w:hAnsi="Arial" w:cs="Arial"/>
                <w:sz w:val="22"/>
                <w:szCs w:val="22"/>
              </w:rPr>
              <w:t xml:space="preserve">Rzeszowie </w:t>
            </w:r>
            <w:hyperlink r:id="rId10" w:history="1">
              <w:r w:rsidRPr="001703BB">
                <w:rPr>
                  <w:rFonts w:eastAsia="Calibri"/>
                </w:rPr>
                <w:t>https://www.gov.pl/web/rdos-rzeszow/regionalna-dyrekcja-ochrony-srodowiska-w-rzeszowie</w:t>
              </w:r>
            </w:hyperlink>
            <w:r>
              <w:rPr>
                <w:rFonts w:ascii="Arial" w:eastAsia="Calibri" w:hAnsi="Arial" w:cs="Arial"/>
                <w:sz w:val="22"/>
                <w:szCs w:val="22"/>
              </w:rPr>
              <w:t xml:space="preserve">. </w:t>
            </w:r>
            <w:r w:rsidRPr="001703BB">
              <w:rPr>
                <w:rFonts w:ascii="Arial" w:eastAsia="Calibri" w:hAnsi="Arial" w:cs="Arial"/>
                <w:sz w:val="22"/>
                <w:szCs w:val="22"/>
              </w:rPr>
              <w:t>Wszystkie Urzędy Gmin były poinformowane w trakcie spotkań na czym polega praca nad PZO. Ilość uwag jakie wpłynęły w trakcie udziału społecznego, świadczą o jawności i transparentności procedury wykonywania planu.</w:t>
            </w:r>
          </w:p>
          <w:p w14:paraId="796E41D6" w14:textId="77777777" w:rsidR="006C4206" w:rsidRDefault="006C4206" w:rsidP="00C17F2C">
            <w:pPr>
              <w:jc w:val="both"/>
              <w:rPr>
                <w:rFonts w:ascii="Arial" w:eastAsia="Calibri" w:hAnsi="Arial" w:cs="Arial"/>
                <w:sz w:val="22"/>
                <w:szCs w:val="22"/>
              </w:rPr>
            </w:pPr>
          </w:p>
          <w:p w14:paraId="40CA9E11"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R</w:t>
            </w:r>
            <w:r w:rsidRPr="00325121">
              <w:rPr>
                <w:rFonts w:ascii="Arial" w:eastAsia="Calibri" w:hAnsi="Arial" w:cs="Arial"/>
                <w:sz w:val="22"/>
                <w:szCs w:val="22"/>
              </w:rPr>
              <w:t xml:space="preserve">egionalny </w:t>
            </w:r>
            <w:r>
              <w:rPr>
                <w:rFonts w:ascii="Arial" w:eastAsia="Calibri" w:hAnsi="Arial" w:cs="Arial"/>
                <w:sz w:val="22"/>
                <w:szCs w:val="22"/>
              </w:rPr>
              <w:t>D</w:t>
            </w:r>
            <w:r w:rsidRPr="00325121">
              <w:rPr>
                <w:rFonts w:ascii="Arial" w:eastAsia="Calibri" w:hAnsi="Arial" w:cs="Arial"/>
                <w:sz w:val="22"/>
                <w:szCs w:val="22"/>
              </w:rPr>
              <w:t xml:space="preserve">yrektor </w:t>
            </w:r>
            <w:r>
              <w:rPr>
                <w:rFonts w:ascii="Arial" w:eastAsia="Calibri" w:hAnsi="Arial" w:cs="Arial"/>
                <w:sz w:val="22"/>
                <w:szCs w:val="22"/>
              </w:rPr>
              <w:t>O</w:t>
            </w:r>
            <w:r w:rsidRPr="00325121">
              <w:rPr>
                <w:rFonts w:ascii="Arial" w:eastAsia="Calibri" w:hAnsi="Arial" w:cs="Arial"/>
                <w:sz w:val="22"/>
                <w:szCs w:val="22"/>
              </w:rPr>
              <w:t xml:space="preserve">chrony </w:t>
            </w:r>
            <w:r>
              <w:rPr>
                <w:rFonts w:ascii="Arial" w:eastAsia="Calibri" w:hAnsi="Arial" w:cs="Arial"/>
                <w:sz w:val="22"/>
                <w:szCs w:val="22"/>
              </w:rPr>
              <w:t>Ś</w:t>
            </w:r>
            <w:r w:rsidRPr="00325121">
              <w:rPr>
                <w:rFonts w:ascii="Arial" w:eastAsia="Calibri" w:hAnsi="Arial" w:cs="Arial"/>
                <w:sz w:val="22"/>
                <w:szCs w:val="22"/>
              </w:rPr>
              <w:t>rodowiska</w:t>
            </w:r>
            <w:r>
              <w:rPr>
                <w:rFonts w:ascii="Arial" w:eastAsia="Calibri" w:hAnsi="Arial" w:cs="Arial"/>
                <w:sz w:val="22"/>
                <w:szCs w:val="22"/>
              </w:rPr>
              <w:t xml:space="preserve"> w Rzeszowie</w:t>
            </w:r>
            <w:r w:rsidRPr="00325121">
              <w:rPr>
                <w:rFonts w:ascii="Arial" w:eastAsia="Calibri" w:hAnsi="Arial" w:cs="Arial"/>
                <w:sz w:val="22"/>
                <w:szCs w:val="22"/>
              </w:rPr>
              <w:t xml:space="preserve">, </w:t>
            </w:r>
            <w:r>
              <w:rPr>
                <w:rFonts w:ascii="Arial" w:eastAsia="Calibri" w:hAnsi="Arial" w:cs="Arial"/>
                <w:sz w:val="22"/>
                <w:szCs w:val="22"/>
              </w:rPr>
              <w:t>z</w:t>
            </w:r>
            <w:r w:rsidRPr="00325121">
              <w:rPr>
                <w:rFonts w:ascii="Arial" w:eastAsia="Calibri" w:hAnsi="Arial" w:cs="Arial"/>
                <w:sz w:val="22"/>
                <w:szCs w:val="22"/>
              </w:rPr>
              <w:t>godnie z art. 28 ust. 5 ustawy o</w:t>
            </w:r>
            <w:r>
              <w:rPr>
                <w:rFonts w:ascii="Arial" w:eastAsia="Calibri" w:hAnsi="Arial" w:cs="Arial"/>
                <w:sz w:val="22"/>
                <w:szCs w:val="22"/>
              </w:rPr>
              <w:t> </w:t>
            </w:r>
            <w:r w:rsidRPr="00325121">
              <w:rPr>
                <w:rFonts w:ascii="Arial" w:eastAsia="Calibri" w:hAnsi="Arial" w:cs="Arial"/>
                <w:sz w:val="22"/>
                <w:szCs w:val="22"/>
              </w:rPr>
              <w:t>ochronie przyrody</w:t>
            </w:r>
            <w:r>
              <w:rPr>
                <w:rFonts w:ascii="Arial" w:eastAsia="Calibri" w:hAnsi="Arial" w:cs="Arial"/>
                <w:sz w:val="22"/>
                <w:szCs w:val="22"/>
              </w:rPr>
              <w:t>,</w:t>
            </w:r>
            <w:r w:rsidRPr="00325121">
              <w:rPr>
                <w:rFonts w:ascii="Arial" w:eastAsia="Calibri" w:hAnsi="Arial" w:cs="Arial"/>
                <w:sz w:val="22"/>
                <w:szCs w:val="22"/>
              </w:rPr>
              <w:t xml:space="preserve"> kierując się koniecznością utrzymania i przywracania do właściwego stanu ochrony siedlisk przyrodniczych oraz gatunków roślin i zwierząt</w:t>
            </w:r>
            <w:r>
              <w:rPr>
                <w:rFonts w:ascii="Arial" w:eastAsia="Calibri" w:hAnsi="Arial" w:cs="Arial"/>
                <w:sz w:val="22"/>
                <w:szCs w:val="22"/>
              </w:rPr>
              <w:t>,</w:t>
            </w:r>
            <w:r w:rsidRPr="00325121">
              <w:rPr>
                <w:rFonts w:ascii="Arial" w:eastAsia="Calibri" w:hAnsi="Arial" w:cs="Arial"/>
                <w:sz w:val="22"/>
                <w:szCs w:val="22"/>
              </w:rPr>
              <w:t xml:space="preserve"> w drodze aktu prawa miejscowego ustanawia plan zadań ochronnych dla obszaru Natura 2000</w:t>
            </w:r>
            <w:r>
              <w:rPr>
                <w:rFonts w:ascii="Arial" w:eastAsia="Calibri" w:hAnsi="Arial" w:cs="Arial"/>
                <w:sz w:val="22"/>
                <w:szCs w:val="22"/>
              </w:rPr>
              <w:t xml:space="preserve">. </w:t>
            </w:r>
          </w:p>
          <w:p w14:paraId="381ECC51" w14:textId="77777777" w:rsidR="002F1948" w:rsidRDefault="002F1948" w:rsidP="00C17F2C">
            <w:pPr>
              <w:jc w:val="both"/>
              <w:rPr>
                <w:rFonts w:ascii="Arial" w:eastAsia="Calibri" w:hAnsi="Arial" w:cs="Arial"/>
                <w:sz w:val="22"/>
                <w:szCs w:val="22"/>
              </w:rPr>
            </w:pPr>
          </w:p>
          <w:p w14:paraId="1091069C"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lastRenderedPageBreak/>
              <w:t xml:space="preserve">Zgodnie z obowiązującymi przepisami prawa </w:t>
            </w:r>
            <w:r>
              <w:rPr>
                <w:rFonts w:ascii="Arial" w:eastAsia="Calibri" w:hAnsi="Arial" w:cs="Arial"/>
                <w:sz w:val="22"/>
                <w:szCs w:val="22"/>
              </w:rPr>
              <w:br/>
              <w:t>z planu zadań ochronnych można jedynie wyłączyć tereny, które spełniają wymienione w art. 28 ust. 11 ustawy o ochronie przyrody kryteria:</w:t>
            </w:r>
          </w:p>
          <w:p w14:paraId="26B75794"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ustanowiono tam plan ochrony, o którym mowa w art. 29 ww. ustawy,</w:t>
            </w:r>
          </w:p>
          <w:p w14:paraId="62A7987D"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pokrywają </w:t>
            </w:r>
            <w:r w:rsidRPr="002B2153">
              <w:rPr>
                <w:rFonts w:ascii="Arial" w:eastAsia="Calibri" w:hAnsi="Arial" w:cs="Arial"/>
                <w:sz w:val="22"/>
                <w:szCs w:val="22"/>
              </w:rPr>
              <w:t>się w całości lub w części z</w:t>
            </w:r>
            <w:r>
              <w:rPr>
                <w:rFonts w:ascii="Arial" w:eastAsia="Calibri" w:hAnsi="Arial" w:cs="Arial"/>
                <w:sz w:val="22"/>
                <w:szCs w:val="22"/>
              </w:rPr>
              <w:t> </w:t>
            </w:r>
            <w:r w:rsidRPr="002B2153">
              <w:rPr>
                <w:rFonts w:ascii="Arial" w:eastAsia="Calibri" w:hAnsi="Arial" w:cs="Arial"/>
                <w:sz w:val="22"/>
                <w:szCs w:val="22"/>
              </w:rPr>
              <w:t>obszarem parku narodowego, rezerwatu przyrody lub parku krajobrazowego, dla których ustanowiono plan ochrony uwzględniający zakres, o którym mowa w ust. 10</w:t>
            </w:r>
            <w:r>
              <w:rPr>
                <w:rFonts w:ascii="Arial" w:eastAsia="Calibri" w:hAnsi="Arial" w:cs="Arial"/>
                <w:sz w:val="22"/>
                <w:szCs w:val="22"/>
              </w:rPr>
              <w:t xml:space="preserve"> ww. ustawy,</w:t>
            </w:r>
          </w:p>
          <w:p w14:paraId="5291D770"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w:t>
            </w:r>
            <w:r>
              <w:t xml:space="preserve"> </w:t>
            </w:r>
            <w:r w:rsidRPr="002B2153">
              <w:rPr>
                <w:rFonts w:ascii="Arial" w:eastAsia="Calibri" w:hAnsi="Arial" w:cs="Arial"/>
                <w:sz w:val="22"/>
                <w:szCs w:val="22"/>
              </w:rPr>
              <w:t>pokrywaj</w:t>
            </w:r>
            <w:r>
              <w:rPr>
                <w:rFonts w:ascii="Arial" w:eastAsia="Calibri" w:hAnsi="Arial" w:cs="Arial"/>
                <w:sz w:val="22"/>
                <w:szCs w:val="22"/>
              </w:rPr>
              <w:t>ą</w:t>
            </w:r>
            <w:r w:rsidRPr="002B2153">
              <w:rPr>
                <w:rFonts w:ascii="Arial" w:eastAsia="Calibri" w:hAnsi="Arial" w:cs="Arial"/>
                <w:sz w:val="22"/>
                <w:szCs w:val="22"/>
              </w:rPr>
              <w:t xml:space="preserve"> się w całości lub w części z obszarem parku narodowego lub rezerwatu przyrody, dla których ustanowiono zadania ochronne uwzględniające zakres, o którym mowa w ust. 10</w:t>
            </w:r>
            <w:r>
              <w:rPr>
                <w:rFonts w:ascii="Arial" w:eastAsia="Calibri" w:hAnsi="Arial" w:cs="Arial"/>
                <w:sz w:val="22"/>
                <w:szCs w:val="22"/>
              </w:rPr>
              <w:t xml:space="preserve"> ww. ustawy,</w:t>
            </w:r>
          </w:p>
          <w:p w14:paraId="4002D055"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pokrywają się w całości lub w części z obszarem będącym w zarządzie nadleśnictwa, dla którego ustanowiony plan urządzenia lasu uwzględnia zakres, o którym mowa w ust. 10</w:t>
            </w:r>
            <w:r>
              <w:rPr>
                <w:rFonts w:ascii="Arial" w:eastAsia="Calibri" w:hAnsi="Arial" w:cs="Arial"/>
                <w:sz w:val="22"/>
                <w:szCs w:val="22"/>
              </w:rPr>
              <w:t xml:space="preserve"> ww. ustawy,</w:t>
            </w:r>
          </w:p>
          <w:p w14:paraId="46FF3541"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znajdują się w obszarach morskich</w:t>
            </w:r>
            <w:r>
              <w:rPr>
                <w:rFonts w:ascii="Arial" w:eastAsia="Calibri" w:hAnsi="Arial" w:cs="Arial"/>
                <w:sz w:val="22"/>
                <w:szCs w:val="22"/>
              </w:rPr>
              <w:t>.</w:t>
            </w:r>
          </w:p>
          <w:p w14:paraId="47AAD96D" w14:textId="77777777" w:rsidR="002F1948" w:rsidRDefault="002F1948" w:rsidP="00C17F2C">
            <w:pPr>
              <w:jc w:val="both"/>
              <w:rPr>
                <w:rFonts w:ascii="Arial" w:eastAsia="Calibri" w:hAnsi="Arial" w:cs="Arial"/>
                <w:sz w:val="22"/>
                <w:szCs w:val="22"/>
              </w:rPr>
            </w:pPr>
          </w:p>
          <w:p w14:paraId="684B0428" w14:textId="00640A23" w:rsidR="006C4206" w:rsidRDefault="002F1948" w:rsidP="00C17F2C">
            <w:pPr>
              <w:jc w:val="both"/>
              <w:rPr>
                <w:rFonts w:ascii="Arial" w:eastAsia="Calibri" w:hAnsi="Arial" w:cs="Arial"/>
                <w:sz w:val="22"/>
                <w:szCs w:val="22"/>
              </w:rPr>
            </w:pPr>
            <w:r>
              <w:rPr>
                <w:rFonts w:ascii="Arial" w:eastAsia="Calibri" w:hAnsi="Arial" w:cs="Arial"/>
                <w:sz w:val="22"/>
                <w:szCs w:val="22"/>
              </w:rPr>
              <w:t>W przypadku wnioskowanych działek ww. przesłanki nie zachodzą.</w:t>
            </w:r>
          </w:p>
        </w:tc>
        <w:tc>
          <w:tcPr>
            <w:tcW w:w="2410" w:type="dxa"/>
          </w:tcPr>
          <w:p w14:paraId="20EB706A" w14:textId="77777777" w:rsidR="006C4206" w:rsidRDefault="006C4206" w:rsidP="00C17F2C">
            <w:pPr>
              <w:spacing w:line="276" w:lineRule="auto"/>
              <w:jc w:val="both"/>
              <w:rPr>
                <w:rFonts w:ascii="Arial" w:eastAsia="Calibri" w:hAnsi="Arial" w:cs="Arial"/>
                <w:sz w:val="22"/>
              </w:rPr>
            </w:pPr>
            <w:r>
              <w:rPr>
                <w:rFonts w:ascii="Arial" w:eastAsia="Calibri" w:hAnsi="Arial" w:cs="Arial"/>
                <w:sz w:val="22"/>
                <w:szCs w:val="22"/>
              </w:rPr>
              <w:lastRenderedPageBreak/>
              <w:t>Uwagi zostały częściowo uwzględnione</w:t>
            </w:r>
          </w:p>
        </w:tc>
      </w:tr>
      <w:tr w:rsidR="006C4206" w:rsidRPr="002E3F12" w14:paraId="779022D1" w14:textId="77777777" w:rsidTr="0055280E">
        <w:trPr>
          <w:trHeight w:val="1369"/>
          <w:jc w:val="center"/>
        </w:trPr>
        <w:tc>
          <w:tcPr>
            <w:tcW w:w="644" w:type="dxa"/>
            <w:vAlign w:val="center"/>
          </w:tcPr>
          <w:p w14:paraId="6E239BDF"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671FA2FD" w14:textId="77777777" w:rsidR="006C4206" w:rsidRPr="00480F0A" w:rsidRDefault="006C4206" w:rsidP="00C17F2C">
            <w:pPr>
              <w:jc w:val="both"/>
              <w:rPr>
                <w:rFonts w:ascii="Arial" w:eastAsia="Calibri" w:hAnsi="Arial" w:cs="Arial"/>
                <w:b/>
                <w:bCs w:val="0"/>
                <w:sz w:val="22"/>
                <w:szCs w:val="22"/>
              </w:rPr>
            </w:pPr>
            <w:r w:rsidRPr="00480F0A">
              <w:rPr>
                <w:rFonts w:ascii="Arial" w:eastAsia="Calibri" w:hAnsi="Arial" w:cs="Arial"/>
                <w:b/>
                <w:bCs w:val="0"/>
                <w:sz w:val="22"/>
                <w:szCs w:val="22"/>
              </w:rPr>
              <w:t xml:space="preserve">Pismo z dnia 20.07.2023 r. </w:t>
            </w:r>
          </w:p>
          <w:p w14:paraId="43BCA0BF" w14:textId="77777777" w:rsidR="006C4206" w:rsidRDefault="006C4206" w:rsidP="00C17F2C">
            <w:pPr>
              <w:jc w:val="both"/>
              <w:rPr>
                <w:rFonts w:ascii="Arial" w:eastAsia="Calibri" w:hAnsi="Arial" w:cs="Arial"/>
                <w:sz w:val="22"/>
                <w:szCs w:val="22"/>
              </w:rPr>
            </w:pPr>
          </w:p>
          <w:p w14:paraId="366F9B40" w14:textId="77777777" w:rsidR="006C4206" w:rsidRPr="00F86FE9" w:rsidRDefault="006C4206" w:rsidP="00C17F2C">
            <w:pPr>
              <w:jc w:val="both"/>
              <w:rPr>
                <w:rFonts w:ascii="Arial" w:eastAsia="Calibri" w:hAnsi="Arial" w:cs="Arial"/>
                <w:sz w:val="22"/>
                <w:szCs w:val="22"/>
              </w:rPr>
            </w:pPr>
            <w:r>
              <w:rPr>
                <w:rFonts w:ascii="Arial" w:eastAsia="Calibri" w:hAnsi="Arial" w:cs="Arial"/>
                <w:sz w:val="22"/>
                <w:szCs w:val="22"/>
              </w:rPr>
              <w:t>Oświadczenie.</w:t>
            </w:r>
          </w:p>
          <w:p w14:paraId="72A3B43F" w14:textId="77777777" w:rsidR="006C4206" w:rsidRPr="00480F0A" w:rsidRDefault="006C4206" w:rsidP="00C17F2C">
            <w:pPr>
              <w:jc w:val="both"/>
              <w:rPr>
                <w:rFonts w:ascii="Arial" w:eastAsia="Calibri" w:hAnsi="Arial" w:cs="Arial"/>
                <w:sz w:val="22"/>
                <w:szCs w:val="22"/>
              </w:rPr>
            </w:pPr>
            <w:r>
              <w:rPr>
                <w:rFonts w:ascii="Arial" w:eastAsia="Calibri" w:hAnsi="Arial" w:cs="Arial"/>
                <w:sz w:val="22"/>
                <w:szCs w:val="22"/>
              </w:rPr>
              <w:t>W związku ze sporządzeniem projektu Zarządzeń Regionalnego Dyrektora Ochrony Środowiska w Rzeszowie w sprawie ustanowienia planów zadań ochronnych dla obszarów Natura 2000 Góry Słonne PLB180003 i Ostoja Góry Słonne PLH180013 ja niżej podpisany(a) Buszowiecki Michał jako właściciel działek o nr ew.: 387 położonych w miejscowości Wańkowa nie wyrażam zgody na objęcie wymienionych przeze mnie działek planem zadań ochronnych dla obszarów Natura 2000 Góry Słonne PLB180003 i Ostoja Góry Słonne PLH180013.</w:t>
            </w:r>
          </w:p>
        </w:tc>
        <w:tc>
          <w:tcPr>
            <w:tcW w:w="2126" w:type="dxa"/>
          </w:tcPr>
          <w:p w14:paraId="0D46D877" w14:textId="77777777" w:rsidR="006C4206" w:rsidRDefault="006C4206" w:rsidP="00C17F2C">
            <w:pPr>
              <w:spacing w:line="276" w:lineRule="auto"/>
              <w:jc w:val="both"/>
              <w:rPr>
                <w:rFonts w:ascii="Arial" w:eastAsia="Calibri" w:hAnsi="Arial" w:cs="Arial"/>
                <w:sz w:val="22"/>
              </w:rPr>
            </w:pPr>
            <w:r>
              <w:rPr>
                <w:rFonts w:ascii="Arial" w:eastAsia="Calibri" w:hAnsi="Arial" w:cs="Arial"/>
                <w:sz w:val="22"/>
              </w:rPr>
              <w:t>Michał Buszowiecki</w:t>
            </w:r>
          </w:p>
        </w:tc>
        <w:tc>
          <w:tcPr>
            <w:tcW w:w="4819" w:type="dxa"/>
          </w:tcPr>
          <w:p w14:paraId="1C50FEF7"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R</w:t>
            </w:r>
            <w:r w:rsidRPr="00325121">
              <w:rPr>
                <w:rFonts w:ascii="Arial" w:eastAsia="Calibri" w:hAnsi="Arial" w:cs="Arial"/>
                <w:sz w:val="22"/>
                <w:szCs w:val="22"/>
              </w:rPr>
              <w:t xml:space="preserve">egionalny </w:t>
            </w:r>
            <w:r>
              <w:rPr>
                <w:rFonts w:ascii="Arial" w:eastAsia="Calibri" w:hAnsi="Arial" w:cs="Arial"/>
                <w:sz w:val="22"/>
                <w:szCs w:val="22"/>
              </w:rPr>
              <w:t>D</w:t>
            </w:r>
            <w:r w:rsidRPr="00325121">
              <w:rPr>
                <w:rFonts w:ascii="Arial" w:eastAsia="Calibri" w:hAnsi="Arial" w:cs="Arial"/>
                <w:sz w:val="22"/>
                <w:szCs w:val="22"/>
              </w:rPr>
              <w:t xml:space="preserve">yrektor </w:t>
            </w:r>
            <w:r>
              <w:rPr>
                <w:rFonts w:ascii="Arial" w:eastAsia="Calibri" w:hAnsi="Arial" w:cs="Arial"/>
                <w:sz w:val="22"/>
                <w:szCs w:val="22"/>
              </w:rPr>
              <w:t>O</w:t>
            </w:r>
            <w:r w:rsidRPr="00325121">
              <w:rPr>
                <w:rFonts w:ascii="Arial" w:eastAsia="Calibri" w:hAnsi="Arial" w:cs="Arial"/>
                <w:sz w:val="22"/>
                <w:szCs w:val="22"/>
              </w:rPr>
              <w:t xml:space="preserve">chrony </w:t>
            </w:r>
            <w:r>
              <w:rPr>
                <w:rFonts w:ascii="Arial" w:eastAsia="Calibri" w:hAnsi="Arial" w:cs="Arial"/>
                <w:sz w:val="22"/>
                <w:szCs w:val="22"/>
              </w:rPr>
              <w:t>Ś</w:t>
            </w:r>
            <w:r w:rsidRPr="00325121">
              <w:rPr>
                <w:rFonts w:ascii="Arial" w:eastAsia="Calibri" w:hAnsi="Arial" w:cs="Arial"/>
                <w:sz w:val="22"/>
                <w:szCs w:val="22"/>
              </w:rPr>
              <w:t>rodowiska</w:t>
            </w:r>
            <w:r>
              <w:rPr>
                <w:rFonts w:ascii="Arial" w:eastAsia="Calibri" w:hAnsi="Arial" w:cs="Arial"/>
                <w:sz w:val="22"/>
                <w:szCs w:val="22"/>
              </w:rPr>
              <w:t xml:space="preserve"> w Rzeszowie</w:t>
            </w:r>
            <w:r w:rsidRPr="00325121">
              <w:rPr>
                <w:rFonts w:ascii="Arial" w:eastAsia="Calibri" w:hAnsi="Arial" w:cs="Arial"/>
                <w:sz w:val="22"/>
                <w:szCs w:val="22"/>
              </w:rPr>
              <w:t xml:space="preserve">, </w:t>
            </w:r>
            <w:r>
              <w:rPr>
                <w:rFonts w:ascii="Arial" w:eastAsia="Calibri" w:hAnsi="Arial" w:cs="Arial"/>
                <w:sz w:val="22"/>
                <w:szCs w:val="22"/>
              </w:rPr>
              <w:t>z</w:t>
            </w:r>
            <w:r w:rsidRPr="00325121">
              <w:rPr>
                <w:rFonts w:ascii="Arial" w:eastAsia="Calibri" w:hAnsi="Arial" w:cs="Arial"/>
                <w:sz w:val="22"/>
                <w:szCs w:val="22"/>
              </w:rPr>
              <w:t>godnie z art. 28 ust. 5 ustawy o</w:t>
            </w:r>
            <w:r>
              <w:rPr>
                <w:rFonts w:ascii="Arial" w:eastAsia="Calibri" w:hAnsi="Arial" w:cs="Arial"/>
                <w:sz w:val="22"/>
                <w:szCs w:val="22"/>
              </w:rPr>
              <w:t> </w:t>
            </w:r>
            <w:r w:rsidRPr="00325121">
              <w:rPr>
                <w:rFonts w:ascii="Arial" w:eastAsia="Calibri" w:hAnsi="Arial" w:cs="Arial"/>
                <w:sz w:val="22"/>
                <w:szCs w:val="22"/>
              </w:rPr>
              <w:t>ochronie przyrody</w:t>
            </w:r>
            <w:r>
              <w:rPr>
                <w:rFonts w:ascii="Arial" w:eastAsia="Calibri" w:hAnsi="Arial" w:cs="Arial"/>
                <w:sz w:val="22"/>
                <w:szCs w:val="22"/>
              </w:rPr>
              <w:t>,</w:t>
            </w:r>
            <w:r w:rsidRPr="00325121">
              <w:rPr>
                <w:rFonts w:ascii="Arial" w:eastAsia="Calibri" w:hAnsi="Arial" w:cs="Arial"/>
                <w:sz w:val="22"/>
                <w:szCs w:val="22"/>
              </w:rPr>
              <w:t xml:space="preserve"> kierując się koniecznością utrzymania i przywracania do właściwego stanu ochrony siedlisk przyrodniczych oraz gatunków roślin i zwierząt</w:t>
            </w:r>
            <w:r>
              <w:rPr>
                <w:rFonts w:ascii="Arial" w:eastAsia="Calibri" w:hAnsi="Arial" w:cs="Arial"/>
                <w:sz w:val="22"/>
                <w:szCs w:val="22"/>
              </w:rPr>
              <w:t>,</w:t>
            </w:r>
            <w:r w:rsidRPr="00325121">
              <w:rPr>
                <w:rFonts w:ascii="Arial" w:eastAsia="Calibri" w:hAnsi="Arial" w:cs="Arial"/>
                <w:sz w:val="22"/>
                <w:szCs w:val="22"/>
              </w:rPr>
              <w:t xml:space="preserve"> w drodze aktu prawa miejscowego ustanawia plan zadań ochronnych dla obszaru Natura 2000</w:t>
            </w:r>
            <w:r>
              <w:rPr>
                <w:rFonts w:ascii="Arial" w:eastAsia="Calibri" w:hAnsi="Arial" w:cs="Arial"/>
                <w:sz w:val="22"/>
                <w:szCs w:val="22"/>
              </w:rPr>
              <w:t xml:space="preserve">. </w:t>
            </w:r>
          </w:p>
          <w:p w14:paraId="6A51FBEE" w14:textId="77777777" w:rsidR="002F1948" w:rsidRDefault="002F1948" w:rsidP="00C17F2C">
            <w:pPr>
              <w:jc w:val="both"/>
              <w:rPr>
                <w:rFonts w:ascii="Arial" w:eastAsia="Calibri" w:hAnsi="Arial" w:cs="Arial"/>
                <w:sz w:val="22"/>
                <w:szCs w:val="22"/>
              </w:rPr>
            </w:pPr>
          </w:p>
          <w:p w14:paraId="663ACE1F"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Zgodnie z obowiązującymi przepisami prawa </w:t>
            </w:r>
            <w:r>
              <w:rPr>
                <w:rFonts w:ascii="Arial" w:eastAsia="Calibri" w:hAnsi="Arial" w:cs="Arial"/>
                <w:sz w:val="22"/>
                <w:szCs w:val="22"/>
              </w:rPr>
              <w:br/>
              <w:t>z planu zadań ochronnych można jedynie wyłączyć tereny, które spełniają wymienione w art. 28 ust. 11 ustawy o ochronie przyrody kryteria:</w:t>
            </w:r>
          </w:p>
          <w:p w14:paraId="79027458"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ustanowiono tam plan ochrony, o którym mowa w art. 29 ww. ustawy,</w:t>
            </w:r>
          </w:p>
          <w:p w14:paraId="6E364230"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pokrywają </w:t>
            </w:r>
            <w:r w:rsidRPr="002B2153">
              <w:rPr>
                <w:rFonts w:ascii="Arial" w:eastAsia="Calibri" w:hAnsi="Arial" w:cs="Arial"/>
                <w:sz w:val="22"/>
                <w:szCs w:val="22"/>
              </w:rPr>
              <w:t>się w całości lub w części z</w:t>
            </w:r>
            <w:r>
              <w:rPr>
                <w:rFonts w:ascii="Arial" w:eastAsia="Calibri" w:hAnsi="Arial" w:cs="Arial"/>
                <w:sz w:val="22"/>
                <w:szCs w:val="22"/>
              </w:rPr>
              <w:t> </w:t>
            </w:r>
            <w:r w:rsidRPr="002B2153">
              <w:rPr>
                <w:rFonts w:ascii="Arial" w:eastAsia="Calibri" w:hAnsi="Arial" w:cs="Arial"/>
                <w:sz w:val="22"/>
                <w:szCs w:val="22"/>
              </w:rPr>
              <w:t>obszarem parku narodowego, rezerwatu przyrody lub parku krajobrazowego, dla których ustanowiono plan ochrony uwzględniający zakres, o którym mowa w ust. 10</w:t>
            </w:r>
            <w:r>
              <w:rPr>
                <w:rFonts w:ascii="Arial" w:eastAsia="Calibri" w:hAnsi="Arial" w:cs="Arial"/>
                <w:sz w:val="22"/>
                <w:szCs w:val="22"/>
              </w:rPr>
              <w:t xml:space="preserve"> ww. ustawy,</w:t>
            </w:r>
          </w:p>
          <w:p w14:paraId="32960CC5"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w:t>
            </w:r>
            <w:r>
              <w:t xml:space="preserve"> </w:t>
            </w:r>
            <w:r w:rsidRPr="002B2153">
              <w:rPr>
                <w:rFonts w:ascii="Arial" w:eastAsia="Calibri" w:hAnsi="Arial" w:cs="Arial"/>
                <w:sz w:val="22"/>
                <w:szCs w:val="22"/>
              </w:rPr>
              <w:t>pokrywaj</w:t>
            </w:r>
            <w:r>
              <w:rPr>
                <w:rFonts w:ascii="Arial" w:eastAsia="Calibri" w:hAnsi="Arial" w:cs="Arial"/>
                <w:sz w:val="22"/>
                <w:szCs w:val="22"/>
              </w:rPr>
              <w:t>ą</w:t>
            </w:r>
            <w:r w:rsidRPr="002B2153">
              <w:rPr>
                <w:rFonts w:ascii="Arial" w:eastAsia="Calibri" w:hAnsi="Arial" w:cs="Arial"/>
                <w:sz w:val="22"/>
                <w:szCs w:val="22"/>
              </w:rPr>
              <w:t xml:space="preserve"> się w całości lub w części z obszarem parku narodowego lub rezerwatu przyrody, dla których ustanowiono zadania ochronne uwzględniające zakres, o którym mowa w ust. 10</w:t>
            </w:r>
            <w:r>
              <w:rPr>
                <w:rFonts w:ascii="Arial" w:eastAsia="Calibri" w:hAnsi="Arial" w:cs="Arial"/>
                <w:sz w:val="22"/>
                <w:szCs w:val="22"/>
              </w:rPr>
              <w:t xml:space="preserve"> ww. ustawy,</w:t>
            </w:r>
          </w:p>
          <w:p w14:paraId="4174B99B"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pokrywają się w całości lub w części z obszarem będącym w zarządzie nadleśnictwa, dla którego ustanowiony plan urządzenia lasu uwzględnia zakres, o którym mowa w ust. 10</w:t>
            </w:r>
            <w:r>
              <w:rPr>
                <w:rFonts w:ascii="Arial" w:eastAsia="Calibri" w:hAnsi="Arial" w:cs="Arial"/>
                <w:sz w:val="22"/>
                <w:szCs w:val="22"/>
              </w:rPr>
              <w:t xml:space="preserve"> ww. ustawy,</w:t>
            </w:r>
          </w:p>
          <w:p w14:paraId="3601598F"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znajdują się w obszarach morskich</w:t>
            </w:r>
            <w:r>
              <w:rPr>
                <w:rFonts w:ascii="Arial" w:eastAsia="Calibri" w:hAnsi="Arial" w:cs="Arial"/>
                <w:sz w:val="22"/>
                <w:szCs w:val="22"/>
              </w:rPr>
              <w:t>.</w:t>
            </w:r>
          </w:p>
          <w:p w14:paraId="6CD58C27" w14:textId="77777777" w:rsidR="002F1948" w:rsidRDefault="002F1948" w:rsidP="00C17F2C">
            <w:pPr>
              <w:jc w:val="both"/>
              <w:rPr>
                <w:rFonts w:ascii="Arial" w:eastAsia="Calibri" w:hAnsi="Arial" w:cs="Arial"/>
                <w:sz w:val="22"/>
                <w:szCs w:val="22"/>
              </w:rPr>
            </w:pPr>
          </w:p>
          <w:p w14:paraId="5F4D7403" w14:textId="576E9FC4" w:rsidR="006C4206" w:rsidRPr="001703BB" w:rsidRDefault="002F1948" w:rsidP="00C17F2C">
            <w:pPr>
              <w:jc w:val="both"/>
              <w:rPr>
                <w:rFonts w:ascii="Arial" w:eastAsia="Calibri" w:hAnsi="Arial" w:cs="Arial"/>
                <w:sz w:val="22"/>
                <w:szCs w:val="22"/>
              </w:rPr>
            </w:pPr>
            <w:r>
              <w:rPr>
                <w:rFonts w:ascii="Arial" w:eastAsia="Calibri" w:hAnsi="Arial" w:cs="Arial"/>
                <w:sz w:val="22"/>
                <w:szCs w:val="22"/>
              </w:rPr>
              <w:t>W przypadku wnioskowanych działek ww. przesłanki nie zachodzą.</w:t>
            </w:r>
          </w:p>
        </w:tc>
        <w:tc>
          <w:tcPr>
            <w:tcW w:w="2410" w:type="dxa"/>
          </w:tcPr>
          <w:p w14:paraId="39687653"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Wniosek został odrzucony</w:t>
            </w:r>
          </w:p>
        </w:tc>
      </w:tr>
      <w:tr w:rsidR="006C4206" w:rsidRPr="002E3F12" w14:paraId="601F6150" w14:textId="77777777" w:rsidTr="0055280E">
        <w:trPr>
          <w:trHeight w:val="1369"/>
          <w:jc w:val="center"/>
        </w:trPr>
        <w:tc>
          <w:tcPr>
            <w:tcW w:w="644" w:type="dxa"/>
            <w:vAlign w:val="center"/>
          </w:tcPr>
          <w:p w14:paraId="6F94B5DE"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3711EEEC" w14:textId="77777777" w:rsidR="006C4206" w:rsidRPr="00480F0A" w:rsidRDefault="006C4206" w:rsidP="00C17F2C">
            <w:pPr>
              <w:jc w:val="both"/>
              <w:rPr>
                <w:rFonts w:ascii="Arial" w:eastAsia="Calibri" w:hAnsi="Arial" w:cs="Arial"/>
                <w:b/>
                <w:bCs w:val="0"/>
                <w:sz w:val="22"/>
                <w:szCs w:val="22"/>
              </w:rPr>
            </w:pPr>
            <w:r w:rsidRPr="00480F0A">
              <w:rPr>
                <w:rFonts w:ascii="Arial" w:eastAsia="Calibri" w:hAnsi="Arial" w:cs="Arial"/>
                <w:b/>
                <w:bCs w:val="0"/>
                <w:sz w:val="22"/>
                <w:szCs w:val="22"/>
              </w:rPr>
              <w:t xml:space="preserve">Pismo z dnia </w:t>
            </w:r>
            <w:r>
              <w:rPr>
                <w:rFonts w:ascii="Arial" w:eastAsia="Calibri" w:hAnsi="Arial" w:cs="Arial"/>
                <w:b/>
                <w:bCs w:val="0"/>
                <w:sz w:val="22"/>
                <w:szCs w:val="22"/>
              </w:rPr>
              <w:t>19</w:t>
            </w:r>
            <w:r w:rsidRPr="00480F0A">
              <w:rPr>
                <w:rFonts w:ascii="Arial" w:eastAsia="Calibri" w:hAnsi="Arial" w:cs="Arial"/>
                <w:b/>
                <w:bCs w:val="0"/>
                <w:sz w:val="22"/>
                <w:szCs w:val="22"/>
              </w:rPr>
              <w:t xml:space="preserve">.07.2023 r. </w:t>
            </w:r>
          </w:p>
          <w:p w14:paraId="4607B584" w14:textId="77777777" w:rsidR="006C4206" w:rsidRDefault="006C4206" w:rsidP="00C17F2C">
            <w:pPr>
              <w:jc w:val="both"/>
              <w:rPr>
                <w:rFonts w:ascii="Arial" w:eastAsia="Calibri" w:hAnsi="Arial" w:cs="Arial"/>
                <w:sz w:val="22"/>
                <w:szCs w:val="22"/>
              </w:rPr>
            </w:pPr>
          </w:p>
          <w:p w14:paraId="30CB645E" w14:textId="77777777" w:rsidR="006C4206" w:rsidRPr="00F86FE9" w:rsidRDefault="006C4206" w:rsidP="00C17F2C">
            <w:pPr>
              <w:jc w:val="both"/>
              <w:rPr>
                <w:rFonts w:ascii="Arial" w:eastAsia="Calibri" w:hAnsi="Arial" w:cs="Arial"/>
                <w:sz w:val="22"/>
                <w:szCs w:val="22"/>
              </w:rPr>
            </w:pPr>
            <w:r>
              <w:rPr>
                <w:rFonts w:ascii="Arial" w:eastAsia="Calibri" w:hAnsi="Arial" w:cs="Arial"/>
                <w:sz w:val="22"/>
                <w:szCs w:val="22"/>
              </w:rPr>
              <w:t>Oświadczenie.</w:t>
            </w:r>
          </w:p>
          <w:p w14:paraId="05D634B5" w14:textId="77777777" w:rsidR="006C4206" w:rsidRPr="00927182" w:rsidRDefault="006C4206" w:rsidP="00C17F2C">
            <w:pPr>
              <w:jc w:val="both"/>
              <w:rPr>
                <w:rFonts w:ascii="Arial" w:eastAsia="Calibri" w:hAnsi="Arial" w:cs="Arial"/>
                <w:b/>
                <w:bCs w:val="0"/>
                <w:sz w:val="22"/>
                <w:szCs w:val="22"/>
              </w:rPr>
            </w:pPr>
            <w:r>
              <w:rPr>
                <w:rFonts w:ascii="Arial" w:eastAsia="Calibri" w:hAnsi="Arial" w:cs="Arial"/>
                <w:sz w:val="22"/>
                <w:szCs w:val="22"/>
              </w:rPr>
              <w:t>W związku ze sporządzeniem projektu Zarządzeń Regionalnego Dyrektora Ochrony Środowiska w Rzeszowie w sprawie ustanowienia planów zadań ochronnych dla obszarów Natura 2000 Góry Słonne PLB180003 i Ostoja Góry Słonne PLH180013 ja niżej podpisany(a) Adrian Nadkański jako właściciel działek o nr ew.: 147, 148, 149, 383B położonych w miejscowości Wańkowa nie wyrażam zgody na objęcie wymienionych przeze mnie działek planem zadań ochronnych dla obszarów Natura 2000 Góry Słonne PLB180003 i Ostoja Góry Słonne PLH180013.</w:t>
            </w:r>
          </w:p>
        </w:tc>
        <w:tc>
          <w:tcPr>
            <w:tcW w:w="2126" w:type="dxa"/>
          </w:tcPr>
          <w:p w14:paraId="05B0ACF8" w14:textId="77777777" w:rsidR="006C4206" w:rsidRDefault="006C4206" w:rsidP="00C17F2C">
            <w:pPr>
              <w:spacing w:line="276" w:lineRule="auto"/>
              <w:jc w:val="both"/>
              <w:rPr>
                <w:rFonts w:ascii="Arial" w:eastAsia="Calibri" w:hAnsi="Arial" w:cs="Arial"/>
                <w:sz w:val="22"/>
              </w:rPr>
            </w:pPr>
            <w:r>
              <w:rPr>
                <w:rFonts w:ascii="Arial" w:eastAsia="Calibri" w:hAnsi="Arial" w:cs="Arial"/>
                <w:sz w:val="22"/>
              </w:rPr>
              <w:t>Adrian Nadkański</w:t>
            </w:r>
          </w:p>
        </w:tc>
        <w:tc>
          <w:tcPr>
            <w:tcW w:w="4819" w:type="dxa"/>
          </w:tcPr>
          <w:p w14:paraId="19C0D7D4"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R</w:t>
            </w:r>
            <w:r w:rsidRPr="00325121">
              <w:rPr>
                <w:rFonts w:ascii="Arial" w:eastAsia="Calibri" w:hAnsi="Arial" w:cs="Arial"/>
                <w:sz w:val="22"/>
                <w:szCs w:val="22"/>
              </w:rPr>
              <w:t xml:space="preserve">egionalny </w:t>
            </w:r>
            <w:r>
              <w:rPr>
                <w:rFonts w:ascii="Arial" w:eastAsia="Calibri" w:hAnsi="Arial" w:cs="Arial"/>
                <w:sz w:val="22"/>
                <w:szCs w:val="22"/>
              </w:rPr>
              <w:t>D</w:t>
            </w:r>
            <w:r w:rsidRPr="00325121">
              <w:rPr>
                <w:rFonts w:ascii="Arial" w:eastAsia="Calibri" w:hAnsi="Arial" w:cs="Arial"/>
                <w:sz w:val="22"/>
                <w:szCs w:val="22"/>
              </w:rPr>
              <w:t xml:space="preserve">yrektor </w:t>
            </w:r>
            <w:r>
              <w:rPr>
                <w:rFonts w:ascii="Arial" w:eastAsia="Calibri" w:hAnsi="Arial" w:cs="Arial"/>
                <w:sz w:val="22"/>
                <w:szCs w:val="22"/>
              </w:rPr>
              <w:t>O</w:t>
            </w:r>
            <w:r w:rsidRPr="00325121">
              <w:rPr>
                <w:rFonts w:ascii="Arial" w:eastAsia="Calibri" w:hAnsi="Arial" w:cs="Arial"/>
                <w:sz w:val="22"/>
                <w:szCs w:val="22"/>
              </w:rPr>
              <w:t xml:space="preserve">chrony </w:t>
            </w:r>
            <w:r>
              <w:rPr>
                <w:rFonts w:ascii="Arial" w:eastAsia="Calibri" w:hAnsi="Arial" w:cs="Arial"/>
                <w:sz w:val="22"/>
                <w:szCs w:val="22"/>
              </w:rPr>
              <w:t>Ś</w:t>
            </w:r>
            <w:r w:rsidRPr="00325121">
              <w:rPr>
                <w:rFonts w:ascii="Arial" w:eastAsia="Calibri" w:hAnsi="Arial" w:cs="Arial"/>
                <w:sz w:val="22"/>
                <w:szCs w:val="22"/>
              </w:rPr>
              <w:t>rodowiska</w:t>
            </w:r>
            <w:r>
              <w:rPr>
                <w:rFonts w:ascii="Arial" w:eastAsia="Calibri" w:hAnsi="Arial" w:cs="Arial"/>
                <w:sz w:val="22"/>
                <w:szCs w:val="22"/>
              </w:rPr>
              <w:t xml:space="preserve"> w Rzeszowie</w:t>
            </w:r>
            <w:r w:rsidRPr="00325121">
              <w:rPr>
                <w:rFonts w:ascii="Arial" w:eastAsia="Calibri" w:hAnsi="Arial" w:cs="Arial"/>
                <w:sz w:val="22"/>
                <w:szCs w:val="22"/>
              </w:rPr>
              <w:t xml:space="preserve">, </w:t>
            </w:r>
            <w:r>
              <w:rPr>
                <w:rFonts w:ascii="Arial" w:eastAsia="Calibri" w:hAnsi="Arial" w:cs="Arial"/>
                <w:sz w:val="22"/>
                <w:szCs w:val="22"/>
              </w:rPr>
              <w:t>z</w:t>
            </w:r>
            <w:r w:rsidRPr="00325121">
              <w:rPr>
                <w:rFonts w:ascii="Arial" w:eastAsia="Calibri" w:hAnsi="Arial" w:cs="Arial"/>
                <w:sz w:val="22"/>
                <w:szCs w:val="22"/>
              </w:rPr>
              <w:t>godnie z art. 28 ust. 5 ustawy o</w:t>
            </w:r>
            <w:r>
              <w:rPr>
                <w:rFonts w:ascii="Arial" w:eastAsia="Calibri" w:hAnsi="Arial" w:cs="Arial"/>
                <w:sz w:val="22"/>
                <w:szCs w:val="22"/>
              </w:rPr>
              <w:t> </w:t>
            </w:r>
            <w:r w:rsidRPr="00325121">
              <w:rPr>
                <w:rFonts w:ascii="Arial" w:eastAsia="Calibri" w:hAnsi="Arial" w:cs="Arial"/>
                <w:sz w:val="22"/>
                <w:szCs w:val="22"/>
              </w:rPr>
              <w:t>ochronie przyrody</w:t>
            </w:r>
            <w:r>
              <w:rPr>
                <w:rFonts w:ascii="Arial" w:eastAsia="Calibri" w:hAnsi="Arial" w:cs="Arial"/>
                <w:sz w:val="22"/>
                <w:szCs w:val="22"/>
              </w:rPr>
              <w:t>,</w:t>
            </w:r>
            <w:r w:rsidRPr="00325121">
              <w:rPr>
                <w:rFonts w:ascii="Arial" w:eastAsia="Calibri" w:hAnsi="Arial" w:cs="Arial"/>
                <w:sz w:val="22"/>
                <w:szCs w:val="22"/>
              </w:rPr>
              <w:t xml:space="preserve"> kierując się koniecznością utrzymania i przywracania do właściwego stanu ochrony siedlisk przyrodniczych oraz gatunków roślin i zwierząt</w:t>
            </w:r>
            <w:r>
              <w:rPr>
                <w:rFonts w:ascii="Arial" w:eastAsia="Calibri" w:hAnsi="Arial" w:cs="Arial"/>
                <w:sz w:val="22"/>
                <w:szCs w:val="22"/>
              </w:rPr>
              <w:t>,</w:t>
            </w:r>
            <w:r w:rsidRPr="00325121">
              <w:rPr>
                <w:rFonts w:ascii="Arial" w:eastAsia="Calibri" w:hAnsi="Arial" w:cs="Arial"/>
                <w:sz w:val="22"/>
                <w:szCs w:val="22"/>
              </w:rPr>
              <w:t xml:space="preserve"> w drodze aktu prawa miejscowego ustanawia plan zadań ochronnych dla obszaru Natura 2000</w:t>
            </w:r>
            <w:r>
              <w:rPr>
                <w:rFonts w:ascii="Arial" w:eastAsia="Calibri" w:hAnsi="Arial" w:cs="Arial"/>
                <w:sz w:val="22"/>
                <w:szCs w:val="22"/>
              </w:rPr>
              <w:t xml:space="preserve">. </w:t>
            </w:r>
          </w:p>
          <w:p w14:paraId="1624AC38" w14:textId="77777777" w:rsidR="002F1948" w:rsidRDefault="002F1948" w:rsidP="00C17F2C">
            <w:pPr>
              <w:jc w:val="both"/>
              <w:rPr>
                <w:rFonts w:ascii="Arial" w:eastAsia="Calibri" w:hAnsi="Arial" w:cs="Arial"/>
                <w:sz w:val="22"/>
                <w:szCs w:val="22"/>
              </w:rPr>
            </w:pPr>
          </w:p>
          <w:p w14:paraId="17EFAFC5"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Zgodnie z obowiązującymi przepisami prawa </w:t>
            </w:r>
            <w:r>
              <w:rPr>
                <w:rFonts w:ascii="Arial" w:eastAsia="Calibri" w:hAnsi="Arial" w:cs="Arial"/>
                <w:sz w:val="22"/>
                <w:szCs w:val="22"/>
              </w:rPr>
              <w:br/>
              <w:t>z planu zadań ochronnych można jedynie wyłączyć tereny, które spełniają wymienione w art. 28 ust. 11 ustawy o ochronie przyrody kryteria:</w:t>
            </w:r>
          </w:p>
          <w:p w14:paraId="6136E0B8"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ustanowiono tam plan ochrony, o którym mowa w art. 29 ww. ustawy,</w:t>
            </w:r>
          </w:p>
          <w:p w14:paraId="1157EFFA"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pokrywają </w:t>
            </w:r>
            <w:r w:rsidRPr="002B2153">
              <w:rPr>
                <w:rFonts w:ascii="Arial" w:eastAsia="Calibri" w:hAnsi="Arial" w:cs="Arial"/>
                <w:sz w:val="22"/>
                <w:szCs w:val="22"/>
              </w:rPr>
              <w:t>się w całości lub w części z</w:t>
            </w:r>
            <w:r>
              <w:rPr>
                <w:rFonts w:ascii="Arial" w:eastAsia="Calibri" w:hAnsi="Arial" w:cs="Arial"/>
                <w:sz w:val="22"/>
                <w:szCs w:val="22"/>
              </w:rPr>
              <w:t> </w:t>
            </w:r>
            <w:r w:rsidRPr="002B2153">
              <w:rPr>
                <w:rFonts w:ascii="Arial" w:eastAsia="Calibri" w:hAnsi="Arial" w:cs="Arial"/>
                <w:sz w:val="22"/>
                <w:szCs w:val="22"/>
              </w:rPr>
              <w:t>obszarem parku narodowego, rezerwatu przyrody lub parku krajobrazowego, dla których ustanowiono plan ochrony uwzględniający zakres, o którym mowa w ust. 10</w:t>
            </w:r>
            <w:r>
              <w:rPr>
                <w:rFonts w:ascii="Arial" w:eastAsia="Calibri" w:hAnsi="Arial" w:cs="Arial"/>
                <w:sz w:val="22"/>
                <w:szCs w:val="22"/>
              </w:rPr>
              <w:t xml:space="preserve"> ww. ustawy,</w:t>
            </w:r>
          </w:p>
          <w:p w14:paraId="759E0A55"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w:t>
            </w:r>
            <w:r>
              <w:t xml:space="preserve"> </w:t>
            </w:r>
            <w:r w:rsidRPr="002B2153">
              <w:rPr>
                <w:rFonts w:ascii="Arial" w:eastAsia="Calibri" w:hAnsi="Arial" w:cs="Arial"/>
                <w:sz w:val="22"/>
                <w:szCs w:val="22"/>
              </w:rPr>
              <w:t>pokrywaj</w:t>
            </w:r>
            <w:r>
              <w:rPr>
                <w:rFonts w:ascii="Arial" w:eastAsia="Calibri" w:hAnsi="Arial" w:cs="Arial"/>
                <w:sz w:val="22"/>
                <w:szCs w:val="22"/>
              </w:rPr>
              <w:t>ą</w:t>
            </w:r>
            <w:r w:rsidRPr="002B2153">
              <w:rPr>
                <w:rFonts w:ascii="Arial" w:eastAsia="Calibri" w:hAnsi="Arial" w:cs="Arial"/>
                <w:sz w:val="22"/>
                <w:szCs w:val="22"/>
              </w:rPr>
              <w:t xml:space="preserve"> się w całości lub w części z obszarem parku narodowego lub rezerwatu przyrody, dla których ustanowiono zadania ochronne uwzględniające zakres, o którym mowa w ust. 10</w:t>
            </w:r>
            <w:r>
              <w:rPr>
                <w:rFonts w:ascii="Arial" w:eastAsia="Calibri" w:hAnsi="Arial" w:cs="Arial"/>
                <w:sz w:val="22"/>
                <w:szCs w:val="22"/>
              </w:rPr>
              <w:t xml:space="preserve"> ww. ustawy,</w:t>
            </w:r>
          </w:p>
          <w:p w14:paraId="4AFF47C7"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pokrywają się w całości lub w części z obszarem będącym w zarządzie nadleśnictwa, dla którego ustanowiony plan urządzenia lasu uwzględnia zakres, o którym mowa w ust. 10</w:t>
            </w:r>
            <w:r>
              <w:rPr>
                <w:rFonts w:ascii="Arial" w:eastAsia="Calibri" w:hAnsi="Arial" w:cs="Arial"/>
                <w:sz w:val="22"/>
                <w:szCs w:val="22"/>
              </w:rPr>
              <w:t xml:space="preserve"> ww. ustawy,</w:t>
            </w:r>
          </w:p>
          <w:p w14:paraId="3E718286"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znajdują się w obszarach morskich</w:t>
            </w:r>
            <w:r>
              <w:rPr>
                <w:rFonts w:ascii="Arial" w:eastAsia="Calibri" w:hAnsi="Arial" w:cs="Arial"/>
                <w:sz w:val="22"/>
                <w:szCs w:val="22"/>
              </w:rPr>
              <w:t>.</w:t>
            </w:r>
          </w:p>
          <w:p w14:paraId="23A9115E" w14:textId="77777777" w:rsidR="002F1948" w:rsidRDefault="002F1948" w:rsidP="00C17F2C">
            <w:pPr>
              <w:jc w:val="both"/>
              <w:rPr>
                <w:rFonts w:ascii="Arial" w:eastAsia="Calibri" w:hAnsi="Arial" w:cs="Arial"/>
                <w:sz w:val="22"/>
                <w:szCs w:val="22"/>
              </w:rPr>
            </w:pPr>
          </w:p>
          <w:p w14:paraId="1D314E2E" w14:textId="280C0FF4" w:rsidR="006C4206" w:rsidRPr="001703BB" w:rsidRDefault="002F1948" w:rsidP="00C17F2C">
            <w:pPr>
              <w:jc w:val="both"/>
              <w:rPr>
                <w:rFonts w:ascii="Arial" w:eastAsia="Calibri" w:hAnsi="Arial" w:cs="Arial"/>
                <w:sz w:val="22"/>
                <w:szCs w:val="22"/>
              </w:rPr>
            </w:pPr>
            <w:r>
              <w:rPr>
                <w:rFonts w:ascii="Arial" w:eastAsia="Calibri" w:hAnsi="Arial" w:cs="Arial"/>
                <w:sz w:val="22"/>
                <w:szCs w:val="22"/>
              </w:rPr>
              <w:t>W przypadku wnioskowanych działek ww. przesłanki nie zachodzą.</w:t>
            </w:r>
          </w:p>
        </w:tc>
        <w:tc>
          <w:tcPr>
            <w:tcW w:w="2410" w:type="dxa"/>
          </w:tcPr>
          <w:p w14:paraId="0790FBFA"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Wniosek został odrzucony</w:t>
            </w:r>
          </w:p>
        </w:tc>
      </w:tr>
      <w:tr w:rsidR="006C4206" w:rsidRPr="002E3F12" w14:paraId="39E89F44" w14:textId="77777777" w:rsidTr="0055280E">
        <w:trPr>
          <w:trHeight w:val="1369"/>
          <w:jc w:val="center"/>
        </w:trPr>
        <w:tc>
          <w:tcPr>
            <w:tcW w:w="644" w:type="dxa"/>
            <w:vAlign w:val="center"/>
          </w:tcPr>
          <w:p w14:paraId="2EE51C72"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268107D9" w14:textId="77777777" w:rsidR="006C4206" w:rsidRPr="00480F0A" w:rsidRDefault="006C4206" w:rsidP="00C17F2C">
            <w:pPr>
              <w:jc w:val="both"/>
              <w:rPr>
                <w:rFonts w:ascii="Arial" w:eastAsia="Calibri" w:hAnsi="Arial" w:cs="Arial"/>
                <w:b/>
                <w:bCs w:val="0"/>
                <w:sz w:val="22"/>
                <w:szCs w:val="22"/>
              </w:rPr>
            </w:pPr>
            <w:r w:rsidRPr="00480F0A">
              <w:rPr>
                <w:rFonts w:ascii="Arial" w:eastAsia="Calibri" w:hAnsi="Arial" w:cs="Arial"/>
                <w:b/>
                <w:bCs w:val="0"/>
                <w:sz w:val="22"/>
                <w:szCs w:val="22"/>
              </w:rPr>
              <w:t xml:space="preserve">Pismo z dnia </w:t>
            </w:r>
            <w:r>
              <w:rPr>
                <w:rFonts w:ascii="Arial" w:eastAsia="Calibri" w:hAnsi="Arial" w:cs="Arial"/>
                <w:b/>
                <w:bCs w:val="0"/>
                <w:sz w:val="22"/>
                <w:szCs w:val="22"/>
              </w:rPr>
              <w:t>20</w:t>
            </w:r>
            <w:r w:rsidRPr="00480F0A">
              <w:rPr>
                <w:rFonts w:ascii="Arial" w:eastAsia="Calibri" w:hAnsi="Arial" w:cs="Arial"/>
                <w:b/>
                <w:bCs w:val="0"/>
                <w:sz w:val="22"/>
                <w:szCs w:val="22"/>
              </w:rPr>
              <w:t xml:space="preserve">.07.2023 r. </w:t>
            </w:r>
          </w:p>
          <w:p w14:paraId="3F16DFC8" w14:textId="77777777" w:rsidR="006C4206" w:rsidRDefault="006C4206" w:rsidP="00C17F2C">
            <w:pPr>
              <w:jc w:val="both"/>
              <w:rPr>
                <w:rFonts w:ascii="Arial" w:eastAsia="Calibri" w:hAnsi="Arial" w:cs="Arial"/>
                <w:sz w:val="22"/>
                <w:szCs w:val="22"/>
              </w:rPr>
            </w:pPr>
          </w:p>
          <w:p w14:paraId="6B93CE3A" w14:textId="77777777" w:rsidR="006C4206" w:rsidRPr="00F86FE9" w:rsidRDefault="006C4206" w:rsidP="00C17F2C">
            <w:pPr>
              <w:jc w:val="both"/>
              <w:rPr>
                <w:rFonts w:ascii="Arial" w:eastAsia="Calibri" w:hAnsi="Arial" w:cs="Arial"/>
                <w:sz w:val="22"/>
                <w:szCs w:val="22"/>
              </w:rPr>
            </w:pPr>
            <w:r>
              <w:rPr>
                <w:rFonts w:ascii="Arial" w:eastAsia="Calibri" w:hAnsi="Arial" w:cs="Arial"/>
                <w:sz w:val="22"/>
                <w:szCs w:val="22"/>
              </w:rPr>
              <w:t>Oświadczenie.</w:t>
            </w:r>
          </w:p>
          <w:p w14:paraId="205B675B" w14:textId="77777777" w:rsidR="006C4206" w:rsidRPr="00480F0A" w:rsidRDefault="006C4206" w:rsidP="00C17F2C">
            <w:pPr>
              <w:jc w:val="both"/>
              <w:rPr>
                <w:rFonts w:ascii="Arial" w:eastAsia="Calibri" w:hAnsi="Arial" w:cs="Arial"/>
                <w:b/>
                <w:bCs w:val="0"/>
                <w:sz w:val="22"/>
                <w:szCs w:val="22"/>
              </w:rPr>
            </w:pPr>
            <w:r>
              <w:rPr>
                <w:rFonts w:ascii="Arial" w:eastAsia="Calibri" w:hAnsi="Arial" w:cs="Arial"/>
                <w:sz w:val="22"/>
                <w:szCs w:val="22"/>
              </w:rPr>
              <w:t>W związku ze sporządzeniem projektu Zarządzeń Regionalnego Dyrektora Ochrony Środowiska w Rzeszowie w sprawie ustanowienia planów zadań ochronnych dla obszarów Natura 2000 Góry Słonne PLB180003 i Ostoja Góry Słonne PLH180013 ja niżej podpisany(a) Barbara Bodniak jako właściciel działek o nr ew.: 253/2, 627/4 położonych w miejscowości Ropienka nie wyrażam zgody na objęcie wymienionych przeze mnie działek planem zadań ochronnych dla obszarów Natura 2000 Góry Słonne PLB180003 i Ostoja Góry Słonne PLH180013.</w:t>
            </w:r>
          </w:p>
        </w:tc>
        <w:tc>
          <w:tcPr>
            <w:tcW w:w="2126" w:type="dxa"/>
          </w:tcPr>
          <w:p w14:paraId="6D98D144" w14:textId="77777777" w:rsidR="006C4206" w:rsidRDefault="006C4206" w:rsidP="00C17F2C">
            <w:pPr>
              <w:spacing w:line="276" w:lineRule="auto"/>
              <w:jc w:val="both"/>
              <w:rPr>
                <w:rFonts w:ascii="Arial" w:eastAsia="Calibri" w:hAnsi="Arial" w:cs="Arial"/>
                <w:sz w:val="22"/>
              </w:rPr>
            </w:pPr>
            <w:r>
              <w:rPr>
                <w:rFonts w:ascii="Arial" w:eastAsia="Calibri" w:hAnsi="Arial" w:cs="Arial"/>
                <w:sz w:val="22"/>
              </w:rPr>
              <w:t>Barbara</w:t>
            </w:r>
          </w:p>
          <w:p w14:paraId="1AA11B49" w14:textId="77777777" w:rsidR="006C4206" w:rsidRDefault="006C4206" w:rsidP="00C17F2C">
            <w:pPr>
              <w:spacing w:line="276" w:lineRule="auto"/>
              <w:jc w:val="both"/>
              <w:rPr>
                <w:rFonts w:ascii="Arial" w:eastAsia="Calibri" w:hAnsi="Arial" w:cs="Arial"/>
                <w:sz w:val="22"/>
              </w:rPr>
            </w:pPr>
            <w:r>
              <w:rPr>
                <w:rFonts w:ascii="Arial" w:eastAsia="Calibri" w:hAnsi="Arial" w:cs="Arial"/>
                <w:sz w:val="22"/>
              </w:rPr>
              <w:t>Bodniak</w:t>
            </w:r>
          </w:p>
        </w:tc>
        <w:tc>
          <w:tcPr>
            <w:tcW w:w="4819" w:type="dxa"/>
          </w:tcPr>
          <w:p w14:paraId="180FD6EF"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R</w:t>
            </w:r>
            <w:r w:rsidRPr="00325121">
              <w:rPr>
                <w:rFonts w:ascii="Arial" w:eastAsia="Calibri" w:hAnsi="Arial" w:cs="Arial"/>
                <w:sz w:val="22"/>
                <w:szCs w:val="22"/>
              </w:rPr>
              <w:t xml:space="preserve">egionalny </w:t>
            </w:r>
            <w:r>
              <w:rPr>
                <w:rFonts w:ascii="Arial" w:eastAsia="Calibri" w:hAnsi="Arial" w:cs="Arial"/>
                <w:sz w:val="22"/>
                <w:szCs w:val="22"/>
              </w:rPr>
              <w:t>D</w:t>
            </w:r>
            <w:r w:rsidRPr="00325121">
              <w:rPr>
                <w:rFonts w:ascii="Arial" w:eastAsia="Calibri" w:hAnsi="Arial" w:cs="Arial"/>
                <w:sz w:val="22"/>
                <w:szCs w:val="22"/>
              </w:rPr>
              <w:t xml:space="preserve">yrektor </w:t>
            </w:r>
            <w:r>
              <w:rPr>
                <w:rFonts w:ascii="Arial" w:eastAsia="Calibri" w:hAnsi="Arial" w:cs="Arial"/>
                <w:sz w:val="22"/>
                <w:szCs w:val="22"/>
              </w:rPr>
              <w:t>O</w:t>
            </w:r>
            <w:r w:rsidRPr="00325121">
              <w:rPr>
                <w:rFonts w:ascii="Arial" w:eastAsia="Calibri" w:hAnsi="Arial" w:cs="Arial"/>
                <w:sz w:val="22"/>
                <w:szCs w:val="22"/>
              </w:rPr>
              <w:t xml:space="preserve">chrony </w:t>
            </w:r>
            <w:r>
              <w:rPr>
                <w:rFonts w:ascii="Arial" w:eastAsia="Calibri" w:hAnsi="Arial" w:cs="Arial"/>
                <w:sz w:val="22"/>
                <w:szCs w:val="22"/>
              </w:rPr>
              <w:t>Ś</w:t>
            </w:r>
            <w:r w:rsidRPr="00325121">
              <w:rPr>
                <w:rFonts w:ascii="Arial" w:eastAsia="Calibri" w:hAnsi="Arial" w:cs="Arial"/>
                <w:sz w:val="22"/>
                <w:szCs w:val="22"/>
              </w:rPr>
              <w:t>rodowiska</w:t>
            </w:r>
            <w:r>
              <w:rPr>
                <w:rFonts w:ascii="Arial" w:eastAsia="Calibri" w:hAnsi="Arial" w:cs="Arial"/>
                <w:sz w:val="22"/>
                <w:szCs w:val="22"/>
              </w:rPr>
              <w:t xml:space="preserve"> w Rzeszowie</w:t>
            </w:r>
            <w:r w:rsidRPr="00325121">
              <w:rPr>
                <w:rFonts w:ascii="Arial" w:eastAsia="Calibri" w:hAnsi="Arial" w:cs="Arial"/>
                <w:sz w:val="22"/>
                <w:szCs w:val="22"/>
              </w:rPr>
              <w:t xml:space="preserve">, </w:t>
            </w:r>
            <w:r>
              <w:rPr>
                <w:rFonts w:ascii="Arial" w:eastAsia="Calibri" w:hAnsi="Arial" w:cs="Arial"/>
                <w:sz w:val="22"/>
                <w:szCs w:val="22"/>
              </w:rPr>
              <w:t>z</w:t>
            </w:r>
            <w:r w:rsidRPr="00325121">
              <w:rPr>
                <w:rFonts w:ascii="Arial" w:eastAsia="Calibri" w:hAnsi="Arial" w:cs="Arial"/>
                <w:sz w:val="22"/>
                <w:szCs w:val="22"/>
              </w:rPr>
              <w:t>godnie z art. 28 ust. 5 ustawy o</w:t>
            </w:r>
            <w:r>
              <w:rPr>
                <w:rFonts w:ascii="Arial" w:eastAsia="Calibri" w:hAnsi="Arial" w:cs="Arial"/>
                <w:sz w:val="22"/>
                <w:szCs w:val="22"/>
              </w:rPr>
              <w:t> </w:t>
            </w:r>
            <w:r w:rsidRPr="00325121">
              <w:rPr>
                <w:rFonts w:ascii="Arial" w:eastAsia="Calibri" w:hAnsi="Arial" w:cs="Arial"/>
                <w:sz w:val="22"/>
                <w:szCs w:val="22"/>
              </w:rPr>
              <w:t>ochronie przyrody</w:t>
            </w:r>
            <w:r>
              <w:rPr>
                <w:rFonts w:ascii="Arial" w:eastAsia="Calibri" w:hAnsi="Arial" w:cs="Arial"/>
                <w:sz w:val="22"/>
                <w:szCs w:val="22"/>
              </w:rPr>
              <w:t>,</w:t>
            </w:r>
            <w:r w:rsidRPr="00325121">
              <w:rPr>
                <w:rFonts w:ascii="Arial" w:eastAsia="Calibri" w:hAnsi="Arial" w:cs="Arial"/>
                <w:sz w:val="22"/>
                <w:szCs w:val="22"/>
              </w:rPr>
              <w:t xml:space="preserve"> kierując się koniecznością utrzymania i przywracania do właściwego stanu ochrony siedlisk przyrodniczych oraz gatunków roślin i zwierząt</w:t>
            </w:r>
            <w:r>
              <w:rPr>
                <w:rFonts w:ascii="Arial" w:eastAsia="Calibri" w:hAnsi="Arial" w:cs="Arial"/>
                <w:sz w:val="22"/>
                <w:szCs w:val="22"/>
              </w:rPr>
              <w:t>,</w:t>
            </w:r>
            <w:r w:rsidRPr="00325121">
              <w:rPr>
                <w:rFonts w:ascii="Arial" w:eastAsia="Calibri" w:hAnsi="Arial" w:cs="Arial"/>
                <w:sz w:val="22"/>
                <w:szCs w:val="22"/>
              </w:rPr>
              <w:t xml:space="preserve"> w drodze aktu prawa miejscowego ustanawia plan zadań ochronnych dla obszaru Natura 2000</w:t>
            </w:r>
            <w:r>
              <w:rPr>
                <w:rFonts w:ascii="Arial" w:eastAsia="Calibri" w:hAnsi="Arial" w:cs="Arial"/>
                <w:sz w:val="22"/>
                <w:szCs w:val="22"/>
              </w:rPr>
              <w:t xml:space="preserve">. </w:t>
            </w:r>
          </w:p>
          <w:p w14:paraId="32B55AA7" w14:textId="77777777" w:rsidR="002F1948" w:rsidRDefault="002F1948" w:rsidP="00C17F2C">
            <w:pPr>
              <w:jc w:val="both"/>
              <w:rPr>
                <w:rFonts w:ascii="Arial" w:eastAsia="Calibri" w:hAnsi="Arial" w:cs="Arial"/>
                <w:sz w:val="22"/>
                <w:szCs w:val="22"/>
              </w:rPr>
            </w:pPr>
          </w:p>
          <w:p w14:paraId="72638B9C"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Zgodnie z obowiązującymi przepisami prawa </w:t>
            </w:r>
            <w:r>
              <w:rPr>
                <w:rFonts w:ascii="Arial" w:eastAsia="Calibri" w:hAnsi="Arial" w:cs="Arial"/>
                <w:sz w:val="22"/>
                <w:szCs w:val="22"/>
              </w:rPr>
              <w:br/>
              <w:t>z planu zadań ochronnych można jedynie wyłączyć tereny, które spełniają wymienione w art. 28 ust. 11 ustawy o ochronie przyrody kryteria:</w:t>
            </w:r>
          </w:p>
          <w:p w14:paraId="6FEFE2CB"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ustanowiono tam plan ochrony, o którym mowa w art. 29 ww. ustawy,</w:t>
            </w:r>
          </w:p>
          <w:p w14:paraId="60DC8127"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pokrywają </w:t>
            </w:r>
            <w:r w:rsidRPr="002B2153">
              <w:rPr>
                <w:rFonts w:ascii="Arial" w:eastAsia="Calibri" w:hAnsi="Arial" w:cs="Arial"/>
                <w:sz w:val="22"/>
                <w:szCs w:val="22"/>
              </w:rPr>
              <w:t>się w całości lub w części z</w:t>
            </w:r>
            <w:r>
              <w:rPr>
                <w:rFonts w:ascii="Arial" w:eastAsia="Calibri" w:hAnsi="Arial" w:cs="Arial"/>
                <w:sz w:val="22"/>
                <w:szCs w:val="22"/>
              </w:rPr>
              <w:t> </w:t>
            </w:r>
            <w:r w:rsidRPr="002B2153">
              <w:rPr>
                <w:rFonts w:ascii="Arial" w:eastAsia="Calibri" w:hAnsi="Arial" w:cs="Arial"/>
                <w:sz w:val="22"/>
                <w:szCs w:val="22"/>
              </w:rPr>
              <w:t>obszarem parku narodowego, rezerwatu przyrody lub parku krajobrazowego, dla których ustanowiono plan ochrony uwzględniający zakres, o którym mowa w ust. 10</w:t>
            </w:r>
            <w:r>
              <w:rPr>
                <w:rFonts w:ascii="Arial" w:eastAsia="Calibri" w:hAnsi="Arial" w:cs="Arial"/>
                <w:sz w:val="22"/>
                <w:szCs w:val="22"/>
              </w:rPr>
              <w:t xml:space="preserve"> ww. ustawy,</w:t>
            </w:r>
          </w:p>
          <w:p w14:paraId="0653954E"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w:t>
            </w:r>
            <w:r>
              <w:t xml:space="preserve"> </w:t>
            </w:r>
            <w:r w:rsidRPr="002B2153">
              <w:rPr>
                <w:rFonts w:ascii="Arial" w:eastAsia="Calibri" w:hAnsi="Arial" w:cs="Arial"/>
                <w:sz w:val="22"/>
                <w:szCs w:val="22"/>
              </w:rPr>
              <w:t>pokrywaj</w:t>
            </w:r>
            <w:r>
              <w:rPr>
                <w:rFonts w:ascii="Arial" w:eastAsia="Calibri" w:hAnsi="Arial" w:cs="Arial"/>
                <w:sz w:val="22"/>
                <w:szCs w:val="22"/>
              </w:rPr>
              <w:t>ą</w:t>
            </w:r>
            <w:r w:rsidRPr="002B2153">
              <w:rPr>
                <w:rFonts w:ascii="Arial" w:eastAsia="Calibri" w:hAnsi="Arial" w:cs="Arial"/>
                <w:sz w:val="22"/>
                <w:szCs w:val="22"/>
              </w:rPr>
              <w:t xml:space="preserve"> się w całości lub w części z obszarem parku narodowego lub rezerwatu przyrody, dla których ustanowiono zadania ochronne uwzględniające zakres, o którym mowa w ust. 10</w:t>
            </w:r>
            <w:r>
              <w:rPr>
                <w:rFonts w:ascii="Arial" w:eastAsia="Calibri" w:hAnsi="Arial" w:cs="Arial"/>
                <w:sz w:val="22"/>
                <w:szCs w:val="22"/>
              </w:rPr>
              <w:t xml:space="preserve"> ww. ustawy,</w:t>
            </w:r>
          </w:p>
          <w:p w14:paraId="4F938689"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pokrywają się w całości lub w części z obszarem będącym w zarządzie nadleśnictwa, dla którego ustanowiony plan urządzenia lasu uwzględnia zakres, o którym mowa w ust. 10</w:t>
            </w:r>
            <w:r>
              <w:rPr>
                <w:rFonts w:ascii="Arial" w:eastAsia="Calibri" w:hAnsi="Arial" w:cs="Arial"/>
                <w:sz w:val="22"/>
                <w:szCs w:val="22"/>
              </w:rPr>
              <w:t xml:space="preserve"> ww. ustawy,</w:t>
            </w:r>
          </w:p>
          <w:p w14:paraId="699D0E42"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znajdują się w obszarach morskich</w:t>
            </w:r>
            <w:r>
              <w:rPr>
                <w:rFonts w:ascii="Arial" w:eastAsia="Calibri" w:hAnsi="Arial" w:cs="Arial"/>
                <w:sz w:val="22"/>
                <w:szCs w:val="22"/>
              </w:rPr>
              <w:t>.</w:t>
            </w:r>
          </w:p>
          <w:p w14:paraId="4938E7AC" w14:textId="77777777" w:rsidR="002F1948" w:rsidRDefault="002F1948" w:rsidP="00C17F2C">
            <w:pPr>
              <w:jc w:val="both"/>
              <w:rPr>
                <w:rFonts w:ascii="Arial" w:eastAsia="Calibri" w:hAnsi="Arial" w:cs="Arial"/>
                <w:sz w:val="22"/>
                <w:szCs w:val="22"/>
              </w:rPr>
            </w:pPr>
          </w:p>
          <w:p w14:paraId="75E0D5DB" w14:textId="271C8854" w:rsidR="006C4206" w:rsidRDefault="002F1948" w:rsidP="00C17F2C">
            <w:pPr>
              <w:jc w:val="both"/>
              <w:rPr>
                <w:rFonts w:ascii="Arial" w:eastAsia="Calibri" w:hAnsi="Arial" w:cs="Arial"/>
                <w:sz w:val="22"/>
                <w:szCs w:val="22"/>
              </w:rPr>
            </w:pPr>
            <w:r>
              <w:rPr>
                <w:rFonts w:ascii="Arial" w:eastAsia="Calibri" w:hAnsi="Arial" w:cs="Arial"/>
                <w:sz w:val="22"/>
                <w:szCs w:val="22"/>
              </w:rPr>
              <w:t>W przypadku wnioskowanych działek ww. przesłanki nie zachodzą.</w:t>
            </w:r>
          </w:p>
        </w:tc>
        <w:tc>
          <w:tcPr>
            <w:tcW w:w="2410" w:type="dxa"/>
          </w:tcPr>
          <w:p w14:paraId="4D791A09"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Wniosek został odrzucony</w:t>
            </w:r>
          </w:p>
        </w:tc>
      </w:tr>
      <w:tr w:rsidR="006C4206" w:rsidRPr="002E3F12" w14:paraId="69504CA0" w14:textId="77777777" w:rsidTr="0055280E">
        <w:trPr>
          <w:trHeight w:val="1369"/>
          <w:jc w:val="center"/>
        </w:trPr>
        <w:tc>
          <w:tcPr>
            <w:tcW w:w="644" w:type="dxa"/>
            <w:vAlign w:val="center"/>
          </w:tcPr>
          <w:p w14:paraId="2C32BEEF"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31D39863" w14:textId="77777777" w:rsidR="006C4206" w:rsidRPr="00480F0A" w:rsidRDefault="006C4206" w:rsidP="00C17F2C">
            <w:pPr>
              <w:jc w:val="both"/>
              <w:rPr>
                <w:rFonts w:ascii="Arial" w:eastAsia="Calibri" w:hAnsi="Arial" w:cs="Arial"/>
                <w:b/>
                <w:bCs w:val="0"/>
                <w:sz w:val="22"/>
                <w:szCs w:val="22"/>
              </w:rPr>
            </w:pPr>
            <w:r w:rsidRPr="00480F0A">
              <w:rPr>
                <w:rFonts w:ascii="Arial" w:eastAsia="Calibri" w:hAnsi="Arial" w:cs="Arial"/>
                <w:b/>
                <w:bCs w:val="0"/>
                <w:sz w:val="22"/>
                <w:szCs w:val="22"/>
              </w:rPr>
              <w:t xml:space="preserve">Pismo z dnia </w:t>
            </w:r>
            <w:r>
              <w:rPr>
                <w:rFonts w:ascii="Arial" w:eastAsia="Calibri" w:hAnsi="Arial" w:cs="Arial"/>
                <w:b/>
                <w:bCs w:val="0"/>
                <w:sz w:val="22"/>
                <w:szCs w:val="22"/>
              </w:rPr>
              <w:t>19</w:t>
            </w:r>
            <w:r w:rsidRPr="00480F0A">
              <w:rPr>
                <w:rFonts w:ascii="Arial" w:eastAsia="Calibri" w:hAnsi="Arial" w:cs="Arial"/>
                <w:b/>
                <w:bCs w:val="0"/>
                <w:sz w:val="22"/>
                <w:szCs w:val="22"/>
              </w:rPr>
              <w:t xml:space="preserve">.07.2023 r. </w:t>
            </w:r>
          </w:p>
          <w:p w14:paraId="1D89E555" w14:textId="77777777" w:rsidR="006C4206" w:rsidRDefault="006C4206" w:rsidP="00C17F2C">
            <w:pPr>
              <w:jc w:val="both"/>
              <w:rPr>
                <w:rFonts w:ascii="Arial" w:eastAsia="Calibri" w:hAnsi="Arial" w:cs="Arial"/>
                <w:sz w:val="22"/>
                <w:szCs w:val="22"/>
              </w:rPr>
            </w:pPr>
          </w:p>
          <w:p w14:paraId="4E2FBFC6" w14:textId="77777777" w:rsidR="006C4206" w:rsidRPr="00F86FE9" w:rsidRDefault="006C4206" w:rsidP="00C17F2C">
            <w:pPr>
              <w:jc w:val="both"/>
              <w:rPr>
                <w:rFonts w:ascii="Arial" w:eastAsia="Calibri" w:hAnsi="Arial" w:cs="Arial"/>
                <w:sz w:val="22"/>
                <w:szCs w:val="22"/>
              </w:rPr>
            </w:pPr>
            <w:r>
              <w:rPr>
                <w:rFonts w:ascii="Arial" w:eastAsia="Calibri" w:hAnsi="Arial" w:cs="Arial"/>
                <w:sz w:val="22"/>
                <w:szCs w:val="22"/>
              </w:rPr>
              <w:t>Oświadczenie.</w:t>
            </w:r>
          </w:p>
          <w:p w14:paraId="18DCFD3A" w14:textId="77777777" w:rsidR="006C4206" w:rsidRPr="00480F0A" w:rsidRDefault="006C4206" w:rsidP="00C17F2C">
            <w:pPr>
              <w:jc w:val="both"/>
              <w:rPr>
                <w:rFonts w:ascii="Arial" w:eastAsia="Calibri" w:hAnsi="Arial" w:cs="Arial"/>
                <w:b/>
                <w:bCs w:val="0"/>
                <w:sz w:val="22"/>
                <w:szCs w:val="22"/>
              </w:rPr>
            </w:pPr>
            <w:r>
              <w:rPr>
                <w:rFonts w:ascii="Arial" w:eastAsia="Calibri" w:hAnsi="Arial" w:cs="Arial"/>
                <w:sz w:val="22"/>
                <w:szCs w:val="22"/>
              </w:rPr>
              <w:t>W związku ze sporządzeniem projektu Zarządzeń Regionalnego Dyrektora Ochrony Środowiska w Rzeszowie w sprawie ustanowienia planów zadań ochronnych dla obszarów Natura 2000 Góry Słonne PLB180003 i Ostoja Góry Słonne PLH180013 ja niżej podpisany(a) Stanisław Uzdejczyk jako właściciel działek o nr ew.: 147, 166, 169, 179, 201 (Olszanica) oraz współwłaściciel działek nr ew. 341, 499 (Jankowce) położonych w miejscowości Ropienka Gm. Olszanica i Jankowce Gm. Lesko nie wyrażam zgody na objęcie wymienionych przeze mnie działek planem zadań ochronnych dla obszarów Natura 2000 Góry Słonne PLB180003 i Ostoja Góry Słonne PLH180013.</w:t>
            </w:r>
          </w:p>
        </w:tc>
        <w:tc>
          <w:tcPr>
            <w:tcW w:w="2126" w:type="dxa"/>
          </w:tcPr>
          <w:p w14:paraId="70EB5BEE" w14:textId="77777777" w:rsidR="006C4206" w:rsidRDefault="006C4206" w:rsidP="00C17F2C">
            <w:pPr>
              <w:spacing w:line="276" w:lineRule="auto"/>
              <w:jc w:val="both"/>
              <w:rPr>
                <w:rFonts w:ascii="Arial" w:eastAsia="Calibri" w:hAnsi="Arial" w:cs="Arial"/>
                <w:sz w:val="22"/>
              </w:rPr>
            </w:pPr>
            <w:r>
              <w:rPr>
                <w:rFonts w:ascii="Arial" w:eastAsia="Calibri" w:hAnsi="Arial" w:cs="Arial"/>
                <w:sz w:val="22"/>
                <w:szCs w:val="22"/>
              </w:rPr>
              <w:t>Stanisław Uzdejczyk</w:t>
            </w:r>
          </w:p>
        </w:tc>
        <w:tc>
          <w:tcPr>
            <w:tcW w:w="4819" w:type="dxa"/>
          </w:tcPr>
          <w:p w14:paraId="7EF3464A"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R</w:t>
            </w:r>
            <w:r w:rsidRPr="00325121">
              <w:rPr>
                <w:rFonts w:ascii="Arial" w:eastAsia="Calibri" w:hAnsi="Arial" w:cs="Arial"/>
                <w:sz w:val="22"/>
                <w:szCs w:val="22"/>
              </w:rPr>
              <w:t xml:space="preserve">egionalny </w:t>
            </w:r>
            <w:r>
              <w:rPr>
                <w:rFonts w:ascii="Arial" w:eastAsia="Calibri" w:hAnsi="Arial" w:cs="Arial"/>
                <w:sz w:val="22"/>
                <w:szCs w:val="22"/>
              </w:rPr>
              <w:t>D</w:t>
            </w:r>
            <w:r w:rsidRPr="00325121">
              <w:rPr>
                <w:rFonts w:ascii="Arial" w:eastAsia="Calibri" w:hAnsi="Arial" w:cs="Arial"/>
                <w:sz w:val="22"/>
                <w:szCs w:val="22"/>
              </w:rPr>
              <w:t xml:space="preserve">yrektor </w:t>
            </w:r>
            <w:r>
              <w:rPr>
                <w:rFonts w:ascii="Arial" w:eastAsia="Calibri" w:hAnsi="Arial" w:cs="Arial"/>
                <w:sz w:val="22"/>
                <w:szCs w:val="22"/>
              </w:rPr>
              <w:t>O</w:t>
            </w:r>
            <w:r w:rsidRPr="00325121">
              <w:rPr>
                <w:rFonts w:ascii="Arial" w:eastAsia="Calibri" w:hAnsi="Arial" w:cs="Arial"/>
                <w:sz w:val="22"/>
                <w:szCs w:val="22"/>
              </w:rPr>
              <w:t xml:space="preserve">chrony </w:t>
            </w:r>
            <w:r>
              <w:rPr>
                <w:rFonts w:ascii="Arial" w:eastAsia="Calibri" w:hAnsi="Arial" w:cs="Arial"/>
                <w:sz w:val="22"/>
                <w:szCs w:val="22"/>
              </w:rPr>
              <w:t>Ś</w:t>
            </w:r>
            <w:r w:rsidRPr="00325121">
              <w:rPr>
                <w:rFonts w:ascii="Arial" w:eastAsia="Calibri" w:hAnsi="Arial" w:cs="Arial"/>
                <w:sz w:val="22"/>
                <w:szCs w:val="22"/>
              </w:rPr>
              <w:t>rodowiska</w:t>
            </w:r>
            <w:r>
              <w:rPr>
                <w:rFonts w:ascii="Arial" w:eastAsia="Calibri" w:hAnsi="Arial" w:cs="Arial"/>
                <w:sz w:val="22"/>
                <w:szCs w:val="22"/>
              </w:rPr>
              <w:t xml:space="preserve"> w Rzeszowie</w:t>
            </w:r>
            <w:r w:rsidRPr="00325121">
              <w:rPr>
                <w:rFonts w:ascii="Arial" w:eastAsia="Calibri" w:hAnsi="Arial" w:cs="Arial"/>
                <w:sz w:val="22"/>
                <w:szCs w:val="22"/>
              </w:rPr>
              <w:t xml:space="preserve">, </w:t>
            </w:r>
            <w:r>
              <w:rPr>
                <w:rFonts w:ascii="Arial" w:eastAsia="Calibri" w:hAnsi="Arial" w:cs="Arial"/>
                <w:sz w:val="22"/>
                <w:szCs w:val="22"/>
              </w:rPr>
              <w:t>z</w:t>
            </w:r>
            <w:r w:rsidRPr="00325121">
              <w:rPr>
                <w:rFonts w:ascii="Arial" w:eastAsia="Calibri" w:hAnsi="Arial" w:cs="Arial"/>
                <w:sz w:val="22"/>
                <w:szCs w:val="22"/>
              </w:rPr>
              <w:t>godnie z art. 28 ust. 5 ustawy o</w:t>
            </w:r>
            <w:r>
              <w:rPr>
                <w:rFonts w:ascii="Arial" w:eastAsia="Calibri" w:hAnsi="Arial" w:cs="Arial"/>
                <w:sz w:val="22"/>
                <w:szCs w:val="22"/>
              </w:rPr>
              <w:t> </w:t>
            </w:r>
            <w:r w:rsidRPr="00325121">
              <w:rPr>
                <w:rFonts w:ascii="Arial" w:eastAsia="Calibri" w:hAnsi="Arial" w:cs="Arial"/>
                <w:sz w:val="22"/>
                <w:szCs w:val="22"/>
              </w:rPr>
              <w:t>ochronie przyrody</w:t>
            </w:r>
            <w:r>
              <w:rPr>
                <w:rFonts w:ascii="Arial" w:eastAsia="Calibri" w:hAnsi="Arial" w:cs="Arial"/>
                <w:sz w:val="22"/>
                <w:szCs w:val="22"/>
              </w:rPr>
              <w:t>,</w:t>
            </w:r>
            <w:r w:rsidRPr="00325121">
              <w:rPr>
                <w:rFonts w:ascii="Arial" w:eastAsia="Calibri" w:hAnsi="Arial" w:cs="Arial"/>
                <w:sz w:val="22"/>
                <w:szCs w:val="22"/>
              </w:rPr>
              <w:t xml:space="preserve"> kierując się koniecznością utrzymania i przywracania do właściwego stanu ochrony siedlisk przyrodniczych oraz gatunków roślin i zwierząt</w:t>
            </w:r>
            <w:r>
              <w:rPr>
                <w:rFonts w:ascii="Arial" w:eastAsia="Calibri" w:hAnsi="Arial" w:cs="Arial"/>
                <w:sz w:val="22"/>
                <w:szCs w:val="22"/>
              </w:rPr>
              <w:t>,</w:t>
            </w:r>
            <w:r w:rsidRPr="00325121">
              <w:rPr>
                <w:rFonts w:ascii="Arial" w:eastAsia="Calibri" w:hAnsi="Arial" w:cs="Arial"/>
                <w:sz w:val="22"/>
                <w:szCs w:val="22"/>
              </w:rPr>
              <w:t xml:space="preserve"> w drodze aktu prawa miejscowego ustanawia plan zadań ochronnych dla obszaru Natura 2000</w:t>
            </w:r>
            <w:r>
              <w:rPr>
                <w:rFonts w:ascii="Arial" w:eastAsia="Calibri" w:hAnsi="Arial" w:cs="Arial"/>
                <w:sz w:val="22"/>
                <w:szCs w:val="22"/>
              </w:rPr>
              <w:t xml:space="preserve">. </w:t>
            </w:r>
          </w:p>
          <w:p w14:paraId="55DC7F64" w14:textId="77777777" w:rsidR="002F1948" w:rsidRDefault="002F1948" w:rsidP="00C17F2C">
            <w:pPr>
              <w:jc w:val="both"/>
              <w:rPr>
                <w:rFonts w:ascii="Arial" w:eastAsia="Calibri" w:hAnsi="Arial" w:cs="Arial"/>
                <w:sz w:val="22"/>
                <w:szCs w:val="22"/>
              </w:rPr>
            </w:pPr>
          </w:p>
          <w:p w14:paraId="070FF892"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Zgodnie z obowiązującymi przepisami prawa </w:t>
            </w:r>
            <w:r>
              <w:rPr>
                <w:rFonts w:ascii="Arial" w:eastAsia="Calibri" w:hAnsi="Arial" w:cs="Arial"/>
                <w:sz w:val="22"/>
                <w:szCs w:val="22"/>
              </w:rPr>
              <w:br/>
              <w:t>z planu zadań ochronnych można jedynie wyłączyć tereny, które spełniają wymienione w art. 28 ust. 11 ustawy o ochronie przyrody kryteria:</w:t>
            </w:r>
          </w:p>
          <w:p w14:paraId="0ABFB955"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ustanowiono tam plan ochrony, o którym mowa w art. 29 ww. ustawy,</w:t>
            </w:r>
          </w:p>
          <w:p w14:paraId="78359F82"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pokrywają </w:t>
            </w:r>
            <w:r w:rsidRPr="002B2153">
              <w:rPr>
                <w:rFonts w:ascii="Arial" w:eastAsia="Calibri" w:hAnsi="Arial" w:cs="Arial"/>
                <w:sz w:val="22"/>
                <w:szCs w:val="22"/>
              </w:rPr>
              <w:t>się w całości lub w części z</w:t>
            </w:r>
            <w:r>
              <w:rPr>
                <w:rFonts w:ascii="Arial" w:eastAsia="Calibri" w:hAnsi="Arial" w:cs="Arial"/>
                <w:sz w:val="22"/>
                <w:szCs w:val="22"/>
              </w:rPr>
              <w:t> </w:t>
            </w:r>
            <w:r w:rsidRPr="002B2153">
              <w:rPr>
                <w:rFonts w:ascii="Arial" w:eastAsia="Calibri" w:hAnsi="Arial" w:cs="Arial"/>
                <w:sz w:val="22"/>
                <w:szCs w:val="22"/>
              </w:rPr>
              <w:t>obszarem parku narodowego, rezerwatu przyrody lub parku krajobrazowego, dla których ustanowiono plan ochrony uwzględniający zakres, o którym mowa w ust. 10</w:t>
            </w:r>
            <w:r>
              <w:rPr>
                <w:rFonts w:ascii="Arial" w:eastAsia="Calibri" w:hAnsi="Arial" w:cs="Arial"/>
                <w:sz w:val="22"/>
                <w:szCs w:val="22"/>
              </w:rPr>
              <w:t xml:space="preserve"> ww. ustawy,</w:t>
            </w:r>
          </w:p>
          <w:p w14:paraId="3C352FD2"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w:t>
            </w:r>
            <w:r>
              <w:t xml:space="preserve"> </w:t>
            </w:r>
            <w:r w:rsidRPr="002B2153">
              <w:rPr>
                <w:rFonts w:ascii="Arial" w:eastAsia="Calibri" w:hAnsi="Arial" w:cs="Arial"/>
                <w:sz w:val="22"/>
                <w:szCs w:val="22"/>
              </w:rPr>
              <w:t>pokrywaj</w:t>
            </w:r>
            <w:r>
              <w:rPr>
                <w:rFonts w:ascii="Arial" w:eastAsia="Calibri" w:hAnsi="Arial" w:cs="Arial"/>
                <w:sz w:val="22"/>
                <w:szCs w:val="22"/>
              </w:rPr>
              <w:t>ą</w:t>
            </w:r>
            <w:r w:rsidRPr="002B2153">
              <w:rPr>
                <w:rFonts w:ascii="Arial" w:eastAsia="Calibri" w:hAnsi="Arial" w:cs="Arial"/>
                <w:sz w:val="22"/>
                <w:szCs w:val="22"/>
              </w:rPr>
              <w:t xml:space="preserve"> się w całości lub w części z obszarem parku narodowego lub rezerwatu przyrody, dla których ustanowiono zadania ochronne uwzględniające zakres, o którym mowa w ust. 10</w:t>
            </w:r>
            <w:r>
              <w:rPr>
                <w:rFonts w:ascii="Arial" w:eastAsia="Calibri" w:hAnsi="Arial" w:cs="Arial"/>
                <w:sz w:val="22"/>
                <w:szCs w:val="22"/>
              </w:rPr>
              <w:t xml:space="preserve"> ww. ustawy,</w:t>
            </w:r>
          </w:p>
          <w:p w14:paraId="5F784CDA"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pokrywają się w całości lub w części z obszarem będącym w zarządzie nadleśnictwa, dla którego ustanowiony plan urządzenia lasu uwzględnia zakres, o którym mowa w ust. 10</w:t>
            </w:r>
            <w:r>
              <w:rPr>
                <w:rFonts w:ascii="Arial" w:eastAsia="Calibri" w:hAnsi="Arial" w:cs="Arial"/>
                <w:sz w:val="22"/>
                <w:szCs w:val="22"/>
              </w:rPr>
              <w:t xml:space="preserve"> ww. ustawy,</w:t>
            </w:r>
          </w:p>
          <w:p w14:paraId="25291E90"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znajdują się w obszarach morskich</w:t>
            </w:r>
            <w:r>
              <w:rPr>
                <w:rFonts w:ascii="Arial" w:eastAsia="Calibri" w:hAnsi="Arial" w:cs="Arial"/>
                <w:sz w:val="22"/>
                <w:szCs w:val="22"/>
              </w:rPr>
              <w:t>.</w:t>
            </w:r>
          </w:p>
          <w:p w14:paraId="35864C36" w14:textId="77777777" w:rsidR="002F1948" w:rsidRDefault="002F1948" w:rsidP="00C17F2C">
            <w:pPr>
              <w:jc w:val="both"/>
              <w:rPr>
                <w:rFonts w:ascii="Arial" w:eastAsia="Calibri" w:hAnsi="Arial" w:cs="Arial"/>
                <w:sz w:val="22"/>
                <w:szCs w:val="22"/>
              </w:rPr>
            </w:pPr>
          </w:p>
          <w:p w14:paraId="031836F5" w14:textId="7C267B8C" w:rsidR="006C4206" w:rsidRDefault="002F1948" w:rsidP="00C17F2C">
            <w:pPr>
              <w:jc w:val="both"/>
              <w:rPr>
                <w:rFonts w:ascii="Arial" w:eastAsia="Calibri" w:hAnsi="Arial" w:cs="Arial"/>
                <w:sz w:val="22"/>
                <w:szCs w:val="22"/>
              </w:rPr>
            </w:pPr>
            <w:r>
              <w:rPr>
                <w:rFonts w:ascii="Arial" w:eastAsia="Calibri" w:hAnsi="Arial" w:cs="Arial"/>
                <w:sz w:val="22"/>
                <w:szCs w:val="22"/>
              </w:rPr>
              <w:t>W przypadku wnioskowanych działek ww. przesłanki nie zachodzą.</w:t>
            </w:r>
          </w:p>
        </w:tc>
        <w:tc>
          <w:tcPr>
            <w:tcW w:w="2410" w:type="dxa"/>
          </w:tcPr>
          <w:p w14:paraId="53010602"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Wniosek został odrzucony</w:t>
            </w:r>
          </w:p>
        </w:tc>
      </w:tr>
      <w:tr w:rsidR="006C4206" w:rsidRPr="002E3F12" w14:paraId="7146F89B" w14:textId="77777777" w:rsidTr="0055280E">
        <w:trPr>
          <w:trHeight w:val="1369"/>
          <w:jc w:val="center"/>
        </w:trPr>
        <w:tc>
          <w:tcPr>
            <w:tcW w:w="644" w:type="dxa"/>
            <w:vAlign w:val="center"/>
          </w:tcPr>
          <w:p w14:paraId="4898750F"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1BCF9F9C" w14:textId="77777777" w:rsidR="006C4206" w:rsidRPr="00480F0A" w:rsidRDefault="006C4206" w:rsidP="00C17F2C">
            <w:pPr>
              <w:jc w:val="both"/>
              <w:rPr>
                <w:rFonts w:ascii="Arial" w:eastAsia="Calibri" w:hAnsi="Arial" w:cs="Arial"/>
                <w:b/>
                <w:bCs w:val="0"/>
                <w:sz w:val="22"/>
                <w:szCs w:val="22"/>
              </w:rPr>
            </w:pPr>
            <w:r w:rsidRPr="00480F0A">
              <w:rPr>
                <w:rFonts w:ascii="Arial" w:eastAsia="Calibri" w:hAnsi="Arial" w:cs="Arial"/>
                <w:b/>
                <w:bCs w:val="0"/>
                <w:sz w:val="22"/>
                <w:szCs w:val="22"/>
              </w:rPr>
              <w:t xml:space="preserve">Pismo z dnia </w:t>
            </w:r>
            <w:r>
              <w:rPr>
                <w:rFonts w:ascii="Arial" w:eastAsia="Calibri" w:hAnsi="Arial" w:cs="Arial"/>
                <w:b/>
                <w:bCs w:val="0"/>
                <w:sz w:val="22"/>
                <w:szCs w:val="22"/>
              </w:rPr>
              <w:t>21</w:t>
            </w:r>
            <w:r w:rsidRPr="00480F0A">
              <w:rPr>
                <w:rFonts w:ascii="Arial" w:eastAsia="Calibri" w:hAnsi="Arial" w:cs="Arial"/>
                <w:b/>
                <w:bCs w:val="0"/>
                <w:sz w:val="22"/>
                <w:szCs w:val="22"/>
              </w:rPr>
              <w:t xml:space="preserve">.07.2023 r. </w:t>
            </w:r>
          </w:p>
          <w:p w14:paraId="072AF160" w14:textId="77777777" w:rsidR="006C4206" w:rsidRDefault="006C4206" w:rsidP="00C17F2C">
            <w:pPr>
              <w:jc w:val="both"/>
              <w:rPr>
                <w:rFonts w:ascii="Arial" w:eastAsia="Calibri" w:hAnsi="Arial" w:cs="Arial"/>
                <w:sz w:val="22"/>
                <w:szCs w:val="22"/>
              </w:rPr>
            </w:pPr>
          </w:p>
          <w:p w14:paraId="157AB137" w14:textId="77777777" w:rsidR="006C4206" w:rsidRPr="00F86FE9" w:rsidRDefault="006C4206" w:rsidP="00C17F2C">
            <w:pPr>
              <w:jc w:val="both"/>
              <w:rPr>
                <w:rFonts w:ascii="Arial" w:eastAsia="Calibri" w:hAnsi="Arial" w:cs="Arial"/>
                <w:sz w:val="22"/>
                <w:szCs w:val="22"/>
              </w:rPr>
            </w:pPr>
            <w:r>
              <w:rPr>
                <w:rFonts w:ascii="Arial" w:eastAsia="Calibri" w:hAnsi="Arial" w:cs="Arial"/>
                <w:sz w:val="22"/>
                <w:szCs w:val="22"/>
              </w:rPr>
              <w:t>Oświadczenie.</w:t>
            </w:r>
          </w:p>
          <w:p w14:paraId="1EED4D72" w14:textId="77777777" w:rsidR="006C4206" w:rsidRPr="00480F0A" w:rsidRDefault="006C4206" w:rsidP="00C17F2C">
            <w:pPr>
              <w:jc w:val="both"/>
              <w:rPr>
                <w:rFonts w:ascii="Arial" w:eastAsia="Calibri" w:hAnsi="Arial" w:cs="Arial"/>
                <w:b/>
                <w:bCs w:val="0"/>
                <w:sz w:val="22"/>
                <w:szCs w:val="22"/>
              </w:rPr>
            </w:pPr>
            <w:r>
              <w:rPr>
                <w:rFonts w:ascii="Arial" w:eastAsia="Calibri" w:hAnsi="Arial" w:cs="Arial"/>
                <w:sz w:val="22"/>
                <w:szCs w:val="22"/>
              </w:rPr>
              <w:t>W związku ze sporządzeniem projektu Zarządzeń Regionalnego Dyrektora Ochrony Środowiska w Rzeszowie w sprawie ustanowienia planów zadań ochronnych dla obszarów Natura 2000 Góry Słonne PLB180003 i Ostoja Góry Słonne PLH180013 ja niżej podpisany(a) Józefa i Czesław Leśniak jako właściciel działek o nr ew.: 253/1, 627/5, 634, 645, 647, 658/3, 658/5, 644, 623, 625/1, 625/4 położonych w miejscowości Olszanica nie wyrażam zgody na objęcie wymienionych przeze mnie działek planem zadań ochronnych dla obszarów Natura 2000 Góry Słonne PLB180003 i Ostoja Góry Słonne PLH180013.</w:t>
            </w:r>
          </w:p>
        </w:tc>
        <w:tc>
          <w:tcPr>
            <w:tcW w:w="2126" w:type="dxa"/>
          </w:tcPr>
          <w:p w14:paraId="10C0C650"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Józefa i Czesław Leśniak</w:t>
            </w:r>
          </w:p>
        </w:tc>
        <w:tc>
          <w:tcPr>
            <w:tcW w:w="4819" w:type="dxa"/>
          </w:tcPr>
          <w:p w14:paraId="2DEB57EC"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R</w:t>
            </w:r>
            <w:r w:rsidRPr="00325121">
              <w:rPr>
                <w:rFonts w:ascii="Arial" w:eastAsia="Calibri" w:hAnsi="Arial" w:cs="Arial"/>
                <w:sz w:val="22"/>
                <w:szCs w:val="22"/>
              </w:rPr>
              <w:t xml:space="preserve">egionalny </w:t>
            </w:r>
            <w:r>
              <w:rPr>
                <w:rFonts w:ascii="Arial" w:eastAsia="Calibri" w:hAnsi="Arial" w:cs="Arial"/>
                <w:sz w:val="22"/>
                <w:szCs w:val="22"/>
              </w:rPr>
              <w:t>D</w:t>
            </w:r>
            <w:r w:rsidRPr="00325121">
              <w:rPr>
                <w:rFonts w:ascii="Arial" w:eastAsia="Calibri" w:hAnsi="Arial" w:cs="Arial"/>
                <w:sz w:val="22"/>
                <w:szCs w:val="22"/>
              </w:rPr>
              <w:t xml:space="preserve">yrektor </w:t>
            </w:r>
            <w:r>
              <w:rPr>
                <w:rFonts w:ascii="Arial" w:eastAsia="Calibri" w:hAnsi="Arial" w:cs="Arial"/>
                <w:sz w:val="22"/>
                <w:szCs w:val="22"/>
              </w:rPr>
              <w:t>O</w:t>
            </w:r>
            <w:r w:rsidRPr="00325121">
              <w:rPr>
                <w:rFonts w:ascii="Arial" w:eastAsia="Calibri" w:hAnsi="Arial" w:cs="Arial"/>
                <w:sz w:val="22"/>
                <w:szCs w:val="22"/>
              </w:rPr>
              <w:t xml:space="preserve">chrony </w:t>
            </w:r>
            <w:r>
              <w:rPr>
                <w:rFonts w:ascii="Arial" w:eastAsia="Calibri" w:hAnsi="Arial" w:cs="Arial"/>
                <w:sz w:val="22"/>
                <w:szCs w:val="22"/>
              </w:rPr>
              <w:t>Ś</w:t>
            </w:r>
            <w:r w:rsidRPr="00325121">
              <w:rPr>
                <w:rFonts w:ascii="Arial" w:eastAsia="Calibri" w:hAnsi="Arial" w:cs="Arial"/>
                <w:sz w:val="22"/>
                <w:szCs w:val="22"/>
              </w:rPr>
              <w:t>rodowiska</w:t>
            </w:r>
            <w:r>
              <w:rPr>
                <w:rFonts w:ascii="Arial" w:eastAsia="Calibri" w:hAnsi="Arial" w:cs="Arial"/>
                <w:sz w:val="22"/>
                <w:szCs w:val="22"/>
              </w:rPr>
              <w:t xml:space="preserve"> w Rzeszowie</w:t>
            </w:r>
            <w:r w:rsidRPr="00325121">
              <w:rPr>
                <w:rFonts w:ascii="Arial" w:eastAsia="Calibri" w:hAnsi="Arial" w:cs="Arial"/>
                <w:sz w:val="22"/>
                <w:szCs w:val="22"/>
              </w:rPr>
              <w:t xml:space="preserve">, </w:t>
            </w:r>
            <w:r>
              <w:rPr>
                <w:rFonts w:ascii="Arial" w:eastAsia="Calibri" w:hAnsi="Arial" w:cs="Arial"/>
                <w:sz w:val="22"/>
                <w:szCs w:val="22"/>
              </w:rPr>
              <w:t>z</w:t>
            </w:r>
            <w:r w:rsidRPr="00325121">
              <w:rPr>
                <w:rFonts w:ascii="Arial" w:eastAsia="Calibri" w:hAnsi="Arial" w:cs="Arial"/>
                <w:sz w:val="22"/>
                <w:szCs w:val="22"/>
              </w:rPr>
              <w:t>godnie z art. 28 ust. 5 ustawy o</w:t>
            </w:r>
            <w:r>
              <w:rPr>
                <w:rFonts w:ascii="Arial" w:eastAsia="Calibri" w:hAnsi="Arial" w:cs="Arial"/>
                <w:sz w:val="22"/>
                <w:szCs w:val="22"/>
              </w:rPr>
              <w:t> </w:t>
            </w:r>
            <w:r w:rsidRPr="00325121">
              <w:rPr>
                <w:rFonts w:ascii="Arial" w:eastAsia="Calibri" w:hAnsi="Arial" w:cs="Arial"/>
                <w:sz w:val="22"/>
                <w:szCs w:val="22"/>
              </w:rPr>
              <w:t>ochronie przyrody</w:t>
            </w:r>
            <w:r>
              <w:rPr>
                <w:rFonts w:ascii="Arial" w:eastAsia="Calibri" w:hAnsi="Arial" w:cs="Arial"/>
                <w:sz w:val="22"/>
                <w:szCs w:val="22"/>
              </w:rPr>
              <w:t>,</w:t>
            </w:r>
            <w:r w:rsidRPr="00325121">
              <w:rPr>
                <w:rFonts w:ascii="Arial" w:eastAsia="Calibri" w:hAnsi="Arial" w:cs="Arial"/>
                <w:sz w:val="22"/>
                <w:szCs w:val="22"/>
              </w:rPr>
              <w:t xml:space="preserve"> kierując się koniecznością utrzymania i przywracania do właściwego stanu ochrony siedlisk przyrodniczych oraz gatunków roślin i zwierząt</w:t>
            </w:r>
            <w:r>
              <w:rPr>
                <w:rFonts w:ascii="Arial" w:eastAsia="Calibri" w:hAnsi="Arial" w:cs="Arial"/>
                <w:sz w:val="22"/>
                <w:szCs w:val="22"/>
              </w:rPr>
              <w:t>,</w:t>
            </w:r>
            <w:r w:rsidRPr="00325121">
              <w:rPr>
                <w:rFonts w:ascii="Arial" w:eastAsia="Calibri" w:hAnsi="Arial" w:cs="Arial"/>
                <w:sz w:val="22"/>
                <w:szCs w:val="22"/>
              </w:rPr>
              <w:t xml:space="preserve"> w drodze aktu prawa miejscowego ustanawia plan zadań ochronnych dla obszaru Natura 2000</w:t>
            </w:r>
            <w:r>
              <w:rPr>
                <w:rFonts w:ascii="Arial" w:eastAsia="Calibri" w:hAnsi="Arial" w:cs="Arial"/>
                <w:sz w:val="22"/>
                <w:szCs w:val="22"/>
              </w:rPr>
              <w:t xml:space="preserve">. </w:t>
            </w:r>
          </w:p>
          <w:p w14:paraId="3898B80D" w14:textId="77777777" w:rsidR="002F1948" w:rsidRDefault="002F1948" w:rsidP="00C17F2C">
            <w:pPr>
              <w:jc w:val="both"/>
              <w:rPr>
                <w:rFonts w:ascii="Arial" w:eastAsia="Calibri" w:hAnsi="Arial" w:cs="Arial"/>
                <w:sz w:val="22"/>
                <w:szCs w:val="22"/>
              </w:rPr>
            </w:pPr>
          </w:p>
          <w:p w14:paraId="55D990DB"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Zgodnie z obowiązującymi przepisami prawa </w:t>
            </w:r>
            <w:r>
              <w:rPr>
                <w:rFonts w:ascii="Arial" w:eastAsia="Calibri" w:hAnsi="Arial" w:cs="Arial"/>
                <w:sz w:val="22"/>
                <w:szCs w:val="22"/>
              </w:rPr>
              <w:br/>
              <w:t>z planu zadań ochronnych można jedynie wyłączyć tereny, które spełniają wymienione w art. 28 ust. 11 ustawy o ochronie przyrody kryteria:</w:t>
            </w:r>
          </w:p>
          <w:p w14:paraId="1696FC00"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ustanowiono tam plan ochrony, o którym mowa w art. 29 ww. ustawy,</w:t>
            </w:r>
          </w:p>
          <w:p w14:paraId="394E48B1"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pokrywają </w:t>
            </w:r>
            <w:r w:rsidRPr="002B2153">
              <w:rPr>
                <w:rFonts w:ascii="Arial" w:eastAsia="Calibri" w:hAnsi="Arial" w:cs="Arial"/>
                <w:sz w:val="22"/>
                <w:szCs w:val="22"/>
              </w:rPr>
              <w:t>się w całości lub w części z</w:t>
            </w:r>
            <w:r>
              <w:rPr>
                <w:rFonts w:ascii="Arial" w:eastAsia="Calibri" w:hAnsi="Arial" w:cs="Arial"/>
                <w:sz w:val="22"/>
                <w:szCs w:val="22"/>
              </w:rPr>
              <w:t> </w:t>
            </w:r>
            <w:r w:rsidRPr="002B2153">
              <w:rPr>
                <w:rFonts w:ascii="Arial" w:eastAsia="Calibri" w:hAnsi="Arial" w:cs="Arial"/>
                <w:sz w:val="22"/>
                <w:szCs w:val="22"/>
              </w:rPr>
              <w:t>obszarem parku narodowego, rezerwatu przyrody lub parku krajobrazowego, dla których ustanowiono plan ochrony uwzględniający zakres, o którym mowa w ust. 10</w:t>
            </w:r>
            <w:r>
              <w:rPr>
                <w:rFonts w:ascii="Arial" w:eastAsia="Calibri" w:hAnsi="Arial" w:cs="Arial"/>
                <w:sz w:val="22"/>
                <w:szCs w:val="22"/>
              </w:rPr>
              <w:t xml:space="preserve"> ww. ustawy,</w:t>
            </w:r>
          </w:p>
          <w:p w14:paraId="0B478D17"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w:t>
            </w:r>
            <w:r>
              <w:t xml:space="preserve"> </w:t>
            </w:r>
            <w:r w:rsidRPr="002B2153">
              <w:rPr>
                <w:rFonts w:ascii="Arial" w:eastAsia="Calibri" w:hAnsi="Arial" w:cs="Arial"/>
                <w:sz w:val="22"/>
                <w:szCs w:val="22"/>
              </w:rPr>
              <w:t>pokrywaj</w:t>
            </w:r>
            <w:r>
              <w:rPr>
                <w:rFonts w:ascii="Arial" w:eastAsia="Calibri" w:hAnsi="Arial" w:cs="Arial"/>
                <w:sz w:val="22"/>
                <w:szCs w:val="22"/>
              </w:rPr>
              <w:t>ą</w:t>
            </w:r>
            <w:r w:rsidRPr="002B2153">
              <w:rPr>
                <w:rFonts w:ascii="Arial" w:eastAsia="Calibri" w:hAnsi="Arial" w:cs="Arial"/>
                <w:sz w:val="22"/>
                <w:szCs w:val="22"/>
              </w:rPr>
              <w:t xml:space="preserve"> się w całości lub w części z obszarem parku narodowego lub rezerwatu przyrody, dla których ustanowiono zadania ochronne uwzględniające zakres, o którym mowa w ust. 10</w:t>
            </w:r>
            <w:r>
              <w:rPr>
                <w:rFonts w:ascii="Arial" w:eastAsia="Calibri" w:hAnsi="Arial" w:cs="Arial"/>
                <w:sz w:val="22"/>
                <w:szCs w:val="22"/>
              </w:rPr>
              <w:t xml:space="preserve"> ww. ustawy,</w:t>
            </w:r>
          </w:p>
          <w:p w14:paraId="52FC5637"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pokrywają się w całości lub w części z obszarem będącym w zarządzie nadleśnictwa, dla którego ustanowiony plan urządzenia lasu uwzględnia zakres, o którym mowa w ust. 10</w:t>
            </w:r>
            <w:r>
              <w:rPr>
                <w:rFonts w:ascii="Arial" w:eastAsia="Calibri" w:hAnsi="Arial" w:cs="Arial"/>
                <w:sz w:val="22"/>
                <w:szCs w:val="22"/>
              </w:rPr>
              <w:t xml:space="preserve"> ww. ustawy,</w:t>
            </w:r>
          </w:p>
          <w:p w14:paraId="358451ED"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znajdują się w obszarach morskich</w:t>
            </w:r>
            <w:r>
              <w:rPr>
                <w:rFonts w:ascii="Arial" w:eastAsia="Calibri" w:hAnsi="Arial" w:cs="Arial"/>
                <w:sz w:val="22"/>
                <w:szCs w:val="22"/>
              </w:rPr>
              <w:t>.</w:t>
            </w:r>
          </w:p>
          <w:p w14:paraId="3047B1B0" w14:textId="77777777" w:rsidR="002F1948" w:rsidRDefault="002F1948" w:rsidP="00C17F2C">
            <w:pPr>
              <w:jc w:val="both"/>
              <w:rPr>
                <w:rFonts w:ascii="Arial" w:eastAsia="Calibri" w:hAnsi="Arial" w:cs="Arial"/>
                <w:sz w:val="22"/>
                <w:szCs w:val="22"/>
              </w:rPr>
            </w:pPr>
          </w:p>
          <w:p w14:paraId="53A88470" w14:textId="49787671" w:rsidR="006C4206" w:rsidRDefault="002F1948" w:rsidP="00C17F2C">
            <w:pPr>
              <w:jc w:val="both"/>
              <w:rPr>
                <w:rFonts w:ascii="Arial" w:eastAsia="Calibri" w:hAnsi="Arial" w:cs="Arial"/>
                <w:sz w:val="22"/>
                <w:szCs w:val="22"/>
              </w:rPr>
            </w:pPr>
            <w:r>
              <w:rPr>
                <w:rFonts w:ascii="Arial" w:eastAsia="Calibri" w:hAnsi="Arial" w:cs="Arial"/>
                <w:sz w:val="22"/>
                <w:szCs w:val="22"/>
              </w:rPr>
              <w:t>W przypadku wnioskowanych działek ww. przesłanki nie zachodzą.</w:t>
            </w:r>
          </w:p>
        </w:tc>
        <w:tc>
          <w:tcPr>
            <w:tcW w:w="2410" w:type="dxa"/>
          </w:tcPr>
          <w:p w14:paraId="02EDA105"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Wniosek został odrzucony</w:t>
            </w:r>
          </w:p>
        </w:tc>
      </w:tr>
      <w:tr w:rsidR="006C4206" w:rsidRPr="002E3F12" w14:paraId="7810305B" w14:textId="77777777" w:rsidTr="0055280E">
        <w:trPr>
          <w:trHeight w:val="1369"/>
          <w:jc w:val="center"/>
        </w:trPr>
        <w:tc>
          <w:tcPr>
            <w:tcW w:w="644" w:type="dxa"/>
            <w:vAlign w:val="center"/>
          </w:tcPr>
          <w:p w14:paraId="4ABC5091"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356B97A1" w14:textId="77777777" w:rsidR="006C4206" w:rsidRPr="00480F0A" w:rsidRDefault="006C4206" w:rsidP="00C17F2C">
            <w:pPr>
              <w:jc w:val="both"/>
              <w:rPr>
                <w:rFonts w:ascii="Arial" w:eastAsia="Calibri" w:hAnsi="Arial" w:cs="Arial"/>
                <w:b/>
                <w:bCs w:val="0"/>
                <w:sz w:val="22"/>
                <w:szCs w:val="22"/>
              </w:rPr>
            </w:pPr>
            <w:r w:rsidRPr="00480F0A">
              <w:rPr>
                <w:rFonts w:ascii="Arial" w:eastAsia="Calibri" w:hAnsi="Arial" w:cs="Arial"/>
                <w:b/>
                <w:bCs w:val="0"/>
                <w:sz w:val="22"/>
                <w:szCs w:val="22"/>
              </w:rPr>
              <w:t xml:space="preserve">Pismo z dnia </w:t>
            </w:r>
            <w:r>
              <w:rPr>
                <w:rFonts w:ascii="Arial" w:eastAsia="Calibri" w:hAnsi="Arial" w:cs="Arial"/>
                <w:b/>
                <w:bCs w:val="0"/>
                <w:sz w:val="22"/>
                <w:szCs w:val="22"/>
              </w:rPr>
              <w:t>23</w:t>
            </w:r>
            <w:r w:rsidRPr="00480F0A">
              <w:rPr>
                <w:rFonts w:ascii="Arial" w:eastAsia="Calibri" w:hAnsi="Arial" w:cs="Arial"/>
                <w:b/>
                <w:bCs w:val="0"/>
                <w:sz w:val="22"/>
                <w:szCs w:val="22"/>
              </w:rPr>
              <w:t xml:space="preserve">.07.2023 r. </w:t>
            </w:r>
          </w:p>
          <w:p w14:paraId="7BA4C3DE" w14:textId="77777777" w:rsidR="006C4206" w:rsidRDefault="006C4206" w:rsidP="00C17F2C">
            <w:pPr>
              <w:jc w:val="both"/>
              <w:rPr>
                <w:rFonts w:ascii="Arial" w:eastAsia="Calibri" w:hAnsi="Arial" w:cs="Arial"/>
                <w:sz w:val="22"/>
                <w:szCs w:val="22"/>
              </w:rPr>
            </w:pPr>
          </w:p>
          <w:p w14:paraId="7AFB0751" w14:textId="77777777" w:rsidR="006C4206" w:rsidRPr="00F86FE9" w:rsidRDefault="006C4206" w:rsidP="00C17F2C">
            <w:pPr>
              <w:jc w:val="both"/>
              <w:rPr>
                <w:rFonts w:ascii="Arial" w:eastAsia="Calibri" w:hAnsi="Arial" w:cs="Arial"/>
                <w:sz w:val="22"/>
                <w:szCs w:val="22"/>
              </w:rPr>
            </w:pPr>
            <w:r>
              <w:rPr>
                <w:rFonts w:ascii="Arial" w:eastAsia="Calibri" w:hAnsi="Arial" w:cs="Arial"/>
                <w:sz w:val="22"/>
                <w:szCs w:val="22"/>
              </w:rPr>
              <w:t>Oświadczenie.</w:t>
            </w:r>
          </w:p>
          <w:p w14:paraId="0B54AF62" w14:textId="77777777" w:rsidR="006C4206" w:rsidRPr="00480F0A" w:rsidRDefault="006C4206" w:rsidP="00C17F2C">
            <w:pPr>
              <w:jc w:val="both"/>
              <w:rPr>
                <w:rFonts w:ascii="Arial" w:eastAsia="Calibri" w:hAnsi="Arial" w:cs="Arial"/>
                <w:b/>
                <w:bCs w:val="0"/>
                <w:sz w:val="22"/>
                <w:szCs w:val="22"/>
              </w:rPr>
            </w:pPr>
            <w:r>
              <w:rPr>
                <w:rFonts w:ascii="Arial" w:eastAsia="Calibri" w:hAnsi="Arial" w:cs="Arial"/>
                <w:sz w:val="22"/>
                <w:szCs w:val="22"/>
              </w:rPr>
              <w:t>W związku ze sporządzeniem projektu Zarządzeń Regionalnego Dyrektora Ochrony Środowiska w Rzeszowie w sprawie ustanowienia planów zadań ochronnych dla obszarów Natura 2000 Góry Słonne PLB180003 i Ostoja Góry Słonne PLH180013 ja niżej podpisany(a) Katarzyna Uzdejczyk jako właściciel działek o nr ew.: 243 położonych w miejscowości Olszanica nie wyrażam zgody na objęcie wymienionych przeze mnie działek planem zadań ochronnych dla obszarów Natura 2000 Góry Słonne PLB180003 i Ostoja Góry Słonne PLH180013.</w:t>
            </w:r>
          </w:p>
        </w:tc>
        <w:tc>
          <w:tcPr>
            <w:tcW w:w="2126" w:type="dxa"/>
          </w:tcPr>
          <w:p w14:paraId="4AD8E6F1" w14:textId="77777777" w:rsidR="006C4206" w:rsidRDefault="006C4206" w:rsidP="00C17F2C">
            <w:pPr>
              <w:spacing w:line="276" w:lineRule="auto"/>
              <w:jc w:val="both"/>
              <w:rPr>
                <w:rFonts w:ascii="Arial" w:eastAsia="Calibri" w:hAnsi="Arial" w:cs="Arial"/>
                <w:sz w:val="22"/>
              </w:rPr>
            </w:pPr>
            <w:r>
              <w:rPr>
                <w:rFonts w:ascii="Arial" w:eastAsia="Calibri" w:hAnsi="Arial" w:cs="Arial"/>
                <w:sz w:val="22"/>
                <w:szCs w:val="22"/>
              </w:rPr>
              <w:t>Katarzyna Uzdejczyk</w:t>
            </w:r>
          </w:p>
        </w:tc>
        <w:tc>
          <w:tcPr>
            <w:tcW w:w="4819" w:type="dxa"/>
          </w:tcPr>
          <w:p w14:paraId="40C5EF64"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R</w:t>
            </w:r>
            <w:r w:rsidRPr="00325121">
              <w:rPr>
                <w:rFonts w:ascii="Arial" w:eastAsia="Calibri" w:hAnsi="Arial" w:cs="Arial"/>
                <w:sz w:val="22"/>
                <w:szCs w:val="22"/>
              </w:rPr>
              <w:t xml:space="preserve">egionalny </w:t>
            </w:r>
            <w:r>
              <w:rPr>
                <w:rFonts w:ascii="Arial" w:eastAsia="Calibri" w:hAnsi="Arial" w:cs="Arial"/>
                <w:sz w:val="22"/>
                <w:szCs w:val="22"/>
              </w:rPr>
              <w:t>D</w:t>
            </w:r>
            <w:r w:rsidRPr="00325121">
              <w:rPr>
                <w:rFonts w:ascii="Arial" w:eastAsia="Calibri" w:hAnsi="Arial" w:cs="Arial"/>
                <w:sz w:val="22"/>
                <w:szCs w:val="22"/>
              </w:rPr>
              <w:t xml:space="preserve">yrektor </w:t>
            </w:r>
            <w:r>
              <w:rPr>
                <w:rFonts w:ascii="Arial" w:eastAsia="Calibri" w:hAnsi="Arial" w:cs="Arial"/>
                <w:sz w:val="22"/>
                <w:szCs w:val="22"/>
              </w:rPr>
              <w:t>O</w:t>
            </w:r>
            <w:r w:rsidRPr="00325121">
              <w:rPr>
                <w:rFonts w:ascii="Arial" w:eastAsia="Calibri" w:hAnsi="Arial" w:cs="Arial"/>
                <w:sz w:val="22"/>
                <w:szCs w:val="22"/>
              </w:rPr>
              <w:t xml:space="preserve">chrony </w:t>
            </w:r>
            <w:r>
              <w:rPr>
                <w:rFonts w:ascii="Arial" w:eastAsia="Calibri" w:hAnsi="Arial" w:cs="Arial"/>
                <w:sz w:val="22"/>
                <w:szCs w:val="22"/>
              </w:rPr>
              <w:t>Ś</w:t>
            </w:r>
            <w:r w:rsidRPr="00325121">
              <w:rPr>
                <w:rFonts w:ascii="Arial" w:eastAsia="Calibri" w:hAnsi="Arial" w:cs="Arial"/>
                <w:sz w:val="22"/>
                <w:szCs w:val="22"/>
              </w:rPr>
              <w:t>rodowiska</w:t>
            </w:r>
            <w:r>
              <w:rPr>
                <w:rFonts w:ascii="Arial" w:eastAsia="Calibri" w:hAnsi="Arial" w:cs="Arial"/>
                <w:sz w:val="22"/>
                <w:szCs w:val="22"/>
              </w:rPr>
              <w:t xml:space="preserve"> w Rzeszowie</w:t>
            </w:r>
            <w:r w:rsidRPr="00325121">
              <w:rPr>
                <w:rFonts w:ascii="Arial" w:eastAsia="Calibri" w:hAnsi="Arial" w:cs="Arial"/>
                <w:sz w:val="22"/>
                <w:szCs w:val="22"/>
              </w:rPr>
              <w:t xml:space="preserve">, </w:t>
            </w:r>
            <w:r>
              <w:rPr>
                <w:rFonts w:ascii="Arial" w:eastAsia="Calibri" w:hAnsi="Arial" w:cs="Arial"/>
                <w:sz w:val="22"/>
                <w:szCs w:val="22"/>
              </w:rPr>
              <w:t>z</w:t>
            </w:r>
            <w:r w:rsidRPr="00325121">
              <w:rPr>
                <w:rFonts w:ascii="Arial" w:eastAsia="Calibri" w:hAnsi="Arial" w:cs="Arial"/>
                <w:sz w:val="22"/>
                <w:szCs w:val="22"/>
              </w:rPr>
              <w:t>godnie z art. 28 ust. 5 ustawy o</w:t>
            </w:r>
            <w:r>
              <w:rPr>
                <w:rFonts w:ascii="Arial" w:eastAsia="Calibri" w:hAnsi="Arial" w:cs="Arial"/>
                <w:sz w:val="22"/>
                <w:szCs w:val="22"/>
              </w:rPr>
              <w:t> </w:t>
            </w:r>
            <w:r w:rsidRPr="00325121">
              <w:rPr>
                <w:rFonts w:ascii="Arial" w:eastAsia="Calibri" w:hAnsi="Arial" w:cs="Arial"/>
                <w:sz w:val="22"/>
                <w:szCs w:val="22"/>
              </w:rPr>
              <w:t>ochronie przyrody</w:t>
            </w:r>
            <w:r>
              <w:rPr>
                <w:rFonts w:ascii="Arial" w:eastAsia="Calibri" w:hAnsi="Arial" w:cs="Arial"/>
                <w:sz w:val="22"/>
                <w:szCs w:val="22"/>
              </w:rPr>
              <w:t>,</w:t>
            </w:r>
            <w:r w:rsidRPr="00325121">
              <w:rPr>
                <w:rFonts w:ascii="Arial" w:eastAsia="Calibri" w:hAnsi="Arial" w:cs="Arial"/>
                <w:sz w:val="22"/>
                <w:szCs w:val="22"/>
              </w:rPr>
              <w:t xml:space="preserve"> kierując się koniecznością utrzymania i przywracania do właściwego stanu ochrony siedlisk przyrodniczych oraz gatunków roślin i zwierząt</w:t>
            </w:r>
            <w:r>
              <w:rPr>
                <w:rFonts w:ascii="Arial" w:eastAsia="Calibri" w:hAnsi="Arial" w:cs="Arial"/>
                <w:sz w:val="22"/>
                <w:szCs w:val="22"/>
              </w:rPr>
              <w:t>,</w:t>
            </w:r>
            <w:r w:rsidRPr="00325121">
              <w:rPr>
                <w:rFonts w:ascii="Arial" w:eastAsia="Calibri" w:hAnsi="Arial" w:cs="Arial"/>
                <w:sz w:val="22"/>
                <w:szCs w:val="22"/>
              </w:rPr>
              <w:t xml:space="preserve"> w drodze aktu prawa miejscowego ustanawia plan zadań ochronnych dla obszaru Natura 2000</w:t>
            </w:r>
            <w:r>
              <w:rPr>
                <w:rFonts w:ascii="Arial" w:eastAsia="Calibri" w:hAnsi="Arial" w:cs="Arial"/>
                <w:sz w:val="22"/>
                <w:szCs w:val="22"/>
              </w:rPr>
              <w:t xml:space="preserve">. </w:t>
            </w:r>
          </w:p>
          <w:p w14:paraId="047DACEB" w14:textId="77777777" w:rsidR="002F1948" w:rsidRDefault="002F1948" w:rsidP="00C17F2C">
            <w:pPr>
              <w:jc w:val="both"/>
              <w:rPr>
                <w:rFonts w:ascii="Arial" w:eastAsia="Calibri" w:hAnsi="Arial" w:cs="Arial"/>
                <w:sz w:val="22"/>
                <w:szCs w:val="22"/>
              </w:rPr>
            </w:pPr>
          </w:p>
          <w:p w14:paraId="645F61D3"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Zgodnie z obowiązującymi przepisami prawa </w:t>
            </w:r>
            <w:r>
              <w:rPr>
                <w:rFonts w:ascii="Arial" w:eastAsia="Calibri" w:hAnsi="Arial" w:cs="Arial"/>
                <w:sz w:val="22"/>
                <w:szCs w:val="22"/>
              </w:rPr>
              <w:br/>
              <w:t>z planu zadań ochronnych można jedynie wyłączyć tereny, które spełniają wymienione w art. 28 ust. 11 ustawy o ochronie przyrody kryteria:</w:t>
            </w:r>
          </w:p>
          <w:p w14:paraId="3A38CD2B"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ustanowiono tam plan ochrony, o którym mowa w art. 29 ww. ustawy,</w:t>
            </w:r>
          </w:p>
          <w:p w14:paraId="3023CB94"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pokrywają </w:t>
            </w:r>
            <w:r w:rsidRPr="002B2153">
              <w:rPr>
                <w:rFonts w:ascii="Arial" w:eastAsia="Calibri" w:hAnsi="Arial" w:cs="Arial"/>
                <w:sz w:val="22"/>
                <w:szCs w:val="22"/>
              </w:rPr>
              <w:t>się w całości lub w części z</w:t>
            </w:r>
            <w:r>
              <w:rPr>
                <w:rFonts w:ascii="Arial" w:eastAsia="Calibri" w:hAnsi="Arial" w:cs="Arial"/>
                <w:sz w:val="22"/>
                <w:szCs w:val="22"/>
              </w:rPr>
              <w:t> </w:t>
            </w:r>
            <w:r w:rsidRPr="002B2153">
              <w:rPr>
                <w:rFonts w:ascii="Arial" w:eastAsia="Calibri" w:hAnsi="Arial" w:cs="Arial"/>
                <w:sz w:val="22"/>
                <w:szCs w:val="22"/>
              </w:rPr>
              <w:t>obszarem parku narodowego, rezerwatu przyrody lub parku krajobrazowego, dla których ustanowiono plan ochrony uwzględniający zakres, o którym mowa w ust. 10</w:t>
            </w:r>
            <w:r>
              <w:rPr>
                <w:rFonts w:ascii="Arial" w:eastAsia="Calibri" w:hAnsi="Arial" w:cs="Arial"/>
                <w:sz w:val="22"/>
                <w:szCs w:val="22"/>
              </w:rPr>
              <w:t xml:space="preserve"> ww. ustawy,</w:t>
            </w:r>
          </w:p>
          <w:p w14:paraId="6845C840"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w:t>
            </w:r>
            <w:r>
              <w:t xml:space="preserve"> </w:t>
            </w:r>
            <w:r w:rsidRPr="002B2153">
              <w:rPr>
                <w:rFonts w:ascii="Arial" w:eastAsia="Calibri" w:hAnsi="Arial" w:cs="Arial"/>
                <w:sz w:val="22"/>
                <w:szCs w:val="22"/>
              </w:rPr>
              <w:t>pokrywaj</w:t>
            </w:r>
            <w:r>
              <w:rPr>
                <w:rFonts w:ascii="Arial" w:eastAsia="Calibri" w:hAnsi="Arial" w:cs="Arial"/>
                <w:sz w:val="22"/>
                <w:szCs w:val="22"/>
              </w:rPr>
              <w:t>ą</w:t>
            </w:r>
            <w:r w:rsidRPr="002B2153">
              <w:rPr>
                <w:rFonts w:ascii="Arial" w:eastAsia="Calibri" w:hAnsi="Arial" w:cs="Arial"/>
                <w:sz w:val="22"/>
                <w:szCs w:val="22"/>
              </w:rPr>
              <w:t xml:space="preserve"> się w całości lub w części z obszarem parku narodowego lub rezerwatu przyrody, dla których ustanowiono zadania ochronne uwzględniające zakres, o którym mowa w ust. 10</w:t>
            </w:r>
            <w:r>
              <w:rPr>
                <w:rFonts w:ascii="Arial" w:eastAsia="Calibri" w:hAnsi="Arial" w:cs="Arial"/>
                <w:sz w:val="22"/>
                <w:szCs w:val="22"/>
              </w:rPr>
              <w:t xml:space="preserve"> ww. ustawy,</w:t>
            </w:r>
          </w:p>
          <w:p w14:paraId="58203722"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pokrywają się w całości lub w części z obszarem będącym w zarządzie nadleśnictwa, dla którego ustanowiony plan urządzenia lasu uwzględnia zakres, o którym mowa w ust. 10</w:t>
            </w:r>
            <w:r>
              <w:rPr>
                <w:rFonts w:ascii="Arial" w:eastAsia="Calibri" w:hAnsi="Arial" w:cs="Arial"/>
                <w:sz w:val="22"/>
                <w:szCs w:val="22"/>
              </w:rPr>
              <w:t xml:space="preserve"> ww. ustawy,</w:t>
            </w:r>
          </w:p>
          <w:p w14:paraId="66F0052A"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znajdują się w obszarach morskich</w:t>
            </w:r>
            <w:r>
              <w:rPr>
                <w:rFonts w:ascii="Arial" w:eastAsia="Calibri" w:hAnsi="Arial" w:cs="Arial"/>
                <w:sz w:val="22"/>
                <w:szCs w:val="22"/>
              </w:rPr>
              <w:t>.</w:t>
            </w:r>
          </w:p>
          <w:p w14:paraId="21031917" w14:textId="77777777" w:rsidR="002F1948" w:rsidRDefault="002F1948" w:rsidP="00C17F2C">
            <w:pPr>
              <w:jc w:val="both"/>
              <w:rPr>
                <w:rFonts w:ascii="Arial" w:eastAsia="Calibri" w:hAnsi="Arial" w:cs="Arial"/>
                <w:sz w:val="22"/>
                <w:szCs w:val="22"/>
              </w:rPr>
            </w:pPr>
          </w:p>
          <w:p w14:paraId="4136F8AA" w14:textId="0EE6525D" w:rsidR="006C4206" w:rsidRDefault="002F1948" w:rsidP="00C17F2C">
            <w:pPr>
              <w:jc w:val="both"/>
              <w:rPr>
                <w:rFonts w:ascii="Arial" w:eastAsia="Calibri" w:hAnsi="Arial" w:cs="Arial"/>
                <w:sz w:val="22"/>
                <w:szCs w:val="22"/>
              </w:rPr>
            </w:pPr>
            <w:r>
              <w:rPr>
                <w:rFonts w:ascii="Arial" w:eastAsia="Calibri" w:hAnsi="Arial" w:cs="Arial"/>
                <w:sz w:val="22"/>
                <w:szCs w:val="22"/>
              </w:rPr>
              <w:t>W przypadku wnioskowanych działek ww. przesłanki nie zachodzą.</w:t>
            </w:r>
          </w:p>
        </w:tc>
        <w:tc>
          <w:tcPr>
            <w:tcW w:w="2410" w:type="dxa"/>
          </w:tcPr>
          <w:p w14:paraId="74EE611B"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Wniosek został odrzucony</w:t>
            </w:r>
          </w:p>
        </w:tc>
      </w:tr>
      <w:tr w:rsidR="006C4206" w:rsidRPr="002E3F12" w14:paraId="04A7B21C" w14:textId="77777777" w:rsidTr="0055280E">
        <w:trPr>
          <w:trHeight w:val="1369"/>
          <w:jc w:val="center"/>
        </w:trPr>
        <w:tc>
          <w:tcPr>
            <w:tcW w:w="644" w:type="dxa"/>
            <w:vAlign w:val="center"/>
          </w:tcPr>
          <w:p w14:paraId="201C1476"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7049C104" w14:textId="77777777" w:rsidR="006C4206" w:rsidRPr="00480F0A" w:rsidRDefault="006C4206" w:rsidP="00C17F2C">
            <w:pPr>
              <w:jc w:val="both"/>
              <w:rPr>
                <w:rFonts w:ascii="Arial" w:eastAsia="Calibri" w:hAnsi="Arial" w:cs="Arial"/>
                <w:b/>
                <w:bCs w:val="0"/>
                <w:sz w:val="22"/>
                <w:szCs w:val="22"/>
              </w:rPr>
            </w:pPr>
            <w:r>
              <w:rPr>
                <w:rFonts w:ascii="Arial" w:eastAsia="Calibri" w:hAnsi="Arial" w:cs="Arial"/>
                <w:b/>
                <w:bCs w:val="0"/>
                <w:sz w:val="22"/>
                <w:szCs w:val="22"/>
              </w:rPr>
              <w:t>Dokument elektroniczny</w:t>
            </w:r>
            <w:r w:rsidRPr="00480F0A">
              <w:rPr>
                <w:rFonts w:ascii="Arial" w:eastAsia="Calibri" w:hAnsi="Arial" w:cs="Arial"/>
                <w:b/>
                <w:bCs w:val="0"/>
                <w:sz w:val="22"/>
                <w:szCs w:val="22"/>
              </w:rPr>
              <w:t xml:space="preserve"> z dnia </w:t>
            </w:r>
            <w:r>
              <w:rPr>
                <w:rFonts w:ascii="Arial" w:eastAsia="Calibri" w:hAnsi="Arial" w:cs="Arial"/>
                <w:b/>
                <w:bCs w:val="0"/>
                <w:sz w:val="22"/>
                <w:szCs w:val="22"/>
              </w:rPr>
              <w:t>21</w:t>
            </w:r>
            <w:r w:rsidRPr="00480F0A">
              <w:rPr>
                <w:rFonts w:ascii="Arial" w:eastAsia="Calibri" w:hAnsi="Arial" w:cs="Arial"/>
                <w:b/>
                <w:bCs w:val="0"/>
                <w:sz w:val="22"/>
                <w:szCs w:val="22"/>
              </w:rPr>
              <w:t xml:space="preserve">.07.2023 r. </w:t>
            </w:r>
          </w:p>
          <w:p w14:paraId="587EA199" w14:textId="77777777" w:rsidR="006C4206" w:rsidRDefault="006C4206" w:rsidP="00C17F2C">
            <w:pPr>
              <w:jc w:val="both"/>
              <w:rPr>
                <w:rFonts w:ascii="Arial" w:eastAsia="Calibri" w:hAnsi="Arial" w:cs="Arial"/>
                <w:sz w:val="22"/>
                <w:szCs w:val="22"/>
              </w:rPr>
            </w:pPr>
          </w:p>
          <w:p w14:paraId="0D0A6132" w14:textId="77777777" w:rsidR="006C4206" w:rsidRPr="00F86FE9" w:rsidRDefault="006C4206" w:rsidP="00C17F2C">
            <w:pPr>
              <w:jc w:val="both"/>
              <w:rPr>
                <w:rFonts w:ascii="Arial" w:eastAsia="Calibri" w:hAnsi="Arial" w:cs="Arial"/>
                <w:sz w:val="22"/>
                <w:szCs w:val="22"/>
              </w:rPr>
            </w:pPr>
            <w:r>
              <w:rPr>
                <w:rFonts w:ascii="Arial" w:eastAsia="Calibri" w:hAnsi="Arial" w:cs="Arial"/>
                <w:sz w:val="22"/>
                <w:szCs w:val="22"/>
              </w:rPr>
              <w:t>Oświadczenie.</w:t>
            </w:r>
          </w:p>
          <w:p w14:paraId="623F833E" w14:textId="77777777" w:rsidR="006C4206" w:rsidRPr="00480F0A" w:rsidRDefault="006C4206" w:rsidP="00C17F2C">
            <w:pPr>
              <w:jc w:val="both"/>
              <w:rPr>
                <w:rFonts w:ascii="Arial" w:eastAsia="Calibri" w:hAnsi="Arial" w:cs="Arial"/>
                <w:b/>
                <w:bCs w:val="0"/>
                <w:sz w:val="22"/>
                <w:szCs w:val="22"/>
              </w:rPr>
            </w:pPr>
            <w:r>
              <w:rPr>
                <w:rFonts w:ascii="Arial" w:eastAsia="Calibri" w:hAnsi="Arial" w:cs="Arial"/>
                <w:sz w:val="22"/>
                <w:szCs w:val="22"/>
              </w:rPr>
              <w:t>W związku z projektami zarządzeń RDOŚ w Rzeszowie w sprawie ustanowienia planów zadań ochronnych dla obszarów Natura 2000 Góry Słonne PLB180003 i Ostoja Góry Słonne PLH180013 ja niżej podpisana Agnieszka Łopata jako właściciel działek: 193/2 obr. ewid. Paszowa oraz 198/4 obr. ewid Liskowate nie wyrażam zgody na objęcie wymienionych przeze mnie działek planem zadań ochronnych dla obszarów Natura 2000 Góry Słonne PLB180003 i Ostoja Góry Słonne PLH180013.</w:t>
            </w:r>
          </w:p>
        </w:tc>
        <w:tc>
          <w:tcPr>
            <w:tcW w:w="2126" w:type="dxa"/>
          </w:tcPr>
          <w:p w14:paraId="399AD7B0"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Agnieszka Łopata</w:t>
            </w:r>
          </w:p>
        </w:tc>
        <w:tc>
          <w:tcPr>
            <w:tcW w:w="4819" w:type="dxa"/>
          </w:tcPr>
          <w:p w14:paraId="0BE3ADDD"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R</w:t>
            </w:r>
            <w:r w:rsidRPr="00325121">
              <w:rPr>
                <w:rFonts w:ascii="Arial" w:eastAsia="Calibri" w:hAnsi="Arial" w:cs="Arial"/>
                <w:sz w:val="22"/>
                <w:szCs w:val="22"/>
              </w:rPr>
              <w:t xml:space="preserve">egionalny </w:t>
            </w:r>
            <w:r>
              <w:rPr>
                <w:rFonts w:ascii="Arial" w:eastAsia="Calibri" w:hAnsi="Arial" w:cs="Arial"/>
                <w:sz w:val="22"/>
                <w:szCs w:val="22"/>
              </w:rPr>
              <w:t>D</w:t>
            </w:r>
            <w:r w:rsidRPr="00325121">
              <w:rPr>
                <w:rFonts w:ascii="Arial" w:eastAsia="Calibri" w:hAnsi="Arial" w:cs="Arial"/>
                <w:sz w:val="22"/>
                <w:szCs w:val="22"/>
              </w:rPr>
              <w:t xml:space="preserve">yrektor </w:t>
            </w:r>
            <w:r>
              <w:rPr>
                <w:rFonts w:ascii="Arial" w:eastAsia="Calibri" w:hAnsi="Arial" w:cs="Arial"/>
                <w:sz w:val="22"/>
                <w:szCs w:val="22"/>
              </w:rPr>
              <w:t>O</w:t>
            </w:r>
            <w:r w:rsidRPr="00325121">
              <w:rPr>
                <w:rFonts w:ascii="Arial" w:eastAsia="Calibri" w:hAnsi="Arial" w:cs="Arial"/>
                <w:sz w:val="22"/>
                <w:szCs w:val="22"/>
              </w:rPr>
              <w:t xml:space="preserve">chrony </w:t>
            </w:r>
            <w:r>
              <w:rPr>
                <w:rFonts w:ascii="Arial" w:eastAsia="Calibri" w:hAnsi="Arial" w:cs="Arial"/>
                <w:sz w:val="22"/>
                <w:szCs w:val="22"/>
              </w:rPr>
              <w:t>Ś</w:t>
            </w:r>
            <w:r w:rsidRPr="00325121">
              <w:rPr>
                <w:rFonts w:ascii="Arial" w:eastAsia="Calibri" w:hAnsi="Arial" w:cs="Arial"/>
                <w:sz w:val="22"/>
                <w:szCs w:val="22"/>
              </w:rPr>
              <w:t>rodowiska</w:t>
            </w:r>
            <w:r>
              <w:rPr>
                <w:rFonts w:ascii="Arial" w:eastAsia="Calibri" w:hAnsi="Arial" w:cs="Arial"/>
                <w:sz w:val="22"/>
                <w:szCs w:val="22"/>
              </w:rPr>
              <w:t xml:space="preserve"> w Rzeszowie</w:t>
            </w:r>
            <w:r w:rsidRPr="00325121">
              <w:rPr>
                <w:rFonts w:ascii="Arial" w:eastAsia="Calibri" w:hAnsi="Arial" w:cs="Arial"/>
                <w:sz w:val="22"/>
                <w:szCs w:val="22"/>
              </w:rPr>
              <w:t xml:space="preserve">, </w:t>
            </w:r>
            <w:r>
              <w:rPr>
                <w:rFonts w:ascii="Arial" w:eastAsia="Calibri" w:hAnsi="Arial" w:cs="Arial"/>
                <w:sz w:val="22"/>
                <w:szCs w:val="22"/>
              </w:rPr>
              <w:t>z</w:t>
            </w:r>
            <w:r w:rsidRPr="00325121">
              <w:rPr>
                <w:rFonts w:ascii="Arial" w:eastAsia="Calibri" w:hAnsi="Arial" w:cs="Arial"/>
                <w:sz w:val="22"/>
                <w:szCs w:val="22"/>
              </w:rPr>
              <w:t>godnie z art. 28 ust. 5 ustawy o</w:t>
            </w:r>
            <w:r>
              <w:rPr>
                <w:rFonts w:ascii="Arial" w:eastAsia="Calibri" w:hAnsi="Arial" w:cs="Arial"/>
                <w:sz w:val="22"/>
                <w:szCs w:val="22"/>
              </w:rPr>
              <w:t> </w:t>
            </w:r>
            <w:r w:rsidRPr="00325121">
              <w:rPr>
                <w:rFonts w:ascii="Arial" w:eastAsia="Calibri" w:hAnsi="Arial" w:cs="Arial"/>
                <w:sz w:val="22"/>
                <w:szCs w:val="22"/>
              </w:rPr>
              <w:t>ochronie przyrody</w:t>
            </w:r>
            <w:r>
              <w:rPr>
                <w:rFonts w:ascii="Arial" w:eastAsia="Calibri" w:hAnsi="Arial" w:cs="Arial"/>
                <w:sz w:val="22"/>
                <w:szCs w:val="22"/>
              </w:rPr>
              <w:t>,</w:t>
            </w:r>
            <w:r w:rsidRPr="00325121">
              <w:rPr>
                <w:rFonts w:ascii="Arial" w:eastAsia="Calibri" w:hAnsi="Arial" w:cs="Arial"/>
                <w:sz w:val="22"/>
                <w:szCs w:val="22"/>
              </w:rPr>
              <w:t xml:space="preserve"> kierując się koniecznością utrzymania i przywracania do właściwego stanu ochrony siedlisk przyrodniczych oraz gatunków roślin i zwierząt</w:t>
            </w:r>
            <w:r>
              <w:rPr>
                <w:rFonts w:ascii="Arial" w:eastAsia="Calibri" w:hAnsi="Arial" w:cs="Arial"/>
                <w:sz w:val="22"/>
                <w:szCs w:val="22"/>
              </w:rPr>
              <w:t>,</w:t>
            </w:r>
            <w:r w:rsidRPr="00325121">
              <w:rPr>
                <w:rFonts w:ascii="Arial" w:eastAsia="Calibri" w:hAnsi="Arial" w:cs="Arial"/>
                <w:sz w:val="22"/>
                <w:szCs w:val="22"/>
              </w:rPr>
              <w:t xml:space="preserve"> w drodze aktu prawa miejscowego ustanawia plan zadań ochronnych dla obszaru Natura 2000</w:t>
            </w:r>
            <w:r>
              <w:rPr>
                <w:rFonts w:ascii="Arial" w:eastAsia="Calibri" w:hAnsi="Arial" w:cs="Arial"/>
                <w:sz w:val="22"/>
                <w:szCs w:val="22"/>
              </w:rPr>
              <w:t xml:space="preserve">. </w:t>
            </w:r>
          </w:p>
          <w:p w14:paraId="3891A764" w14:textId="77777777" w:rsidR="002F1948" w:rsidRDefault="002F1948" w:rsidP="00C17F2C">
            <w:pPr>
              <w:jc w:val="both"/>
              <w:rPr>
                <w:rFonts w:ascii="Arial" w:eastAsia="Calibri" w:hAnsi="Arial" w:cs="Arial"/>
                <w:sz w:val="22"/>
                <w:szCs w:val="22"/>
              </w:rPr>
            </w:pPr>
          </w:p>
          <w:p w14:paraId="46CF7255"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Zgodnie z obowiązującymi przepisami prawa </w:t>
            </w:r>
            <w:r>
              <w:rPr>
                <w:rFonts w:ascii="Arial" w:eastAsia="Calibri" w:hAnsi="Arial" w:cs="Arial"/>
                <w:sz w:val="22"/>
                <w:szCs w:val="22"/>
              </w:rPr>
              <w:br/>
              <w:t>z planu zadań ochronnych można jedynie wyłączyć tereny, które spełniają wymienione w art. 28 ust. 11 ustawy o ochronie przyrody kryteria:</w:t>
            </w:r>
          </w:p>
          <w:p w14:paraId="1F61F9E7"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ustanowiono tam plan ochrony, o którym mowa w art. 29 ww. ustawy,</w:t>
            </w:r>
          </w:p>
          <w:p w14:paraId="0CBCD04A"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pokrywają </w:t>
            </w:r>
            <w:r w:rsidRPr="002B2153">
              <w:rPr>
                <w:rFonts w:ascii="Arial" w:eastAsia="Calibri" w:hAnsi="Arial" w:cs="Arial"/>
                <w:sz w:val="22"/>
                <w:szCs w:val="22"/>
              </w:rPr>
              <w:t>się w całości lub w części z</w:t>
            </w:r>
            <w:r>
              <w:rPr>
                <w:rFonts w:ascii="Arial" w:eastAsia="Calibri" w:hAnsi="Arial" w:cs="Arial"/>
                <w:sz w:val="22"/>
                <w:szCs w:val="22"/>
              </w:rPr>
              <w:t> </w:t>
            </w:r>
            <w:r w:rsidRPr="002B2153">
              <w:rPr>
                <w:rFonts w:ascii="Arial" w:eastAsia="Calibri" w:hAnsi="Arial" w:cs="Arial"/>
                <w:sz w:val="22"/>
                <w:szCs w:val="22"/>
              </w:rPr>
              <w:t>obszarem parku narodowego, rezerwatu przyrody lub parku krajobrazowego, dla których ustanowiono plan ochrony uwzględniający zakres, o którym mowa w ust. 10</w:t>
            </w:r>
            <w:r>
              <w:rPr>
                <w:rFonts w:ascii="Arial" w:eastAsia="Calibri" w:hAnsi="Arial" w:cs="Arial"/>
                <w:sz w:val="22"/>
                <w:szCs w:val="22"/>
              </w:rPr>
              <w:t xml:space="preserve"> ww. ustawy,</w:t>
            </w:r>
          </w:p>
          <w:p w14:paraId="428F514B"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w:t>
            </w:r>
            <w:r>
              <w:t xml:space="preserve"> </w:t>
            </w:r>
            <w:r w:rsidRPr="002B2153">
              <w:rPr>
                <w:rFonts w:ascii="Arial" w:eastAsia="Calibri" w:hAnsi="Arial" w:cs="Arial"/>
                <w:sz w:val="22"/>
                <w:szCs w:val="22"/>
              </w:rPr>
              <w:t>pokrywaj</w:t>
            </w:r>
            <w:r>
              <w:rPr>
                <w:rFonts w:ascii="Arial" w:eastAsia="Calibri" w:hAnsi="Arial" w:cs="Arial"/>
                <w:sz w:val="22"/>
                <w:szCs w:val="22"/>
              </w:rPr>
              <w:t>ą</w:t>
            </w:r>
            <w:r w:rsidRPr="002B2153">
              <w:rPr>
                <w:rFonts w:ascii="Arial" w:eastAsia="Calibri" w:hAnsi="Arial" w:cs="Arial"/>
                <w:sz w:val="22"/>
                <w:szCs w:val="22"/>
              </w:rPr>
              <w:t xml:space="preserve"> się w całości lub w części z obszarem parku narodowego lub rezerwatu przyrody, dla których ustanowiono zadania ochronne uwzględniające zakres, o którym mowa w ust. 10</w:t>
            </w:r>
            <w:r>
              <w:rPr>
                <w:rFonts w:ascii="Arial" w:eastAsia="Calibri" w:hAnsi="Arial" w:cs="Arial"/>
                <w:sz w:val="22"/>
                <w:szCs w:val="22"/>
              </w:rPr>
              <w:t xml:space="preserve"> ww. ustawy,</w:t>
            </w:r>
          </w:p>
          <w:p w14:paraId="0F2E7CBF"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pokrywają się w całości lub w części z obszarem będącym w zarządzie nadleśnictwa, dla którego ustanowiony plan urządzenia lasu uwzględnia zakres, o którym mowa w ust. 10</w:t>
            </w:r>
            <w:r>
              <w:rPr>
                <w:rFonts w:ascii="Arial" w:eastAsia="Calibri" w:hAnsi="Arial" w:cs="Arial"/>
                <w:sz w:val="22"/>
                <w:szCs w:val="22"/>
              </w:rPr>
              <w:t xml:space="preserve"> ww. ustawy,</w:t>
            </w:r>
          </w:p>
          <w:p w14:paraId="05745E58"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znajdują się w obszarach morskich</w:t>
            </w:r>
            <w:r>
              <w:rPr>
                <w:rFonts w:ascii="Arial" w:eastAsia="Calibri" w:hAnsi="Arial" w:cs="Arial"/>
                <w:sz w:val="22"/>
                <w:szCs w:val="22"/>
              </w:rPr>
              <w:t>.</w:t>
            </w:r>
          </w:p>
          <w:p w14:paraId="5C53F6DC" w14:textId="77777777" w:rsidR="002F1948" w:rsidRDefault="002F1948" w:rsidP="00C17F2C">
            <w:pPr>
              <w:jc w:val="both"/>
              <w:rPr>
                <w:rFonts w:ascii="Arial" w:eastAsia="Calibri" w:hAnsi="Arial" w:cs="Arial"/>
                <w:sz w:val="22"/>
                <w:szCs w:val="22"/>
              </w:rPr>
            </w:pPr>
          </w:p>
          <w:p w14:paraId="3C00AC91" w14:textId="1C324C29" w:rsidR="006C4206" w:rsidRDefault="002F1948" w:rsidP="00C17F2C">
            <w:pPr>
              <w:jc w:val="both"/>
              <w:rPr>
                <w:rFonts w:ascii="Arial" w:eastAsia="Calibri" w:hAnsi="Arial" w:cs="Arial"/>
                <w:sz w:val="22"/>
                <w:szCs w:val="22"/>
              </w:rPr>
            </w:pPr>
            <w:r>
              <w:rPr>
                <w:rFonts w:ascii="Arial" w:eastAsia="Calibri" w:hAnsi="Arial" w:cs="Arial"/>
                <w:sz w:val="22"/>
                <w:szCs w:val="22"/>
              </w:rPr>
              <w:t>W przypadku wnioskowanych działek ww. przesłanki nie zachodzą.</w:t>
            </w:r>
          </w:p>
        </w:tc>
        <w:tc>
          <w:tcPr>
            <w:tcW w:w="2410" w:type="dxa"/>
          </w:tcPr>
          <w:p w14:paraId="00E8F911"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Wniosek został odrzucony</w:t>
            </w:r>
          </w:p>
        </w:tc>
      </w:tr>
      <w:tr w:rsidR="006C4206" w:rsidRPr="002E3F12" w14:paraId="1D8B42C3" w14:textId="77777777" w:rsidTr="0055280E">
        <w:trPr>
          <w:trHeight w:val="1369"/>
          <w:jc w:val="center"/>
        </w:trPr>
        <w:tc>
          <w:tcPr>
            <w:tcW w:w="644" w:type="dxa"/>
            <w:vAlign w:val="center"/>
          </w:tcPr>
          <w:p w14:paraId="306880BD"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341FAA36" w14:textId="77777777" w:rsidR="006C4206" w:rsidRPr="00480F0A" w:rsidRDefault="006C4206" w:rsidP="00C17F2C">
            <w:pPr>
              <w:jc w:val="both"/>
              <w:rPr>
                <w:rFonts w:ascii="Arial" w:eastAsia="Calibri" w:hAnsi="Arial" w:cs="Arial"/>
                <w:b/>
                <w:bCs w:val="0"/>
                <w:sz w:val="22"/>
                <w:szCs w:val="22"/>
              </w:rPr>
            </w:pPr>
            <w:r w:rsidRPr="00480F0A">
              <w:rPr>
                <w:rFonts w:ascii="Arial" w:eastAsia="Calibri" w:hAnsi="Arial" w:cs="Arial"/>
                <w:b/>
                <w:bCs w:val="0"/>
                <w:sz w:val="22"/>
                <w:szCs w:val="22"/>
              </w:rPr>
              <w:t xml:space="preserve">Pismo z dnia </w:t>
            </w:r>
            <w:r>
              <w:rPr>
                <w:rFonts w:ascii="Arial" w:eastAsia="Calibri" w:hAnsi="Arial" w:cs="Arial"/>
                <w:b/>
                <w:bCs w:val="0"/>
                <w:sz w:val="22"/>
                <w:szCs w:val="22"/>
              </w:rPr>
              <w:t>21</w:t>
            </w:r>
            <w:r w:rsidRPr="00480F0A">
              <w:rPr>
                <w:rFonts w:ascii="Arial" w:eastAsia="Calibri" w:hAnsi="Arial" w:cs="Arial"/>
                <w:b/>
                <w:bCs w:val="0"/>
                <w:sz w:val="22"/>
                <w:szCs w:val="22"/>
              </w:rPr>
              <w:t xml:space="preserve">.07.2023 r. </w:t>
            </w:r>
          </w:p>
          <w:p w14:paraId="3DD1A21C" w14:textId="77777777" w:rsidR="006C4206" w:rsidRDefault="006C4206" w:rsidP="00C17F2C">
            <w:pPr>
              <w:jc w:val="both"/>
              <w:rPr>
                <w:rFonts w:ascii="Arial" w:eastAsia="Calibri" w:hAnsi="Arial" w:cs="Arial"/>
                <w:sz w:val="22"/>
                <w:szCs w:val="22"/>
              </w:rPr>
            </w:pPr>
          </w:p>
          <w:p w14:paraId="2E44EF1E" w14:textId="77777777" w:rsidR="006C4206" w:rsidRPr="00F86FE9" w:rsidRDefault="006C4206" w:rsidP="00C17F2C">
            <w:pPr>
              <w:jc w:val="both"/>
              <w:rPr>
                <w:rFonts w:ascii="Arial" w:eastAsia="Calibri" w:hAnsi="Arial" w:cs="Arial"/>
                <w:sz w:val="22"/>
                <w:szCs w:val="22"/>
              </w:rPr>
            </w:pPr>
            <w:r>
              <w:rPr>
                <w:rFonts w:ascii="Arial" w:eastAsia="Calibri" w:hAnsi="Arial" w:cs="Arial"/>
                <w:sz w:val="22"/>
                <w:szCs w:val="22"/>
              </w:rPr>
              <w:t>Oświadczenie.</w:t>
            </w:r>
          </w:p>
          <w:p w14:paraId="25961317" w14:textId="77777777" w:rsidR="006C4206" w:rsidRPr="00480F0A" w:rsidRDefault="006C4206" w:rsidP="00C17F2C">
            <w:pPr>
              <w:jc w:val="both"/>
              <w:rPr>
                <w:rFonts w:ascii="Arial" w:eastAsia="Calibri" w:hAnsi="Arial" w:cs="Arial"/>
                <w:b/>
                <w:bCs w:val="0"/>
                <w:sz w:val="22"/>
                <w:szCs w:val="22"/>
              </w:rPr>
            </w:pPr>
            <w:r>
              <w:rPr>
                <w:rFonts w:ascii="Arial" w:eastAsia="Calibri" w:hAnsi="Arial" w:cs="Arial"/>
                <w:sz w:val="22"/>
                <w:szCs w:val="22"/>
              </w:rPr>
              <w:t>W związku ze sporządzeniem projektu Zarządzeń Regionalnego Dyrektora Ochrony Środowiska w Rzeszowie w sprawie ustanowienia planów zadań ochronnych dla obszarów Natura 2000 Góry Słonne PLB180003 i Ostoja Góry Słonne PLH180013 ja niżej podpisany(a) Marek Uzdejczyk jako właściciel działek o nr ew.: 341, 498 położonych w miejscowości Jankowce nie wyrażam zgody na objęcie wymienionych przeze mnie działek planem zadań ochronnych dla obszarów Natura 2000 Góry Słonne PLB180003 i Ostoja Góry Słonne PLH180013.</w:t>
            </w:r>
          </w:p>
        </w:tc>
        <w:tc>
          <w:tcPr>
            <w:tcW w:w="2126" w:type="dxa"/>
          </w:tcPr>
          <w:p w14:paraId="09670DE2"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Marek Uzdejczyk</w:t>
            </w:r>
          </w:p>
        </w:tc>
        <w:tc>
          <w:tcPr>
            <w:tcW w:w="4819" w:type="dxa"/>
          </w:tcPr>
          <w:p w14:paraId="4F0D97F1"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R</w:t>
            </w:r>
            <w:r w:rsidRPr="00325121">
              <w:rPr>
                <w:rFonts w:ascii="Arial" w:eastAsia="Calibri" w:hAnsi="Arial" w:cs="Arial"/>
                <w:sz w:val="22"/>
                <w:szCs w:val="22"/>
              </w:rPr>
              <w:t xml:space="preserve">egionalny </w:t>
            </w:r>
            <w:r>
              <w:rPr>
                <w:rFonts w:ascii="Arial" w:eastAsia="Calibri" w:hAnsi="Arial" w:cs="Arial"/>
                <w:sz w:val="22"/>
                <w:szCs w:val="22"/>
              </w:rPr>
              <w:t>D</w:t>
            </w:r>
            <w:r w:rsidRPr="00325121">
              <w:rPr>
                <w:rFonts w:ascii="Arial" w:eastAsia="Calibri" w:hAnsi="Arial" w:cs="Arial"/>
                <w:sz w:val="22"/>
                <w:szCs w:val="22"/>
              </w:rPr>
              <w:t xml:space="preserve">yrektor </w:t>
            </w:r>
            <w:r>
              <w:rPr>
                <w:rFonts w:ascii="Arial" w:eastAsia="Calibri" w:hAnsi="Arial" w:cs="Arial"/>
                <w:sz w:val="22"/>
                <w:szCs w:val="22"/>
              </w:rPr>
              <w:t>O</w:t>
            </w:r>
            <w:r w:rsidRPr="00325121">
              <w:rPr>
                <w:rFonts w:ascii="Arial" w:eastAsia="Calibri" w:hAnsi="Arial" w:cs="Arial"/>
                <w:sz w:val="22"/>
                <w:szCs w:val="22"/>
              </w:rPr>
              <w:t xml:space="preserve">chrony </w:t>
            </w:r>
            <w:r>
              <w:rPr>
                <w:rFonts w:ascii="Arial" w:eastAsia="Calibri" w:hAnsi="Arial" w:cs="Arial"/>
                <w:sz w:val="22"/>
                <w:szCs w:val="22"/>
              </w:rPr>
              <w:t>Ś</w:t>
            </w:r>
            <w:r w:rsidRPr="00325121">
              <w:rPr>
                <w:rFonts w:ascii="Arial" w:eastAsia="Calibri" w:hAnsi="Arial" w:cs="Arial"/>
                <w:sz w:val="22"/>
                <w:szCs w:val="22"/>
              </w:rPr>
              <w:t>rodowiska</w:t>
            </w:r>
            <w:r>
              <w:rPr>
                <w:rFonts w:ascii="Arial" w:eastAsia="Calibri" w:hAnsi="Arial" w:cs="Arial"/>
                <w:sz w:val="22"/>
                <w:szCs w:val="22"/>
              </w:rPr>
              <w:t xml:space="preserve"> w Rzeszowie</w:t>
            </w:r>
            <w:r w:rsidRPr="00325121">
              <w:rPr>
                <w:rFonts w:ascii="Arial" w:eastAsia="Calibri" w:hAnsi="Arial" w:cs="Arial"/>
                <w:sz w:val="22"/>
                <w:szCs w:val="22"/>
              </w:rPr>
              <w:t xml:space="preserve">, </w:t>
            </w:r>
            <w:r>
              <w:rPr>
                <w:rFonts w:ascii="Arial" w:eastAsia="Calibri" w:hAnsi="Arial" w:cs="Arial"/>
                <w:sz w:val="22"/>
                <w:szCs w:val="22"/>
              </w:rPr>
              <w:t>z</w:t>
            </w:r>
            <w:r w:rsidRPr="00325121">
              <w:rPr>
                <w:rFonts w:ascii="Arial" w:eastAsia="Calibri" w:hAnsi="Arial" w:cs="Arial"/>
                <w:sz w:val="22"/>
                <w:szCs w:val="22"/>
              </w:rPr>
              <w:t>godnie z art. 28 ust. 5 ustawy o</w:t>
            </w:r>
            <w:r>
              <w:rPr>
                <w:rFonts w:ascii="Arial" w:eastAsia="Calibri" w:hAnsi="Arial" w:cs="Arial"/>
                <w:sz w:val="22"/>
                <w:szCs w:val="22"/>
              </w:rPr>
              <w:t> </w:t>
            </w:r>
            <w:r w:rsidRPr="00325121">
              <w:rPr>
                <w:rFonts w:ascii="Arial" w:eastAsia="Calibri" w:hAnsi="Arial" w:cs="Arial"/>
                <w:sz w:val="22"/>
                <w:szCs w:val="22"/>
              </w:rPr>
              <w:t>ochronie przyrody</w:t>
            </w:r>
            <w:r>
              <w:rPr>
                <w:rFonts w:ascii="Arial" w:eastAsia="Calibri" w:hAnsi="Arial" w:cs="Arial"/>
                <w:sz w:val="22"/>
                <w:szCs w:val="22"/>
              </w:rPr>
              <w:t>,</w:t>
            </w:r>
            <w:r w:rsidRPr="00325121">
              <w:rPr>
                <w:rFonts w:ascii="Arial" w:eastAsia="Calibri" w:hAnsi="Arial" w:cs="Arial"/>
                <w:sz w:val="22"/>
                <w:szCs w:val="22"/>
              </w:rPr>
              <w:t xml:space="preserve"> kierując się koniecznością utrzymania i przywracania do właściwego stanu ochrony siedlisk przyrodniczych oraz gatunków roślin i zwierząt</w:t>
            </w:r>
            <w:r>
              <w:rPr>
                <w:rFonts w:ascii="Arial" w:eastAsia="Calibri" w:hAnsi="Arial" w:cs="Arial"/>
                <w:sz w:val="22"/>
                <w:szCs w:val="22"/>
              </w:rPr>
              <w:t>,</w:t>
            </w:r>
            <w:r w:rsidRPr="00325121">
              <w:rPr>
                <w:rFonts w:ascii="Arial" w:eastAsia="Calibri" w:hAnsi="Arial" w:cs="Arial"/>
                <w:sz w:val="22"/>
                <w:szCs w:val="22"/>
              </w:rPr>
              <w:t xml:space="preserve"> w drodze aktu prawa miejscowego ustanawia plan zadań ochronnych dla obszaru Natura 2000</w:t>
            </w:r>
            <w:r>
              <w:rPr>
                <w:rFonts w:ascii="Arial" w:eastAsia="Calibri" w:hAnsi="Arial" w:cs="Arial"/>
                <w:sz w:val="22"/>
                <w:szCs w:val="22"/>
              </w:rPr>
              <w:t xml:space="preserve">. </w:t>
            </w:r>
          </w:p>
          <w:p w14:paraId="578ADB3B" w14:textId="77777777" w:rsidR="002F1948" w:rsidRDefault="002F1948" w:rsidP="00C17F2C">
            <w:pPr>
              <w:jc w:val="both"/>
              <w:rPr>
                <w:rFonts w:ascii="Arial" w:eastAsia="Calibri" w:hAnsi="Arial" w:cs="Arial"/>
                <w:sz w:val="22"/>
                <w:szCs w:val="22"/>
              </w:rPr>
            </w:pPr>
          </w:p>
          <w:p w14:paraId="050948BE"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Zgodnie z obowiązującymi przepisami prawa </w:t>
            </w:r>
            <w:r>
              <w:rPr>
                <w:rFonts w:ascii="Arial" w:eastAsia="Calibri" w:hAnsi="Arial" w:cs="Arial"/>
                <w:sz w:val="22"/>
                <w:szCs w:val="22"/>
              </w:rPr>
              <w:br/>
              <w:t>z planu zadań ochronnych można jedynie wyłączyć tereny, które spełniają wymienione w art. 28 ust. 11 ustawy o ochronie przyrody kryteria:</w:t>
            </w:r>
          </w:p>
          <w:p w14:paraId="5038607D"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ustanowiono tam plan ochrony, o którym mowa w art. 29 ww. ustawy,</w:t>
            </w:r>
          </w:p>
          <w:p w14:paraId="1DDA6F7B"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pokrywają </w:t>
            </w:r>
            <w:r w:rsidRPr="002B2153">
              <w:rPr>
                <w:rFonts w:ascii="Arial" w:eastAsia="Calibri" w:hAnsi="Arial" w:cs="Arial"/>
                <w:sz w:val="22"/>
                <w:szCs w:val="22"/>
              </w:rPr>
              <w:t>się w całości lub w części z</w:t>
            </w:r>
            <w:r>
              <w:rPr>
                <w:rFonts w:ascii="Arial" w:eastAsia="Calibri" w:hAnsi="Arial" w:cs="Arial"/>
                <w:sz w:val="22"/>
                <w:szCs w:val="22"/>
              </w:rPr>
              <w:t> </w:t>
            </w:r>
            <w:r w:rsidRPr="002B2153">
              <w:rPr>
                <w:rFonts w:ascii="Arial" w:eastAsia="Calibri" w:hAnsi="Arial" w:cs="Arial"/>
                <w:sz w:val="22"/>
                <w:szCs w:val="22"/>
              </w:rPr>
              <w:t>obszarem parku narodowego, rezerwatu przyrody lub parku krajobrazowego, dla których ustanowiono plan ochrony uwzględniający zakres, o którym mowa w ust. 10</w:t>
            </w:r>
            <w:r>
              <w:rPr>
                <w:rFonts w:ascii="Arial" w:eastAsia="Calibri" w:hAnsi="Arial" w:cs="Arial"/>
                <w:sz w:val="22"/>
                <w:szCs w:val="22"/>
              </w:rPr>
              <w:t xml:space="preserve"> ww. ustawy,</w:t>
            </w:r>
          </w:p>
          <w:p w14:paraId="5FF393E1"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w:t>
            </w:r>
            <w:r>
              <w:t xml:space="preserve"> </w:t>
            </w:r>
            <w:r w:rsidRPr="002B2153">
              <w:rPr>
                <w:rFonts w:ascii="Arial" w:eastAsia="Calibri" w:hAnsi="Arial" w:cs="Arial"/>
                <w:sz w:val="22"/>
                <w:szCs w:val="22"/>
              </w:rPr>
              <w:t>pokrywaj</w:t>
            </w:r>
            <w:r>
              <w:rPr>
                <w:rFonts w:ascii="Arial" w:eastAsia="Calibri" w:hAnsi="Arial" w:cs="Arial"/>
                <w:sz w:val="22"/>
                <w:szCs w:val="22"/>
              </w:rPr>
              <w:t>ą</w:t>
            </w:r>
            <w:r w:rsidRPr="002B2153">
              <w:rPr>
                <w:rFonts w:ascii="Arial" w:eastAsia="Calibri" w:hAnsi="Arial" w:cs="Arial"/>
                <w:sz w:val="22"/>
                <w:szCs w:val="22"/>
              </w:rPr>
              <w:t xml:space="preserve"> się w całości lub w części z obszarem parku narodowego lub rezerwatu przyrody, dla których ustanowiono zadania ochronne uwzględniające zakres, o którym mowa w ust. 10</w:t>
            </w:r>
            <w:r>
              <w:rPr>
                <w:rFonts w:ascii="Arial" w:eastAsia="Calibri" w:hAnsi="Arial" w:cs="Arial"/>
                <w:sz w:val="22"/>
                <w:szCs w:val="22"/>
              </w:rPr>
              <w:t xml:space="preserve"> ww. ustawy,</w:t>
            </w:r>
          </w:p>
          <w:p w14:paraId="1E7D028C"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pokrywają się w całości lub w części z obszarem będącym w zarządzie nadleśnictwa, dla którego ustanowiony plan urządzenia lasu uwzględnia zakres, o którym mowa w ust. 10</w:t>
            </w:r>
            <w:r>
              <w:rPr>
                <w:rFonts w:ascii="Arial" w:eastAsia="Calibri" w:hAnsi="Arial" w:cs="Arial"/>
                <w:sz w:val="22"/>
                <w:szCs w:val="22"/>
              </w:rPr>
              <w:t xml:space="preserve"> ww. ustawy,</w:t>
            </w:r>
          </w:p>
          <w:p w14:paraId="3CD7663D" w14:textId="77777777" w:rsidR="002F1948" w:rsidRDefault="002F1948" w:rsidP="00C17F2C">
            <w:pPr>
              <w:jc w:val="both"/>
              <w:rPr>
                <w:rFonts w:ascii="Arial" w:eastAsia="Calibri" w:hAnsi="Arial" w:cs="Arial"/>
                <w:sz w:val="22"/>
                <w:szCs w:val="22"/>
              </w:rPr>
            </w:pPr>
            <w:r>
              <w:rPr>
                <w:rFonts w:ascii="Arial" w:eastAsia="Calibri" w:hAnsi="Arial" w:cs="Arial"/>
                <w:sz w:val="22"/>
                <w:szCs w:val="22"/>
              </w:rPr>
              <w:t xml:space="preserve">- </w:t>
            </w:r>
            <w:r w:rsidRPr="002B2153">
              <w:rPr>
                <w:rFonts w:ascii="Arial" w:eastAsia="Calibri" w:hAnsi="Arial" w:cs="Arial"/>
                <w:sz w:val="22"/>
                <w:szCs w:val="22"/>
              </w:rPr>
              <w:t>znajdują się w obszarach morskich</w:t>
            </w:r>
            <w:r>
              <w:rPr>
                <w:rFonts w:ascii="Arial" w:eastAsia="Calibri" w:hAnsi="Arial" w:cs="Arial"/>
                <w:sz w:val="22"/>
                <w:szCs w:val="22"/>
              </w:rPr>
              <w:t>.</w:t>
            </w:r>
          </w:p>
          <w:p w14:paraId="2E7A0089" w14:textId="77777777" w:rsidR="002F1948" w:rsidRDefault="002F1948" w:rsidP="00C17F2C">
            <w:pPr>
              <w:jc w:val="both"/>
              <w:rPr>
                <w:rFonts w:ascii="Arial" w:eastAsia="Calibri" w:hAnsi="Arial" w:cs="Arial"/>
                <w:sz w:val="22"/>
                <w:szCs w:val="22"/>
              </w:rPr>
            </w:pPr>
          </w:p>
          <w:p w14:paraId="0FFBAB96" w14:textId="19736176" w:rsidR="006C4206" w:rsidRDefault="002F1948" w:rsidP="00C17F2C">
            <w:pPr>
              <w:jc w:val="both"/>
              <w:rPr>
                <w:rFonts w:ascii="Arial" w:eastAsia="Calibri" w:hAnsi="Arial" w:cs="Arial"/>
                <w:sz w:val="22"/>
                <w:szCs w:val="22"/>
              </w:rPr>
            </w:pPr>
            <w:r>
              <w:rPr>
                <w:rFonts w:ascii="Arial" w:eastAsia="Calibri" w:hAnsi="Arial" w:cs="Arial"/>
                <w:sz w:val="22"/>
                <w:szCs w:val="22"/>
              </w:rPr>
              <w:t>W przypadku wnioskowanych działek ww. przesłanki nie zachodzą.</w:t>
            </w:r>
          </w:p>
        </w:tc>
        <w:tc>
          <w:tcPr>
            <w:tcW w:w="2410" w:type="dxa"/>
          </w:tcPr>
          <w:p w14:paraId="44F24699" w14:textId="77777777" w:rsidR="006C4206" w:rsidRDefault="006C4206" w:rsidP="00C17F2C">
            <w:pPr>
              <w:spacing w:line="276" w:lineRule="auto"/>
              <w:jc w:val="both"/>
              <w:rPr>
                <w:rFonts w:ascii="Arial" w:eastAsia="Calibri" w:hAnsi="Arial" w:cs="Arial"/>
                <w:sz w:val="22"/>
                <w:szCs w:val="22"/>
              </w:rPr>
            </w:pPr>
            <w:r>
              <w:rPr>
                <w:rFonts w:ascii="Arial" w:eastAsia="Calibri" w:hAnsi="Arial" w:cs="Arial"/>
                <w:sz w:val="22"/>
                <w:szCs w:val="22"/>
              </w:rPr>
              <w:t>Wniosek został odrzucony</w:t>
            </w:r>
          </w:p>
        </w:tc>
      </w:tr>
      <w:tr w:rsidR="006C4206" w:rsidRPr="002E3F12" w14:paraId="08516304" w14:textId="77777777" w:rsidTr="0055280E">
        <w:trPr>
          <w:trHeight w:val="1369"/>
          <w:jc w:val="center"/>
        </w:trPr>
        <w:tc>
          <w:tcPr>
            <w:tcW w:w="644" w:type="dxa"/>
            <w:vAlign w:val="center"/>
          </w:tcPr>
          <w:p w14:paraId="028CEAE4" w14:textId="77777777" w:rsidR="006C4206" w:rsidRPr="002E3F12" w:rsidRDefault="006C4206" w:rsidP="00C17F2C">
            <w:pPr>
              <w:pStyle w:val="Akapitzlist"/>
              <w:numPr>
                <w:ilvl w:val="0"/>
                <w:numId w:val="35"/>
              </w:numPr>
              <w:tabs>
                <w:tab w:val="left" w:pos="315"/>
              </w:tabs>
              <w:spacing w:line="276" w:lineRule="auto"/>
              <w:ind w:left="57" w:firstLine="0"/>
              <w:jc w:val="both"/>
              <w:rPr>
                <w:rFonts w:ascii="Arial" w:eastAsia="Calibri" w:hAnsi="Arial" w:cs="Arial"/>
                <w:sz w:val="22"/>
              </w:rPr>
            </w:pPr>
          </w:p>
        </w:tc>
        <w:tc>
          <w:tcPr>
            <w:tcW w:w="4880" w:type="dxa"/>
          </w:tcPr>
          <w:p w14:paraId="731BDB35" w14:textId="77777777" w:rsidR="006C4206" w:rsidRPr="00812216" w:rsidRDefault="006C4206" w:rsidP="00C17F2C">
            <w:pPr>
              <w:jc w:val="both"/>
              <w:rPr>
                <w:rFonts w:ascii="Arial" w:hAnsi="Arial" w:cs="Arial"/>
                <w:b/>
                <w:bCs w:val="0"/>
                <w:color w:val="000000" w:themeColor="text1"/>
                <w:spacing w:val="0"/>
                <w:w w:val="105"/>
                <w:sz w:val="22"/>
                <w:szCs w:val="22"/>
              </w:rPr>
            </w:pPr>
            <w:r w:rsidRPr="00812216">
              <w:rPr>
                <w:rFonts w:ascii="Arial" w:hAnsi="Arial" w:cs="Arial"/>
                <w:b/>
                <w:bCs w:val="0"/>
                <w:color w:val="000000" w:themeColor="text1"/>
                <w:spacing w:val="0"/>
                <w:w w:val="105"/>
                <w:sz w:val="22"/>
                <w:szCs w:val="22"/>
              </w:rPr>
              <w:t>Spotkanie z siedzibie RDOŚ w Rzeszowie dnia 7.07.2023 r. sprawie PZO dla obszaru Natura 2000 Góry Słonne PLB180003 oraz Ostoja Góry Słonne PLH180013 pomiędzy przedstawicielami Urzędu Gminy Olszanica, RDOŚ w Rzeszowie oraz wykonawcą.</w:t>
            </w:r>
          </w:p>
          <w:p w14:paraId="0EB56ACF" w14:textId="77777777" w:rsidR="006C4206" w:rsidRPr="00812216" w:rsidRDefault="006C4206" w:rsidP="00C17F2C">
            <w:pPr>
              <w:jc w:val="both"/>
              <w:rPr>
                <w:rFonts w:ascii="Arial" w:hAnsi="Arial" w:cs="Arial"/>
                <w:color w:val="000000" w:themeColor="text1"/>
                <w:spacing w:val="0"/>
                <w:w w:val="105"/>
                <w:sz w:val="22"/>
                <w:szCs w:val="22"/>
              </w:rPr>
            </w:pPr>
            <w:r w:rsidRPr="00812216">
              <w:rPr>
                <w:rFonts w:ascii="Arial" w:hAnsi="Arial" w:cs="Arial"/>
                <w:color w:val="000000" w:themeColor="text1"/>
                <w:spacing w:val="0"/>
                <w:w w:val="105"/>
                <w:sz w:val="22"/>
                <w:szCs w:val="22"/>
              </w:rPr>
              <w:t xml:space="preserve">W czasie spotkania przedstawiciele Gminy </w:t>
            </w:r>
            <w:r>
              <w:rPr>
                <w:rFonts w:ascii="Arial" w:hAnsi="Arial" w:cs="Arial"/>
                <w:color w:val="000000" w:themeColor="text1"/>
                <w:spacing w:val="0"/>
                <w:w w:val="105"/>
                <w:sz w:val="22"/>
                <w:szCs w:val="22"/>
              </w:rPr>
              <w:t>Olszanica</w:t>
            </w:r>
            <w:r w:rsidRPr="00812216">
              <w:rPr>
                <w:rFonts w:ascii="Arial" w:hAnsi="Arial" w:cs="Arial"/>
                <w:color w:val="000000" w:themeColor="text1"/>
                <w:spacing w:val="0"/>
                <w:w w:val="105"/>
                <w:sz w:val="22"/>
                <w:szCs w:val="22"/>
              </w:rPr>
              <w:t xml:space="preserve"> wskazali swoje oczekiwania w zakresie możliwości rozwoju zabudowy w związku z przygotowanym projektem pzo.</w:t>
            </w:r>
          </w:p>
          <w:p w14:paraId="60CF36A1" w14:textId="77777777" w:rsidR="006C4206" w:rsidRPr="00812216" w:rsidRDefault="006C4206" w:rsidP="00C17F2C">
            <w:pPr>
              <w:jc w:val="both"/>
              <w:rPr>
                <w:rFonts w:ascii="Arial" w:eastAsia="Calibri" w:hAnsi="Arial" w:cs="Arial"/>
                <w:b/>
                <w:bCs w:val="0"/>
                <w:color w:val="000000" w:themeColor="text1"/>
                <w:sz w:val="22"/>
                <w:szCs w:val="22"/>
              </w:rPr>
            </w:pPr>
          </w:p>
        </w:tc>
        <w:tc>
          <w:tcPr>
            <w:tcW w:w="2126" w:type="dxa"/>
          </w:tcPr>
          <w:p w14:paraId="086F9782" w14:textId="77777777" w:rsidR="006C4206" w:rsidRPr="00812216" w:rsidRDefault="006C4206" w:rsidP="00C17F2C">
            <w:pPr>
              <w:jc w:val="both"/>
              <w:rPr>
                <w:rFonts w:ascii="Arial" w:eastAsia="Calibri" w:hAnsi="Arial" w:cs="Arial"/>
                <w:color w:val="000000" w:themeColor="text1"/>
                <w:sz w:val="22"/>
              </w:rPr>
            </w:pPr>
            <w:r w:rsidRPr="00812216">
              <w:rPr>
                <w:rFonts w:ascii="Arial" w:eastAsia="Calibri" w:hAnsi="Arial" w:cs="Arial"/>
                <w:color w:val="000000" w:themeColor="text1"/>
                <w:sz w:val="22"/>
                <w:szCs w:val="22"/>
              </w:rPr>
              <w:t xml:space="preserve">Wójt Gminy </w:t>
            </w:r>
            <w:r>
              <w:rPr>
                <w:rFonts w:ascii="Arial" w:eastAsia="Calibri" w:hAnsi="Arial" w:cs="Arial"/>
                <w:color w:val="000000" w:themeColor="text1"/>
                <w:sz w:val="22"/>
                <w:szCs w:val="22"/>
              </w:rPr>
              <w:t>Olszanica Krzysztof Zapała</w:t>
            </w:r>
          </w:p>
        </w:tc>
        <w:tc>
          <w:tcPr>
            <w:tcW w:w="4819" w:type="dxa"/>
          </w:tcPr>
          <w:p w14:paraId="3C14019C" w14:textId="257CDD0C" w:rsidR="006C4206" w:rsidRPr="00812216" w:rsidRDefault="006C4206" w:rsidP="00C17F2C">
            <w:pPr>
              <w:jc w:val="both"/>
              <w:rPr>
                <w:rFonts w:ascii="Arial" w:eastAsia="Calibri" w:hAnsi="Arial" w:cs="Arial"/>
                <w:color w:val="000000" w:themeColor="text1"/>
                <w:sz w:val="22"/>
                <w:szCs w:val="22"/>
              </w:rPr>
            </w:pPr>
            <w:r w:rsidRPr="00812216">
              <w:rPr>
                <w:rFonts w:ascii="Arial" w:eastAsia="Calibri" w:hAnsi="Arial" w:cs="Arial"/>
                <w:color w:val="000000" w:themeColor="text1"/>
                <w:sz w:val="22"/>
                <w:szCs w:val="22"/>
              </w:rPr>
              <w:t xml:space="preserve">Postanowiono nie obejmować działaniami ochronnymi terenów przyległych bezpośrednio do zabudowy o szczególnym znaczeniu dla gminy. </w:t>
            </w:r>
            <w:r w:rsidR="004C757E">
              <w:rPr>
                <w:rFonts w:ascii="Arial" w:eastAsia="Calibri" w:hAnsi="Arial" w:cs="Arial"/>
                <w:color w:val="000000" w:themeColor="text1"/>
                <w:sz w:val="22"/>
                <w:szCs w:val="22"/>
              </w:rPr>
              <w:t>p</w:t>
            </w:r>
          </w:p>
        </w:tc>
        <w:tc>
          <w:tcPr>
            <w:tcW w:w="2410" w:type="dxa"/>
          </w:tcPr>
          <w:p w14:paraId="668E9E07" w14:textId="77777777" w:rsidR="006C4206" w:rsidRPr="00812216" w:rsidRDefault="006C4206" w:rsidP="00C17F2C">
            <w:pPr>
              <w:spacing w:line="276" w:lineRule="auto"/>
              <w:jc w:val="both"/>
              <w:rPr>
                <w:rFonts w:ascii="Arial" w:eastAsia="Calibri" w:hAnsi="Arial" w:cs="Arial"/>
                <w:color w:val="000000" w:themeColor="text1"/>
                <w:sz w:val="22"/>
                <w:szCs w:val="22"/>
              </w:rPr>
            </w:pPr>
            <w:r w:rsidRPr="00812216">
              <w:rPr>
                <w:rFonts w:ascii="Arial" w:eastAsia="Calibri" w:hAnsi="Arial" w:cs="Arial"/>
                <w:color w:val="000000" w:themeColor="text1"/>
                <w:sz w:val="22"/>
                <w:szCs w:val="22"/>
              </w:rPr>
              <w:t>Uwagi częściowo uwzględniono.</w:t>
            </w:r>
          </w:p>
        </w:tc>
      </w:tr>
    </w:tbl>
    <w:p w14:paraId="0A6C76A4" w14:textId="77777777" w:rsidR="00F21805" w:rsidRDefault="00F21805" w:rsidP="00C17F2C">
      <w:pPr>
        <w:spacing w:line="276" w:lineRule="auto"/>
        <w:jc w:val="both"/>
        <w:rPr>
          <w:rFonts w:ascii="Arial" w:eastAsia="Calibri" w:hAnsi="Arial" w:cs="Arial"/>
          <w:sz w:val="22"/>
        </w:rPr>
      </w:pPr>
    </w:p>
    <w:p w14:paraId="4C421D91" w14:textId="77777777" w:rsidR="00F21805" w:rsidRDefault="00F21805" w:rsidP="00C17F2C">
      <w:pPr>
        <w:spacing w:line="276" w:lineRule="auto"/>
        <w:jc w:val="both"/>
        <w:rPr>
          <w:rFonts w:ascii="Arial" w:eastAsia="Calibri" w:hAnsi="Arial" w:cs="Arial"/>
          <w:sz w:val="22"/>
        </w:rPr>
      </w:pPr>
    </w:p>
    <w:p w14:paraId="6DCE8208" w14:textId="77777777" w:rsidR="00F21805" w:rsidRDefault="00F21805" w:rsidP="00C17F2C">
      <w:pPr>
        <w:spacing w:line="276" w:lineRule="auto"/>
        <w:jc w:val="both"/>
        <w:rPr>
          <w:rFonts w:ascii="Arial" w:eastAsia="Calibri" w:hAnsi="Arial" w:cs="Arial"/>
          <w:sz w:val="22"/>
        </w:rPr>
      </w:pPr>
    </w:p>
    <w:p w14:paraId="0E3B26EF" w14:textId="0E514989" w:rsidR="003E1DB4" w:rsidRPr="002E3F12" w:rsidRDefault="003E1DB4" w:rsidP="00C17F2C">
      <w:pPr>
        <w:spacing w:line="276" w:lineRule="auto"/>
        <w:ind w:firstLine="851"/>
        <w:jc w:val="both"/>
        <w:rPr>
          <w:rFonts w:ascii="Arial" w:eastAsia="Calibri" w:hAnsi="Arial" w:cs="Arial"/>
          <w:sz w:val="22"/>
        </w:rPr>
      </w:pPr>
    </w:p>
    <w:p w14:paraId="2958DC03" w14:textId="181F3D6B" w:rsidR="00F21805" w:rsidRDefault="00F21805" w:rsidP="00C17F2C">
      <w:pPr>
        <w:spacing w:line="276" w:lineRule="auto"/>
        <w:ind w:firstLine="851"/>
        <w:jc w:val="both"/>
        <w:rPr>
          <w:rFonts w:ascii="Arial" w:eastAsia="Calibri" w:hAnsi="Arial" w:cs="Arial"/>
          <w:sz w:val="22"/>
        </w:rPr>
        <w:sectPr w:rsidR="00F21805" w:rsidSect="00F21805">
          <w:pgSz w:w="16839" w:h="11907" w:orient="landscape" w:code="9"/>
          <w:pgMar w:top="1418" w:right="1418" w:bottom="1418" w:left="1418" w:header="709" w:footer="709" w:gutter="0"/>
          <w:cols w:space="708"/>
          <w:titlePg/>
          <w:docGrid w:linePitch="326"/>
        </w:sectPr>
      </w:pPr>
    </w:p>
    <w:p w14:paraId="44E7C05A" w14:textId="77777777" w:rsidR="00203479" w:rsidRPr="002E3F12" w:rsidRDefault="00203479" w:rsidP="00C17F2C">
      <w:pPr>
        <w:spacing w:line="276" w:lineRule="auto"/>
        <w:ind w:firstLine="851"/>
        <w:jc w:val="both"/>
        <w:rPr>
          <w:rFonts w:ascii="Arial" w:eastAsia="Calibri" w:hAnsi="Arial" w:cs="Arial"/>
          <w:sz w:val="22"/>
        </w:rPr>
      </w:pPr>
    </w:p>
    <w:p w14:paraId="4396256B" w14:textId="778C66BD" w:rsidR="00476FB5" w:rsidRPr="002E3F12" w:rsidRDefault="00476FB5" w:rsidP="00C17F2C">
      <w:pPr>
        <w:autoSpaceDE w:val="0"/>
        <w:autoSpaceDN w:val="0"/>
        <w:adjustRightInd w:val="0"/>
        <w:spacing w:line="276" w:lineRule="auto"/>
        <w:ind w:firstLine="851"/>
        <w:jc w:val="both"/>
        <w:rPr>
          <w:rFonts w:ascii="Arial" w:eastAsia="Calibri" w:hAnsi="Arial" w:cs="Arial"/>
          <w:b/>
          <w:sz w:val="22"/>
        </w:rPr>
      </w:pPr>
      <w:r w:rsidRPr="002E3F12">
        <w:rPr>
          <w:rFonts w:ascii="Arial" w:eastAsia="Calibri" w:hAnsi="Arial" w:cs="Arial"/>
          <w:b/>
          <w:sz w:val="22"/>
        </w:rPr>
        <w:t>Ocena skutków regulacji (OSR)</w:t>
      </w:r>
    </w:p>
    <w:p w14:paraId="72264745" w14:textId="77777777" w:rsidR="00476FB5" w:rsidRPr="002E3F12" w:rsidRDefault="00476FB5" w:rsidP="00C17F2C">
      <w:pPr>
        <w:autoSpaceDE w:val="0"/>
        <w:autoSpaceDN w:val="0"/>
        <w:adjustRightInd w:val="0"/>
        <w:spacing w:line="276" w:lineRule="auto"/>
        <w:ind w:firstLine="851"/>
        <w:jc w:val="both"/>
        <w:rPr>
          <w:rFonts w:ascii="Arial" w:eastAsia="Calibri" w:hAnsi="Arial" w:cs="Arial"/>
          <w:b/>
          <w:bCs w:val="0"/>
          <w:sz w:val="22"/>
        </w:rPr>
      </w:pPr>
    </w:p>
    <w:p w14:paraId="41891442" w14:textId="77777777" w:rsidR="00476FB5" w:rsidRPr="002E3F12" w:rsidRDefault="00476FB5" w:rsidP="00C17F2C">
      <w:pPr>
        <w:numPr>
          <w:ilvl w:val="0"/>
          <w:numId w:val="30"/>
        </w:numPr>
        <w:autoSpaceDE w:val="0"/>
        <w:autoSpaceDN w:val="0"/>
        <w:adjustRightInd w:val="0"/>
        <w:spacing w:line="276" w:lineRule="auto"/>
        <w:ind w:left="0" w:firstLine="851"/>
        <w:jc w:val="both"/>
        <w:rPr>
          <w:rFonts w:ascii="Arial" w:eastAsia="Calibri" w:hAnsi="Arial" w:cs="Arial"/>
          <w:b/>
          <w:bCs w:val="0"/>
          <w:sz w:val="22"/>
        </w:rPr>
      </w:pPr>
      <w:r w:rsidRPr="002E3F12">
        <w:rPr>
          <w:rFonts w:ascii="Arial" w:eastAsia="Calibri" w:hAnsi="Arial" w:cs="Arial"/>
          <w:b/>
          <w:bCs w:val="0"/>
          <w:sz w:val="22"/>
        </w:rPr>
        <w:t>Cel wprowadzenia zarządzenia</w:t>
      </w:r>
    </w:p>
    <w:p w14:paraId="42DAFAEC" w14:textId="7C1C29C7" w:rsidR="00476FB5" w:rsidRPr="002E3F12"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 xml:space="preserve">Celem zarządzenia jest wypełnienie zobowiązań prawa wspólnotowego i polskiego odnośnie zapewnienia właściwego (sprzyjającego) stanu ochrony na obszarach Natura 2000. Zgodnie z art. 3 Dyrektywy siedliskowej, spójna europejska sieć ekologiczna Natura 2000 </w:t>
      </w:r>
      <w:r w:rsidR="00A22638">
        <w:rPr>
          <w:rFonts w:ascii="Arial" w:eastAsia="Calibri" w:hAnsi="Arial" w:cs="Arial"/>
          <w:sz w:val="22"/>
        </w:rPr>
        <w:br/>
      </w:r>
      <w:r w:rsidRPr="002E3F12">
        <w:rPr>
          <w:rFonts w:ascii="Arial" w:eastAsia="Calibri" w:hAnsi="Arial" w:cs="Arial"/>
          <w:sz w:val="22"/>
        </w:rPr>
        <w:t>ma umożliwić zachowanie siedlisk naturalnych wymienionych w załączniku I i siedlisk gatunków wymienionych w załączniku II, w stanie sprzyjającym ochronie w ich naturalnym zasięgu lub tam gdzie to stosowne – odtworzenie takiego stanu.</w:t>
      </w:r>
    </w:p>
    <w:p w14:paraId="65D90C7E" w14:textId="27D4AA85" w:rsidR="00476FB5" w:rsidRPr="002E3F12"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Natomiast zgodnie z art. 6 Dyrektywy siedliskowej dla specjalnych obszarów ochrony państwa członkowskie ustalą konieczne działania ochronne obejmujące, jeśli zaistnieje taka potrzeba, odpowiednie plany zagospodarowania opracowane specjalnie dla tych obiektów bądź zintegrowane z innymi planami rozwoju oraz odpowiednie działania prawne, administracyjne lub oparte na dobrowolnych umowach, korespondujące z ekologicznymi wymaganiami rodzajów siedlisk naturalnych wymienionych w załączniku I lub gatunków wymienionych w załączniku II żyjących w tych obiektach.</w:t>
      </w:r>
    </w:p>
    <w:p w14:paraId="52C13908" w14:textId="3D1F8F22" w:rsidR="00476FB5" w:rsidRPr="002E3F12"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Ponadto zgodnie z art. 11 Dyrektywy siedliskowej Państwa członkowskie podejmą monitorowanie i nadzór stanu ochrony siedlisk naturalnych i gatunków</w:t>
      </w:r>
      <w:r w:rsidR="00A22638">
        <w:rPr>
          <w:rFonts w:ascii="Arial" w:eastAsia="Calibri" w:hAnsi="Arial" w:cs="Arial"/>
          <w:sz w:val="22"/>
        </w:rPr>
        <w:t>,</w:t>
      </w:r>
      <w:r w:rsidRPr="002E3F12">
        <w:rPr>
          <w:rFonts w:ascii="Arial" w:eastAsia="Calibri" w:hAnsi="Arial" w:cs="Arial"/>
          <w:sz w:val="22"/>
        </w:rPr>
        <w:t xml:space="preserve"> o których mowa </w:t>
      </w:r>
      <w:r w:rsidR="00A22638">
        <w:rPr>
          <w:rFonts w:ascii="Arial" w:eastAsia="Calibri" w:hAnsi="Arial" w:cs="Arial"/>
          <w:sz w:val="22"/>
        </w:rPr>
        <w:br/>
      </w:r>
      <w:r w:rsidRPr="002E3F12">
        <w:rPr>
          <w:rFonts w:ascii="Arial" w:eastAsia="Calibri" w:hAnsi="Arial" w:cs="Arial"/>
          <w:sz w:val="22"/>
        </w:rPr>
        <w:t xml:space="preserve">w art. 2 Dyrektywy siedliskowej, natomiast zgodnie z art. 17 Dyrektywy siedliskowej </w:t>
      </w:r>
      <w:r w:rsidR="00A22638">
        <w:rPr>
          <w:rFonts w:ascii="Arial" w:eastAsia="Calibri" w:hAnsi="Arial" w:cs="Arial"/>
          <w:sz w:val="22"/>
        </w:rPr>
        <w:br/>
      </w:r>
      <w:r w:rsidRPr="002E3F12">
        <w:rPr>
          <w:rFonts w:ascii="Arial" w:eastAsia="Calibri" w:hAnsi="Arial" w:cs="Arial"/>
          <w:sz w:val="22"/>
        </w:rPr>
        <w:t>mają obowiązek raportowania co 6 lat na temat wprowadzania w życie działań podejmowanych na mocy dyrektywy.</w:t>
      </w:r>
    </w:p>
    <w:p w14:paraId="59B5BA07" w14:textId="54DEA6EC" w:rsidR="00476FB5"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Celem zarządzenia jest zatem zachowanie właściwego stanu ochrony lub dążenie do odtworzenie właściwego stanu zachowania przedmiotów ochrony występujących w</w:t>
      </w:r>
      <w:r w:rsidR="002142A4" w:rsidRPr="002E3F12">
        <w:rPr>
          <w:rFonts w:ascii="Arial" w:eastAsia="Calibri" w:hAnsi="Arial" w:cs="Arial"/>
          <w:sz w:val="22"/>
        </w:rPr>
        <w:t> </w:t>
      </w:r>
      <w:r w:rsidRPr="002E3F12">
        <w:rPr>
          <w:rFonts w:ascii="Arial" w:eastAsia="Calibri" w:hAnsi="Arial" w:cs="Arial"/>
          <w:sz w:val="22"/>
        </w:rPr>
        <w:t>Obszarze. Zostanie to wypełnione poprzez zaplanowanie i realizację działań ujętych w</w:t>
      </w:r>
      <w:r w:rsidR="002142A4" w:rsidRPr="002E3F12">
        <w:rPr>
          <w:rFonts w:ascii="Arial" w:eastAsia="Calibri" w:hAnsi="Arial" w:cs="Arial"/>
          <w:sz w:val="22"/>
        </w:rPr>
        <w:t> </w:t>
      </w:r>
      <w:r w:rsidRPr="002E3F12">
        <w:rPr>
          <w:rFonts w:ascii="Arial" w:eastAsia="Calibri" w:hAnsi="Arial" w:cs="Arial"/>
          <w:sz w:val="22"/>
        </w:rPr>
        <w:t>niniejszym zarządzeniu. Zarządzenie pozwoli również na monitorowanie przedmiotów ochrony oraz będzie ważnym przyczynkiem dla raportowania.</w:t>
      </w:r>
    </w:p>
    <w:p w14:paraId="7CB69A7A" w14:textId="77777777" w:rsidR="00C64DD9" w:rsidRPr="002E3F12" w:rsidRDefault="00C64DD9" w:rsidP="00C17F2C">
      <w:pPr>
        <w:autoSpaceDE w:val="0"/>
        <w:autoSpaceDN w:val="0"/>
        <w:adjustRightInd w:val="0"/>
        <w:spacing w:line="276" w:lineRule="auto"/>
        <w:ind w:firstLine="851"/>
        <w:jc w:val="both"/>
        <w:rPr>
          <w:rFonts w:ascii="Arial" w:eastAsia="Calibri" w:hAnsi="Arial" w:cs="Arial"/>
          <w:sz w:val="22"/>
        </w:rPr>
      </w:pPr>
    </w:p>
    <w:p w14:paraId="2BAE7B61" w14:textId="77777777" w:rsidR="00476FB5" w:rsidRPr="002E3F12" w:rsidRDefault="00476FB5" w:rsidP="00C17F2C">
      <w:pPr>
        <w:numPr>
          <w:ilvl w:val="0"/>
          <w:numId w:val="30"/>
        </w:numPr>
        <w:autoSpaceDE w:val="0"/>
        <w:autoSpaceDN w:val="0"/>
        <w:adjustRightInd w:val="0"/>
        <w:spacing w:line="276" w:lineRule="auto"/>
        <w:ind w:left="0" w:firstLine="851"/>
        <w:jc w:val="both"/>
        <w:rPr>
          <w:rFonts w:ascii="Arial" w:eastAsia="Calibri" w:hAnsi="Arial" w:cs="Arial"/>
          <w:b/>
          <w:bCs w:val="0"/>
          <w:sz w:val="22"/>
        </w:rPr>
      </w:pPr>
      <w:r w:rsidRPr="002E3F12">
        <w:rPr>
          <w:rFonts w:ascii="Arial" w:eastAsia="Calibri" w:hAnsi="Arial" w:cs="Arial"/>
          <w:b/>
          <w:bCs w:val="0"/>
          <w:sz w:val="22"/>
        </w:rPr>
        <w:t>Konsultacje społeczne</w:t>
      </w:r>
    </w:p>
    <w:p w14:paraId="5FC01419" w14:textId="045125FF" w:rsidR="00476FB5"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Projekt wymaga konsultacji społecznych. Ich zakres został opisany powyżej.</w:t>
      </w:r>
    </w:p>
    <w:p w14:paraId="382B5BDD" w14:textId="77777777" w:rsidR="00C64DD9" w:rsidRPr="002E3F12" w:rsidRDefault="00C64DD9" w:rsidP="00C17F2C">
      <w:pPr>
        <w:autoSpaceDE w:val="0"/>
        <w:autoSpaceDN w:val="0"/>
        <w:adjustRightInd w:val="0"/>
        <w:spacing w:line="276" w:lineRule="auto"/>
        <w:ind w:firstLine="851"/>
        <w:jc w:val="both"/>
        <w:rPr>
          <w:rFonts w:ascii="Arial" w:eastAsia="Calibri" w:hAnsi="Arial" w:cs="Arial"/>
          <w:sz w:val="22"/>
        </w:rPr>
      </w:pPr>
    </w:p>
    <w:p w14:paraId="66CFF772" w14:textId="6DEDF751" w:rsidR="00476FB5" w:rsidRPr="002E3F12" w:rsidRDefault="00476FB5" w:rsidP="00C17F2C">
      <w:pPr>
        <w:numPr>
          <w:ilvl w:val="0"/>
          <w:numId w:val="30"/>
        </w:numPr>
        <w:autoSpaceDE w:val="0"/>
        <w:autoSpaceDN w:val="0"/>
        <w:adjustRightInd w:val="0"/>
        <w:spacing w:line="276" w:lineRule="auto"/>
        <w:ind w:left="0" w:firstLine="851"/>
        <w:jc w:val="both"/>
        <w:rPr>
          <w:rFonts w:ascii="Arial" w:eastAsia="Calibri" w:hAnsi="Arial" w:cs="Arial"/>
          <w:b/>
          <w:bCs w:val="0"/>
          <w:sz w:val="22"/>
        </w:rPr>
      </w:pPr>
      <w:r w:rsidRPr="002E3F12">
        <w:rPr>
          <w:rFonts w:ascii="Arial" w:eastAsia="Calibri" w:hAnsi="Arial" w:cs="Arial"/>
          <w:b/>
          <w:bCs w:val="0"/>
          <w:sz w:val="22"/>
        </w:rPr>
        <w:t>Wpływ regulacji na sektor finansów publicznych, w tym budżet państwa i</w:t>
      </w:r>
      <w:r w:rsidR="002F6CA4">
        <w:rPr>
          <w:rFonts w:ascii="Arial" w:eastAsia="Calibri" w:hAnsi="Arial" w:cs="Arial"/>
          <w:b/>
          <w:bCs w:val="0"/>
          <w:sz w:val="22"/>
        </w:rPr>
        <w:t> </w:t>
      </w:r>
      <w:r w:rsidRPr="002E3F12">
        <w:rPr>
          <w:rFonts w:ascii="Arial" w:eastAsia="Calibri" w:hAnsi="Arial" w:cs="Arial"/>
          <w:b/>
          <w:bCs w:val="0"/>
          <w:sz w:val="22"/>
        </w:rPr>
        <w:t>budżet jednostek samorządu terytorialnego</w:t>
      </w:r>
    </w:p>
    <w:p w14:paraId="5354ADA0" w14:textId="700CC6E4" w:rsidR="00476FB5"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 xml:space="preserve">Realizacja działań ochronnych zawartych w niniejszym akcie prawnym będzie finansowana m.in. ze środków budżetu państwa w części, której dysponentem </w:t>
      </w:r>
      <w:r w:rsidR="00C64DD9">
        <w:rPr>
          <w:rFonts w:ascii="Arial" w:eastAsia="Calibri" w:hAnsi="Arial" w:cs="Arial"/>
          <w:sz w:val="22"/>
        </w:rPr>
        <w:br/>
      </w:r>
      <w:r w:rsidRPr="002E3F12">
        <w:rPr>
          <w:rFonts w:ascii="Arial" w:eastAsia="Calibri" w:hAnsi="Arial" w:cs="Arial"/>
          <w:sz w:val="22"/>
        </w:rPr>
        <w:t xml:space="preserve">jest sprawujący nadzór nad Obszarem. Nie wyklucza się możliwości wykorzystania innych źródeł finansowania. </w:t>
      </w:r>
    </w:p>
    <w:p w14:paraId="4C86A28D" w14:textId="77777777" w:rsidR="00C64DD9" w:rsidRPr="002E3F12" w:rsidRDefault="00C64DD9" w:rsidP="00C17F2C">
      <w:pPr>
        <w:autoSpaceDE w:val="0"/>
        <w:autoSpaceDN w:val="0"/>
        <w:adjustRightInd w:val="0"/>
        <w:spacing w:line="276" w:lineRule="auto"/>
        <w:ind w:firstLine="851"/>
        <w:jc w:val="both"/>
        <w:rPr>
          <w:rFonts w:ascii="Arial" w:eastAsia="Calibri" w:hAnsi="Arial" w:cs="Arial"/>
          <w:sz w:val="22"/>
        </w:rPr>
      </w:pPr>
    </w:p>
    <w:p w14:paraId="7295AB76" w14:textId="77777777" w:rsidR="00476FB5" w:rsidRPr="002E3F12" w:rsidRDefault="00476FB5" w:rsidP="00C17F2C">
      <w:pPr>
        <w:numPr>
          <w:ilvl w:val="0"/>
          <w:numId w:val="30"/>
        </w:numPr>
        <w:autoSpaceDE w:val="0"/>
        <w:autoSpaceDN w:val="0"/>
        <w:adjustRightInd w:val="0"/>
        <w:spacing w:line="276" w:lineRule="auto"/>
        <w:ind w:left="0" w:firstLine="851"/>
        <w:jc w:val="both"/>
        <w:rPr>
          <w:rFonts w:ascii="Arial" w:eastAsia="Calibri" w:hAnsi="Arial" w:cs="Arial"/>
          <w:b/>
          <w:bCs w:val="0"/>
          <w:sz w:val="22"/>
        </w:rPr>
      </w:pPr>
      <w:r w:rsidRPr="002E3F12">
        <w:rPr>
          <w:rFonts w:ascii="Arial" w:eastAsia="Calibri" w:hAnsi="Arial" w:cs="Arial"/>
          <w:b/>
          <w:bCs w:val="0"/>
          <w:sz w:val="22"/>
        </w:rPr>
        <w:t>Wpływ regulacji na rynek pracy</w:t>
      </w:r>
    </w:p>
    <w:p w14:paraId="72DFD3FC" w14:textId="6416CD44" w:rsidR="00476FB5"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Wejście w życie zarządzenia nie wpłynie na rynek pracy. Zarządzenie nie przewiduje jakichkolwiek ograniczeń dla rynku pracy. Realizacja zarządzenia może natomiast stworzyć okresowe miejsca pracy.</w:t>
      </w:r>
    </w:p>
    <w:p w14:paraId="59CDA5EF" w14:textId="77777777" w:rsidR="00C64DD9" w:rsidRPr="002E3F12" w:rsidRDefault="00C64DD9" w:rsidP="00C17F2C">
      <w:pPr>
        <w:autoSpaceDE w:val="0"/>
        <w:autoSpaceDN w:val="0"/>
        <w:adjustRightInd w:val="0"/>
        <w:spacing w:line="276" w:lineRule="auto"/>
        <w:ind w:firstLine="851"/>
        <w:jc w:val="both"/>
        <w:rPr>
          <w:rFonts w:ascii="Arial" w:eastAsia="Calibri" w:hAnsi="Arial" w:cs="Arial"/>
          <w:sz w:val="22"/>
        </w:rPr>
      </w:pPr>
    </w:p>
    <w:p w14:paraId="0FD47026" w14:textId="77777777" w:rsidR="00476FB5" w:rsidRPr="002E3F12" w:rsidRDefault="00476FB5" w:rsidP="00C17F2C">
      <w:pPr>
        <w:numPr>
          <w:ilvl w:val="0"/>
          <w:numId w:val="30"/>
        </w:numPr>
        <w:autoSpaceDE w:val="0"/>
        <w:autoSpaceDN w:val="0"/>
        <w:adjustRightInd w:val="0"/>
        <w:spacing w:line="276" w:lineRule="auto"/>
        <w:ind w:left="0" w:firstLine="851"/>
        <w:jc w:val="both"/>
        <w:rPr>
          <w:rFonts w:ascii="Arial" w:eastAsia="Calibri" w:hAnsi="Arial" w:cs="Arial"/>
          <w:b/>
          <w:bCs w:val="0"/>
          <w:sz w:val="22"/>
        </w:rPr>
      </w:pPr>
      <w:r w:rsidRPr="002E3F12">
        <w:rPr>
          <w:rFonts w:ascii="Arial" w:eastAsia="Calibri" w:hAnsi="Arial" w:cs="Arial"/>
          <w:b/>
          <w:bCs w:val="0"/>
          <w:sz w:val="22"/>
        </w:rPr>
        <w:t>Wpływ regulacji na konkurencyjność wewnętrzną gospodarki</w:t>
      </w:r>
    </w:p>
    <w:p w14:paraId="63DF102F" w14:textId="4163A1CF" w:rsidR="00476FB5"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t>Wejście w życie zarządzenia nie wpłynie na konkurencyjność wewnętrzną gospodarki.</w:t>
      </w:r>
    </w:p>
    <w:p w14:paraId="26434FD4" w14:textId="77777777" w:rsidR="00C64DD9" w:rsidRPr="002E3F12" w:rsidRDefault="00C64DD9" w:rsidP="00C17F2C">
      <w:pPr>
        <w:autoSpaceDE w:val="0"/>
        <w:autoSpaceDN w:val="0"/>
        <w:adjustRightInd w:val="0"/>
        <w:spacing w:line="276" w:lineRule="auto"/>
        <w:ind w:firstLine="851"/>
        <w:jc w:val="both"/>
        <w:rPr>
          <w:rFonts w:ascii="Arial" w:eastAsia="Calibri" w:hAnsi="Arial" w:cs="Arial"/>
          <w:sz w:val="22"/>
        </w:rPr>
      </w:pPr>
    </w:p>
    <w:p w14:paraId="7F7CC59E" w14:textId="77777777" w:rsidR="00476FB5" w:rsidRPr="002E3F12" w:rsidRDefault="00476FB5" w:rsidP="00C17F2C">
      <w:pPr>
        <w:numPr>
          <w:ilvl w:val="0"/>
          <w:numId w:val="30"/>
        </w:numPr>
        <w:autoSpaceDE w:val="0"/>
        <w:autoSpaceDN w:val="0"/>
        <w:adjustRightInd w:val="0"/>
        <w:spacing w:line="276" w:lineRule="auto"/>
        <w:ind w:left="0" w:firstLine="851"/>
        <w:jc w:val="both"/>
        <w:rPr>
          <w:rFonts w:ascii="Arial" w:eastAsia="Calibri" w:hAnsi="Arial" w:cs="Arial"/>
          <w:b/>
          <w:bCs w:val="0"/>
          <w:sz w:val="22"/>
        </w:rPr>
      </w:pPr>
      <w:r w:rsidRPr="002E3F12">
        <w:rPr>
          <w:rFonts w:ascii="Arial" w:eastAsia="Calibri" w:hAnsi="Arial" w:cs="Arial"/>
          <w:b/>
          <w:bCs w:val="0"/>
          <w:sz w:val="22"/>
        </w:rPr>
        <w:t>Wpływ regulacji na sytuację i rozwój regionów</w:t>
      </w:r>
    </w:p>
    <w:p w14:paraId="70B649D6" w14:textId="1D8BBC72" w:rsidR="00476FB5" w:rsidRDefault="00476FB5" w:rsidP="00C17F2C">
      <w:pPr>
        <w:autoSpaceDE w:val="0"/>
        <w:autoSpaceDN w:val="0"/>
        <w:adjustRightInd w:val="0"/>
        <w:spacing w:line="276" w:lineRule="auto"/>
        <w:ind w:firstLine="851"/>
        <w:jc w:val="both"/>
        <w:rPr>
          <w:rFonts w:ascii="Arial" w:eastAsia="Calibri" w:hAnsi="Arial" w:cs="Arial"/>
          <w:sz w:val="22"/>
        </w:rPr>
      </w:pPr>
      <w:r w:rsidRPr="002E3F12">
        <w:rPr>
          <w:rFonts w:ascii="Arial" w:eastAsia="Calibri" w:hAnsi="Arial" w:cs="Arial"/>
          <w:sz w:val="22"/>
        </w:rPr>
        <w:lastRenderedPageBreak/>
        <w:t xml:space="preserve">Wejście w życie zarządzenia nie wpłynie w jakikolwiek sposób na sytuację </w:t>
      </w:r>
      <w:r w:rsidR="00C64DD9">
        <w:rPr>
          <w:rFonts w:ascii="Arial" w:eastAsia="Calibri" w:hAnsi="Arial" w:cs="Arial"/>
          <w:sz w:val="22"/>
        </w:rPr>
        <w:br/>
      </w:r>
      <w:r w:rsidRPr="002E3F12">
        <w:rPr>
          <w:rFonts w:ascii="Arial" w:eastAsia="Calibri" w:hAnsi="Arial" w:cs="Arial"/>
          <w:sz w:val="22"/>
        </w:rPr>
        <w:t xml:space="preserve">i rozwój regionów. Może przyczynić się do zwiększenia wartości przyrodniczej obiektu, </w:t>
      </w:r>
      <w:r w:rsidR="00C64DD9">
        <w:rPr>
          <w:rFonts w:ascii="Arial" w:eastAsia="Calibri" w:hAnsi="Arial" w:cs="Arial"/>
          <w:sz w:val="22"/>
        </w:rPr>
        <w:br/>
      </w:r>
      <w:r w:rsidRPr="002E3F12">
        <w:rPr>
          <w:rFonts w:ascii="Arial" w:eastAsia="Calibri" w:hAnsi="Arial" w:cs="Arial"/>
          <w:sz w:val="22"/>
        </w:rPr>
        <w:t>a przez to do podniesienia i utrzymania jego atrakcyjności turystycznej.</w:t>
      </w:r>
    </w:p>
    <w:p w14:paraId="424BC68C" w14:textId="77777777" w:rsidR="00C64DD9" w:rsidRPr="002E3F12" w:rsidRDefault="00C64DD9" w:rsidP="00C17F2C">
      <w:pPr>
        <w:autoSpaceDE w:val="0"/>
        <w:autoSpaceDN w:val="0"/>
        <w:adjustRightInd w:val="0"/>
        <w:spacing w:line="276" w:lineRule="auto"/>
        <w:ind w:firstLine="851"/>
        <w:jc w:val="both"/>
        <w:rPr>
          <w:rFonts w:ascii="Arial" w:eastAsia="Calibri" w:hAnsi="Arial" w:cs="Arial"/>
          <w:sz w:val="22"/>
        </w:rPr>
      </w:pPr>
    </w:p>
    <w:p w14:paraId="1C3B984C" w14:textId="77777777" w:rsidR="00476FB5" w:rsidRPr="002E3F12" w:rsidRDefault="00476FB5" w:rsidP="00C17F2C">
      <w:pPr>
        <w:numPr>
          <w:ilvl w:val="0"/>
          <w:numId w:val="30"/>
        </w:numPr>
        <w:autoSpaceDE w:val="0"/>
        <w:autoSpaceDN w:val="0"/>
        <w:adjustRightInd w:val="0"/>
        <w:spacing w:line="276" w:lineRule="auto"/>
        <w:ind w:left="0" w:firstLine="851"/>
        <w:jc w:val="both"/>
        <w:rPr>
          <w:rFonts w:ascii="Arial" w:eastAsia="Calibri" w:hAnsi="Arial" w:cs="Arial"/>
          <w:b/>
          <w:bCs w:val="0"/>
          <w:sz w:val="22"/>
        </w:rPr>
      </w:pPr>
      <w:r w:rsidRPr="002E3F12">
        <w:rPr>
          <w:rFonts w:ascii="Arial" w:eastAsia="Calibri" w:hAnsi="Arial" w:cs="Arial"/>
          <w:b/>
          <w:bCs w:val="0"/>
          <w:sz w:val="22"/>
        </w:rPr>
        <w:t>Ocena pod względem zgodności z prawem Unii Europejskiej</w:t>
      </w:r>
    </w:p>
    <w:p w14:paraId="354E5155" w14:textId="14C92C32" w:rsidR="00476FB5" w:rsidRPr="002E3F12" w:rsidRDefault="00476FB5" w:rsidP="00C17F2C">
      <w:pPr>
        <w:autoSpaceDE w:val="0"/>
        <w:autoSpaceDN w:val="0"/>
        <w:adjustRightInd w:val="0"/>
        <w:spacing w:line="276" w:lineRule="auto"/>
        <w:ind w:firstLine="851"/>
        <w:jc w:val="both"/>
        <w:rPr>
          <w:rFonts w:ascii="Arial" w:hAnsi="Arial" w:cs="Arial"/>
          <w:sz w:val="22"/>
        </w:rPr>
      </w:pPr>
      <w:r w:rsidRPr="002E3F12">
        <w:rPr>
          <w:rFonts w:ascii="Arial" w:eastAsia="Calibri" w:hAnsi="Arial" w:cs="Arial"/>
          <w:sz w:val="22"/>
        </w:rPr>
        <w:t xml:space="preserve">Zarządzenie jest zgodne z prawem Wspólnoty Europejskiej, co więcej, </w:t>
      </w:r>
      <w:r w:rsidR="00C64DD9">
        <w:rPr>
          <w:rFonts w:ascii="Arial" w:eastAsia="Calibri" w:hAnsi="Arial" w:cs="Arial"/>
          <w:sz w:val="22"/>
        </w:rPr>
        <w:br/>
      </w:r>
      <w:r w:rsidRPr="002E3F12">
        <w:rPr>
          <w:rFonts w:ascii="Arial" w:eastAsia="Calibri" w:hAnsi="Arial" w:cs="Arial"/>
          <w:sz w:val="22"/>
        </w:rPr>
        <w:t>jest wypełnieniem zobowiązań prawa Unii Europejskiej, o czym wspominano w pkt 1.</w:t>
      </w:r>
    </w:p>
    <w:p w14:paraId="18930CC9" w14:textId="77777777" w:rsidR="00476FB5" w:rsidRPr="002E3F12" w:rsidRDefault="00476FB5" w:rsidP="00C17F2C">
      <w:pPr>
        <w:spacing w:line="276" w:lineRule="auto"/>
        <w:ind w:firstLine="851"/>
        <w:jc w:val="both"/>
        <w:rPr>
          <w:rFonts w:ascii="Arial" w:hAnsi="Arial" w:cs="Arial"/>
          <w:sz w:val="22"/>
          <w:szCs w:val="22"/>
        </w:rPr>
      </w:pPr>
    </w:p>
    <w:p w14:paraId="061F526F" w14:textId="77777777" w:rsidR="004F5F29" w:rsidRPr="002E3F12" w:rsidRDefault="004F5F29" w:rsidP="00C17F2C">
      <w:pPr>
        <w:spacing w:line="276" w:lineRule="auto"/>
        <w:ind w:firstLine="851"/>
        <w:jc w:val="both"/>
      </w:pPr>
    </w:p>
    <w:sectPr w:rsidR="004F5F29" w:rsidRPr="002E3F12" w:rsidSect="0037108F">
      <w:pgSz w:w="11907" w:h="16839" w:code="9"/>
      <w:pgMar w:top="1418" w:right="1418" w:bottom="1418" w:left="1418" w:header="709" w:footer="709"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384E" w14:textId="77777777" w:rsidR="00B1260D" w:rsidRDefault="00B1260D" w:rsidP="00973CF5">
      <w:r>
        <w:separator/>
      </w:r>
    </w:p>
  </w:endnote>
  <w:endnote w:type="continuationSeparator" w:id="0">
    <w:p w14:paraId="3BB6083A" w14:textId="77777777" w:rsidR="00B1260D" w:rsidRDefault="00B1260D" w:rsidP="0097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Univers, Arial">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default"/>
  </w:font>
  <w:font w:name="Cambria">
    <w:panose1 w:val="02040503050406030204"/>
    <w:charset w:val="EE"/>
    <w:family w:val="roman"/>
    <w:pitch w:val="variable"/>
    <w:sig w:usb0="E00006FF" w:usb1="420024FF" w:usb2="02000000" w:usb3="00000000" w:csb0="0000019F" w:csb1="00000000"/>
  </w:font>
  <w:font w:name="Elite">
    <w:altName w:val="Arial"/>
    <w:panose1 w:val="00000000000000000000"/>
    <w:charset w:val="00"/>
    <w:family w:val="modern"/>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DejaVu Sans">
    <w:altName w:val="Verdana"/>
    <w:charset w:val="EE"/>
    <w:family w:val="swiss"/>
    <w:pitch w:val="variable"/>
    <w:sig w:usb0="E7000EFF" w:usb1="5200FDFF" w:usb2="0A042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B5D9" w14:textId="77777777" w:rsidR="00B1260D" w:rsidRDefault="00B1260D" w:rsidP="00973CF5">
      <w:r>
        <w:separator/>
      </w:r>
    </w:p>
  </w:footnote>
  <w:footnote w:type="continuationSeparator" w:id="0">
    <w:p w14:paraId="76D8597D" w14:textId="77777777" w:rsidR="00B1260D" w:rsidRDefault="00B1260D" w:rsidP="0097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B6C7" w14:textId="7C518DAB" w:rsidR="0055280E" w:rsidRDefault="0055280E" w:rsidP="00973CF5">
    <w:pPr>
      <w:pStyle w:val="Nagwek"/>
    </w:pPr>
  </w:p>
  <w:p w14:paraId="446AC87C" w14:textId="77777777" w:rsidR="0055280E" w:rsidRPr="00C077E9" w:rsidRDefault="0055280E" w:rsidP="00973CF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12"/>
    <w:styleLink w:val="WW8Num3"/>
    <w:lvl w:ilvl="0">
      <w:start w:val="1"/>
      <w:numFmt w:val="lowerLetter"/>
      <w:lvlText w:val="%1)"/>
      <w:lvlJc w:val="left"/>
      <w:pPr>
        <w:tabs>
          <w:tab w:val="num" w:pos="0"/>
        </w:tabs>
        <w:ind w:left="851" w:hanging="284"/>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left"/>
      <w:pPr>
        <w:tabs>
          <w:tab w:val="num" w:pos="0"/>
        </w:tabs>
      </w:pPr>
      <w:rPr>
        <w:rFonts w:cs="Times New Roman"/>
      </w:rPr>
    </w:lvl>
  </w:abstractNum>
  <w:abstractNum w:abstractNumId="1" w15:restartNumberingAfterBreak="0">
    <w:nsid w:val="00000005"/>
    <w:multiLevelType w:val="multilevel"/>
    <w:tmpl w:val="5DC4973E"/>
    <w:lvl w:ilvl="0">
      <w:start w:val="1"/>
      <w:numFmt w:val="decimal"/>
      <w:pStyle w:val="Lista31"/>
      <w:lvlText w:val="%1."/>
      <w:lvlJc w:val="left"/>
      <w:pPr>
        <w:tabs>
          <w:tab w:val="num" w:pos="340"/>
        </w:tabs>
        <w:ind w:left="340" w:hanging="34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decimal"/>
      <w:suff w:val="nothing"/>
      <w:lvlText w:val="%1.%2.%3.%4.%5.%6."/>
      <w:lvlJc w:val="left"/>
      <w:rPr>
        <w:rFonts w:cs="Times New Roman" w:hint="default"/>
      </w:rPr>
    </w:lvl>
    <w:lvl w:ilvl="6">
      <w:start w:val="1"/>
      <w:numFmt w:val="decimal"/>
      <w:suff w:val="nothing"/>
      <w:lvlText w:val="%1.%2.%3.%4.%5.%6.%7."/>
      <w:lvlJc w:val="left"/>
      <w:rPr>
        <w:rFonts w:cs="Times New Roman" w:hint="default"/>
      </w:rPr>
    </w:lvl>
    <w:lvl w:ilvl="7">
      <w:start w:val="1"/>
      <w:numFmt w:val="decimal"/>
      <w:suff w:val="nothing"/>
      <w:lvlText w:val="%1.%2.%3.%4.%5.%6.%7.%8."/>
      <w:lvlJc w:val="left"/>
      <w:rPr>
        <w:rFonts w:cs="Times New Roman" w:hint="default"/>
      </w:rPr>
    </w:lvl>
    <w:lvl w:ilvl="8">
      <w:start w:val="1"/>
      <w:numFmt w:val="decimal"/>
      <w:suff w:val="nothing"/>
      <w:lvlText w:val="%1.%2.%3.%4.%5.%6.%7.%8.%9."/>
      <w:lvlJc w:val="left"/>
      <w:rPr>
        <w:rFonts w:cs="Times New Roman" w:hint="default"/>
      </w:rPr>
    </w:lvl>
  </w:abstractNum>
  <w:abstractNum w:abstractNumId="2" w15:restartNumberingAfterBreak="0">
    <w:nsid w:val="00000008"/>
    <w:multiLevelType w:val="multilevel"/>
    <w:tmpl w:val="5E488ACC"/>
    <w:lvl w:ilvl="0">
      <w:start w:val="1"/>
      <w:numFmt w:val="lowerLetter"/>
      <w:pStyle w:val="Lista1"/>
      <w:lvlText w:val="%1)"/>
      <w:lvlJc w:val="left"/>
      <w:pPr>
        <w:tabs>
          <w:tab w:val="num" w:pos="0"/>
        </w:tabs>
        <w:ind w:left="851" w:hanging="284"/>
      </w:pPr>
      <w:rPr>
        <w:rFonts w:cs="Times New Roman" w:hint="default"/>
      </w:rPr>
    </w:lvl>
    <w:lvl w:ilvl="1">
      <w:start w:val="1"/>
      <w:numFmt w:val="lowerLetter"/>
      <w:suff w:val="nothing"/>
      <w:lvlText w:val="%2."/>
      <w:lvlJc w:val="left"/>
      <w:rPr>
        <w:rFonts w:cs="Times New Roman" w:hint="default"/>
      </w:rPr>
    </w:lvl>
    <w:lvl w:ilvl="2">
      <w:start w:val="1"/>
      <w:numFmt w:val="lowerRoman"/>
      <w:suff w:val="nothing"/>
      <w:lvlText w:val="%3."/>
      <w:lvlJc w:val="left"/>
      <w:rPr>
        <w:rFonts w:cs="Times New Roman"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lowerRoman"/>
      <w:suff w:val="nothing"/>
      <w:lvlText w:val="%6."/>
      <w:lvlJc w:val="left"/>
      <w:rPr>
        <w:rFonts w:cs="Times New Roman" w:hint="default"/>
      </w:rPr>
    </w:lvl>
    <w:lvl w:ilvl="6">
      <w:start w:val="1"/>
      <w:numFmt w:val="decimal"/>
      <w:suff w:val="nothing"/>
      <w:lvlText w:val="%7."/>
      <w:lvlJc w:val="left"/>
      <w:rPr>
        <w:rFonts w:cs="Times New Roman" w:hint="default"/>
      </w:rPr>
    </w:lvl>
    <w:lvl w:ilvl="7">
      <w:start w:val="1"/>
      <w:numFmt w:val="lowerLetter"/>
      <w:suff w:val="nothing"/>
      <w:lvlText w:val="%8."/>
      <w:lvlJc w:val="left"/>
      <w:rPr>
        <w:rFonts w:cs="Times New Roman" w:hint="default"/>
      </w:rPr>
    </w:lvl>
    <w:lvl w:ilvl="8">
      <w:start w:val="1"/>
      <w:numFmt w:val="lowerRoman"/>
      <w:suff w:val="nothing"/>
      <w:lvlText w:val="%9."/>
      <w:lvlJc w:val="left"/>
      <w:rPr>
        <w:rFonts w:cs="Times New Roman" w:hint="default"/>
      </w:rPr>
    </w:lvl>
  </w:abstractNum>
  <w:abstractNum w:abstractNumId="3" w15:restartNumberingAfterBreak="0">
    <w:nsid w:val="00000015"/>
    <w:multiLevelType w:val="multilevel"/>
    <w:tmpl w:val="898A1E00"/>
    <w:lvl w:ilvl="0">
      <w:start w:val="1"/>
      <w:numFmt w:val="bullet"/>
      <w:pStyle w:val="Listaa"/>
      <w:lvlText w:val=""/>
      <w:lvlJc w:val="left"/>
      <w:pPr>
        <w:tabs>
          <w:tab w:val="num" w:pos="1134"/>
        </w:tabs>
        <w:ind w:left="1134" w:hanging="283"/>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FD1B03"/>
    <w:multiLevelType w:val="multilevel"/>
    <w:tmpl w:val="DE82CE90"/>
    <w:styleLink w:val="WW8Num4"/>
    <w:lvl w:ilvl="0">
      <w:numFmt w:val="bullet"/>
      <w:lvlText w:val=""/>
      <w:lvlJc w:val="left"/>
      <w:rPr>
        <w:rFonts w:ascii="Wingdings" w:hAnsi="Wingdings"/>
        <w:sz w:val="18"/>
      </w:rPr>
    </w:lvl>
    <w:lvl w:ilvl="1">
      <w:numFmt w:val="bullet"/>
      <w:lvlText w:val=""/>
      <w:lvlJc w:val="left"/>
      <w:rPr>
        <w:rFonts w:ascii="Wingdings 2" w:hAnsi="Wingdings 2"/>
        <w:sz w:val="18"/>
      </w:rPr>
    </w:lvl>
    <w:lvl w:ilvl="2">
      <w:numFmt w:val="bullet"/>
      <w:lvlText w:val="■"/>
      <w:lvlJc w:val="left"/>
      <w:rPr>
        <w:rFonts w:ascii="StarSymbol, 'Arial Unicode MS'" w:hAnsi="StarSymbol, 'Arial Unicode MS'"/>
        <w:sz w:val="16"/>
      </w:rPr>
    </w:lvl>
    <w:lvl w:ilvl="3">
      <w:numFmt w:val="bullet"/>
      <w:lvlText w:val=""/>
      <w:lvlJc w:val="left"/>
      <w:rPr>
        <w:rFonts w:ascii="Wingdings" w:hAnsi="Wingdings"/>
        <w:sz w:val="18"/>
      </w:rPr>
    </w:lvl>
    <w:lvl w:ilvl="4">
      <w:numFmt w:val="bullet"/>
      <w:lvlText w:val=""/>
      <w:lvlJc w:val="left"/>
      <w:rPr>
        <w:rFonts w:ascii="Wingdings 2" w:hAnsi="Wingdings 2"/>
        <w:sz w:val="18"/>
      </w:rPr>
    </w:lvl>
    <w:lvl w:ilvl="5">
      <w:numFmt w:val="bullet"/>
      <w:lvlText w:val="■"/>
      <w:lvlJc w:val="left"/>
      <w:rPr>
        <w:rFonts w:ascii="StarSymbol, 'Arial Unicode MS'" w:hAnsi="StarSymbol, 'Arial Unicode MS'"/>
        <w:sz w:val="16"/>
      </w:rPr>
    </w:lvl>
    <w:lvl w:ilvl="6">
      <w:numFmt w:val="bullet"/>
      <w:lvlText w:val=""/>
      <w:lvlJc w:val="left"/>
      <w:rPr>
        <w:rFonts w:ascii="Wingdings" w:hAnsi="Wingdings"/>
        <w:sz w:val="18"/>
      </w:rPr>
    </w:lvl>
    <w:lvl w:ilvl="7">
      <w:numFmt w:val="bullet"/>
      <w:lvlText w:val=""/>
      <w:lvlJc w:val="left"/>
      <w:rPr>
        <w:rFonts w:ascii="Wingdings 2" w:hAnsi="Wingdings 2"/>
        <w:sz w:val="18"/>
      </w:rPr>
    </w:lvl>
    <w:lvl w:ilvl="8">
      <w:numFmt w:val="bullet"/>
      <w:lvlText w:val="■"/>
      <w:lvlJc w:val="left"/>
      <w:rPr>
        <w:rFonts w:ascii="StarSymbol, 'Arial Unicode MS'" w:hAnsi="StarSymbol, 'Arial Unicode MS'"/>
        <w:sz w:val="16"/>
      </w:rPr>
    </w:lvl>
  </w:abstractNum>
  <w:abstractNum w:abstractNumId="5" w15:restartNumberingAfterBreak="0">
    <w:nsid w:val="03587A31"/>
    <w:multiLevelType w:val="multilevel"/>
    <w:tmpl w:val="0410251C"/>
    <w:styleLink w:val="WW8Num22"/>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039057DB"/>
    <w:multiLevelType w:val="multilevel"/>
    <w:tmpl w:val="694CE192"/>
    <w:styleLink w:val="WW8Num23"/>
    <w:lvl w:ilvl="0">
      <w:start w:val="1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03E753BF"/>
    <w:multiLevelType w:val="hybridMultilevel"/>
    <w:tmpl w:val="18AAA166"/>
    <w:lvl w:ilvl="0" w:tplc="BF3E597A">
      <w:start w:val="1"/>
      <w:numFmt w:val="bullet"/>
      <w:pStyle w:val="StylLista31Przed85ptPo85ptInterliniaConajmn"/>
      <w:lvlText w:val=""/>
      <w:lvlJc w:val="left"/>
      <w:pPr>
        <w:tabs>
          <w:tab w:val="num" w:pos="1134"/>
        </w:tabs>
        <w:ind w:left="1134"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3F6BDA"/>
    <w:multiLevelType w:val="hybridMultilevel"/>
    <w:tmpl w:val="6F6CFBB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55C05"/>
    <w:multiLevelType w:val="multilevel"/>
    <w:tmpl w:val="CA3CEDFA"/>
    <w:styleLink w:val="WW8Num7"/>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0AEC268F"/>
    <w:multiLevelType w:val="multilevel"/>
    <w:tmpl w:val="060EA22C"/>
    <w:styleLink w:val="WW8Num17"/>
    <w:lvl w:ilvl="0">
      <w:start w:val="1"/>
      <w:numFmt w:val="decimal"/>
      <w:lvlText w:val="%1."/>
      <w:lvlJc w:val="left"/>
      <w:rPr>
        <w:rFonts w:cs="Times New Roman"/>
      </w:rPr>
    </w:lvl>
    <w:lvl w:ilvl="1">
      <w:start w:val="3"/>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103C101D"/>
    <w:multiLevelType w:val="multilevel"/>
    <w:tmpl w:val="9F54D1EE"/>
    <w:styleLink w:val="WW8Num14"/>
    <w:lvl w:ilvl="0">
      <w:start w:val="1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106C3E1F"/>
    <w:multiLevelType w:val="multilevel"/>
    <w:tmpl w:val="C57A7CF6"/>
    <w:styleLink w:val="WW8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1964CC6"/>
    <w:multiLevelType w:val="hybridMultilevel"/>
    <w:tmpl w:val="143A58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3AE1CD9"/>
    <w:multiLevelType w:val="hybridMultilevel"/>
    <w:tmpl w:val="6F6CFBB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9D4101"/>
    <w:multiLevelType w:val="hybridMultilevel"/>
    <w:tmpl w:val="FD5EC122"/>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18" w15:restartNumberingAfterBreak="0">
    <w:nsid w:val="1CF405DB"/>
    <w:multiLevelType w:val="hybridMultilevel"/>
    <w:tmpl w:val="A2DA18FA"/>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1C39A9"/>
    <w:multiLevelType w:val="multilevel"/>
    <w:tmpl w:val="820A369C"/>
    <w:styleLink w:val="WW8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232E5517"/>
    <w:multiLevelType w:val="hybridMultilevel"/>
    <w:tmpl w:val="587E32A0"/>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5B7FB2"/>
    <w:multiLevelType w:val="hybridMultilevel"/>
    <w:tmpl w:val="5FC695C6"/>
    <w:lvl w:ilvl="0" w:tplc="755CB2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03716F"/>
    <w:multiLevelType w:val="multilevel"/>
    <w:tmpl w:val="0BEEFEBA"/>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26C33B9D"/>
    <w:multiLevelType w:val="multilevel"/>
    <w:tmpl w:val="786E9642"/>
    <w:styleLink w:val="WW8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26D61427"/>
    <w:multiLevelType w:val="hybridMultilevel"/>
    <w:tmpl w:val="972035CA"/>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E80C30"/>
    <w:multiLevelType w:val="hybridMultilevel"/>
    <w:tmpl w:val="A1E2E8F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316D61FD"/>
    <w:multiLevelType w:val="hybridMultilevel"/>
    <w:tmpl w:val="0B62F8C6"/>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40F7006"/>
    <w:multiLevelType w:val="multilevel"/>
    <w:tmpl w:val="D3F60868"/>
    <w:styleLink w:val="WW8Num2"/>
    <w:lvl w:ilvl="0">
      <w:numFmt w:val="bullet"/>
      <w:lvlText w:val=""/>
      <w:lvlJc w:val="left"/>
      <w:rPr>
        <w:rFonts w:ascii="Wingdings" w:hAnsi="Wingdings"/>
        <w:sz w:val="16"/>
      </w:rPr>
    </w:lvl>
    <w:lvl w:ilvl="1">
      <w:numFmt w:val="bullet"/>
      <w:lvlText w:val=""/>
      <w:lvlJc w:val="left"/>
      <w:rPr>
        <w:rFonts w:ascii="Wingdings 2" w:hAnsi="Wingdings 2"/>
        <w:sz w:val="18"/>
      </w:rPr>
    </w:lvl>
    <w:lvl w:ilvl="2">
      <w:numFmt w:val="bullet"/>
      <w:lvlText w:val="■"/>
      <w:lvlJc w:val="left"/>
      <w:rPr>
        <w:rFonts w:ascii="StarSymbol, 'Arial Unicode MS'" w:hAnsi="StarSymbol, 'Arial Unicode MS'"/>
        <w:sz w:val="18"/>
      </w:rPr>
    </w:lvl>
    <w:lvl w:ilvl="3">
      <w:numFmt w:val="bullet"/>
      <w:lvlText w:val=""/>
      <w:lvlJc w:val="left"/>
      <w:rPr>
        <w:rFonts w:ascii="Wingdings" w:hAnsi="Wingdings"/>
        <w:sz w:val="16"/>
      </w:rPr>
    </w:lvl>
    <w:lvl w:ilvl="4">
      <w:numFmt w:val="bullet"/>
      <w:lvlText w:val=""/>
      <w:lvlJc w:val="left"/>
      <w:rPr>
        <w:rFonts w:ascii="Wingdings 2" w:hAnsi="Wingdings 2"/>
        <w:sz w:val="18"/>
      </w:rPr>
    </w:lvl>
    <w:lvl w:ilvl="5">
      <w:numFmt w:val="bullet"/>
      <w:lvlText w:val="■"/>
      <w:lvlJc w:val="left"/>
      <w:rPr>
        <w:rFonts w:ascii="StarSymbol, 'Arial Unicode MS'" w:hAnsi="StarSymbol, 'Arial Unicode MS'"/>
        <w:sz w:val="18"/>
      </w:rPr>
    </w:lvl>
    <w:lvl w:ilvl="6">
      <w:numFmt w:val="bullet"/>
      <w:lvlText w:val=""/>
      <w:lvlJc w:val="left"/>
      <w:rPr>
        <w:rFonts w:ascii="Wingdings" w:hAnsi="Wingdings"/>
        <w:sz w:val="16"/>
      </w:rPr>
    </w:lvl>
    <w:lvl w:ilvl="7">
      <w:numFmt w:val="bullet"/>
      <w:lvlText w:val=""/>
      <w:lvlJc w:val="left"/>
      <w:rPr>
        <w:rFonts w:ascii="Wingdings 2" w:hAnsi="Wingdings 2"/>
        <w:sz w:val="18"/>
      </w:rPr>
    </w:lvl>
    <w:lvl w:ilvl="8">
      <w:numFmt w:val="bullet"/>
      <w:lvlText w:val="■"/>
      <w:lvlJc w:val="left"/>
      <w:rPr>
        <w:rFonts w:ascii="StarSymbol, 'Arial Unicode MS'" w:hAnsi="StarSymbol, 'Arial Unicode MS'"/>
        <w:sz w:val="18"/>
      </w:rPr>
    </w:lvl>
  </w:abstractNum>
  <w:abstractNum w:abstractNumId="29" w15:restartNumberingAfterBreak="0">
    <w:nsid w:val="38485955"/>
    <w:multiLevelType w:val="hybridMultilevel"/>
    <w:tmpl w:val="B7D042EC"/>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29130C"/>
    <w:multiLevelType w:val="hybridMultilevel"/>
    <w:tmpl w:val="6F6CFBB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484E6B"/>
    <w:multiLevelType w:val="hybridMultilevel"/>
    <w:tmpl w:val="6A2C96DC"/>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67754E"/>
    <w:multiLevelType w:val="hybridMultilevel"/>
    <w:tmpl w:val="F0F8E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C6B1472"/>
    <w:multiLevelType w:val="hybridMultilevel"/>
    <w:tmpl w:val="068223B2"/>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7A5CBD"/>
    <w:multiLevelType w:val="hybridMultilevel"/>
    <w:tmpl w:val="24343114"/>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D7115A"/>
    <w:multiLevelType w:val="multilevel"/>
    <w:tmpl w:val="D4DCB0B8"/>
    <w:styleLink w:val="WW8Num16"/>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15:restartNumberingAfterBreak="0">
    <w:nsid w:val="4B66579C"/>
    <w:multiLevelType w:val="hybridMultilevel"/>
    <w:tmpl w:val="0F5EE3B0"/>
    <w:styleLink w:val="WW8Num24"/>
    <w:lvl w:ilvl="0" w:tplc="87E841A0">
      <w:start w:val="1"/>
      <w:numFmt w:val="decimal"/>
      <w:pStyle w:val="PARKIwykres"/>
      <w:lvlText w:val="Ryc. %1."/>
      <w:lvlJc w:val="left"/>
      <w:pPr>
        <w:ind w:left="360"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7" w15:restartNumberingAfterBreak="0">
    <w:nsid w:val="4CF17ED6"/>
    <w:multiLevelType w:val="hybridMultilevel"/>
    <w:tmpl w:val="3D3E041E"/>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6C0B38"/>
    <w:multiLevelType w:val="hybridMultilevel"/>
    <w:tmpl w:val="1674D8C2"/>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772EC8"/>
    <w:multiLevelType w:val="hybridMultilevel"/>
    <w:tmpl w:val="D33055E0"/>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1F02D5B"/>
    <w:multiLevelType w:val="hybridMultilevel"/>
    <w:tmpl w:val="6F6CFBB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BF786F"/>
    <w:multiLevelType w:val="hybridMultilevel"/>
    <w:tmpl w:val="6F6CFBB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B3094F"/>
    <w:multiLevelType w:val="multilevel"/>
    <w:tmpl w:val="76FACD14"/>
    <w:styleLink w:val="WW8Num9"/>
    <w:lvl w:ilvl="0">
      <w:start w:val="23"/>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59C51F40"/>
    <w:multiLevelType w:val="hybridMultilevel"/>
    <w:tmpl w:val="2A22AF2E"/>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A125B6"/>
    <w:multiLevelType w:val="hybridMultilevel"/>
    <w:tmpl w:val="06EA7B72"/>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F922CEB"/>
    <w:multiLevelType w:val="hybridMultilevel"/>
    <w:tmpl w:val="CE52A6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A75E99"/>
    <w:multiLevelType w:val="hybridMultilevel"/>
    <w:tmpl w:val="B538C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0C5C71"/>
    <w:multiLevelType w:val="hybridMultilevel"/>
    <w:tmpl w:val="6960F9DC"/>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AF218D"/>
    <w:multiLevelType w:val="hybridMultilevel"/>
    <w:tmpl w:val="C3C05082"/>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D83E14"/>
    <w:multiLevelType w:val="hybridMultilevel"/>
    <w:tmpl w:val="B07290F2"/>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B167932"/>
    <w:multiLevelType w:val="multilevel"/>
    <w:tmpl w:val="8DA2E86A"/>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15:restartNumberingAfterBreak="0">
    <w:nsid w:val="6B961B55"/>
    <w:multiLevelType w:val="multilevel"/>
    <w:tmpl w:val="C060C230"/>
    <w:styleLink w:val="StylPunktowanePodkrelenie"/>
    <w:lvl w:ilvl="0">
      <w:start w:val="1"/>
      <w:numFmt w:val="bullet"/>
      <w:lvlText w:val=""/>
      <w:lvlJc w:val="left"/>
      <w:pPr>
        <w:tabs>
          <w:tab w:val="num" w:pos="720"/>
        </w:tabs>
        <w:ind w:left="720" w:hanging="720"/>
      </w:pPr>
      <w:rPr>
        <w:rFonts w:ascii="Symbol" w:hAnsi="Symbol" w:hint="default"/>
        <w:kern w:val="3"/>
        <w:sz w:val="24"/>
        <w:u w:val="singl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6001B1"/>
    <w:multiLevelType w:val="multilevel"/>
    <w:tmpl w:val="03F4F0E6"/>
    <w:styleLink w:val="WW8Num18"/>
    <w:lvl w:ilvl="0">
      <w:numFmt w:val="bullet"/>
      <w:lvlText w:val=""/>
      <w:lvlJc w:val="left"/>
      <w:rPr>
        <w:rFonts w:ascii="Symbol" w:eastAsia="Times New Roman" w:hAnsi="Symbol"/>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3" w15:restartNumberingAfterBreak="0">
    <w:nsid w:val="71784C6B"/>
    <w:multiLevelType w:val="hybridMultilevel"/>
    <w:tmpl w:val="6F6CFBB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260236A"/>
    <w:multiLevelType w:val="hybridMultilevel"/>
    <w:tmpl w:val="F35A643E"/>
    <w:lvl w:ilvl="0" w:tplc="0415000F">
      <w:start w:val="1"/>
      <w:numFmt w:val="decimal"/>
      <w:lvlText w:val="%1."/>
      <w:lvlJc w:val="left"/>
      <w:pPr>
        <w:ind w:left="317" w:hanging="225"/>
        <w:jc w:val="right"/>
      </w:pPr>
      <w:rPr>
        <w:rFonts w:hint="default"/>
        <w:spacing w:val="0"/>
        <w:w w:val="99"/>
        <w:lang w:val="pl-PL" w:eastAsia="en-US" w:bidi="ar-SA"/>
      </w:rPr>
    </w:lvl>
    <w:lvl w:ilvl="1" w:tplc="FFFFFFFF">
      <w:numFmt w:val="bullet"/>
      <w:lvlText w:val="•"/>
      <w:lvlJc w:val="left"/>
      <w:pPr>
        <w:ind w:left="1392" w:hanging="225"/>
      </w:pPr>
      <w:rPr>
        <w:rFonts w:hint="default"/>
        <w:lang w:val="pl-PL" w:eastAsia="en-US" w:bidi="ar-SA"/>
      </w:rPr>
    </w:lvl>
    <w:lvl w:ilvl="2" w:tplc="FFFFFFFF">
      <w:numFmt w:val="bullet"/>
      <w:lvlText w:val="•"/>
      <w:lvlJc w:val="left"/>
      <w:pPr>
        <w:ind w:left="2464" w:hanging="225"/>
      </w:pPr>
      <w:rPr>
        <w:rFonts w:hint="default"/>
        <w:lang w:val="pl-PL" w:eastAsia="en-US" w:bidi="ar-SA"/>
      </w:rPr>
    </w:lvl>
    <w:lvl w:ilvl="3" w:tplc="FFFFFFFF">
      <w:numFmt w:val="bullet"/>
      <w:lvlText w:val="•"/>
      <w:lvlJc w:val="left"/>
      <w:pPr>
        <w:ind w:left="3537" w:hanging="225"/>
      </w:pPr>
      <w:rPr>
        <w:rFonts w:hint="default"/>
        <w:lang w:val="pl-PL" w:eastAsia="en-US" w:bidi="ar-SA"/>
      </w:rPr>
    </w:lvl>
    <w:lvl w:ilvl="4" w:tplc="FFFFFFFF">
      <w:numFmt w:val="bullet"/>
      <w:lvlText w:val="•"/>
      <w:lvlJc w:val="left"/>
      <w:pPr>
        <w:ind w:left="4609" w:hanging="225"/>
      </w:pPr>
      <w:rPr>
        <w:rFonts w:hint="default"/>
        <w:lang w:val="pl-PL" w:eastAsia="en-US" w:bidi="ar-SA"/>
      </w:rPr>
    </w:lvl>
    <w:lvl w:ilvl="5" w:tplc="FFFFFFFF">
      <w:numFmt w:val="bullet"/>
      <w:lvlText w:val="•"/>
      <w:lvlJc w:val="left"/>
      <w:pPr>
        <w:ind w:left="5682" w:hanging="225"/>
      </w:pPr>
      <w:rPr>
        <w:rFonts w:hint="default"/>
        <w:lang w:val="pl-PL" w:eastAsia="en-US" w:bidi="ar-SA"/>
      </w:rPr>
    </w:lvl>
    <w:lvl w:ilvl="6" w:tplc="FFFFFFFF">
      <w:numFmt w:val="bullet"/>
      <w:lvlText w:val="•"/>
      <w:lvlJc w:val="left"/>
      <w:pPr>
        <w:ind w:left="6754" w:hanging="225"/>
      </w:pPr>
      <w:rPr>
        <w:rFonts w:hint="default"/>
        <w:lang w:val="pl-PL" w:eastAsia="en-US" w:bidi="ar-SA"/>
      </w:rPr>
    </w:lvl>
    <w:lvl w:ilvl="7" w:tplc="FFFFFFFF">
      <w:numFmt w:val="bullet"/>
      <w:lvlText w:val="•"/>
      <w:lvlJc w:val="left"/>
      <w:pPr>
        <w:ind w:left="7826" w:hanging="225"/>
      </w:pPr>
      <w:rPr>
        <w:rFonts w:hint="default"/>
        <w:lang w:val="pl-PL" w:eastAsia="en-US" w:bidi="ar-SA"/>
      </w:rPr>
    </w:lvl>
    <w:lvl w:ilvl="8" w:tplc="FFFFFFFF">
      <w:numFmt w:val="bullet"/>
      <w:lvlText w:val="•"/>
      <w:lvlJc w:val="left"/>
      <w:pPr>
        <w:ind w:left="8899" w:hanging="225"/>
      </w:pPr>
      <w:rPr>
        <w:rFonts w:hint="default"/>
        <w:lang w:val="pl-PL" w:eastAsia="en-US" w:bidi="ar-SA"/>
      </w:rPr>
    </w:lvl>
  </w:abstractNum>
  <w:abstractNum w:abstractNumId="55" w15:restartNumberingAfterBreak="0">
    <w:nsid w:val="74EE0CC2"/>
    <w:multiLevelType w:val="multilevel"/>
    <w:tmpl w:val="62ACF00E"/>
    <w:styleLink w:val="WW8Num12"/>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15:restartNumberingAfterBreak="0">
    <w:nsid w:val="75911B7F"/>
    <w:multiLevelType w:val="multilevel"/>
    <w:tmpl w:val="32BCC250"/>
    <w:styleLink w:val="WW8Num21"/>
    <w:lvl w:ilvl="0">
      <w:numFmt w:val="bullet"/>
      <w:lvlText w:val="–"/>
      <w:lvlJc w:val="left"/>
      <w:rPr>
        <w:rFonts w:ascii="Arial" w:eastAsia="Times New Roman" w:hAnsi="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7" w15:restartNumberingAfterBreak="0">
    <w:nsid w:val="786F7EE2"/>
    <w:multiLevelType w:val="multilevel"/>
    <w:tmpl w:val="CDEA1806"/>
    <w:styleLink w:val="WW8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15:restartNumberingAfterBreak="0">
    <w:nsid w:val="7887236A"/>
    <w:multiLevelType w:val="hybridMultilevel"/>
    <w:tmpl w:val="37504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742B10"/>
    <w:multiLevelType w:val="hybridMultilevel"/>
    <w:tmpl w:val="CFBC1816"/>
    <w:lvl w:ilvl="0" w:tplc="04150001">
      <w:start w:val="1"/>
      <w:numFmt w:val="bullet"/>
      <w:lvlText w:val=""/>
      <w:lvlJc w:val="left"/>
      <w:pPr>
        <w:ind w:left="720" w:hanging="360"/>
      </w:pPr>
      <w:rPr>
        <w:rFonts w:ascii="Symbol" w:hAnsi="Symbol" w:hint="default"/>
      </w:rPr>
    </w:lvl>
    <w:lvl w:ilvl="1" w:tplc="3982779E">
      <w:start w:val="1"/>
      <w:numFmt w:val="bullet"/>
      <w:pStyle w:val="lista10"/>
      <w:lvlText w:val=""/>
      <w:lvlJc w:val="left"/>
      <w:pPr>
        <w:tabs>
          <w:tab w:val="num" w:pos="1363"/>
        </w:tabs>
        <w:ind w:left="1363" w:hanging="283"/>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CA754C5"/>
    <w:multiLevelType w:val="hybridMultilevel"/>
    <w:tmpl w:val="A530A6BC"/>
    <w:lvl w:ilvl="0" w:tplc="DF14BF00">
      <w:start w:val="1"/>
      <w:numFmt w:val="bullet"/>
      <w:lvlText w:val="-"/>
      <w:lvlJc w:val="left"/>
      <w:pPr>
        <w:ind w:left="1428" w:hanging="360"/>
      </w:pPr>
      <w:rPr>
        <w:rFonts w:ascii="Trebuchet MS" w:hAnsi="Trebuchet M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7CB5019D"/>
    <w:multiLevelType w:val="multilevel"/>
    <w:tmpl w:val="0BDA1F40"/>
    <w:styleLink w:val="WW8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15:restartNumberingAfterBreak="0">
    <w:nsid w:val="7CEB2A26"/>
    <w:multiLevelType w:val="hybridMultilevel"/>
    <w:tmpl w:val="6ABE5656"/>
    <w:lvl w:ilvl="0" w:tplc="DF14BF00">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D574CD1"/>
    <w:multiLevelType w:val="hybridMultilevel"/>
    <w:tmpl w:val="1B4C9B74"/>
    <w:lvl w:ilvl="0" w:tplc="0A189A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FD317A8"/>
    <w:multiLevelType w:val="hybridMultilevel"/>
    <w:tmpl w:val="5F5008B6"/>
    <w:lvl w:ilvl="0" w:tplc="0A189A6A">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179805946">
    <w:abstractNumId w:val="0"/>
  </w:num>
  <w:num w:numId="2" w16cid:durableId="261844940">
    <w:abstractNumId w:val="59"/>
  </w:num>
  <w:num w:numId="3" w16cid:durableId="1677994205">
    <w:abstractNumId w:val="17"/>
  </w:num>
  <w:num w:numId="4" w16cid:durableId="1228103656">
    <w:abstractNumId w:val="23"/>
  </w:num>
  <w:num w:numId="5" w16cid:durableId="1917400089">
    <w:abstractNumId w:val="28"/>
  </w:num>
  <w:num w:numId="6" w16cid:durableId="204567634">
    <w:abstractNumId w:val="4"/>
  </w:num>
  <w:num w:numId="7" w16cid:durableId="759910517">
    <w:abstractNumId w:val="61"/>
  </w:num>
  <w:num w:numId="8" w16cid:durableId="1251506643">
    <w:abstractNumId w:val="9"/>
  </w:num>
  <w:num w:numId="9" w16cid:durableId="719204371">
    <w:abstractNumId w:val="16"/>
  </w:num>
  <w:num w:numId="10" w16cid:durableId="1823155260">
    <w:abstractNumId w:val="42"/>
  </w:num>
  <w:num w:numId="11" w16cid:durableId="1529561467">
    <w:abstractNumId w:val="12"/>
  </w:num>
  <w:num w:numId="12" w16cid:durableId="586885826">
    <w:abstractNumId w:val="22"/>
  </w:num>
  <w:num w:numId="13" w16cid:durableId="514274360">
    <w:abstractNumId w:val="55"/>
  </w:num>
  <w:num w:numId="14" w16cid:durableId="624046374">
    <w:abstractNumId w:val="57"/>
  </w:num>
  <w:num w:numId="15" w16cid:durableId="1137140155">
    <w:abstractNumId w:val="11"/>
  </w:num>
  <w:num w:numId="16" w16cid:durableId="134445757">
    <w:abstractNumId w:val="19"/>
  </w:num>
  <w:num w:numId="17" w16cid:durableId="1433934447">
    <w:abstractNumId w:val="35"/>
  </w:num>
  <w:num w:numId="18" w16cid:durableId="314726790">
    <w:abstractNumId w:val="10"/>
  </w:num>
  <w:num w:numId="19" w16cid:durableId="330376656">
    <w:abstractNumId w:val="52"/>
  </w:num>
  <w:num w:numId="20" w16cid:durableId="1858620359">
    <w:abstractNumId w:val="24"/>
  </w:num>
  <w:num w:numId="21" w16cid:durableId="1072585063">
    <w:abstractNumId w:val="50"/>
  </w:num>
  <w:num w:numId="22" w16cid:durableId="506946935">
    <w:abstractNumId w:val="56"/>
  </w:num>
  <w:num w:numId="23" w16cid:durableId="1291474744">
    <w:abstractNumId w:val="5"/>
  </w:num>
  <w:num w:numId="24" w16cid:durableId="1649360550">
    <w:abstractNumId w:val="6"/>
  </w:num>
  <w:num w:numId="25" w16cid:durableId="1045175639">
    <w:abstractNumId w:val="2"/>
  </w:num>
  <w:num w:numId="26" w16cid:durableId="1178350879">
    <w:abstractNumId w:val="3"/>
  </w:num>
  <w:num w:numId="27" w16cid:durableId="1600798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682550">
    <w:abstractNumId w:val="7"/>
  </w:num>
  <w:num w:numId="29" w16cid:durableId="1501240014">
    <w:abstractNumId w:val="51"/>
  </w:num>
  <w:num w:numId="30" w16cid:durableId="1355040088">
    <w:abstractNumId w:val="58"/>
  </w:num>
  <w:num w:numId="31" w16cid:durableId="1731422804">
    <w:abstractNumId w:val="46"/>
  </w:num>
  <w:num w:numId="32" w16cid:durableId="621227336">
    <w:abstractNumId w:val="13"/>
  </w:num>
  <w:num w:numId="33" w16cid:durableId="869075092">
    <w:abstractNumId w:val="36"/>
  </w:num>
  <w:num w:numId="34" w16cid:durableId="214976877">
    <w:abstractNumId w:val="60"/>
  </w:num>
  <w:num w:numId="35" w16cid:durableId="196741783">
    <w:abstractNumId w:val="45"/>
  </w:num>
  <w:num w:numId="36" w16cid:durableId="2091581910">
    <w:abstractNumId w:val="31"/>
  </w:num>
  <w:num w:numId="37" w16cid:durableId="2097940226">
    <w:abstractNumId w:val="29"/>
  </w:num>
  <w:num w:numId="38" w16cid:durableId="346300063">
    <w:abstractNumId w:val="47"/>
  </w:num>
  <w:num w:numId="39" w16cid:durableId="958532981">
    <w:abstractNumId w:val="33"/>
  </w:num>
  <w:num w:numId="40" w16cid:durableId="605306108">
    <w:abstractNumId w:val="37"/>
  </w:num>
  <w:num w:numId="41" w16cid:durableId="1519276583">
    <w:abstractNumId w:val="15"/>
  </w:num>
  <w:num w:numId="42" w16cid:durableId="150216361">
    <w:abstractNumId w:val="38"/>
  </w:num>
  <w:num w:numId="43" w16cid:durableId="332224323">
    <w:abstractNumId w:val="34"/>
  </w:num>
  <w:num w:numId="44" w16cid:durableId="2064600604">
    <w:abstractNumId w:val="18"/>
  </w:num>
  <w:num w:numId="45" w16cid:durableId="1429471242">
    <w:abstractNumId w:val="62"/>
  </w:num>
  <w:num w:numId="46" w16cid:durableId="1317874743">
    <w:abstractNumId w:val="27"/>
  </w:num>
  <w:num w:numId="47" w16cid:durableId="1848713450">
    <w:abstractNumId w:val="43"/>
  </w:num>
  <w:num w:numId="48" w16cid:durableId="1785691320">
    <w:abstractNumId w:val="44"/>
  </w:num>
  <w:num w:numId="49" w16cid:durableId="869032705">
    <w:abstractNumId w:val="49"/>
  </w:num>
  <w:num w:numId="50" w16cid:durableId="1240216263">
    <w:abstractNumId w:val="39"/>
  </w:num>
  <w:num w:numId="51" w16cid:durableId="1797749587">
    <w:abstractNumId w:val="25"/>
  </w:num>
  <w:num w:numId="52" w16cid:durableId="1772240548">
    <w:abstractNumId w:val="20"/>
  </w:num>
  <w:num w:numId="53" w16cid:durableId="1907109265">
    <w:abstractNumId w:val="48"/>
  </w:num>
  <w:num w:numId="54" w16cid:durableId="584073079">
    <w:abstractNumId w:val="21"/>
  </w:num>
  <w:num w:numId="55" w16cid:durableId="1936863501">
    <w:abstractNumId w:val="63"/>
  </w:num>
  <w:num w:numId="56" w16cid:durableId="792210857">
    <w:abstractNumId w:val="64"/>
  </w:num>
  <w:num w:numId="57" w16cid:durableId="416483242">
    <w:abstractNumId w:val="26"/>
  </w:num>
  <w:num w:numId="58" w16cid:durableId="1356997716">
    <w:abstractNumId w:val="32"/>
  </w:num>
  <w:num w:numId="59" w16cid:durableId="504636807">
    <w:abstractNumId w:val="8"/>
  </w:num>
  <w:num w:numId="60" w16cid:durableId="823618101">
    <w:abstractNumId w:val="40"/>
  </w:num>
  <w:num w:numId="61" w16cid:durableId="560215123">
    <w:abstractNumId w:val="14"/>
  </w:num>
  <w:num w:numId="62" w16cid:durableId="1750034715">
    <w:abstractNumId w:val="41"/>
  </w:num>
  <w:num w:numId="63" w16cid:durableId="906376998">
    <w:abstractNumId w:val="53"/>
  </w:num>
  <w:num w:numId="64" w16cid:durableId="640116863">
    <w:abstractNumId w:val="30"/>
  </w:num>
  <w:num w:numId="65" w16cid:durableId="941063381">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8C"/>
    <w:rsid w:val="00023B53"/>
    <w:rsid w:val="000351E8"/>
    <w:rsid w:val="000431E6"/>
    <w:rsid w:val="00053B5D"/>
    <w:rsid w:val="00074604"/>
    <w:rsid w:val="000A3081"/>
    <w:rsid w:val="000B5541"/>
    <w:rsid w:val="000D19EB"/>
    <w:rsid w:val="00122E45"/>
    <w:rsid w:val="001521F1"/>
    <w:rsid w:val="001554EC"/>
    <w:rsid w:val="001652C2"/>
    <w:rsid w:val="0019185B"/>
    <w:rsid w:val="001A2B78"/>
    <w:rsid w:val="001A73DE"/>
    <w:rsid w:val="001C0B96"/>
    <w:rsid w:val="001E1066"/>
    <w:rsid w:val="001E25EA"/>
    <w:rsid w:val="001F3261"/>
    <w:rsid w:val="00203479"/>
    <w:rsid w:val="00203BD0"/>
    <w:rsid w:val="002142A4"/>
    <w:rsid w:val="002241C8"/>
    <w:rsid w:val="002442BF"/>
    <w:rsid w:val="0024782E"/>
    <w:rsid w:val="00254883"/>
    <w:rsid w:val="00282CCA"/>
    <w:rsid w:val="00283480"/>
    <w:rsid w:val="00297531"/>
    <w:rsid w:val="002A646E"/>
    <w:rsid w:val="002C0DEF"/>
    <w:rsid w:val="002D1170"/>
    <w:rsid w:val="002D41AD"/>
    <w:rsid w:val="002E3F12"/>
    <w:rsid w:val="002F1779"/>
    <w:rsid w:val="002F1948"/>
    <w:rsid w:val="002F2AB8"/>
    <w:rsid w:val="002F42EF"/>
    <w:rsid w:val="002F6CA4"/>
    <w:rsid w:val="00301B53"/>
    <w:rsid w:val="00313F60"/>
    <w:rsid w:val="0032245B"/>
    <w:rsid w:val="003604C1"/>
    <w:rsid w:val="0037108F"/>
    <w:rsid w:val="00375BF7"/>
    <w:rsid w:val="003A449D"/>
    <w:rsid w:val="003B4537"/>
    <w:rsid w:val="003B5FD8"/>
    <w:rsid w:val="003E1DB4"/>
    <w:rsid w:val="003E3192"/>
    <w:rsid w:val="003F5BBE"/>
    <w:rsid w:val="00406C0A"/>
    <w:rsid w:val="0040740E"/>
    <w:rsid w:val="004230C8"/>
    <w:rsid w:val="0042615F"/>
    <w:rsid w:val="00427B9D"/>
    <w:rsid w:val="00443B4A"/>
    <w:rsid w:val="00455F67"/>
    <w:rsid w:val="00457211"/>
    <w:rsid w:val="00476FB5"/>
    <w:rsid w:val="00477275"/>
    <w:rsid w:val="004933F9"/>
    <w:rsid w:val="004C2907"/>
    <w:rsid w:val="004C5C8A"/>
    <w:rsid w:val="004C757E"/>
    <w:rsid w:val="004F5F29"/>
    <w:rsid w:val="005175AB"/>
    <w:rsid w:val="00527BCC"/>
    <w:rsid w:val="00527E25"/>
    <w:rsid w:val="00547178"/>
    <w:rsid w:val="0055280E"/>
    <w:rsid w:val="00565A05"/>
    <w:rsid w:val="00566C32"/>
    <w:rsid w:val="005A0D6F"/>
    <w:rsid w:val="005C1F78"/>
    <w:rsid w:val="005D5A84"/>
    <w:rsid w:val="006159B8"/>
    <w:rsid w:val="00643E3B"/>
    <w:rsid w:val="00652C4E"/>
    <w:rsid w:val="006618EF"/>
    <w:rsid w:val="00664049"/>
    <w:rsid w:val="00687E39"/>
    <w:rsid w:val="006A243F"/>
    <w:rsid w:val="006A2AC9"/>
    <w:rsid w:val="006C4206"/>
    <w:rsid w:val="006D627F"/>
    <w:rsid w:val="006E3EBB"/>
    <w:rsid w:val="0072383E"/>
    <w:rsid w:val="00725C67"/>
    <w:rsid w:val="0073284B"/>
    <w:rsid w:val="007416F4"/>
    <w:rsid w:val="007546E1"/>
    <w:rsid w:val="00756E88"/>
    <w:rsid w:val="00767779"/>
    <w:rsid w:val="00780919"/>
    <w:rsid w:val="007865E7"/>
    <w:rsid w:val="007C1CD7"/>
    <w:rsid w:val="007C52F9"/>
    <w:rsid w:val="007D3CB3"/>
    <w:rsid w:val="007D4C72"/>
    <w:rsid w:val="007E0BCF"/>
    <w:rsid w:val="007F3131"/>
    <w:rsid w:val="007F4678"/>
    <w:rsid w:val="007F713E"/>
    <w:rsid w:val="008173FD"/>
    <w:rsid w:val="00826EEA"/>
    <w:rsid w:val="00831AA0"/>
    <w:rsid w:val="00857D13"/>
    <w:rsid w:val="008A5DD1"/>
    <w:rsid w:val="008D533B"/>
    <w:rsid w:val="008E7B4C"/>
    <w:rsid w:val="00904CBE"/>
    <w:rsid w:val="00915CFA"/>
    <w:rsid w:val="00973CF5"/>
    <w:rsid w:val="00974226"/>
    <w:rsid w:val="009747C4"/>
    <w:rsid w:val="00975A00"/>
    <w:rsid w:val="009A097C"/>
    <w:rsid w:val="009B4016"/>
    <w:rsid w:val="009C4294"/>
    <w:rsid w:val="009C536C"/>
    <w:rsid w:val="009E1E8E"/>
    <w:rsid w:val="009E7E8E"/>
    <w:rsid w:val="00A07779"/>
    <w:rsid w:val="00A22638"/>
    <w:rsid w:val="00A368AC"/>
    <w:rsid w:val="00A93AFB"/>
    <w:rsid w:val="00A960C7"/>
    <w:rsid w:val="00A96B8C"/>
    <w:rsid w:val="00AA6417"/>
    <w:rsid w:val="00AD090E"/>
    <w:rsid w:val="00B07C25"/>
    <w:rsid w:val="00B119A8"/>
    <w:rsid w:val="00B1260D"/>
    <w:rsid w:val="00B126CA"/>
    <w:rsid w:val="00B211BD"/>
    <w:rsid w:val="00B34400"/>
    <w:rsid w:val="00B663C3"/>
    <w:rsid w:val="00B75285"/>
    <w:rsid w:val="00BA5A8C"/>
    <w:rsid w:val="00BD00ED"/>
    <w:rsid w:val="00BE0EFA"/>
    <w:rsid w:val="00BE4594"/>
    <w:rsid w:val="00BF00C5"/>
    <w:rsid w:val="00BF1D03"/>
    <w:rsid w:val="00C02BF0"/>
    <w:rsid w:val="00C04E86"/>
    <w:rsid w:val="00C17F2C"/>
    <w:rsid w:val="00C2241E"/>
    <w:rsid w:val="00C64DD9"/>
    <w:rsid w:val="00C808F9"/>
    <w:rsid w:val="00CA5077"/>
    <w:rsid w:val="00CC1904"/>
    <w:rsid w:val="00D07A55"/>
    <w:rsid w:val="00D22E16"/>
    <w:rsid w:val="00D27AF9"/>
    <w:rsid w:val="00DB7DB0"/>
    <w:rsid w:val="00DC3A5F"/>
    <w:rsid w:val="00DE4CC9"/>
    <w:rsid w:val="00E02AAE"/>
    <w:rsid w:val="00E14EB3"/>
    <w:rsid w:val="00E32033"/>
    <w:rsid w:val="00E721C3"/>
    <w:rsid w:val="00E76415"/>
    <w:rsid w:val="00E81F20"/>
    <w:rsid w:val="00E832E0"/>
    <w:rsid w:val="00EC2D09"/>
    <w:rsid w:val="00EE4C52"/>
    <w:rsid w:val="00EE5659"/>
    <w:rsid w:val="00F21805"/>
    <w:rsid w:val="00F840B0"/>
    <w:rsid w:val="00F901E6"/>
    <w:rsid w:val="00FA65D4"/>
    <w:rsid w:val="00FB31DF"/>
    <w:rsid w:val="00FB465D"/>
    <w:rsid w:val="00FC2885"/>
    <w:rsid w:val="00FC3DF8"/>
    <w:rsid w:val="00FE4666"/>
    <w:rsid w:val="00FF2A47"/>
    <w:rsid w:val="00FF36BD"/>
    <w:rsid w:val="00FF5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0944"/>
  <w15:chartTrackingRefBased/>
  <w15:docId w15:val="{C4335879-86AA-4D03-9743-D6A72F13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FB5"/>
    <w:pPr>
      <w:spacing w:after="0" w:line="240" w:lineRule="auto"/>
    </w:pPr>
    <w:rPr>
      <w:rFonts w:ascii="Times New Roman" w:eastAsia="Times New Roman" w:hAnsi="Times New Roman" w:cs="Times New Roman"/>
      <w:bCs/>
      <w:spacing w:val="1"/>
      <w:sz w:val="24"/>
      <w:szCs w:val="24"/>
      <w:lang w:eastAsia="pl-PL"/>
    </w:rPr>
  </w:style>
  <w:style w:type="paragraph" w:styleId="Nagwek1">
    <w:name w:val="heading 1"/>
    <w:basedOn w:val="Normalny"/>
    <w:next w:val="Normalny"/>
    <w:link w:val="Nagwek1Znak"/>
    <w:uiPriority w:val="99"/>
    <w:qFormat/>
    <w:rsid w:val="00476FB5"/>
    <w:pPr>
      <w:keepNext/>
      <w:widowControl w:val="0"/>
      <w:suppressAutoHyphens/>
      <w:autoSpaceDN w:val="0"/>
      <w:spacing w:before="360" w:after="240"/>
      <w:textAlignment w:val="baseline"/>
      <w:outlineLvl w:val="0"/>
    </w:pPr>
    <w:rPr>
      <w:rFonts w:cs="Arial"/>
      <w:b/>
      <w:spacing w:val="0"/>
      <w:kern w:val="32"/>
      <w:sz w:val="32"/>
      <w:szCs w:val="32"/>
    </w:rPr>
  </w:style>
  <w:style w:type="paragraph" w:styleId="Nagwek2">
    <w:name w:val="heading 2"/>
    <w:basedOn w:val="Nagwek1"/>
    <w:next w:val="Normalny"/>
    <w:link w:val="Nagwek2Znak"/>
    <w:uiPriority w:val="99"/>
    <w:qFormat/>
    <w:rsid w:val="00476FB5"/>
    <w:pPr>
      <w:widowControl/>
      <w:autoSpaceDN/>
      <w:jc w:val="both"/>
      <w:textAlignment w:val="auto"/>
      <w:outlineLvl w:val="1"/>
    </w:pPr>
    <w:rPr>
      <w:kern w:val="28"/>
      <w:sz w:val="28"/>
      <w:szCs w:val="28"/>
      <w:lang w:eastAsia="ar-SA"/>
    </w:rPr>
  </w:style>
  <w:style w:type="paragraph" w:styleId="Nagwek3">
    <w:name w:val="heading 3"/>
    <w:basedOn w:val="Normalny"/>
    <w:next w:val="Normalny"/>
    <w:link w:val="Nagwek3Znak"/>
    <w:uiPriority w:val="99"/>
    <w:qFormat/>
    <w:rsid w:val="00476FB5"/>
    <w:pPr>
      <w:keepNext/>
      <w:suppressAutoHyphens/>
      <w:spacing w:before="240" w:after="60"/>
      <w:jc w:val="both"/>
      <w:outlineLvl w:val="2"/>
    </w:pPr>
    <w:rPr>
      <w:rFonts w:cs="Arial"/>
      <w:b/>
      <w:spacing w:val="0"/>
      <w:lang w:eastAsia="ar-SA"/>
    </w:rPr>
  </w:style>
  <w:style w:type="paragraph" w:styleId="Nagwek4">
    <w:name w:val="heading 4"/>
    <w:basedOn w:val="Normalny"/>
    <w:next w:val="Normalny"/>
    <w:link w:val="Nagwek4Znak"/>
    <w:uiPriority w:val="99"/>
    <w:qFormat/>
    <w:rsid w:val="00476FB5"/>
    <w:pPr>
      <w:keepNext/>
      <w:suppressAutoHyphens/>
      <w:spacing w:before="240" w:after="240"/>
      <w:jc w:val="both"/>
      <w:outlineLvl w:val="3"/>
    </w:pPr>
    <w:rPr>
      <w:b/>
      <w:smallCaps/>
      <w:spacing w:val="0"/>
      <w:lang w:eastAsia="ar-SA"/>
    </w:rPr>
  </w:style>
  <w:style w:type="paragraph" w:styleId="Nagwek8">
    <w:name w:val="heading 8"/>
    <w:basedOn w:val="Normalny"/>
    <w:next w:val="Normalny"/>
    <w:link w:val="Nagwek8Znak"/>
    <w:uiPriority w:val="99"/>
    <w:qFormat/>
    <w:rsid w:val="00476FB5"/>
    <w:pPr>
      <w:widowControl w:val="0"/>
      <w:suppressAutoHyphens/>
      <w:autoSpaceDN w:val="0"/>
      <w:spacing w:before="240" w:after="60"/>
      <w:textAlignment w:val="baseline"/>
      <w:outlineLvl w:val="7"/>
    </w:pPr>
    <w:rPr>
      <w:bCs w:val="0"/>
      <w:i/>
      <w:iCs/>
      <w:spacing w:val="0"/>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6FB5"/>
    <w:rPr>
      <w:rFonts w:ascii="Times New Roman" w:eastAsia="Times New Roman" w:hAnsi="Times New Roman" w:cs="Arial"/>
      <w:b/>
      <w:bCs/>
      <w:kern w:val="32"/>
      <w:sz w:val="32"/>
      <w:szCs w:val="32"/>
      <w:lang w:eastAsia="pl-PL"/>
    </w:rPr>
  </w:style>
  <w:style w:type="character" w:customStyle="1" w:styleId="Nagwek2Znak">
    <w:name w:val="Nagłówek 2 Znak"/>
    <w:basedOn w:val="Domylnaczcionkaakapitu"/>
    <w:link w:val="Nagwek2"/>
    <w:uiPriority w:val="99"/>
    <w:rsid w:val="00476FB5"/>
    <w:rPr>
      <w:rFonts w:ascii="Times New Roman" w:eastAsia="Times New Roman" w:hAnsi="Times New Roman" w:cs="Arial"/>
      <w:b/>
      <w:bCs/>
      <w:kern w:val="28"/>
      <w:sz w:val="28"/>
      <w:szCs w:val="28"/>
      <w:lang w:eastAsia="ar-SA"/>
    </w:rPr>
  </w:style>
  <w:style w:type="character" w:customStyle="1" w:styleId="Nagwek3Znak">
    <w:name w:val="Nagłówek 3 Znak"/>
    <w:basedOn w:val="Domylnaczcionkaakapitu"/>
    <w:link w:val="Nagwek3"/>
    <w:uiPriority w:val="99"/>
    <w:rsid w:val="00476FB5"/>
    <w:rPr>
      <w:rFonts w:ascii="Times New Roman" w:eastAsia="Times New Roman" w:hAnsi="Times New Roman" w:cs="Arial"/>
      <w:b/>
      <w:bCs/>
      <w:sz w:val="24"/>
      <w:szCs w:val="24"/>
      <w:lang w:eastAsia="ar-SA"/>
    </w:rPr>
  </w:style>
  <w:style w:type="character" w:customStyle="1" w:styleId="Nagwek4Znak">
    <w:name w:val="Nagłówek 4 Znak"/>
    <w:basedOn w:val="Domylnaczcionkaakapitu"/>
    <w:link w:val="Nagwek4"/>
    <w:uiPriority w:val="99"/>
    <w:rsid w:val="00476FB5"/>
    <w:rPr>
      <w:rFonts w:ascii="Times New Roman" w:eastAsia="Times New Roman" w:hAnsi="Times New Roman" w:cs="Times New Roman"/>
      <w:b/>
      <w:bCs/>
      <w:smallCaps/>
      <w:sz w:val="24"/>
      <w:szCs w:val="24"/>
      <w:lang w:eastAsia="ar-SA"/>
    </w:rPr>
  </w:style>
  <w:style w:type="character" w:customStyle="1" w:styleId="Nagwek8Znak">
    <w:name w:val="Nagłówek 8 Znak"/>
    <w:basedOn w:val="Domylnaczcionkaakapitu"/>
    <w:link w:val="Nagwek8"/>
    <w:uiPriority w:val="99"/>
    <w:rsid w:val="00476FB5"/>
    <w:rPr>
      <w:rFonts w:ascii="Times New Roman" w:eastAsia="Times New Roman" w:hAnsi="Times New Roman" w:cs="Times New Roman"/>
      <w:i/>
      <w:iCs/>
      <w:kern w:val="3"/>
      <w:sz w:val="24"/>
      <w:szCs w:val="24"/>
      <w:lang w:eastAsia="pl-PL"/>
    </w:rPr>
  </w:style>
  <w:style w:type="paragraph" w:customStyle="1" w:styleId="Standard">
    <w:name w:val="Standard"/>
    <w:link w:val="StandardZnak"/>
    <w:qFormat/>
    <w:rsid w:val="00476FB5"/>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pl-PL"/>
    </w:rPr>
  </w:style>
  <w:style w:type="character" w:customStyle="1" w:styleId="StandardZnak">
    <w:name w:val="Standard Znak"/>
    <w:link w:val="Standard"/>
    <w:locked/>
    <w:rsid w:val="00476FB5"/>
    <w:rPr>
      <w:rFonts w:ascii="Times New Roman" w:eastAsia="Times New Roman" w:hAnsi="Times New Roman" w:cs="Times New Roman"/>
      <w:kern w:val="3"/>
      <w:sz w:val="24"/>
      <w:szCs w:val="24"/>
      <w:lang w:val="en-GB" w:eastAsia="pl-PL"/>
    </w:rPr>
  </w:style>
  <w:style w:type="character" w:customStyle="1" w:styleId="WW8Num5z0">
    <w:name w:val="WW8Num5z0"/>
    <w:uiPriority w:val="99"/>
    <w:rsid w:val="00476FB5"/>
    <w:rPr>
      <w:rFonts w:ascii="Symbol" w:hAnsi="Symbol"/>
    </w:rPr>
  </w:style>
  <w:style w:type="paragraph" w:styleId="NormalnyWeb">
    <w:name w:val="Normal (Web)"/>
    <w:basedOn w:val="Standard"/>
    <w:uiPriority w:val="99"/>
    <w:rsid w:val="00476FB5"/>
    <w:pPr>
      <w:autoSpaceDN/>
      <w:ind w:left="150" w:right="150"/>
    </w:pPr>
    <w:rPr>
      <w:rFonts w:ascii="Verdana" w:hAnsi="Verdana"/>
      <w:kern w:val="1"/>
      <w:sz w:val="20"/>
      <w:szCs w:val="20"/>
      <w:lang w:val="pl-PL" w:eastAsia="ar-SA"/>
    </w:rPr>
  </w:style>
  <w:style w:type="paragraph" w:customStyle="1" w:styleId="standard0">
    <w:name w:val="standard"/>
    <w:basedOn w:val="Normalny"/>
    <w:uiPriority w:val="99"/>
    <w:rsid w:val="00476FB5"/>
    <w:pPr>
      <w:tabs>
        <w:tab w:val="left" w:pos="567"/>
      </w:tabs>
      <w:spacing w:line="360" w:lineRule="auto"/>
      <w:jc w:val="both"/>
    </w:pPr>
    <w:rPr>
      <w:rFonts w:ascii="Arial" w:hAnsi="Arial"/>
      <w:bCs w:val="0"/>
      <w:spacing w:val="0"/>
      <w:kern w:val="1"/>
      <w:sz w:val="22"/>
      <w:szCs w:val="20"/>
      <w:lang w:eastAsia="ar-SA"/>
    </w:rPr>
  </w:style>
  <w:style w:type="paragraph" w:styleId="Tekstdymka">
    <w:name w:val="Balloon Text"/>
    <w:basedOn w:val="Normalny"/>
    <w:link w:val="TekstdymkaZnak1"/>
    <w:uiPriority w:val="99"/>
    <w:semiHidden/>
    <w:rsid w:val="00476FB5"/>
    <w:rPr>
      <w:rFonts w:ascii="Tahoma" w:hAnsi="Tahoma" w:cs="Tahoma"/>
      <w:sz w:val="16"/>
      <w:szCs w:val="16"/>
    </w:rPr>
  </w:style>
  <w:style w:type="character" w:customStyle="1" w:styleId="TekstdymkaZnak">
    <w:name w:val="Tekst dymka Znak"/>
    <w:basedOn w:val="Domylnaczcionkaakapitu"/>
    <w:uiPriority w:val="99"/>
    <w:rsid w:val="00476FB5"/>
    <w:rPr>
      <w:rFonts w:ascii="Segoe UI" w:eastAsia="Times New Roman" w:hAnsi="Segoe UI" w:cs="Segoe UI"/>
      <w:bCs/>
      <w:spacing w:val="1"/>
      <w:sz w:val="18"/>
      <w:szCs w:val="18"/>
      <w:lang w:eastAsia="pl-PL"/>
    </w:rPr>
  </w:style>
  <w:style w:type="character" w:customStyle="1" w:styleId="TekstdymkaZnak1">
    <w:name w:val="Tekst dymka Znak1"/>
    <w:link w:val="Tekstdymka"/>
    <w:uiPriority w:val="99"/>
    <w:semiHidden/>
    <w:locked/>
    <w:rsid w:val="00476FB5"/>
    <w:rPr>
      <w:rFonts w:ascii="Tahoma" w:eastAsia="Times New Roman" w:hAnsi="Tahoma" w:cs="Tahoma"/>
      <w:bCs/>
      <w:spacing w:val="1"/>
      <w:sz w:val="16"/>
      <w:szCs w:val="16"/>
      <w:lang w:eastAsia="pl-PL"/>
    </w:rPr>
  </w:style>
  <w:style w:type="table" w:styleId="Tabela-Siatka">
    <w:name w:val="Table Grid"/>
    <w:basedOn w:val="Standardowy"/>
    <w:uiPriority w:val="99"/>
    <w:rsid w:val="00476F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76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textAlignment w:val="baseline"/>
    </w:pPr>
    <w:rPr>
      <w:rFonts w:ascii="Helvetica" w:eastAsia="Times New Roman" w:hAnsi="Helvetica" w:cs="Times New Roman"/>
      <w:kern w:val="1"/>
      <w:sz w:val="24"/>
      <w:szCs w:val="20"/>
      <w:lang w:val="en-US" w:eastAsia="ar-SA"/>
    </w:rPr>
  </w:style>
  <w:style w:type="paragraph" w:styleId="Stopka">
    <w:name w:val="footer"/>
    <w:basedOn w:val="Normalny"/>
    <w:link w:val="StopkaZnak"/>
    <w:uiPriority w:val="99"/>
    <w:rsid w:val="00476FB5"/>
    <w:pPr>
      <w:tabs>
        <w:tab w:val="center" w:pos="4536"/>
        <w:tab w:val="right" w:pos="9072"/>
      </w:tabs>
    </w:pPr>
  </w:style>
  <w:style w:type="character" w:customStyle="1" w:styleId="StopkaZnak">
    <w:name w:val="Stopka Znak"/>
    <w:basedOn w:val="Domylnaczcionkaakapitu"/>
    <w:link w:val="Stopka"/>
    <w:uiPriority w:val="99"/>
    <w:rsid w:val="00476FB5"/>
    <w:rPr>
      <w:rFonts w:ascii="Times New Roman" w:eastAsia="Times New Roman" w:hAnsi="Times New Roman" w:cs="Times New Roman"/>
      <w:bCs/>
      <w:spacing w:val="1"/>
      <w:sz w:val="24"/>
      <w:szCs w:val="24"/>
      <w:lang w:eastAsia="pl-PL"/>
    </w:rPr>
  </w:style>
  <w:style w:type="character" w:styleId="Numerstrony">
    <w:name w:val="page number"/>
    <w:uiPriority w:val="99"/>
    <w:rsid w:val="00476FB5"/>
    <w:rPr>
      <w:rFonts w:cs="Times New Roman"/>
    </w:rPr>
  </w:style>
  <w:style w:type="paragraph" w:styleId="Nagwek">
    <w:name w:val="header"/>
    <w:basedOn w:val="Normalny"/>
    <w:link w:val="NagwekZnak"/>
    <w:uiPriority w:val="99"/>
    <w:rsid w:val="00476FB5"/>
    <w:pPr>
      <w:tabs>
        <w:tab w:val="center" w:pos="4536"/>
        <w:tab w:val="right" w:pos="9072"/>
      </w:tabs>
    </w:pPr>
  </w:style>
  <w:style w:type="character" w:customStyle="1" w:styleId="NagwekZnak">
    <w:name w:val="Nagłówek Znak"/>
    <w:basedOn w:val="Domylnaczcionkaakapitu"/>
    <w:link w:val="Nagwek"/>
    <w:uiPriority w:val="99"/>
    <w:rsid w:val="00476FB5"/>
    <w:rPr>
      <w:rFonts w:ascii="Times New Roman" w:eastAsia="Times New Roman" w:hAnsi="Times New Roman" w:cs="Times New Roman"/>
      <w:bCs/>
      <w:spacing w:val="1"/>
      <w:sz w:val="24"/>
      <w:szCs w:val="24"/>
      <w:lang w:eastAsia="pl-PL"/>
    </w:rPr>
  </w:style>
  <w:style w:type="character" w:styleId="Odwoaniedokomentarza">
    <w:name w:val="annotation reference"/>
    <w:uiPriority w:val="99"/>
    <w:semiHidden/>
    <w:rsid w:val="00476FB5"/>
    <w:rPr>
      <w:rFonts w:cs="Times New Roman"/>
      <w:sz w:val="16"/>
      <w:szCs w:val="16"/>
    </w:rPr>
  </w:style>
  <w:style w:type="paragraph" w:styleId="Tekstkomentarza">
    <w:name w:val="annotation text"/>
    <w:basedOn w:val="Normalny"/>
    <w:link w:val="TekstkomentarzaZnak1"/>
    <w:uiPriority w:val="99"/>
    <w:semiHidden/>
    <w:rsid w:val="00476FB5"/>
    <w:rPr>
      <w:sz w:val="20"/>
      <w:szCs w:val="20"/>
    </w:rPr>
  </w:style>
  <w:style w:type="character" w:customStyle="1" w:styleId="TekstkomentarzaZnak">
    <w:name w:val="Tekst komentarza Znak"/>
    <w:basedOn w:val="Domylnaczcionkaakapitu"/>
    <w:uiPriority w:val="99"/>
    <w:rsid w:val="00476FB5"/>
    <w:rPr>
      <w:rFonts w:ascii="Times New Roman" w:eastAsia="Times New Roman" w:hAnsi="Times New Roman" w:cs="Times New Roman"/>
      <w:bCs/>
      <w:spacing w:val="1"/>
      <w:sz w:val="20"/>
      <w:szCs w:val="20"/>
      <w:lang w:eastAsia="pl-PL"/>
    </w:rPr>
  </w:style>
  <w:style w:type="character" w:customStyle="1" w:styleId="TekstkomentarzaZnak1">
    <w:name w:val="Tekst komentarza Znak1"/>
    <w:link w:val="Tekstkomentarza"/>
    <w:uiPriority w:val="99"/>
    <w:semiHidden/>
    <w:locked/>
    <w:rsid w:val="00476FB5"/>
    <w:rPr>
      <w:rFonts w:ascii="Times New Roman" w:eastAsia="Times New Roman" w:hAnsi="Times New Roman" w:cs="Times New Roman"/>
      <w:bCs/>
      <w:spacing w:val="1"/>
      <w:sz w:val="20"/>
      <w:szCs w:val="20"/>
      <w:lang w:eastAsia="pl-PL"/>
    </w:rPr>
  </w:style>
  <w:style w:type="paragraph" w:styleId="Tematkomentarza">
    <w:name w:val="annotation subject"/>
    <w:basedOn w:val="Tekstkomentarza"/>
    <w:next w:val="Tekstkomentarza"/>
    <w:link w:val="TematkomentarzaZnak1"/>
    <w:uiPriority w:val="99"/>
    <w:semiHidden/>
    <w:rsid w:val="00476FB5"/>
    <w:rPr>
      <w:b/>
    </w:rPr>
  </w:style>
  <w:style w:type="character" w:customStyle="1" w:styleId="TematkomentarzaZnak">
    <w:name w:val="Temat komentarza Znak"/>
    <w:basedOn w:val="TekstkomentarzaZnak"/>
    <w:uiPriority w:val="99"/>
    <w:rsid w:val="00476FB5"/>
    <w:rPr>
      <w:rFonts w:ascii="Times New Roman" w:eastAsia="Times New Roman" w:hAnsi="Times New Roman" w:cs="Times New Roman"/>
      <w:b/>
      <w:bCs/>
      <w:spacing w:val="1"/>
      <w:sz w:val="20"/>
      <w:szCs w:val="20"/>
      <w:lang w:eastAsia="pl-PL"/>
    </w:rPr>
  </w:style>
  <w:style w:type="character" w:customStyle="1" w:styleId="TematkomentarzaZnak1">
    <w:name w:val="Temat komentarza Znak1"/>
    <w:link w:val="Tematkomentarza"/>
    <w:uiPriority w:val="99"/>
    <w:semiHidden/>
    <w:locked/>
    <w:rsid w:val="00476FB5"/>
    <w:rPr>
      <w:rFonts w:ascii="Times New Roman" w:eastAsia="Times New Roman" w:hAnsi="Times New Roman" w:cs="Times New Roman"/>
      <w:b/>
      <w:bCs/>
      <w:spacing w:val="1"/>
      <w:sz w:val="20"/>
      <w:szCs w:val="20"/>
      <w:lang w:eastAsia="pl-PL"/>
    </w:rPr>
  </w:style>
  <w:style w:type="paragraph" w:styleId="Mapadokumentu">
    <w:name w:val="Document Map"/>
    <w:basedOn w:val="Normalny"/>
    <w:link w:val="MapadokumentuZnak"/>
    <w:uiPriority w:val="99"/>
    <w:semiHidden/>
    <w:rsid w:val="00476FB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76FB5"/>
    <w:rPr>
      <w:rFonts w:ascii="Tahoma" w:eastAsia="Times New Roman" w:hAnsi="Tahoma" w:cs="Tahoma"/>
      <w:bCs/>
      <w:spacing w:val="1"/>
      <w:sz w:val="20"/>
      <w:szCs w:val="20"/>
      <w:shd w:val="clear" w:color="auto" w:fill="000080"/>
      <w:lang w:eastAsia="pl-PL"/>
    </w:rPr>
  </w:style>
  <w:style w:type="paragraph" w:styleId="Tekstpodstawowy">
    <w:name w:val="Body Text"/>
    <w:basedOn w:val="Normalny"/>
    <w:link w:val="TekstpodstawowyZnak"/>
    <w:uiPriority w:val="99"/>
    <w:rsid w:val="00476FB5"/>
    <w:pPr>
      <w:widowControl w:val="0"/>
      <w:suppressAutoHyphens/>
      <w:spacing w:after="120"/>
      <w:jc w:val="both"/>
      <w:textAlignment w:val="baseline"/>
    </w:pPr>
    <w:rPr>
      <w:bCs w:val="0"/>
      <w:spacing w:val="0"/>
      <w:kern w:val="1"/>
      <w:szCs w:val="20"/>
      <w:lang w:eastAsia="ar-SA"/>
    </w:rPr>
  </w:style>
  <w:style w:type="character" w:customStyle="1" w:styleId="TekstpodstawowyZnak">
    <w:name w:val="Tekst podstawowy Znak"/>
    <w:basedOn w:val="Domylnaczcionkaakapitu"/>
    <w:link w:val="Tekstpodstawowy"/>
    <w:uiPriority w:val="99"/>
    <w:rsid w:val="00476FB5"/>
    <w:rPr>
      <w:rFonts w:ascii="Times New Roman" w:eastAsia="Times New Roman" w:hAnsi="Times New Roman" w:cs="Times New Roman"/>
      <w:kern w:val="1"/>
      <w:sz w:val="24"/>
      <w:szCs w:val="20"/>
      <w:lang w:eastAsia="ar-SA"/>
    </w:rPr>
  </w:style>
  <w:style w:type="character" w:customStyle="1" w:styleId="BodyTextChar">
    <w:name w:val="Body Text Char"/>
    <w:uiPriority w:val="99"/>
    <w:semiHidden/>
    <w:locked/>
    <w:rsid w:val="00476FB5"/>
    <w:rPr>
      <w:rFonts w:cs="Times New Roman"/>
      <w:bCs/>
      <w:spacing w:val="1"/>
      <w:sz w:val="24"/>
      <w:szCs w:val="24"/>
    </w:rPr>
  </w:style>
  <w:style w:type="character" w:styleId="Hipercze">
    <w:name w:val="Hyperlink"/>
    <w:uiPriority w:val="99"/>
    <w:rsid w:val="00476FB5"/>
    <w:rPr>
      <w:rFonts w:cs="Times New Roman"/>
      <w:color w:val="0000FF"/>
      <w:u w:val="single"/>
    </w:rPr>
  </w:style>
  <w:style w:type="character" w:styleId="UyteHipercze">
    <w:name w:val="FollowedHyperlink"/>
    <w:uiPriority w:val="99"/>
    <w:rsid w:val="00476FB5"/>
    <w:rPr>
      <w:rFonts w:cs="Times New Roman"/>
      <w:color w:val="800080"/>
      <w:u w:val="single"/>
    </w:rPr>
  </w:style>
  <w:style w:type="paragraph" w:customStyle="1" w:styleId="Header1">
    <w:name w:val="Header1"/>
    <w:basedOn w:val="Standard"/>
    <w:next w:val="Textbody"/>
    <w:uiPriority w:val="99"/>
    <w:rsid w:val="00476FB5"/>
    <w:pPr>
      <w:keepNext/>
      <w:spacing w:before="240" w:after="120"/>
    </w:pPr>
    <w:rPr>
      <w:rFonts w:ascii="Arial" w:hAnsi="Arial" w:cs="Tahoma"/>
      <w:sz w:val="28"/>
      <w:szCs w:val="28"/>
    </w:rPr>
  </w:style>
  <w:style w:type="paragraph" w:customStyle="1" w:styleId="Textbody">
    <w:name w:val="Text body"/>
    <w:basedOn w:val="Standard"/>
    <w:uiPriority w:val="99"/>
    <w:rsid w:val="00476FB5"/>
    <w:pPr>
      <w:spacing w:after="120"/>
    </w:pPr>
  </w:style>
  <w:style w:type="paragraph" w:styleId="Lista">
    <w:name w:val="List"/>
    <w:basedOn w:val="Textbody"/>
    <w:uiPriority w:val="99"/>
    <w:rsid w:val="00476FB5"/>
    <w:rPr>
      <w:rFonts w:cs="Tahoma"/>
    </w:rPr>
  </w:style>
  <w:style w:type="paragraph" w:customStyle="1" w:styleId="Caption1">
    <w:name w:val="Caption1"/>
    <w:basedOn w:val="Standard"/>
    <w:uiPriority w:val="99"/>
    <w:rsid w:val="00476FB5"/>
    <w:pPr>
      <w:suppressLineNumbers/>
      <w:spacing w:before="120" w:after="120"/>
    </w:pPr>
    <w:rPr>
      <w:rFonts w:cs="Tahoma"/>
      <w:i/>
      <w:iCs/>
    </w:rPr>
  </w:style>
  <w:style w:type="paragraph" w:customStyle="1" w:styleId="Index">
    <w:name w:val="Index"/>
    <w:basedOn w:val="Standard"/>
    <w:uiPriority w:val="99"/>
    <w:rsid w:val="00476FB5"/>
    <w:pPr>
      <w:suppressLineNumbers/>
    </w:pPr>
    <w:rPr>
      <w:rFonts w:cs="Tahoma"/>
    </w:rPr>
  </w:style>
  <w:style w:type="paragraph" w:customStyle="1" w:styleId="Heading11">
    <w:name w:val="Heading 11"/>
    <w:basedOn w:val="Standard"/>
    <w:next w:val="Standard"/>
    <w:uiPriority w:val="99"/>
    <w:rsid w:val="00476FB5"/>
    <w:pPr>
      <w:keepNext/>
      <w:spacing w:before="240" w:after="60"/>
      <w:outlineLvl w:val="0"/>
    </w:pPr>
    <w:rPr>
      <w:rFonts w:ascii="Arial" w:hAnsi="Arial" w:cs="Arial"/>
      <w:b/>
      <w:bCs/>
      <w:sz w:val="32"/>
      <w:szCs w:val="32"/>
    </w:rPr>
  </w:style>
  <w:style w:type="paragraph" w:customStyle="1" w:styleId="Heading22">
    <w:name w:val="Heading 22"/>
    <w:basedOn w:val="Standard"/>
    <w:next w:val="Standard"/>
    <w:uiPriority w:val="99"/>
    <w:rsid w:val="00476FB5"/>
    <w:pPr>
      <w:keepNext/>
      <w:spacing w:before="240" w:after="60"/>
      <w:outlineLvl w:val="1"/>
    </w:pPr>
    <w:rPr>
      <w:rFonts w:ascii="Arial" w:hAnsi="Arial" w:cs="Arial"/>
      <w:b/>
      <w:bCs/>
      <w:i/>
      <w:iCs/>
      <w:sz w:val="28"/>
      <w:szCs w:val="28"/>
    </w:rPr>
  </w:style>
  <w:style w:type="paragraph" w:customStyle="1" w:styleId="Heading51">
    <w:name w:val="Heading 51"/>
    <w:basedOn w:val="Standard"/>
    <w:next w:val="Standard"/>
    <w:uiPriority w:val="99"/>
    <w:rsid w:val="00476FB5"/>
    <w:pPr>
      <w:keepNext/>
      <w:spacing w:line="240" w:lineRule="exact"/>
      <w:outlineLvl w:val="4"/>
    </w:pPr>
    <w:rPr>
      <w:rFonts w:ascii="Palatino Linotype" w:hAnsi="Palatino Linotype"/>
      <w:i/>
      <w:iCs/>
      <w:sz w:val="20"/>
      <w:szCs w:val="20"/>
    </w:rPr>
  </w:style>
  <w:style w:type="paragraph" w:customStyle="1" w:styleId="Heading71">
    <w:name w:val="Heading 71"/>
    <w:basedOn w:val="Standard"/>
    <w:next w:val="Standard"/>
    <w:uiPriority w:val="99"/>
    <w:rsid w:val="00476FB5"/>
    <w:pPr>
      <w:keepNext/>
      <w:outlineLvl w:val="6"/>
    </w:pPr>
    <w:rPr>
      <w:rFonts w:ascii="Univers, Arial" w:hAnsi="Univers, Arial"/>
      <w:b/>
      <w:sz w:val="20"/>
      <w:szCs w:val="28"/>
    </w:rPr>
  </w:style>
  <w:style w:type="paragraph" w:customStyle="1" w:styleId="Footnote">
    <w:name w:val="Footnote"/>
    <w:basedOn w:val="Standard"/>
    <w:uiPriority w:val="99"/>
    <w:rsid w:val="00476FB5"/>
    <w:rPr>
      <w:sz w:val="20"/>
      <w:szCs w:val="20"/>
      <w:lang w:val="pl-PL"/>
    </w:rPr>
  </w:style>
  <w:style w:type="paragraph" w:customStyle="1" w:styleId="Andrzeja1">
    <w:name w:val="Andrzeja1"/>
    <w:basedOn w:val="Standard"/>
    <w:uiPriority w:val="99"/>
    <w:rsid w:val="00476FB5"/>
    <w:pPr>
      <w:widowControl w:val="0"/>
      <w:overflowPunct w:val="0"/>
      <w:autoSpaceDE w:val="0"/>
      <w:spacing w:before="120" w:line="264" w:lineRule="auto"/>
      <w:jc w:val="both"/>
    </w:pPr>
    <w:rPr>
      <w:szCs w:val="20"/>
      <w:lang w:val="pl-PL"/>
    </w:rPr>
  </w:style>
  <w:style w:type="paragraph" w:customStyle="1" w:styleId="a">
    <w:name w:val="таб"/>
    <w:basedOn w:val="Standard"/>
    <w:uiPriority w:val="99"/>
    <w:rsid w:val="00476FB5"/>
    <w:pPr>
      <w:jc w:val="both"/>
    </w:pPr>
    <w:rPr>
      <w:rFonts w:ascii="Arial Narrow" w:hAnsi="Arial Narrow"/>
      <w:sz w:val="20"/>
      <w:szCs w:val="20"/>
      <w:lang w:val="en-US"/>
    </w:rPr>
  </w:style>
  <w:style w:type="paragraph" w:styleId="Tekstpodstawowy2">
    <w:name w:val="Body Text 2"/>
    <w:basedOn w:val="Standard"/>
    <w:link w:val="Tekstpodstawowy2Znak"/>
    <w:uiPriority w:val="99"/>
    <w:rsid w:val="00476FB5"/>
    <w:pPr>
      <w:spacing w:after="120" w:line="480" w:lineRule="auto"/>
    </w:pPr>
    <w:rPr>
      <w:lang w:val="pl-PL"/>
    </w:rPr>
  </w:style>
  <w:style w:type="character" w:customStyle="1" w:styleId="Tekstpodstawowy2Znak">
    <w:name w:val="Tekst podstawowy 2 Znak"/>
    <w:basedOn w:val="Domylnaczcionkaakapitu"/>
    <w:link w:val="Tekstpodstawowy2"/>
    <w:uiPriority w:val="99"/>
    <w:rsid w:val="00476FB5"/>
    <w:rPr>
      <w:rFonts w:ascii="Times New Roman" w:eastAsia="Times New Roman" w:hAnsi="Times New Roman" w:cs="Times New Roman"/>
      <w:kern w:val="3"/>
      <w:sz w:val="24"/>
      <w:szCs w:val="24"/>
      <w:lang w:eastAsia="pl-PL"/>
    </w:rPr>
  </w:style>
  <w:style w:type="paragraph" w:customStyle="1" w:styleId="TableContents">
    <w:name w:val="Table Contents"/>
    <w:basedOn w:val="Standard"/>
    <w:uiPriority w:val="99"/>
    <w:rsid w:val="00476FB5"/>
    <w:pPr>
      <w:suppressLineNumbers/>
    </w:pPr>
  </w:style>
  <w:style w:type="paragraph" w:customStyle="1" w:styleId="TableHeading">
    <w:name w:val="Table Heading"/>
    <w:basedOn w:val="TableContents"/>
    <w:uiPriority w:val="99"/>
    <w:rsid w:val="00476FB5"/>
    <w:pPr>
      <w:jc w:val="center"/>
    </w:pPr>
    <w:rPr>
      <w:b/>
      <w:bCs/>
    </w:rPr>
  </w:style>
  <w:style w:type="character" w:customStyle="1" w:styleId="WW8Num1z0">
    <w:name w:val="WW8Num1z0"/>
    <w:uiPriority w:val="99"/>
    <w:rsid w:val="00476FB5"/>
    <w:rPr>
      <w:rFonts w:ascii="Wingdings" w:hAnsi="Wingdings"/>
    </w:rPr>
  </w:style>
  <w:style w:type="character" w:customStyle="1" w:styleId="WW8Num2z0">
    <w:name w:val="WW8Num2z0"/>
    <w:uiPriority w:val="99"/>
    <w:rsid w:val="00476FB5"/>
    <w:rPr>
      <w:rFonts w:ascii="Wingdings" w:hAnsi="Wingdings"/>
      <w:sz w:val="16"/>
    </w:rPr>
  </w:style>
  <w:style w:type="character" w:customStyle="1" w:styleId="WW8Num2z1">
    <w:name w:val="WW8Num2z1"/>
    <w:uiPriority w:val="99"/>
    <w:rsid w:val="00476FB5"/>
    <w:rPr>
      <w:rFonts w:ascii="Wingdings 2" w:hAnsi="Wingdings 2"/>
      <w:sz w:val="18"/>
    </w:rPr>
  </w:style>
  <w:style w:type="character" w:customStyle="1" w:styleId="WW8Num2z2">
    <w:name w:val="WW8Num2z2"/>
    <w:uiPriority w:val="99"/>
    <w:rsid w:val="00476FB5"/>
    <w:rPr>
      <w:rFonts w:ascii="StarSymbol, 'Arial Unicode MS'" w:hAnsi="StarSymbol, 'Arial Unicode MS'"/>
      <w:sz w:val="18"/>
    </w:rPr>
  </w:style>
  <w:style w:type="character" w:customStyle="1" w:styleId="WW8Num3z0">
    <w:name w:val="WW8Num3z0"/>
    <w:uiPriority w:val="99"/>
    <w:rsid w:val="00476FB5"/>
    <w:rPr>
      <w:rFonts w:ascii="Wingdings" w:hAnsi="Wingdings"/>
      <w:sz w:val="16"/>
    </w:rPr>
  </w:style>
  <w:style w:type="character" w:customStyle="1" w:styleId="WW8Num3z1">
    <w:name w:val="WW8Num3z1"/>
    <w:uiPriority w:val="99"/>
    <w:rsid w:val="00476FB5"/>
    <w:rPr>
      <w:rFonts w:ascii="Wingdings 2" w:hAnsi="Wingdings 2"/>
      <w:sz w:val="18"/>
    </w:rPr>
  </w:style>
  <w:style w:type="character" w:customStyle="1" w:styleId="WW8Num3z2">
    <w:name w:val="WW8Num3z2"/>
    <w:uiPriority w:val="99"/>
    <w:rsid w:val="00476FB5"/>
    <w:rPr>
      <w:rFonts w:ascii="StarSymbol, 'Arial Unicode MS'" w:hAnsi="StarSymbol, 'Arial Unicode MS'"/>
      <w:sz w:val="18"/>
    </w:rPr>
  </w:style>
  <w:style w:type="character" w:customStyle="1" w:styleId="WW8Num4z0">
    <w:name w:val="WW8Num4z0"/>
    <w:uiPriority w:val="99"/>
    <w:rsid w:val="00476FB5"/>
    <w:rPr>
      <w:rFonts w:ascii="Wingdings" w:hAnsi="Wingdings"/>
      <w:sz w:val="18"/>
    </w:rPr>
  </w:style>
  <w:style w:type="character" w:customStyle="1" w:styleId="WW8Num4z1">
    <w:name w:val="WW8Num4z1"/>
    <w:uiPriority w:val="99"/>
    <w:rsid w:val="00476FB5"/>
    <w:rPr>
      <w:rFonts w:ascii="Wingdings 2" w:hAnsi="Wingdings 2"/>
      <w:sz w:val="18"/>
    </w:rPr>
  </w:style>
  <w:style w:type="character" w:customStyle="1" w:styleId="WW8Num4z2">
    <w:name w:val="WW8Num4z2"/>
    <w:uiPriority w:val="99"/>
    <w:rsid w:val="00476FB5"/>
    <w:rPr>
      <w:rFonts w:ascii="StarSymbol, 'Arial Unicode MS'" w:hAnsi="StarSymbol, 'Arial Unicode MS'"/>
      <w:sz w:val="16"/>
    </w:rPr>
  </w:style>
  <w:style w:type="character" w:customStyle="1" w:styleId="WW8Num6z0">
    <w:name w:val="WW8Num6z0"/>
    <w:uiPriority w:val="99"/>
    <w:rsid w:val="00476FB5"/>
    <w:rPr>
      <w:rFonts w:ascii="Wingdings" w:hAnsi="Wingdings"/>
      <w:sz w:val="20"/>
    </w:rPr>
  </w:style>
  <w:style w:type="character" w:customStyle="1" w:styleId="WW8Num6z1">
    <w:name w:val="WW8Num6z1"/>
    <w:uiPriority w:val="99"/>
    <w:rsid w:val="00476FB5"/>
    <w:rPr>
      <w:rFonts w:ascii="Wingdings 2" w:hAnsi="Wingdings 2"/>
      <w:sz w:val="20"/>
    </w:rPr>
  </w:style>
  <w:style w:type="character" w:customStyle="1" w:styleId="WW8Num6z2">
    <w:name w:val="WW8Num6z2"/>
    <w:uiPriority w:val="99"/>
    <w:rsid w:val="00476FB5"/>
    <w:rPr>
      <w:rFonts w:ascii="StarSymbol, 'Arial Unicode MS'" w:hAnsi="StarSymbol, 'Arial Unicode MS'"/>
      <w:sz w:val="20"/>
    </w:rPr>
  </w:style>
  <w:style w:type="character" w:customStyle="1" w:styleId="WW8Num8z0">
    <w:name w:val="WW8Num8z0"/>
    <w:uiPriority w:val="99"/>
    <w:rsid w:val="00476FB5"/>
    <w:rPr>
      <w:rFonts w:ascii="Wingdings" w:hAnsi="Wingdings"/>
    </w:rPr>
  </w:style>
  <w:style w:type="character" w:customStyle="1" w:styleId="WW8Num8z1">
    <w:name w:val="WW8Num8z1"/>
    <w:uiPriority w:val="99"/>
    <w:rsid w:val="00476FB5"/>
    <w:rPr>
      <w:rFonts w:ascii="Courier New" w:hAnsi="Courier New"/>
    </w:rPr>
  </w:style>
  <w:style w:type="character" w:customStyle="1" w:styleId="WW8Num8z3">
    <w:name w:val="WW8Num8z3"/>
    <w:uiPriority w:val="99"/>
    <w:rsid w:val="00476FB5"/>
    <w:rPr>
      <w:rFonts w:ascii="Symbol" w:hAnsi="Symbol"/>
    </w:rPr>
  </w:style>
  <w:style w:type="character" w:customStyle="1" w:styleId="WW8Num9z0">
    <w:name w:val="WW8Num9z0"/>
    <w:uiPriority w:val="99"/>
    <w:rsid w:val="00476FB5"/>
  </w:style>
  <w:style w:type="character" w:customStyle="1" w:styleId="WW8Num18z0">
    <w:name w:val="WW8Num18z0"/>
    <w:uiPriority w:val="99"/>
    <w:rsid w:val="00476FB5"/>
    <w:rPr>
      <w:rFonts w:ascii="Symbol" w:hAnsi="Symbol"/>
      <w:color w:val="000000"/>
    </w:rPr>
  </w:style>
  <w:style w:type="character" w:customStyle="1" w:styleId="WW8Num18z1">
    <w:name w:val="WW8Num18z1"/>
    <w:uiPriority w:val="99"/>
    <w:rsid w:val="00476FB5"/>
    <w:rPr>
      <w:rFonts w:ascii="Courier New" w:hAnsi="Courier New"/>
    </w:rPr>
  </w:style>
  <w:style w:type="character" w:customStyle="1" w:styleId="WW8Num18z2">
    <w:name w:val="WW8Num18z2"/>
    <w:uiPriority w:val="99"/>
    <w:rsid w:val="00476FB5"/>
    <w:rPr>
      <w:rFonts w:ascii="Wingdings" w:hAnsi="Wingdings"/>
    </w:rPr>
  </w:style>
  <w:style w:type="character" w:customStyle="1" w:styleId="WW8Num18z3">
    <w:name w:val="WW8Num18z3"/>
    <w:uiPriority w:val="99"/>
    <w:rsid w:val="00476FB5"/>
    <w:rPr>
      <w:rFonts w:ascii="Symbol" w:hAnsi="Symbol"/>
    </w:rPr>
  </w:style>
  <w:style w:type="character" w:customStyle="1" w:styleId="WW8Num21z0">
    <w:name w:val="WW8Num21z0"/>
    <w:uiPriority w:val="99"/>
    <w:rsid w:val="00476FB5"/>
    <w:rPr>
      <w:rFonts w:ascii="Arial" w:hAnsi="Arial"/>
    </w:rPr>
  </w:style>
  <w:style w:type="character" w:customStyle="1" w:styleId="WW8Num21z1">
    <w:name w:val="WW8Num21z1"/>
    <w:uiPriority w:val="99"/>
    <w:rsid w:val="00476FB5"/>
    <w:rPr>
      <w:rFonts w:ascii="Courier New" w:hAnsi="Courier New"/>
    </w:rPr>
  </w:style>
  <w:style w:type="character" w:customStyle="1" w:styleId="WW8Num21z2">
    <w:name w:val="WW8Num21z2"/>
    <w:uiPriority w:val="99"/>
    <w:rsid w:val="00476FB5"/>
    <w:rPr>
      <w:rFonts w:ascii="Wingdings" w:hAnsi="Wingdings"/>
    </w:rPr>
  </w:style>
  <w:style w:type="character" w:customStyle="1" w:styleId="WW8Num21z3">
    <w:name w:val="WW8Num21z3"/>
    <w:uiPriority w:val="99"/>
    <w:rsid w:val="00476FB5"/>
    <w:rPr>
      <w:rFonts w:ascii="Symbol" w:hAnsi="Symbol"/>
    </w:rPr>
  </w:style>
  <w:style w:type="character" w:customStyle="1" w:styleId="TekstprzypisudolnegoZnak">
    <w:name w:val="Tekst przypisu dolnego Znak"/>
    <w:uiPriority w:val="99"/>
    <w:rsid w:val="00476FB5"/>
    <w:rPr>
      <w:rFonts w:cs="Times New Roman"/>
    </w:rPr>
  </w:style>
  <w:style w:type="character" w:customStyle="1" w:styleId="FootnoteSymbol">
    <w:name w:val="Footnote Symbol"/>
    <w:uiPriority w:val="99"/>
    <w:rsid w:val="00476FB5"/>
  </w:style>
  <w:style w:type="character" w:styleId="Odwoanieprzypisudolnego">
    <w:name w:val="footnote reference"/>
    <w:rsid w:val="00476FB5"/>
    <w:rPr>
      <w:rFonts w:cs="Times New Roman"/>
      <w:position w:val="0"/>
      <w:vertAlign w:val="superscript"/>
    </w:rPr>
  </w:style>
  <w:style w:type="character" w:customStyle="1" w:styleId="BulletSymbols">
    <w:name w:val="Bullet Symbols"/>
    <w:uiPriority w:val="99"/>
    <w:rsid w:val="00476FB5"/>
    <w:rPr>
      <w:rFonts w:ascii="OpenSymbol" w:hAnsi="OpenSymbol"/>
    </w:rPr>
  </w:style>
  <w:style w:type="paragraph" w:styleId="Tytu">
    <w:name w:val="Title"/>
    <w:basedOn w:val="Normalny"/>
    <w:next w:val="Normalny"/>
    <w:link w:val="TytuZnak"/>
    <w:uiPriority w:val="99"/>
    <w:qFormat/>
    <w:rsid w:val="00476FB5"/>
    <w:pPr>
      <w:pBdr>
        <w:bottom w:val="single" w:sz="8" w:space="4" w:color="4F81BD"/>
      </w:pBdr>
      <w:spacing w:after="300"/>
      <w:contextualSpacing/>
    </w:pPr>
    <w:rPr>
      <w:rFonts w:ascii="Cambria" w:hAnsi="Cambria"/>
      <w:bCs w:val="0"/>
      <w:color w:val="17365D"/>
      <w:spacing w:val="5"/>
      <w:kern w:val="28"/>
      <w:sz w:val="52"/>
      <w:szCs w:val="20"/>
      <w:lang w:eastAsia="en-US"/>
    </w:rPr>
  </w:style>
  <w:style w:type="character" w:customStyle="1" w:styleId="TytuZnak">
    <w:name w:val="Tytuł Znak"/>
    <w:basedOn w:val="Domylnaczcionkaakapitu"/>
    <w:link w:val="Tytu"/>
    <w:uiPriority w:val="99"/>
    <w:rsid w:val="00476FB5"/>
    <w:rPr>
      <w:rFonts w:ascii="Cambria" w:eastAsia="Times New Roman" w:hAnsi="Cambria" w:cs="Times New Roman"/>
      <w:color w:val="17365D"/>
      <w:spacing w:val="5"/>
      <w:kern w:val="28"/>
      <w:sz w:val="52"/>
      <w:szCs w:val="20"/>
    </w:rPr>
  </w:style>
  <w:style w:type="character" w:customStyle="1" w:styleId="TitleChar">
    <w:name w:val="Title Char"/>
    <w:uiPriority w:val="99"/>
    <w:locked/>
    <w:rsid w:val="00476FB5"/>
    <w:rPr>
      <w:rFonts w:ascii="Cambria" w:hAnsi="Cambria" w:cs="Times New Roman"/>
      <w:b/>
      <w:bCs/>
      <w:spacing w:val="1"/>
      <w:kern w:val="28"/>
      <w:sz w:val="32"/>
      <w:szCs w:val="32"/>
    </w:rPr>
  </w:style>
  <w:style w:type="paragraph" w:customStyle="1" w:styleId="Akapitzlist1">
    <w:name w:val="Akapit z listą1"/>
    <w:basedOn w:val="Normalny"/>
    <w:uiPriority w:val="99"/>
    <w:rsid w:val="00476FB5"/>
    <w:pPr>
      <w:spacing w:after="200" w:line="276" w:lineRule="auto"/>
      <w:ind w:left="720"/>
      <w:contextualSpacing/>
    </w:pPr>
    <w:rPr>
      <w:rFonts w:ascii="Calibri" w:hAnsi="Calibri"/>
      <w:bCs w:val="0"/>
      <w:spacing w:val="0"/>
      <w:sz w:val="22"/>
      <w:szCs w:val="22"/>
      <w:lang w:eastAsia="en-US"/>
    </w:rPr>
  </w:style>
  <w:style w:type="character" w:customStyle="1" w:styleId="ZnakZnak1">
    <w:name w:val="Znak Znak1"/>
    <w:uiPriority w:val="99"/>
    <w:rsid w:val="00476FB5"/>
    <w:rPr>
      <w:rFonts w:ascii="Elite" w:hAnsi="Elite"/>
      <w:lang w:val="en-GB" w:eastAsia="en-US"/>
    </w:rPr>
  </w:style>
  <w:style w:type="character" w:customStyle="1" w:styleId="ZnakZnak">
    <w:name w:val="Znak Znak"/>
    <w:uiPriority w:val="99"/>
    <w:rsid w:val="00476FB5"/>
    <w:rPr>
      <w:kern w:val="3"/>
      <w:sz w:val="24"/>
    </w:rPr>
  </w:style>
  <w:style w:type="character" w:styleId="Pogrubienie">
    <w:name w:val="Strong"/>
    <w:uiPriority w:val="22"/>
    <w:qFormat/>
    <w:rsid w:val="00476FB5"/>
    <w:rPr>
      <w:rFonts w:cs="Times New Roman"/>
      <w:b/>
    </w:rPr>
  </w:style>
  <w:style w:type="paragraph" w:customStyle="1" w:styleId="Lista31">
    <w:name w:val="Lista 31"/>
    <w:basedOn w:val="Normalny"/>
    <w:uiPriority w:val="99"/>
    <w:rsid w:val="00476FB5"/>
    <w:pPr>
      <w:numPr>
        <w:numId w:val="27"/>
      </w:numPr>
      <w:suppressAutoHyphens/>
      <w:spacing w:before="120" w:after="120"/>
      <w:jc w:val="both"/>
    </w:pPr>
    <w:rPr>
      <w:iCs/>
      <w:spacing w:val="0"/>
      <w:lang w:eastAsia="ar-SA"/>
    </w:rPr>
  </w:style>
  <w:style w:type="paragraph" w:customStyle="1" w:styleId="Listaa">
    <w:name w:val="Lista a)"/>
    <w:basedOn w:val="Normalny"/>
    <w:uiPriority w:val="99"/>
    <w:rsid w:val="00476FB5"/>
    <w:pPr>
      <w:numPr>
        <w:numId w:val="26"/>
      </w:numPr>
      <w:suppressAutoHyphens/>
      <w:spacing w:before="170" w:after="170"/>
      <w:jc w:val="both"/>
    </w:pPr>
    <w:rPr>
      <w:bCs w:val="0"/>
      <w:spacing w:val="0"/>
      <w:szCs w:val="20"/>
      <w:lang w:eastAsia="ar-SA"/>
    </w:rPr>
  </w:style>
  <w:style w:type="paragraph" w:customStyle="1" w:styleId="Lista1">
    <w:name w:val="Lista 1)"/>
    <w:basedOn w:val="Normalny"/>
    <w:uiPriority w:val="99"/>
    <w:rsid w:val="00476FB5"/>
    <w:pPr>
      <w:numPr>
        <w:numId w:val="25"/>
      </w:numPr>
      <w:suppressAutoHyphens/>
      <w:spacing w:before="120" w:after="120"/>
      <w:jc w:val="both"/>
    </w:pPr>
    <w:rPr>
      <w:bCs w:val="0"/>
      <w:spacing w:val="0"/>
      <w:szCs w:val="20"/>
      <w:lang w:eastAsia="ar-SA"/>
    </w:rPr>
  </w:style>
  <w:style w:type="paragraph" w:customStyle="1" w:styleId="Lista-nagl">
    <w:name w:val="Lista-nagl"/>
    <w:basedOn w:val="Nagwek8"/>
    <w:uiPriority w:val="99"/>
    <w:rsid w:val="00476FB5"/>
    <w:pPr>
      <w:widowControl/>
      <w:suppressLineNumbers/>
      <w:tabs>
        <w:tab w:val="num" w:pos="340"/>
        <w:tab w:val="left" w:pos="5400"/>
      </w:tabs>
      <w:autoSpaceDN/>
      <w:spacing w:before="170" w:after="170" w:line="100" w:lineRule="atLeast"/>
      <w:ind w:left="340" w:hanging="340"/>
      <w:jc w:val="both"/>
      <w:textAlignment w:val="auto"/>
    </w:pPr>
    <w:rPr>
      <w:b/>
      <w:i w:val="0"/>
      <w:iCs w:val="0"/>
      <w:kern w:val="0"/>
      <w:lang w:eastAsia="ar-SA"/>
    </w:rPr>
  </w:style>
  <w:style w:type="character" w:customStyle="1" w:styleId="st1">
    <w:name w:val="st1"/>
    <w:uiPriority w:val="99"/>
    <w:rsid w:val="00476FB5"/>
    <w:rPr>
      <w:rFonts w:cs="Times New Roman"/>
    </w:rPr>
  </w:style>
  <w:style w:type="character" w:customStyle="1" w:styleId="Odwoaniedokomentarza1">
    <w:name w:val="Odwołanie do komentarza1"/>
    <w:uiPriority w:val="99"/>
    <w:rsid w:val="00476FB5"/>
    <w:rPr>
      <w:sz w:val="16"/>
    </w:rPr>
  </w:style>
  <w:style w:type="character" w:customStyle="1" w:styleId="Absatz-Standardschriftart">
    <w:name w:val="Absatz-Standardschriftart"/>
    <w:uiPriority w:val="99"/>
    <w:rsid w:val="00476FB5"/>
  </w:style>
  <w:style w:type="character" w:customStyle="1" w:styleId="h1">
    <w:name w:val="h1"/>
    <w:uiPriority w:val="99"/>
    <w:rsid w:val="00476FB5"/>
    <w:rPr>
      <w:rFonts w:cs="Times New Roman"/>
    </w:rPr>
  </w:style>
  <w:style w:type="paragraph" w:customStyle="1" w:styleId="tabela10">
    <w:name w:val="tabela 10"/>
    <w:basedOn w:val="Normalny"/>
    <w:uiPriority w:val="99"/>
    <w:rsid w:val="00476FB5"/>
    <w:rPr>
      <w:bCs w:val="0"/>
      <w:spacing w:val="0"/>
      <w:sz w:val="20"/>
      <w:szCs w:val="20"/>
    </w:rPr>
  </w:style>
  <w:style w:type="paragraph" w:customStyle="1" w:styleId="StylLista31Przed85ptPo85ptInterliniaConajmn">
    <w:name w:val="Styl Lista 31 + Przed:  85 pt Po:  85 pt Interlinia:  Co najmn..."/>
    <w:basedOn w:val="Normalny"/>
    <w:uiPriority w:val="99"/>
    <w:rsid w:val="00476FB5"/>
    <w:pPr>
      <w:widowControl w:val="0"/>
      <w:numPr>
        <w:numId w:val="28"/>
      </w:numPr>
      <w:suppressAutoHyphens/>
      <w:textAlignment w:val="baseline"/>
    </w:pPr>
    <w:rPr>
      <w:bCs w:val="0"/>
      <w:spacing w:val="0"/>
      <w:kern w:val="1"/>
      <w:lang w:eastAsia="ar-SA"/>
    </w:rPr>
  </w:style>
  <w:style w:type="character" w:customStyle="1" w:styleId="WW8Num22z1">
    <w:name w:val="WW8Num22z1"/>
    <w:uiPriority w:val="99"/>
    <w:rsid w:val="00476FB5"/>
    <w:rPr>
      <w:rFonts w:ascii="Courier New" w:hAnsi="Courier New"/>
    </w:rPr>
  </w:style>
  <w:style w:type="character" w:styleId="Uwydatnienie">
    <w:name w:val="Emphasis"/>
    <w:uiPriority w:val="99"/>
    <w:qFormat/>
    <w:rsid w:val="00476FB5"/>
    <w:rPr>
      <w:rFonts w:cs="Times New Roman"/>
      <w:i/>
    </w:rPr>
  </w:style>
  <w:style w:type="paragraph" w:customStyle="1" w:styleId="Heading21">
    <w:name w:val="Heading 21"/>
    <w:basedOn w:val="Standard"/>
    <w:next w:val="Standard"/>
    <w:uiPriority w:val="99"/>
    <w:rsid w:val="00476FB5"/>
    <w:pPr>
      <w:keepNext/>
      <w:spacing w:before="240" w:after="60"/>
      <w:outlineLvl w:val="1"/>
    </w:pPr>
    <w:rPr>
      <w:rFonts w:ascii="Arial" w:hAnsi="Arial" w:cs="Arial"/>
      <w:b/>
      <w:bCs/>
      <w:i/>
      <w:iCs/>
      <w:sz w:val="28"/>
      <w:szCs w:val="28"/>
    </w:rPr>
  </w:style>
  <w:style w:type="paragraph" w:styleId="Poprawka">
    <w:name w:val="Revision"/>
    <w:hidden/>
    <w:uiPriority w:val="99"/>
    <w:semiHidden/>
    <w:rsid w:val="00476FB5"/>
    <w:pPr>
      <w:spacing w:after="0" w:line="240" w:lineRule="auto"/>
    </w:pPr>
    <w:rPr>
      <w:rFonts w:ascii="Times New Roman" w:eastAsia="Times New Roman" w:hAnsi="Times New Roman" w:cs="Tahoma"/>
      <w:kern w:val="3"/>
      <w:sz w:val="24"/>
      <w:szCs w:val="24"/>
      <w:lang w:eastAsia="pl-PL"/>
    </w:rPr>
  </w:style>
  <w:style w:type="character" w:customStyle="1" w:styleId="ZnakZnak3">
    <w:name w:val="Znak Znak3"/>
    <w:uiPriority w:val="99"/>
    <w:rsid w:val="00476FB5"/>
    <w:rPr>
      <w:rFonts w:eastAsia="Times New Roman"/>
      <w:kern w:val="3"/>
    </w:rPr>
  </w:style>
  <w:style w:type="paragraph" w:styleId="Akapitzlist">
    <w:name w:val="List Paragraph"/>
    <w:basedOn w:val="Normalny"/>
    <w:uiPriority w:val="1"/>
    <w:qFormat/>
    <w:rsid w:val="00476FB5"/>
    <w:pPr>
      <w:widowControl w:val="0"/>
      <w:suppressAutoHyphens/>
      <w:autoSpaceDN w:val="0"/>
      <w:ind w:left="720"/>
      <w:contextualSpacing/>
      <w:textAlignment w:val="baseline"/>
    </w:pPr>
    <w:rPr>
      <w:rFonts w:cs="Tahoma"/>
      <w:bCs w:val="0"/>
      <w:spacing w:val="0"/>
      <w:kern w:val="3"/>
    </w:rPr>
  </w:style>
  <w:style w:type="paragraph" w:styleId="Spistreci1">
    <w:name w:val="toc 1"/>
    <w:basedOn w:val="Normalny"/>
    <w:next w:val="Normalny"/>
    <w:autoRedefine/>
    <w:uiPriority w:val="99"/>
    <w:semiHidden/>
    <w:rsid w:val="00476FB5"/>
    <w:pPr>
      <w:widowControl w:val="0"/>
      <w:suppressAutoHyphens/>
      <w:autoSpaceDN w:val="0"/>
      <w:textAlignment w:val="baseline"/>
    </w:pPr>
    <w:rPr>
      <w:rFonts w:cs="Tahoma"/>
      <w:bCs w:val="0"/>
      <w:spacing w:val="0"/>
      <w:kern w:val="3"/>
    </w:rPr>
  </w:style>
  <w:style w:type="paragraph" w:styleId="Spistreci2">
    <w:name w:val="toc 2"/>
    <w:basedOn w:val="Normalny"/>
    <w:next w:val="Normalny"/>
    <w:autoRedefine/>
    <w:uiPriority w:val="99"/>
    <w:semiHidden/>
    <w:rsid w:val="00476FB5"/>
    <w:pPr>
      <w:widowControl w:val="0"/>
      <w:suppressAutoHyphens/>
      <w:autoSpaceDN w:val="0"/>
      <w:ind w:left="240"/>
      <w:textAlignment w:val="baseline"/>
    </w:pPr>
    <w:rPr>
      <w:rFonts w:cs="Tahoma"/>
      <w:bCs w:val="0"/>
      <w:spacing w:val="0"/>
      <w:kern w:val="3"/>
    </w:rPr>
  </w:style>
  <w:style w:type="paragraph" w:styleId="Spistreci3">
    <w:name w:val="toc 3"/>
    <w:basedOn w:val="Normalny"/>
    <w:next w:val="Normalny"/>
    <w:autoRedefine/>
    <w:uiPriority w:val="99"/>
    <w:semiHidden/>
    <w:rsid w:val="00476FB5"/>
    <w:pPr>
      <w:widowControl w:val="0"/>
      <w:suppressAutoHyphens/>
      <w:autoSpaceDN w:val="0"/>
      <w:ind w:left="480"/>
      <w:textAlignment w:val="baseline"/>
    </w:pPr>
    <w:rPr>
      <w:rFonts w:cs="Tahoma"/>
      <w:bCs w:val="0"/>
      <w:spacing w:val="0"/>
      <w:kern w:val="3"/>
    </w:rPr>
  </w:style>
  <w:style w:type="character" w:styleId="HTML-cytat">
    <w:name w:val="HTML Cite"/>
    <w:uiPriority w:val="99"/>
    <w:semiHidden/>
    <w:rsid w:val="00476FB5"/>
    <w:rPr>
      <w:rFonts w:cs="Times New Roman"/>
      <w:color w:val="009933"/>
    </w:rPr>
  </w:style>
  <w:style w:type="character" w:customStyle="1" w:styleId="st">
    <w:name w:val="st"/>
    <w:uiPriority w:val="99"/>
    <w:rsid w:val="00476FB5"/>
    <w:rPr>
      <w:rFonts w:cs="Times New Roman"/>
    </w:rPr>
  </w:style>
  <w:style w:type="character" w:customStyle="1" w:styleId="ZnakZnak7">
    <w:name w:val="Znak Znak7"/>
    <w:uiPriority w:val="99"/>
    <w:rsid w:val="00476FB5"/>
    <w:rPr>
      <w:rFonts w:ascii="Elite" w:hAnsi="Elite"/>
      <w:kern w:val="1"/>
      <w:lang w:val="en-GB" w:eastAsia="ar-SA" w:bidi="ar-SA"/>
    </w:rPr>
  </w:style>
  <w:style w:type="character" w:customStyle="1" w:styleId="WW8Num11z0">
    <w:name w:val="WW8Num11z0"/>
    <w:uiPriority w:val="99"/>
    <w:rsid w:val="00476FB5"/>
    <w:rPr>
      <w:rFonts w:ascii="Times New Roman" w:hAnsi="Times New Roman"/>
      <w:spacing w:val="0"/>
      <w:kern w:val="1"/>
      <w:position w:val="0"/>
      <w:sz w:val="24"/>
      <w:u w:val="none"/>
      <w:vertAlign w:val="baseline"/>
      <w:em w:val="none"/>
    </w:rPr>
  </w:style>
  <w:style w:type="character" w:customStyle="1" w:styleId="ZnakZnak10">
    <w:name w:val="Znak Znak10"/>
    <w:uiPriority w:val="99"/>
    <w:locked/>
    <w:rsid w:val="00476FB5"/>
    <w:rPr>
      <w:b/>
      <w:kern w:val="24"/>
      <w:sz w:val="24"/>
      <w:lang w:eastAsia="ar-SA" w:bidi="ar-SA"/>
    </w:rPr>
  </w:style>
  <w:style w:type="paragraph" w:customStyle="1" w:styleId="lista10">
    <w:name w:val="lista1"/>
    <w:basedOn w:val="Normalny"/>
    <w:uiPriority w:val="99"/>
    <w:rsid w:val="00476FB5"/>
    <w:pPr>
      <w:numPr>
        <w:ilvl w:val="1"/>
        <w:numId w:val="2"/>
      </w:numPr>
    </w:pPr>
  </w:style>
  <w:style w:type="paragraph" w:customStyle="1" w:styleId="xl63">
    <w:name w:val="xl63"/>
    <w:basedOn w:val="Normalny"/>
    <w:rsid w:val="00476FB5"/>
    <w:pPr>
      <w:pBdr>
        <w:top w:val="single" w:sz="4" w:space="0" w:color="auto"/>
        <w:left w:val="single" w:sz="4" w:space="0" w:color="auto"/>
        <w:bottom w:val="single" w:sz="4" w:space="0" w:color="auto"/>
        <w:right w:val="single" w:sz="4" w:space="0" w:color="auto"/>
      </w:pBdr>
      <w:shd w:val="clear" w:color="CCCCFF" w:fill="CCCCFF"/>
      <w:spacing w:before="100" w:beforeAutospacing="1" w:after="100" w:afterAutospacing="1"/>
      <w:jc w:val="center"/>
      <w:textAlignment w:val="center"/>
    </w:pPr>
    <w:rPr>
      <w:b/>
      <w:spacing w:val="0"/>
    </w:rPr>
  </w:style>
  <w:style w:type="paragraph" w:customStyle="1" w:styleId="xl64">
    <w:name w:val="xl64"/>
    <w:basedOn w:val="Normalny"/>
    <w:rsid w:val="00476F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pacing w:val="0"/>
    </w:rPr>
  </w:style>
  <w:style w:type="paragraph" w:customStyle="1" w:styleId="xl65">
    <w:name w:val="xl65"/>
    <w:basedOn w:val="Normalny"/>
    <w:rsid w:val="00476FB5"/>
    <w:pPr>
      <w:pBdr>
        <w:top w:val="single" w:sz="4" w:space="0" w:color="auto"/>
        <w:left w:val="single" w:sz="4" w:space="0" w:color="auto"/>
        <w:bottom w:val="single" w:sz="4" w:space="0" w:color="auto"/>
        <w:right w:val="single" w:sz="4" w:space="0" w:color="auto"/>
      </w:pBdr>
      <w:shd w:val="clear" w:color="CCCCFF" w:fill="CCCCFF"/>
      <w:spacing w:before="100" w:beforeAutospacing="1" w:after="100" w:afterAutospacing="1"/>
      <w:jc w:val="center"/>
      <w:textAlignment w:val="top"/>
    </w:pPr>
    <w:rPr>
      <w:b/>
      <w:spacing w:val="0"/>
    </w:rPr>
  </w:style>
  <w:style w:type="paragraph" w:customStyle="1" w:styleId="xl66">
    <w:name w:val="xl66"/>
    <w:basedOn w:val="Normalny"/>
    <w:rsid w:val="00476F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spacing w:val="0"/>
    </w:rPr>
  </w:style>
  <w:style w:type="paragraph" w:customStyle="1" w:styleId="xl67">
    <w:name w:val="xl67"/>
    <w:basedOn w:val="Normalny"/>
    <w:rsid w:val="00476FB5"/>
    <w:pPr>
      <w:pBdr>
        <w:top w:val="single" w:sz="4" w:space="0" w:color="auto"/>
        <w:left w:val="single" w:sz="4" w:space="0" w:color="auto"/>
        <w:bottom w:val="single" w:sz="4" w:space="0" w:color="auto"/>
        <w:right w:val="single" w:sz="4" w:space="0" w:color="auto"/>
      </w:pBdr>
      <w:shd w:val="clear" w:color="CCCCFF" w:fill="CCCCFF"/>
      <w:spacing w:before="100" w:beforeAutospacing="1" w:after="100" w:afterAutospacing="1"/>
      <w:jc w:val="center"/>
      <w:textAlignment w:val="center"/>
    </w:pPr>
    <w:rPr>
      <w:b/>
      <w:spacing w:val="0"/>
      <w:sz w:val="18"/>
      <w:szCs w:val="18"/>
    </w:rPr>
  </w:style>
  <w:style w:type="paragraph" w:customStyle="1" w:styleId="xl68">
    <w:name w:val="xl68"/>
    <w:basedOn w:val="Normalny"/>
    <w:rsid w:val="00476F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pacing w:val="0"/>
      <w:sz w:val="18"/>
      <w:szCs w:val="18"/>
    </w:rPr>
  </w:style>
  <w:style w:type="paragraph" w:customStyle="1" w:styleId="xl69">
    <w:name w:val="xl69"/>
    <w:basedOn w:val="Normalny"/>
    <w:uiPriority w:val="99"/>
    <w:rsid w:val="00476FB5"/>
    <w:pPr>
      <w:pBdr>
        <w:top w:val="single" w:sz="4" w:space="0" w:color="auto"/>
        <w:left w:val="single" w:sz="4" w:space="0" w:color="auto"/>
        <w:bottom w:val="single" w:sz="4" w:space="0" w:color="auto"/>
        <w:right w:val="single" w:sz="4" w:space="0" w:color="auto"/>
      </w:pBdr>
      <w:shd w:val="clear" w:color="CCCCFF" w:fill="CCCCFF"/>
      <w:spacing w:before="100" w:beforeAutospacing="1" w:after="100" w:afterAutospacing="1"/>
      <w:jc w:val="center"/>
      <w:textAlignment w:val="top"/>
    </w:pPr>
    <w:rPr>
      <w:rFonts w:ascii="Czcionka tekstu podstawowego" w:hAnsi="Czcionka tekstu podstawowego"/>
      <w:b/>
      <w:spacing w:val="0"/>
    </w:rPr>
  </w:style>
  <w:style w:type="paragraph" w:customStyle="1" w:styleId="xl70">
    <w:name w:val="xl70"/>
    <w:basedOn w:val="Normalny"/>
    <w:uiPriority w:val="99"/>
    <w:rsid w:val="00476FB5"/>
    <w:pPr>
      <w:pBdr>
        <w:top w:val="single" w:sz="4" w:space="0" w:color="auto"/>
        <w:left w:val="single" w:sz="4" w:space="0" w:color="auto"/>
        <w:right w:val="single" w:sz="4" w:space="0" w:color="auto"/>
      </w:pBdr>
      <w:spacing w:before="100" w:beforeAutospacing="1" w:after="100" w:afterAutospacing="1"/>
      <w:jc w:val="center"/>
      <w:textAlignment w:val="top"/>
    </w:pPr>
    <w:rPr>
      <w:rFonts w:ascii="Czcionka tekstu podstawowego" w:hAnsi="Czcionka tekstu podstawowego"/>
      <w:bCs w:val="0"/>
      <w:spacing w:val="0"/>
    </w:rPr>
  </w:style>
  <w:style w:type="paragraph" w:customStyle="1" w:styleId="xl71">
    <w:name w:val="xl71"/>
    <w:basedOn w:val="Normalny"/>
    <w:uiPriority w:val="99"/>
    <w:rsid w:val="00476FB5"/>
    <w:pPr>
      <w:pBdr>
        <w:left w:val="single" w:sz="4" w:space="0" w:color="auto"/>
        <w:right w:val="single" w:sz="4" w:space="0" w:color="auto"/>
      </w:pBdr>
      <w:spacing w:before="100" w:beforeAutospacing="1" w:after="100" w:afterAutospacing="1"/>
      <w:jc w:val="center"/>
      <w:textAlignment w:val="top"/>
    </w:pPr>
    <w:rPr>
      <w:rFonts w:ascii="Czcionka tekstu podstawowego" w:hAnsi="Czcionka tekstu podstawowego"/>
      <w:bCs w:val="0"/>
      <w:spacing w:val="0"/>
    </w:rPr>
  </w:style>
  <w:style w:type="paragraph" w:customStyle="1" w:styleId="xl72">
    <w:name w:val="xl72"/>
    <w:basedOn w:val="Normalny"/>
    <w:uiPriority w:val="99"/>
    <w:rsid w:val="00476FB5"/>
    <w:pPr>
      <w:pBdr>
        <w:left w:val="single" w:sz="4" w:space="0" w:color="auto"/>
        <w:bottom w:val="single" w:sz="4" w:space="0" w:color="auto"/>
        <w:right w:val="single" w:sz="4" w:space="0" w:color="auto"/>
      </w:pBdr>
      <w:spacing w:before="100" w:beforeAutospacing="1" w:after="100" w:afterAutospacing="1"/>
      <w:jc w:val="center"/>
      <w:textAlignment w:val="top"/>
    </w:pPr>
    <w:rPr>
      <w:rFonts w:ascii="Czcionka tekstu podstawowego" w:hAnsi="Czcionka tekstu podstawowego"/>
      <w:bCs w:val="0"/>
      <w:spacing w:val="0"/>
    </w:rPr>
  </w:style>
  <w:style w:type="numbering" w:customStyle="1" w:styleId="WW8Num3">
    <w:name w:val="WW8Num3"/>
    <w:rsid w:val="00476FB5"/>
    <w:pPr>
      <w:numPr>
        <w:numId w:val="1"/>
      </w:numPr>
    </w:pPr>
  </w:style>
  <w:style w:type="numbering" w:customStyle="1" w:styleId="WW8Num4">
    <w:name w:val="WW8Num4"/>
    <w:rsid w:val="00476FB5"/>
    <w:pPr>
      <w:numPr>
        <w:numId w:val="6"/>
      </w:numPr>
    </w:pPr>
  </w:style>
  <w:style w:type="numbering" w:customStyle="1" w:styleId="WW8Num22">
    <w:name w:val="WW8Num22"/>
    <w:rsid w:val="00476FB5"/>
    <w:pPr>
      <w:numPr>
        <w:numId w:val="23"/>
      </w:numPr>
    </w:pPr>
  </w:style>
  <w:style w:type="numbering" w:customStyle="1" w:styleId="WW8Num23">
    <w:name w:val="WW8Num23"/>
    <w:rsid w:val="00476FB5"/>
    <w:pPr>
      <w:numPr>
        <w:numId w:val="24"/>
      </w:numPr>
    </w:pPr>
  </w:style>
  <w:style w:type="numbering" w:customStyle="1" w:styleId="WW8Num7">
    <w:name w:val="WW8Num7"/>
    <w:rsid w:val="00476FB5"/>
    <w:pPr>
      <w:numPr>
        <w:numId w:val="8"/>
      </w:numPr>
    </w:pPr>
  </w:style>
  <w:style w:type="numbering" w:customStyle="1" w:styleId="WW8Num17">
    <w:name w:val="WW8Num17"/>
    <w:rsid w:val="00476FB5"/>
    <w:pPr>
      <w:numPr>
        <w:numId w:val="18"/>
      </w:numPr>
    </w:pPr>
  </w:style>
  <w:style w:type="numbering" w:customStyle="1" w:styleId="WW8Num14">
    <w:name w:val="WW8Num14"/>
    <w:rsid w:val="00476FB5"/>
    <w:pPr>
      <w:numPr>
        <w:numId w:val="15"/>
      </w:numPr>
    </w:pPr>
  </w:style>
  <w:style w:type="numbering" w:customStyle="1" w:styleId="WW8Num10">
    <w:name w:val="WW8Num10"/>
    <w:rsid w:val="00476FB5"/>
    <w:pPr>
      <w:numPr>
        <w:numId w:val="11"/>
      </w:numPr>
    </w:pPr>
  </w:style>
  <w:style w:type="numbering" w:customStyle="1" w:styleId="WW8Num8">
    <w:name w:val="WW8Num8"/>
    <w:rsid w:val="00476FB5"/>
    <w:pPr>
      <w:numPr>
        <w:numId w:val="9"/>
      </w:numPr>
    </w:pPr>
  </w:style>
  <w:style w:type="numbering" w:customStyle="1" w:styleId="WW8Num6">
    <w:name w:val="WW8Num6"/>
    <w:rsid w:val="00476FB5"/>
    <w:pPr>
      <w:numPr>
        <w:numId w:val="3"/>
      </w:numPr>
    </w:pPr>
  </w:style>
  <w:style w:type="numbering" w:customStyle="1" w:styleId="WW8Num15">
    <w:name w:val="WW8Num15"/>
    <w:rsid w:val="00476FB5"/>
    <w:pPr>
      <w:numPr>
        <w:numId w:val="16"/>
      </w:numPr>
    </w:pPr>
  </w:style>
  <w:style w:type="numbering" w:customStyle="1" w:styleId="WW8Num11">
    <w:name w:val="WW8Num11"/>
    <w:rsid w:val="00476FB5"/>
    <w:pPr>
      <w:numPr>
        <w:numId w:val="12"/>
      </w:numPr>
    </w:pPr>
  </w:style>
  <w:style w:type="numbering" w:customStyle="1" w:styleId="WW8Num1">
    <w:name w:val="WW8Num1"/>
    <w:rsid w:val="00476FB5"/>
    <w:pPr>
      <w:numPr>
        <w:numId w:val="4"/>
      </w:numPr>
    </w:pPr>
  </w:style>
  <w:style w:type="numbering" w:customStyle="1" w:styleId="WW8Num19">
    <w:name w:val="WW8Num19"/>
    <w:rsid w:val="00476FB5"/>
    <w:pPr>
      <w:numPr>
        <w:numId w:val="20"/>
      </w:numPr>
    </w:pPr>
  </w:style>
  <w:style w:type="numbering" w:customStyle="1" w:styleId="WW8Num2">
    <w:name w:val="WW8Num2"/>
    <w:rsid w:val="00476FB5"/>
    <w:pPr>
      <w:numPr>
        <w:numId w:val="5"/>
      </w:numPr>
    </w:pPr>
  </w:style>
  <w:style w:type="numbering" w:customStyle="1" w:styleId="WW8Num16">
    <w:name w:val="WW8Num16"/>
    <w:rsid w:val="00476FB5"/>
    <w:pPr>
      <w:numPr>
        <w:numId w:val="17"/>
      </w:numPr>
    </w:pPr>
  </w:style>
  <w:style w:type="numbering" w:customStyle="1" w:styleId="WW8Num9">
    <w:name w:val="WW8Num9"/>
    <w:rsid w:val="00476FB5"/>
    <w:pPr>
      <w:numPr>
        <w:numId w:val="10"/>
      </w:numPr>
    </w:pPr>
  </w:style>
  <w:style w:type="numbering" w:customStyle="1" w:styleId="WW8Num20">
    <w:name w:val="WW8Num20"/>
    <w:rsid w:val="00476FB5"/>
    <w:pPr>
      <w:numPr>
        <w:numId w:val="21"/>
      </w:numPr>
    </w:pPr>
  </w:style>
  <w:style w:type="numbering" w:customStyle="1" w:styleId="StylPunktowanePodkrelenie">
    <w:name w:val="Styl Punktowane Podkreślenie"/>
    <w:rsid w:val="00476FB5"/>
    <w:pPr>
      <w:numPr>
        <w:numId w:val="29"/>
      </w:numPr>
    </w:pPr>
  </w:style>
  <w:style w:type="numbering" w:customStyle="1" w:styleId="WW8Num18">
    <w:name w:val="WW8Num18"/>
    <w:rsid w:val="00476FB5"/>
    <w:pPr>
      <w:numPr>
        <w:numId w:val="19"/>
      </w:numPr>
    </w:pPr>
  </w:style>
  <w:style w:type="numbering" w:customStyle="1" w:styleId="WW8Num12">
    <w:name w:val="WW8Num12"/>
    <w:rsid w:val="00476FB5"/>
    <w:pPr>
      <w:numPr>
        <w:numId w:val="13"/>
      </w:numPr>
    </w:pPr>
  </w:style>
  <w:style w:type="numbering" w:customStyle="1" w:styleId="WW8Num21">
    <w:name w:val="WW8Num21"/>
    <w:rsid w:val="00476FB5"/>
    <w:pPr>
      <w:numPr>
        <w:numId w:val="22"/>
      </w:numPr>
    </w:pPr>
  </w:style>
  <w:style w:type="numbering" w:customStyle="1" w:styleId="WW8Num13">
    <w:name w:val="WW8Num13"/>
    <w:rsid w:val="00476FB5"/>
    <w:pPr>
      <w:numPr>
        <w:numId w:val="14"/>
      </w:numPr>
    </w:pPr>
  </w:style>
  <w:style w:type="numbering" w:customStyle="1" w:styleId="WW8Num5">
    <w:name w:val="WW8Num5"/>
    <w:rsid w:val="00476FB5"/>
    <w:pPr>
      <w:numPr>
        <w:numId w:val="7"/>
      </w:numPr>
    </w:pPr>
  </w:style>
  <w:style w:type="paragraph" w:customStyle="1" w:styleId="Stand">
    <w:name w:val="Stand"/>
    <w:basedOn w:val="Normalny"/>
    <w:rsid w:val="00476FB5"/>
    <w:pPr>
      <w:tabs>
        <w:tab w:val="left" w:pos="851"/>
        <w:tab w:val="right" w:leader="dot" w:pos="8222"/>
      </w:tabs>
      <w:jc w:val="both"/>
    </w:pPr>
    <w:rPr>
      <w:bCs w:val="0"/>
      <w:noProof/>
      <w:spacing w:val="0"/>
      <w:szCs w:val="20"/>
    </w:rPr>
  </w:style>
  <w:style w:type="paragraph" w:customStyle="1" w:styleId="msonormal0">
    <w:name w:val="msonormal"/>
    <w:basedOn w:val="Normalny"/>
    <w:rsid w:val="00476FB5"/>
    <w:pPr>
      <w:spacing w:before="100" w:beforeAutospacing="1" w:after="100" w:afterAutospacing="1"/>
    </w:pPr>
    <w:rPr>
      <w:bCs w:val="0"/>
      <w:spacing w:val="0"/>
    </w:rPr>
  </w:style>
  <w:style w:type="character" w:customStyle="1" w:styleId="Nierozpoznanawzmianka1">
    <w:name w:val="Nierozpoznana wzmianka1"/>
    <w:uiPriority w:val="99"/>
    <w:semiHidden/>
    <w:unhideWhenUsed/>
    <w:rsid w:val="00476FB5"/>
    <w:rPr>
      <w:color w:val="605E5C"/>
      <w:shd w:val="clear" w:color="auto" w:fill="E1DFDD"/>
    </w:rPr>
  </w:style>
  <w:style w:type="character" w:customStyle="1" w:styleId="markedcontent">
    <w:name w:val="markedcontent"/>
    <w:rsid w:val="00476FB5"/>
  </w:style>
  <w:style w:type="paragraph" w:customStyle="1" w:styleId="Nagwek10">
    <w:name w:val="Nagłówek1"/>
    <w:basedOn w:val="Standard"/>
    <w:next w:val="Textbody"/>
    <w:rsid w:val="00476FB5"/>
    <w:pPr>
      <w:keepNext/>
      <w:spacing w:before="240" w:after="120"/>
    </w:pPr>
    <w:rPr>
      <w:rFonts w:ascii="Arial" w:eastAsia="DejaVu Sans" w:hAnsi="Arial" w:cs="Tahoma"/>
      <w:sz w:val="28"/>
      <w:szCs w:val="28"/>
    </w:rPr>
  </w:style>
  <w:style w:type="character" w:customStyle="1" w:styleId="highlight">
    <w:name w:val="highlight"/>
    <w:rsid w:val="00476FB5"/>
  </w:style>
  <w:style w:type="character" w:customStyle="1" w:styleId="TekstprzypisudolnegoZnak2">
    <w:name w:val="Tekst przypisu dolnego Znak2"/>
    <w:uiPriority w:val="99"/>
    <w:semiHidden/>
    <w:locked/>
    <w:rsid w:val="00476FB5"/>
    <w:rPr>
      <w:rFonts w:eastAsia="Times New Roman" w:cs="Times New Roman"/>
      <w:lang w:val="pl-PL" w:eastAsia="pl-PL"/>
    </w:rPr>
  </w:style>
  <w:style w:type="paragraph" w:customStyle="1" w:styleId="Buliglstandard">
    <w:name w:val="Buligl_standard"/>
    <w:basedOn w:val="Normalny"/>
    <w:link w:val="BuliglstandardZnak1"/>
    <w:qFormat/>
    <w:rsid w:val="00476FB5"/>
    <w:pPr>
      <w:spacing w:line="360" w:lineRule="auto"/>
      <w:ind w:firstLine="851"/>
      <w:jc w:val="both"/>
    </w:pPr>
    <w:rPr>
      <w:rFonts w:ascii="Arial" w:eastAsia="Calibri" w:hAnsi="Arial"/>
      <w:bCs w:val="0"/>
      <w:spacing w:val="0"/>
      <w:sz w:val="22"/>
      <w:szCs w:val="22"/>
    </w:rPr>
  </w:style>
  <w:style w:type="character" w:customStyle="1" w:styleId="BuliglstandardZnak1">
    <w:name w:val="Buligl_standard Znak1"/>
    <w:link w:val="Buliglstandard"/>
    <w:rsid w:val="00476FB5"/>
    <w:rPr>
      <w:rFonts w:ascii="Arial" w:eastAsia="Calibri" w:hAnsi="Arial" w:cs="Times New Roman"/>
      <w:lang w:eastAsia="pl-PL"/>
    </w:rPr>
  </w:style>
  <w:style w:type="paragraph" w:customStyle="1" w:styleId="PARKIwykres">
    <w:name w:val="PARKI_wykres"/>
    <w:basedOn w:val="Normalny"/>
    <w:qFormat/>
    <w:rsid w:val="00476FB5"/>
    <w:pPr>
      <w:numPr>
        <w:numId w:val="33"/>
      </w:numPr>
      <w:tabs>
        <w:tab w:val="left" w:pos="851"/>
      </w:tabs>
      <w:spacing w:before="60" w:after="60"/>
    </w:pPr>
    <w:rPr>
      <w:rFonts w:cs="Arial"/>
      <w:bCs w:val="0"/>
      <w:i/>
      <w:spacing w:val="0"/>
      <w:sz w:val="20"/>
      <w:szCs w:val="20"/>
    </w:rPr>
  </w:style>
  <w:style w:type="numbering" w:customStyle="1" w:styleId="WW8Num24">
    <w:name w:val="WW8Num24"/>
    <w:basedOn w:val="Bezlisty"/>
    <w:rsid w:val="00476FB5"/>
    <w:pPr>
      <w:numPr>
        <w:numId w:val="33"/>
      </w:numPr>
    </w:pPr>
  </w:style>
  <w:style w:type="paragraph" w:customStyle="1" w:styleId="NAgwek3PZO">
    <w:name w:val="NAgłówek 3 PZO"/>
    <w:basedOn w:val="Standard"/>
    <w:uiPriority w:val="99"/>
    <w:rsid w:val="00476FB5"/>
    <w:pPr>
      <w:spacing w:line="360" w:lineRule="auto"/>
      <w:textAlignment w:val="auto"/>
    </w:pPr>
    <w:rPr>
      <w:b/>
      <w:bCs/>
    </w:rPr>
  </w:style>
  <w:style w:type="paragraph" w:styleId="Tekstprzypisudolnego">
    <w:name w:val="footnote text"/>
    <w:basedOn w:val="Normalny"/>
    <w:link w:val="TekstprzypisudolnegoZnak1"/>
    <w:uiPriority w:val="99"/>
    <w:semiHidden/>
    <w:unhideWhenUsed/>
    <w:rsid w:val="00476FB5"/>
    <w:pPr>
      <w:widowControl w:val="0"/>
      <w:suppressAutoHyphens/>
      <w:autoSpaceDN w:val="0"/>
      <w:textAlignment w:val="baseline"/>
    </w:pPr>
    <w:rPr>
      <w:rFonts w:eastAsia="DejaVu Sans"/>
      <w:bCs w:val="0"/>
      <w:spacing w:val="0"/>
      <w:kern w:val="3"/>
      <w:sz w:val="20"/>
      <w:szCs w:val="20"/>
      <w:lang w:val="x-none" w:eastAsia="x-none"/>
    </w:rPr>
  </w:style>
  <w:style w:type="character" w:customStyle="1" w:styleId="TekstprzypisudolnegoZnak1">
    <w:name w:val="Tekst przypisu dolnego Znak1"/>
    <w:basedOn w:val="Domylnaczcionkaakapitu"/>
    <w:link w:val="Tekstprzypisudolnego"/>
    <w:uiPriority w:val="99"/>
    <w:semiHidden/>
    <w:rsid w:val="00476FB5"/>
    <w:rPr>
      <w:rFonts w:ascii="Times New Roman" w:eastAsia="DejaVu Sans" w:hAnsi="Times New Roman" w:cs="Times New Roman"/>
      <w:kern w:val="3"/>
      <w:sz w:val="20"/>
      <w:szCs w:val="20"/>
      <w:lang w:val="x-none" w:eastAsia="x-none"/>
    </w:rPr>
  </w:style>
  <w:style w:type="paragraph" w:customStyle="1" w:styleId="BULstandard">
    <w:name w:val="BUL_standard"/>
    <w:basedOn w:val="Normalny"/>
    <w:qFormat/>
    <w:rsid w:val="00476FB5"/>
    <w:pPr>
      <w:spacing w:line="360" w:lineRule="auto"/>
      <w:ind w:firstLine="851"/>
      <w:jc w:val="both"/>
    </w:pPr>
    <w:rPr>
      <w:bCs w:val="0"/>
      <w:spacing w:val="0"/>
    </w:rPr>
  </w:style>
  <w:style w:type="numbering" w:customStyle="1" w:styleId="WW8Num231">
    <w:name w:val="WW8Num231"/>
    <w:basedOn w:val="Bezlisty"/>
    <w:rsid w:val="0047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1734">
      <w:bodyDiv w:val="1"/>
      <w:marLeft w:val="0"/>
      <w:marRight w:val="0"/>
      <w:marTop w:val="0"/>
      <w:marBottom w:val="0"/>
      <w:divBdr>
        <w:top w:val="none" w:sz="0" w:space="0" w:color="auto"/>
        <w:left w:val="none" w:sz="0" w:space="0" w:color="auto"/>
        <w:bottom w:val="none" w:sz="0" w:space="0" w:color="auto"/>
        <w:right w:val="none" w:sz="0" w:space="0" w:color="auto"/>
      </w:divBdr>
    </w:div>
    <w:div w:id="131556861">
      <w:bodyDiv w:val="1"/>
      <w:marLeft w:val="0"/>
      <w:marRight w:val="0"/>
      <w:marTop w:val="0"/>
      <w:marBottom w:val="0"/>
      <w:divBdr>
        <w:top w:val="none" w:sz="0" w:space="0" w:color="auto"/>
        <w:left w:val="none" w:sz="0" w:space="0" w:color="auto"/>
        <w:bottom w:val="none" w:sz="0" w:space="0" w:color="auto"/>
        <w:right w:val="none" w:sz="0" w:space="0" w:color="auto"/>
      </w:divBdr>
    </w:div>
    <w:div w:id="462578412">
      <w:bodyDiv w:val="1"/>
      <w:marLeft w:val="0"/>
      <w:marRight w:val="0"/>
      <w:marTop w:val="0"/>
      <w:marBottom w:val="0"/>
      <w:divBdr>
        <w:top w:val="none" w:sz="0" w:space="0" w:color="auto"/>
        <w:left w:val="none" w:sz="0" w:space="0" w:color="auto"/>
        <w:bottom w:val="none" w:sz="0" w:space="0" w:color="auto"/>
        <w:right w:val="none" w:sz="0" w:space="0" w:color="auto"/>
      </w:divBdr>
    </w:div>
    <w:div w:id="15815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pl/web/rdos-rzeszow/regionalna-dyrekcja-ochrony-srodowiska-w-rzeszowie"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58D2-9480-4029-AE7B-9BF3BE7B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38</Pages>
  <Words>12830</Words>
  <Characters>76983</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Piegdon</dc:creator>
  <cp:keywords/>
  <dc:description/>
  <cp:lastModifiedBy>Dominika Dudzic</cp:lastModifiedBy>
  <cp:revision>47</cp:revision>
  <cp:lastPrinted>2023-11-28T13:27:00Z</cp:lastPrinted>
  <dcterms:created xsi:type="dcterms:W3CDTF">2023-06-28T12:29:00Z</dcterms:created>
  <dcterms:modified xsi:type="dcterms:W3CDTF">2024-01-09T10:55:00Z</dcterms:modified>
</cp:coreProperties>
</file>