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F6FF" w14:textId="77777777" w:rsidR="00AD36D4" w:rsidRPr="00201195" w:rsidRDefault="0066384D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>Komenda Wojewódzka</w:t>
      </w:r>
      <w:r w:rsidR="00AD36D4" w:rsidRPr="00201195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Pr="00201195">
        <w:rPr>
          <w:rFonts w:ascii="Times New Roman" w:hAnsi="Times New Roman" w:cs="Times New Roman"/>
          <w:b/>
          <w:sz w:val="26"/>
          <w:szCs w:val="26"/>
        </w:rPr>
        <w:t xml:space="preserve"> w Gdańsku</w:t>
      </w:r>
    </w:p>
    <w:p w14:paraId="5C4C6363" w14:textId="77777777" w:rsidR="00AD36D4" w:rsidRPr="00201195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98DA321" w14:textId="77777777" w:rsidR="00020F57" w:rsidRPr="00201195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49B824D8" w14:textId="77777777" w:rsidR="00AD36D4" w:rsidRPr="007B6ABF" w:rsidRDefault="0066384D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Komenda Wojewódzka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Gdańsku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jako jednostka organizacyjna Państwowej Straży Pożarnej jest urzędem zapewniaj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ącym obsługę Pomorskiego Komendanta Wojewódzkiego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14:paraId="386A560D" w14:textId="77777777" w:rsidR="00AD36D4" w:rsidRPr="007B6ABF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273F38F" w14:textId="77777777" w:rsidR="00020F57" w:rsidRPr="007B6ABF" w:rsidRDefault="00054DC8" w:rsidP="00911DF8">
      <w:pPr>
        <w:pStyle w:val="Nagwek2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>Zgodnie z artykułem 12</w:t>
      </w:r>
      <w:r w:rsidR="00AD36D4" w:rsidRPr="007B6ABF">
        <w:rPr>
          <w:sz w:val="26"/>
          <w:szCs w:val="26"/>
        </w:rPr>
        <w:t xml:space="preserve"> </w:t>
      </w:r>
      <w:r w:rsidR="00020F57" w:rsidRPr="007B6ABF">
        <w:rPr>
          <w:sz w:val="26"/>
          <w:szCs w:val="26"/>
        </w:rPr>
        <w:t>ustawy</w:t>
      </w:r>
      <w:r w:rsidR="00AD36D4" w:rsidRPr="007B6ABF">
        <w:rPr>
          <w:sz w:val="26"/>
          <w:szCs w:val="26"/>
        </w:rPr>
        <w:t xml:space="preserve"> z dnia 24 sierpnia 1991 r. o Państwowej Straży Pożarn</w:t>
      </w:r>
      <w:r w:rsidR="0066384D" w:rsidRPr="007B6ABF">
        <w:rPr>
          <w:sz w:val="26"/>
          <w:szCs w:val="26"/>
        </w:rPr>
        <w:t>ej, do zadań Pomorskiego Komendanta Wojewódzkiego</w:t>
      </w:r>
      <w:r w:rsidR="00AD36D4" w:rsidRPr="007B6ABF">
        <w:rPr>
          <w:sz w:val="26"/>
          <w:szCs w:val="26"/>
        </w:rPr>
        <w:t xml:space="preserve"> Państwowej Straży Pożarnej należy:</w:t>
      </w:r>
    </w:p>
    <w:p w14:paraId="15538FB1" w14:textId="77777777" w:rsidR="006A284C" w:rsidRDefault="00054DC8" w:rsidP="00054DC8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7B6ABF">
        <w:rPr>
          <w:b w:val="0"/>
          <w:sz w:val="26"/>
          <w:szCs w:val="26"/>
        </w:rPr>
        <w:t xml:space="preserve">kierowanie komendą wojewódzką Państwowej Straży Pożarnej; </w:t>
      </w:r>
    </w:p>
    <w:p w14:paraId="41BC2B81" w14:textId="77777777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opracowywanie planów ratowniczych na obszarze województwa, z uwzględnieniem przepisów art. 10 ust. 1 pkt 2 lit. b i c; </w:t>
      </w:r>
    </w:p>
    <w:p w14:paraId="6ADDC229" w14:textId="77777777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organizowanie krajowego systemu ratowniczo-gaśniczego, w tym odwodów operacyjnych, na obszarze województwa; </w:t>
      </w:r>
    </w:p>
    <w:p w14:paraId="586E97FA" w14:textId="72684B92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dysponowanie oraz kierowanie siłami i środkami krajowego systemu ratowniczo-gaśniczego na obszarze województwa poprzez swoje stanowisko kierowania, a w szczególności dowodzenie działaniami ratowniczymi, których rozmiary lub zasięg przekraczają możliwości sił ratowniczych powiatu; </w:t>
      </w:r>
    </w:p>
    <w:p w14:paraId="25C9400B" w14:textId="77777777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kierowanie jednostek organizacyjnych Państwowej Straży Pożarnej z obszaru województwa do akcji ratowniczych i humanitarnych poza granicę państwa, na podstawie wiążących Rzeczpospolitą Polską umów i porozumień międzynarodowych; </w:t>
      </w:r>
    </w:p>
    <w:p w14:paraId="34AAA0E4" w14:textId="77777777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analizowanie działań ratowniczych prowadzonych przez podmioty krajowego systemu ratowniczo-gaśniczego na obszarze województwa; </w:t>
      </w:r>
    </w:p>
    <w:p w14:paraId="10EB1BD4" w14:textId="77777777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przeprowadzanie inspekcji gotowości operacyjnej podmiotów krajowego systemu ratowniczo-gaśniczego na obszarze województwa; </w:t>
      </w:r>
    </w:p>
    <w:p w14:paraId="2697550E" w14:textId="77777777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wprowadzanie podwyższonej gotowości operacyjnej w Państwowej Straży Pożarnej na obszarze województwa i powiatów,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pożarowego; </w:t>
      </w:r>
    </w:p>
    <w:p w14:paraId="16A6C70A" w14:textId="77777777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organizowanie wojewódzkich ćwiczeń ratowniczych; </w:t>
      </w:r>
    </w:p>
    <w:p w14:paraId="172E9304" w14:textId="77777777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lastRenderedPageBreak/>
        <w:t xml:space="preserve">kontrolowanie uzgadniania projektów budowlanych w zakresie ochrony przeciwpożarowej; </w:t>
      </w:r>
    </w:p>
    <w:p w14:paraId="70CAC5C2" w14:textId="77777777" w:rsidR="006A284C" w:rsidRDefault="00054DC8" w:rsidP="00E029F7">
      <w:pPr>
        <w:pStyle w:val="Nagwek2"/>
        <w:spacing w:line="276" w:lineRule="auto"/>
        <w:ind w:left="720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10a) nadzór nad działalnością rzeczoznawców do spraw zabezpieczeń przeciwpożarowych; </w:t>
      </w:r>
    </w:p>
    <w:p w14:paraId="2E11A45B" w14:textId="77777777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nadzór i kontrolowanie komendantów powiatowych (miejskich) i komend powiatowych (miejskich) Państwowej Straży Pożarnej; </w:t>
      </w:r>
    </w:p>
    <w:p w14:paraId="75DAFAB7" w14:textId="77777777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sprawowanie nadzoru nad przestrzeganiem bezpieczeństwa i higieny służby w komendach powiatowych (miejskich) Państwowej Straży Pożarnej; </w:t>
      </w:r>
    </w:p>
    <w:p w14:paraId="6CD13F81" w14:textId="77777777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analizowanie stanu bezpieczeństwa województwa w zakresie zadań realizowanych przez Państwową Straż Pożarną; </w:t>
      </w:r>
    </w:p>
    <w:p w14:paraId="327E2FF9" w14:textId="26280B7D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opracowywanie programów szkolenia i doskonalenia zawodowego, z uwzględnieniem specyfiki i potrzeb województwa, oraz organizowanie szkolenia i doskonalenia zawodowego, a także inicjowanie przedsięwzięć w zakresie kultury fizycznej i sportu na obszarze województwa; </w:t>
      </w:r>
    </w:p>
    <w:p w14:paraId="2E0343E4" w14:textId="77777777" w:rsid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uczestniczenie w przygotowywaniu projektu budżetu państwa w części, której dysponentem jest właściwy wojewoda, w rozdziałach dotyczących ochrony przeciwpożarowej; </w:t>
      </w:r>
    </w:p>
    <w:p w14:paraId="4E5052E6" w14:textId="77777777" w:rsidR="00911DF8" w:rsidRPr="006A284C" w:rsidRDefault="00054DC8" w:rsidP="006A284C">
      <w:pPr>
        <w:pStyle w:val="Nagwek2"/>
        <w:numPr>
          <w:ilvl w:val="0"/>
          <w:numId w:val="13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wspieranie inicjatyw społecznych w zakresie ochrony przeciwpożarowej. </w:t>
      </w:r>
    </w:p>
    <w:p w14:paraId="7A892FEC" w14:textId="77777777" w:rsidR="006A284C" w:rsidRDefault="006A284C" w:rsidP="006A284C">
      <w:pPr>
        <w:pStyle w:val="Nagwek2"/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>Do zadań komendanta wojewódzkiego Państwowej Straży Pożarnej ponadto należy:</w:t>
      </w:r>
    </w:p>
    <w:p w14:paraId="7C005FED" w14:textId="77777777" w:rsidR="006A284C" w:rsidRDefault="006A284C" w:rsidP="006A284C">
      <w:pPr>
        <w:pStyle w:val="Nagwek2"/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 1) współdziałanie z zarządem oddziału wojewódzkiego związku ochotniczych straży pożarnych; </w:t>
      </w:r>
    </w:p>
    <w:p w14:paraId="356CF638" w14:textId="77777777" w:rsidR="006A284C" w:rsidRPr="006A284C" w:rsidRDefault="006A284C" w:rsidP="006A284C">
      <w:pPr>
        <w:pStyle w:val="Nagwek2"/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>2) realizowanie zadań wynikających z innych ustaw.</w:t>
      </w:r>
    </w:p>
    <w:p w14:paraId="302E8435" w14:textId="77777777" w:rsidR="00020F57" w:rsidRPr="006A284C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A284C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6A28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84C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0392B222" w14:textId="77777777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Aby skutecznie </w:t>
      </w:r>
      <w:r w:rsidR="00054DC8" w:rsidRPr="007B6ABF">
        <w:rPr>
          <w:sz w:val="26"/>
          <w:szCs w:val="26"/>
        </w:rPr>
        <w:t>komunikować się z Komendą Wojewódzką</w:t>
      </w:r>
      <w:r w:rsidRPr="007B6ABF">
        <w:rPr>
          <w:sz w:val="26"/>
          <w:szCs w:val="26"/>
        </w:rPr>
        <w:t xml:space="preserve"> Państwowej Straży Pożarnej </w:t>
      </w:r>
      <w:r w:rsidR="00054DC8" w:rsidRPr="007B6ABF">
        <w:rPr>
          <w:sz w:val="26"/>
          <w:szCs w:val="26"/>
        </w:rPr>
        <w:t xml:space="preserve">w Gdańsku </w:t>
      </w:r>
      <w:r w:rsidRPr="007B6ABF">
        <w:rPr>
          <w:sz w:val="26"/>
          <w:szCs w:val="26"/>
        </w:rPr>
        <w:t>osoby niesłyszące lub słabo słyszące mogą:</w:t>
      </w:r>
    </w:p>
    <w:p w14:paraId="2DC883C4" w14:textId="77777777" w:rsidR="00020F57" w:rsidRPr="007B6ABF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1. złożyć </w:t>
      </w:r>
      <w:r w:rsidR="00911DF8" w:rsidRPr="007B6ABF">
        <w:rPr>
          <w:sz w:val="26"/>
          <w:szCs w:val="26"/>
        </w:rPr>
        <w:t xml:space="preserve">wniosek/wysłać </w:t>
      </w:r>
      <w:r w:rsidR="00054DC8" w:rsidRPr="007B6ABF">
        <w:rPr>
          <w:sz w:val="26"/>
          <w:szCs w:val="26"/>
        </w:rPr>
        <w:t>pismo na adres: Komenda Wojewódzka</w:t>
      </w:r>
      <w:r w:rsidR="00911DF8" w:rsidRPr="007B6ABF">
        <w:rPr>
          <w:sz w:val="26"/>
          <w:szCs w:val="26"/>
        </w:rPr>
        <w:t xml:space="preserve"> PSP</w:t>
      </w:r>
      <w:r w:rsidR="00054DC8" w:rsidRPr="007B6ABF">
        <w:rPr>
          <w:sz w:val="26"/>
          <w:szCs w:val="26"/>
        </w:rPr>
        <w:t xml:space="preserve"> w Gdańsku, u</w:t>
      </w:r>
      <w:r w:rsidR="00F42BAC">
        <w:rPr>
          <w:sz w:val="26"/>
          <w:szCs w:val="26"/>
        </w:rPr>
        <w:t>l. Sosnowa 2, 80-251</w:t>
      </w:r>
      <w:r w:rsidR="00054DC8" w:rsidRPr="007B6ABF">
        <w:rPr>
          <w:sz w:val="26"/>
          <w:szCs w:val="26"/>
        </w:rPr>
        <w:t xml:space="preserve"> Gdańsk</w:t>
      </w:r>
      <w:r w:rsidR="00911DF8" w:rsidRPr="007B6ABF">
        <w:rPr>
          <w:sz w:val="26"/>
          <w:szCs w:val="26"/>
        </w:rPr>
        <w:t>,</w:t>
      </w:r>
    </w:p>
    <w:p w14:paraId="0073BFA3" w14:textId="5C85EEBB" w:rsidR="00F42BAC" w:rsidRPr="00F42BAC" w:rsidRDefault="00020F57" w:rsidP="00F42B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 w:rsidRPr="007B6ABF">
        <w:rPr>
          <w:sz w:val="26"/>
          <w:szCs w:val="26"/>
        </w:rPr>
        <w:t>2. załatwić sprawę przy pomocy osoby przybranej,</w:t>
      </w:r>
      <w:r w:rsidRPr="007B6ABF">
        <w:rPr>
          <w:sz w:val="26"/>
          <w:szCs w:val="26"/>
        </w:rPr>
        <w:br/>
        <w:t>3. wysłać e-mail na adres: </w:t>
      </w:r>
      <w:r w:rsidR="00F42BAC" w:rsidRPr="00D81435">
        <w:rPr>
          <w:rFonts w:eastAsiaTheme="majorEastAsia"/>
          <w:sz w:val="26"/>
          <w:szCs w:val="26"/>
        </w:rPr>
        <w:t>sekreatariat@straz.</w:t>
      </w:r>
      <w:r w:rsidR="00D81435">
        <w:rPr>
          <w:rFonts w:eastAsiaTheme="majorEastAsia"/>
          <w:sz w:val="26"/>
          <w:szCs w:val="26"/>
        </w:rPr>
        <w:t>gda</w:t>
      </w:r>
      <w:r w:rsidR="00F42BAC" w:rsidRPr="00D81435">
        <w:rPr>
          <w:rFonts w:eastAsiaTheme="majorEastAsia"/>
          <w:sz w:val="26"/>
          <w:szCs w:val="26"/>
        </w:rPr>
        <w:t>.pl</w:t>
      </w:r>
      <w:r w:rsidRPr="007B6ABF">
        <w:rPr>
          <w:sz w:val="26"/>
          <w:szCs w:val="26"/>
        </w:rPr>
        <w:t>,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4</w:t>
      </w:r>
      <w:r w:rsidRPr="007B6ABF">
        <w:rPr>
          <w:sz w:val="26"/>
          <w:szCs w:val="26"/>
        </w:rPr>
        <w:t>.</w:t>
      </w:r>
      <w:r w:rsidR="00054DC8" w:rsidRPr="007B6ABF">
        <w:rPr>
          <w:sz w:val="26"/>
          <w:szCs w:val="26"/>
        </w:rPr>
        <w:t xml:space="preserve"> wysłać pismo faksem na nr 58 347 78 33</w:t>
      </w:r>
      <w:r w:rsidRPr="007B6ABF">
        <w:rPr>
          <w:sz w:val="26"/>
          <w:szCs w:val="26"/>
        </w:rPr>
        <w:t>,</w:t>
      </w:r>
      <w:r w:rsidR="00F42BAC">
        <w:rPr>
          <w:sz w:val="26"/>
          <w:szCs w:val="26"/>
        </w:rPr>
        <w:t xml:space="preserve"> 47 743 01 33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5</w:t>
      </w:r>
      <w:r w:rsidRPr="007B6ABF">
        <w:rPr>
          <w:sz w:val="26"/>
          <w:szCs w:val="26"/>
        </w:rPr>
        <w:t>. skontaktować się telefonicznie przy pomocy osoby trzeciej</w:t>
      </w:r>
      <w:r w:rsidR="00054DC8" w:rsidRPr="007B6ABF">
        <w:rPr>
          <w:sz w:val="26"/>
          <w:szCs w:val="26"/>
        </w:rPr>
        <w:t xml:space="preserve"> na numer telefonu: </w:t>
      </w:r>
      <w:r w:rsidR="00F42BAC">
        <w:rPr>
          <w:sz w:val="26"/>
          <w:szCs w:val="26"/>
        </w:rPr>
        <w:t xml:space="preserve"> </w:t>
      </w:r>
      <w:r w:rsidR="00054DC8" w:rsidRPr="007B6ABF">
        <w:rPr>
          <w:sz w:val="26"/>
          <w:szCs w:val="26"/>
        </w:rPr>
        <w:t>58 347 78 00</w:t>
      </w:r>
      <w:r w:rsidRPr="00F42BAC">
        <w:rPr>
          <w:sz w:val="26"/>
          <w:szCs w:val="26"/>
        </w:rPr>
        <w:t>,</w:t>
      </w:r>
      <w:r w:rsidR="00F42BAC" w:rsidRPr="00F42BAC">
        <w:rPr>
          <w:rFonts w:ascii="inherit" w:hAnsi="inherit" w:cs="Arial"/>
          <w:bCs/>
          <w:color w:val="1B1B1B"/>
        </w:rPr>
        <w:t xml:space="preserve"> 47 743 01 00</w:t>
      </w:r>
      <w:r w:rsidR="00F42BAC">
        <w:rPr>
          <w:rFonts w:ascii="inherit" w:hAnsi="inherit" w:cs="Arial"/>
          <w:bCs/>
          <w:color w:val="1B1B1B"/>
        </w:rPr>
        <w:t>.</w:t>
      </w:r>
    </w:p>
    <w:p w14:paraId="738B83FD" w14:textId="77777777" w:rsidR="00020F57" w:rsidRPr="00F42BAC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</w:p>
    <w:p w14:paraId="4A536E75" w14:textId="77777777" w:rsidR="00F42BAC" w:rsidRPr="007B6ABF" w:rsidRDefault="00F42BAC" w:rsidP="00911DF8">
      <w:pPr>
        <w:pStyle w:val="NormalnyWeb"/>
        <w:spacing w:before="0" w:beforeAutospacing="0" w:line="276" w:lineRule="auto"/>
        <w:rPr>
          <w:sz w:val="26"/>
          <w:szCs w:val="26"/>
        </w:rPr>
      </w:pPr>
    </w:p>
    <w:p w14:paraId="7DC152F2" w14:textId="77777777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lastRenderedPageBreak/>
        <w:t xml:space="preserve">Wybierając formę komunikacji wymienioną w punkcie </w:t>
      </w:r>
      <w:r w:rsidR="00911DF8" w:rsidRPr="007B6ABF">
        <w:rPr>
          <w:sz w:val="26"/>
          <w:szCs w:val="26"/>
        </w:rPr>
        <w:t>1-4</w:t>
      </w:r>
      <w:r w:rsidRPr="007B6ABF">
        <w:rPr>
          <w:sz w:val="26"/>
          <w:szCs w:val="26"/>
        </w:rPr>
        <w:t> należy podać następujące informacje:</w:t>
      </w:r>
    </w:p>
    <w:p w14:paraId="7C9802F3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6EB619FD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5B0FE689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0C0BF7B4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przed</w:t>
      </w:r>
      <w:r w:rsidR="00054DC8" w:rsidRPr="007B6ABF">
        <w:rPr>
          <w:rFonts w:ascii="Times New Roman" w:hAnsi="Times New Roman" w:cs="Times New Roman"/>
          <w:sz w:val="26"/>
          <w:szCs w:val="26"/>
        </w:rPr>
        <w:t>miot rozmowy w Komendzie Wojewódzkiej</w:t>
      </w:r>
      <w:r w:rsidRPr="007B6AB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 w Gdańsku</w:t>
      </w:r>
      <w:r w:rsidRPr="007B6ABF">
        <w:rPr>
          <w:rFonts w:ascii="Times New Roman" w:hAnsi="Times New Roman" w:cs="Times New Roman"/>
          <w:sz w:val="26"/>
          <w:szCs w:val="26"/>
        </w:rPr>
        <w:t>,</w:t>
      </w:r>
    </w:p>
    <w:p w14:paraId="422A7760" w14:textId="77777777" w:rsidR="00020F57" w:rsidRPr="007B6ABF" w:rsidRDefault="00054DC8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obecność osoby przybranej/</w:t>
      </w:r>
      <w:r w:rsidR="00020F57" w:rsidRPr="007B6ABF">
        <w:rPr>
          <w:rFonts w:ascii="Times New Roman" w:hAnsi="Times New Roman" w:cs="Times New Roman"/>
          <w:sz w:val="26"/>
          <w:szCs w:val="26"/>
        </w:rPr>
        <w:t>potrzeba zapewnienie usługi tłumacza, ze wskazaniem wybranej metody komunikowania się PJM, SJM, SKOGN.</w:t>
      </w:r>
    </w:p>
    <w:p w14:paraId="7232868C" w14:textId="77777777" w:rsidR="00020F57" w:rsidRPr="007B6ABF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7609F8C" w14:textId="77777777" w:rsidR="00911DF8" w:rsidRPr="00F42BAC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i wjazdu na teren KW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Gdańsku przy ul. Sosnowej 2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70D58CE8" w14:textId="77777777" w:rsidR="0087174D" w:rsidRDefault="00054DC8" w:rsidP="0087174D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1B1B1B"/>
          <w:sz w:val="26"/>
          <w:szCs w:val="26"/>
        </w:rPr>
      </w:pPr>
      <w:r w:rsidRPr="005266A1">
        <w:rPr>
          <w:sz w:val="26"/>
          <w:szCs w:val="26"/>
        </w:rPr>
        <w:t>Wizyta gości w KW</w:t>
      </w:r>
      <w:r w:rsidR="00911DF8" w:rsidRPr="005266A1">
        <w:rPr>
          <w:sz w:val="26"/>
          <w:szCs w:val="26"/>
        </w:rPr>
        <w:t xml:space="preserve"> PSP</w:t>
      </w:r>
      <w:r w:rsidRPr="005266A1">
        <w:rPr>
          <w:sz w:val="26"/>
          <w:szCs w:val="26"/>
        </w:rPr>
        <w:t xml:space="preserve"> w Gdańsku</w:t>
      </w:r>
      <w:r w:rsidR="0087174D" w:rsidRPr="005266A1">
        <w:rPr>
          <w:sz w:val="26"/>
          <w:szCs w:val="26"/>
        </w:rPr>
        <w:t>: Budynek</w:t>
      </w:r>
      <w:r w:rsidR="005266A1">
        <w:rPr>
          <w:sz w:val="26"/>
          <w:szCs w:val="26"/>
        </w:rPr>
        <w:t xml:space="preserve"> znajduje</w:t>
      </w:r>
      <w:r w:rsidR="00911DF8" w:rsidRPr="005266A1">
        <w:rPr>
          <w:sz w:val="26"/>
          <w:szCs w:val="26"/>
        </w:rPr>
        <w:t xml:space="preserve"> się</w:t>
      </w:r>
      <w:r w:rsidR="0087174D" w:rsidRPr="005266A1">
        <w:rPr>
          <w:sz w:val="26"/>
          <w:szCs w:val="26"/>
        </w:rPr>
        <w:t xml:space="preserve"> na terenie zamkniętym. </w:t>
      </w:r>
      <w:r w:rsidR="005266A1">
        <w:rPr>
          <w:color w:val="1B1B1B"/>
          <w:sz w:val="26"/>
          <w:szCs w:val="26"/>
        </w:rPr>
        <w:t>Teren komendy znajduje się przy ul. Sos</w:t>
      </w:r>
      <w:r w:rsidR="0087174D" w:rsidRPr="005266A1">
        <w:rPr>
          <w:color w:val="1B1B1B"/>
          <w:sz w:val="26"/>
          <w:szCs w:val="26"/>
        </w:rPr>
        <w:t>nowej 2 gdzie również znajduje się główna br</w:t>
      </w:r>
      <w:r w:rsidR="005266A1">
        <w:rPr>
          <w:color w:val="1B1B1B"/>
          <w:sz w:val="26"/>
          <w:szCs w:val="26"/>
        </w:rPr>
        <w:t>a</w:t>
      </w:r>
      <w:r w:rsidR="0087174D" w:rsidRPr="005266A1">
        <w:rPr>
          <w:color w:val="1B1B1B"/>
          <w:sz w:val="26"/>
          <w:szCs w:val="26"/>
        </w:rPr>
        <w:t>ma wjazdowa dla pojazdów i osób pieszych. Przed wejście</w:t>
      </w:r>
      <w:r w:rsidR="005266A1">
        <w:rPr>
          <w:color w:val="1B1B1B"/>
          <w:sz w:val="26"/>
          <w:szCs w:val="26"/>
        </w:rPr>
        <w:t>m na teren komendy należy pobrać</w:t>
      </w:r>
      <w:r w:rsidR="0087174D" w:rsidRPr="005266A1">
        <w:rPr>
          <w:color w:val="1B1B1B"/>
          <w:sz w:val="26"/>
          <w:szCs w:val="26"/>
        </w:rPr>
        <w:t xml:space="preserve"> przepustkę z budynku biura przepustek. Budynek biura przepustek znajduje się w bezpośrednim sąsiedztwie głównej bramy i prowadzi do niego utwardzony chodnik bez stopni i prze</w:t>
      </w:r>
      <w:r w:rsidR="005266A1">
        <w:rPr>
          <w:color w:val="1B1B1B"/>
          <w:sz w:val="26"/>
          <w:szCs w:val="26"/>
        </w:rPr>
        <w:t>szkód dla osób poruszających się</w:t>
      </w:r>
      <w:r w:rsidR="0087174D" w:rsidRPr="005266A1">
        <w:rPr>
          <w:color w:val="1B1B1B"/>
          <w:sz w:val="26"/>
          <w:szCs w:val="26"/>
        </w:rPr>
        <w:t xml:space="preserve"> na wózkach in</w:t>
      </w:r>
      <w:r w:rsidR="005266A1">
        <w:rPr>
          <w:color w:val="1B1B1B"/>
          <w:sz w:val="26"/>
          <w:szCs w:val="26"/>
        </w:rPr>
        <w:t>walidzkich. Na teren komendy moż</w:t>
      </w:r>
      <w:r w:rsidR="0087174D" w:rsidRPr="005266A1">
        <w:rPr>
          <w:color w:val="1B1B1B"/>
          <w:sz w:val="26"/>
          <w:szCs w:val="26"/>
        </w:rPr>
        <w:t xml:space="preserve">na również </w:t>
      </w:r>
      <w:r w:rsidR="005266A1" w:rsidRPr="005266A1">
        <w:rPr>
          <w:color w:val="1B1B1B"/>
          <w:sz w:val="26"/>
          <w:szCs w:val="26"/>
        </w:rPr>
        <w:t>wjechać</w:t>
      </w:r>
      <w:r w:rsidR="0087174D" w:rsidRPr="005266A1">
        <w:rPr>
          <w:color w:val="1B1B1B"/>
          <w:sz w:val="26"/>
          <w:szCs w:val="26"/>
        </w:rPr>
        <w:t xml:space="preserve"> samochodem po uprzednim otrzymaniu przepustki.</w:t>
      </w:r>
    </w:p>
    <w:p w14:paraId="4B8B9252" w14:textId="77777777" w:rsidR="005266A1" w:rsidRPr="00F42BAC" w:rsidRDefault="005266A1" w:rsidP="005266A1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Wejście i wjazd na teren KW PSP w Gdańsku odbywa się w asyście wyznaczonego pracownika KW PSP, który odbiera gości z biura przepustek (dyżurka) i kieruje do wyznaczonego miejsca spotkania w budynku komendy.</w:t>
      </w:r>
    </w:p>
    <w:p w14:paraId="44793F50" w14:textId="77777777" w:rsidR="0087174D" w:rsidRPr="0087174D" w:rsidRDefault="0087174D" w:rsidP="0087174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</w:pPr>
      <w:r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Wejście do </w:t>
      </w:r>
      <w:r w:rsidR="005266A1"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głównego</w:t>
      </w:r>
      <w:r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,  czteropiętrowego  budynku znajduje od strony wewnętrznego placu. Na parter budynku prowadzi droga przystosowana dla wózków inwalidzkich - bez stopni i p</w:t>
      </w:r>
      <w:r w:rsidR="005266A1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rzeszkód. W budynku znajduje się</w:t>
      </w:r>
      <w:r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winda, której gabaryty gwarantują swobodny przejazd osób niepełnosprawnych. Winda wyposażona jest w klawiaturę z alfabetem Braille-a, kontrastowe piętrowskazywacze, komunikacje głosową i telefon alarmowy.  Na parter</w:t>
      </w:r>
      <w:r w:rsidR="005266A1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ze i piętrach od 1-4 dostępne są</w:t>
      </w:r>
      <w:r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korytarze dla osób poruszających się na wózkach inwalidzkich</w:t>
      </w:r>
      <w:r w:rsidR="005266A1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. Na każdym piętrze znajduje się</w:t>
      </w:r>
      <w:r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toaleta.</w:t>
      </w:r>
    </w:p>
    <w:p w14:paraId="7A7EACA3" w14:textId="77777777" w:rsidR="00911DF8" w:rsidRPr="00F42BAC" w:rsidRDefault="0087174D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Budynek </w:t>
      </w:r>
      <w:r w:rsidR="00911DF8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jest przystosowany do potrzeb osób niepełnosprawnych.</w:t>
      </w:r>
    </w:p>
    <w:p w14:paraId="68B1DB7A" w14:textId="77777777" w:rsidR="00911DF8" w:rsidRPr="00F42BAC" w:rsidRDefault="00054DC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Winda: Na parterze budynku </w:t>
      </w:r>
      <w:r w:rsidR="00911DF8"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znajduje się winda przystosowana do poruszania się osób niepełnosprawnych.</w:t>
      </w:r>
    </w:p>
    <w:p w14:paraId="0A3DD7AD" w14:textId="77777777" w:rsidR="005266A1" w:rsidRPr="00F42BAC" w:rsidRDefault="005266A1" w:rsidP="005266A1">
      <w:pPr>
        <w:pStyle w:val="Akapitzlis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0187C119" w14:textId="77777777" w:rsidR="00911DF8" w:rsidRPr="00232D08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Toaleta przystosowana do potrzeb osób niepełn</w:t>
      </w:r>
      <w:r w:rsid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osprawnych </w:t>
      </w:r>
      <w:r w:rsidR="00054DC8"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znajduje się na IV</w:t>
      </w:r>
      <w:r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kondygnacji bu</w:t>
      </w:r>
      <w:r w:rsidR="00054DC8"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dynku w Sali konferencyjnej im. ppłk. Józefa Tuliszkowskiego.</w:t>
      </w:r>
    </w:p>
    <w:sectPr w:rsidR="00911DF8" w:rsidRPr="00232D08" w:rsidSect="005266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54DC8"/>
    <w:rsid w:val="00201195"/>
    <w:rsid w:val="00232D08"/>
    <w:rsid w:val="002D7699"/>
    <w:rsid w:val="005266A1"/>
    <w:rsid w:val="00585E10"/>
    <w:rsid w:val="0066384D"/>
    <w:rsid w:val="006A284C"/>
    <w:rsid w:val="007B6ABF"/>
    <w:rsid w:val="0087174D"/>
    <w:rsid w:val="00911DF8"/>
    <w:rsid w:val="00A67741"/>
    <w:rsid w:val="00A96B19"/>
    <w:rsid w:val="00AD36D4"/>
    <w:rsid w:val="00C707EF"/>
    <w:rsid w:val="00D81435"/>
    <w:rsid w:val="00E029F7"/>
    <w:rsid w:val="00F336B9"/>
    <w:rsid w:val="00F42BAC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B.Bieliński (KW Gdańsk)</cp:lastModifiedBy>
  <cp:revision>3</cp:revision>
  <dcterms:created xsi:type="dcterms:W3CDTF">2021-09-20T09:36:00Z</dcterms:created>
  <dcterms:modified xsi:type="dcterms:W3CDTF">2021-09-21T11:26:00Z</dcterms:modified>
</cp:coreProperties>
</file>