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AE" w:rsidRPr="004B06BF" w:rsidRDefault="003573BC" w:rsidP="002B5C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Załącznik nr 6</w:t>
      </w:r>
      <w:r w:rsidR="00A84EAE" w:rsidRPr="00782ECE">
        <w:rPr>
          <w:rFonts w:ascii="Calibri" w:hAnsi="Calibri" w:cs="Calibri"/>
          <w:color w:val="000000"/>
          <w:sz w:val="16"/>
          <w:szCs w:val="16"/>
        </w:rPr>
        <w:t xml:space="preserve"> do Regulaminu Konkursu </w:t>
      </w:r>
      <w:r w:rsidR="00A84EAE">
        <w:rPr>
          <w:rFonts w:cs="Times New Roman"/>
          <w:bCs/>
          <w:sz w:val="16"/>
          <w:szCs w:val="16"/>
        </w:rPr>
        <w:t>na logo 70</w:t>
      </w:r>
      <w:r w:rsidR="00A84EAE" w:rsidRPr="004B06BF">
        <w:rPr>
          <w:rFonts w:cs="Times New Roman"/>
          <w:bCs/>
          <w:sz w:val="16"/>
          <w:szCs w:val="16"/>
        </w:rPr>
        <w:t xml:space="preserve">-lecia nawiązania stosunków dyplomatycznych pomiędzy Polską a </w:t>
      </w:r>
      <w:r w:rsidR="00A84EAE">
        <w:rPr>
          <w:rFonts w:cs="Times New Roman"/>
          <w:bCs/>
          <w:sz w:val="16"/>
          <w:szCs w:val="16"/>
        </w:rPr>
        <w:t>Indiami</w:t>
      </w:r>
    </w:p>
    <w:p w:rsidR="00A84EAE" w:rsidRDefault="00A84EAE" w:rsidP="002B5C29">
      <w:pPr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A84EAE" w:rsidRDefault="00A84EAE" w:rsidP="002B5C29">
      <w:pPr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3573BC" w:rsidRDefault="003573BC" w:rsidP="002B5C29">
      <w:pPr>
        <w:tabs>
          <w:tab w:val="left" w:pos="7410"/>
        </w:tabs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3573B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INFORMACJA DOTYCZĄCA PRZETWARZANIA DANYCH OSOBOWYCH </w:t>
      </w:r>
    </w:p>
    <w:p w:rsidR="003573BC" w:rsidRDefault="003573BC" w:rsidP="002B5C29">
      <w:pPr>
        <w:tabs>
          <w:tab w:val="left" w:pos="7410"/>
        </w:tabs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573BC" w:rsidRDefault="003573BC" w:rsidP="002B5C29">
      <w:pPr>
        <w:tabs>
          <w:tab w:val="left" w:pos="7410"/>
        </w:tabs>
        <w:jc w:val="both"/>
      </w:pPr>
      <w:r>
        <w:t xml:space="preserve">Niniejsza informacja stanowi wykonanie obowiązku określonego w art. 13 rozporządzenia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:rsidR="003573BC" w:rsidRDefault="003573BC" w:rsidP="002B5C29">
      <w:pPr>
        <w:tabs>
          <w:tab w:val="left" w:pos="7410"/>
        </w:tabs>
        <w:jc w:val="both"/>
      </w:pPr>
      <w:r>
        <w:t xml:space="preserve">1. Administratorem, w rozumieniu art. 4 pkt 7 RODO, danych osobowych jest Minister Spraw Zagranicznych z siedzibą w Polsce, w Warszawie, Al. J. Ch. Szucha 23. Wykonującym obowiązki administratora jest Kierownik Ambasady RP w </w:t>
      </w:r>
      <w:r>
        <w:t>Nowym Delhi</w:t>
      </w:r>
      <w:r>
        <w:t xml:space="preserve">. </w:t>
      </w:r>
    </w:p>
    <w:p w:rsidR="003573BC" w:rsidRDefault="003573BC" w:rsidP="003573BC">
      <w:pPr>
        <w:tabs>
          <w:tab w:val="left" w:pos="7410"/>
        </w:tabs>
        <w:spacing w:after="0"/>
        <w:jc w:val="both"/>
      </w:pPr>
      <w:r>
        <w:t xml:space="preserve">Dane kontaktowe Ambasady RP w </w:t>
      </w:r>
      <w:r>
        <w:t>Nowym Delhi</w:t>
      </w:r>
      <w:r>
        <w:t xml:space="preserve">: </w:t>
      </w:r>
    </w:p>
    <w:p w:rsidR="003573BC" w:rsidRDefault="003573BC" w:rsidP="003573BC">
      <w:pPr>
        <w:tabs>
          <w:tab w:val="left" w:pos="7410"/>
        </w:tabs>
        <w:spacing w:after="0"/>
        <w:jc w:val="both"/>
        <w:rPr>
          <w:lang w:val="en-GB"/>
        </w:rPr>
      </w:pPr>
      <w:r w:rsidRPr="003573BC">
        <w:rPr>
          <w:lang w:val="en-GB"/>
        </w:rPr>
        <w:t xml:space="preserve">adres siedziby: </w:t>
      </w:r>
      <w:r>
        <w:rPr>
          <w:lang w:val="en-GB"/>
        </w:rPr>
        <w:t>50-M Shantipath</w:t>
      </w:r>
      <w:r w:rsidRPr="003573BC">
        <w:rPr>
          <w:lang w:val="en-GB"/>
        </w:rPr>
        <w:t xml:space="preserve">, </w:t>
      </w:r>
      <w:r>
        <w:rPr>
          <w:lang w:val="en-GB"/>
        </w:rPr>
        <w:t>Nowe Delhi 110021</w:t>
      </w:r>
      <w:r w:rsidRPr="003573BC">
        <w:rPr>
          <w:lang w:val="en-GB"/>
        </w:rPr>
        <w:t xml:space="preserve">, </w:t>
      </w:r>
      <w:r>
        <w:rPr>
          <w:lang w:val="en-GB"/>
        </w:rPr>
        <w:t>Indie</w:t>
      </w:r>
      <w:r w:rsidRPr="003573BC">
        <w:rPr>
          <w:lang w:val="en-GB"/>
        </w:rPr>
        <w:t xml:space="preserve"> </w:t>
      </w:r>
    </w:p>
    <w:p w:rsidR="003573BC" w:rsidRDefault="003573BC" w:rsidP="003573BC">
      <w:pPr>
        <w:tabs>
          <w:tab w:val="left" w:pos="7410"/>
        </w:tabs>
        <w:spacing w:after="0"/>
        <w:jc w:val="both"/>
        <w:rPr>
          <w:lang w:val="en-GB"/>
        </w:rPr>
      </w:pPr>
      <w:r w:rsidRPr="003573BC">
        <w:rPr>
          <w:lang w:val="en-GB"/>
        </w:rPr>
        <w:t xml:space="preserve">adres e-mail: </w:t>
      </w:r>
      <w:hyperlink r:id="rId5" w:history="1">
        <w:r w:rsidRPr="00E8426D">
          <w:rPr>
            <w:rStyle w:val="Hipercze"/>
            <w:lang w:val="en-GB"/>
          </w:rPr>
          <w:t>newdelhi.polemb.info@msz.gov.pl</w:t>
        </w:r>
      </w:hyperlink>
      <w:r w:rsidRPr="003573BC">
        <w:rPr>
          <w:lang w:val="en-GB"/>
        </w:rPr>
        <w:t xml:space="preserve"> </w:t>
      </w:r>
    </w:p>
    <w:p w:rsidR="003573BC" w:rsidRDefault="003573BC" w:rsidP="003573BC">
      <w:pPr>
        <w:tabs>
          <w:tab w:val="left" w:pos="7410"/>
        </w:tabs>
        <w:spacing w:after="0"/>
        <w:jc w:val="both"/>
        <w:rPr>
          <w:lang w:val="en-GB"/>
        </w:rPr>
      </w:pPr>
    </w:p>
    <w:p w:rsidR="003573BC" w:rsidRDefault="003573BC" w:rsidP="002B5C29">
      <w:pPr>
        <w:tabs>
          <w:tab w:val="left" w:pos="7410"/>
        </w:tabs>
        <w:jc w:val="both"/>
      </w:pPr>
      <w:r w:rsidRPr="003573BC">
        <w:t xml:space="preserve">2. </w:t>
      </w:r>
      <w:r>
        <w:t xml:space="preserve">W Ministerstwie Spraw Zagranicznych i placówkach zagranicznych powołano Inspektora Ochrony Danych (IOD). </w:t>
      </w:r>
    </w:p>
    <w:p w:rsidR="003573BC" w:rsidRDefault="003573BC" w:rsidP="003573BC">
      <w:pPr>
        <w:tabs>
          <w:tab w:val="left" w:pos="7410"/>
        </w:tabs>
        <w:spacing w:after="0"/>
        <w:jc w:val="both"/>
      </w:pPr>
      <w:r>
        <w:t xml:space="preserve">Dane kontaktowe IOD: </w:t>
      </w:r>
    </w:p>
    <w:p w:rsidR="003573BC" w:rsidRDefault="003573BC" w:rsidP="003573BC">
      <w:pPr>
        <w:tabs>
          <w:tab w:val="left" w:pos="7410"/>
        </w:tabs>
        <w:spacing w:after="0"/>
        <w:jc w:val="both"/>
      </w:pPr>
      <w:r>
        <w:t xml:space="preserve">adres siedziby: Al. J. Ch. Szucha 23, 00-580 Warszawa </w:t>
      </w:r>
    </w:p>
    <w:p w:rsidR="003573BC" w:rsidRDefault="003573BC" w:rsidP="003573BC">
      <w:pPr>
        <w:tabs>
          <w:tab w:val="left" w:pos="7410"/>
        </w:tabs>
        <w:spacing w:after="0"/>
        <w:jc w:val="both"/>
        <w:rPr>
          <w:lang w:val="en-GB"/>
        </w:rPr>
      </w:pPr>
      <w:r w:rsidRPr="003573BC">
        <w:rPr>
          <w:lang w:val="en-GB"/>
        </w:rPr>
        <w:t xml:space="preserve">adres e-mail: </w:t>
      </w:r>
      <w:hyperlink r:id="rId6" w:history="1">
        <w:r w:rsidRPr="003573BC">
          <w:rPr>
            <w:rStyle w:val="Hipercze"/>
            <w:lang w:val="en-GB"/>
          </w:rPr>
          <w:t>iod@msz.gov.pl</w:t>
        </w:r>
      </w:hyperlink>
      <w:r w:rsidRPr="003573BC">
        <w:rPr>
          <w:lang w:val="en-GB"/>
        </w:rPr>
        <w:t xml:space="preserve"> </w:t>
      </w:r>
    </w:p>
    <w:p w:rsidR="003573BC" w:rsidRPr="003573BC" w:rsidRDefault="003573BC" w:rsidP="003573BC">
      <w:pPr>
        <w:tabs>
          <w:tab w:val="left" w:pos="7410"/>
        </w:tabs>
        <w:spacing w:after="0"/>
        <w:jc w:val="both"/>
        <w:rPr>
          <w:lang w:val="en-GB"/>
        </w:rPr>
      </w:pPr>
    </w:p>
    <w:p w:rsidR="003573BC" w:rsidRDefault="003573BC" w:rsidP="002B5C29">
      <w:pPr>
        <w:tabs>
          <w:tab w:val="left" w:pos="7410"/>
        </w:tabs>
        <w:jc w:val="both"/>
      </w:pPr>
      <w:r>
        <w:t xml:space="preserve">3. Dane Uczestników Konkursu są przetwarzane na podstawie art. 6 ust. 1 lit. a RODO – za zgodą osoby, której dane dotyczą, do celów związanych z </w:t>
      </w:r>
      <w:r>
        <w:t>Konkursem pt. „Konkurs na logo 7</w:t>
      </w:r>
      <w:r>
        <w:t xml:space="preserve">0-lecia nawiązania stosunków dyplomatycznych pomiędzy Polską a </w:t>
      </w:r>
      <w:r>
        <w:t>Indiami</w:t>
      </w:r>
      <w:r>
        <w:t>” przez Ambasadę RP</w:t>
      </w:r>
      <w:r>
        <w:t xml:space="preserve"> i Instytut Polski</w:t>
      </w:r>
      <w:r>
        <w:t xml:space="preserve"> w </w:t>
      </w:r>
      <w:r>
        <w:t>Nowym Delhi</w:t>
      </w:r>
      <w:r>
        <w:t>, wyłonieniem zwycięzcy i dodatkowych laureatów (o ile zostaną wskazani), przyznania i wypłaty nagrody oraz w celach promocji i informacji o Konkursie, uwzględniając przy tym publikację imienia i nazwiska zwycięzcy Konkursu i dodatkowych laureatów (o ile zostaną wskazani) na stronie internetowej, o której mowa w Rozdziale I Regulam</w:t>
      </w:r>
      <w:r>
        <w:t>inu i mediach społecznościowych.</w:t>
      </w:r>
    </w:p>
    <w:p w:rsidR="003573BC" w:rsidRDefault="003573BC" w:rsidP="002B5C29">
      <w:pPr>
        <w:tabs>
          <w:tab w:val="left" w:pos="7410"/>
        </w:tabs>
        <w:jc w:val="both"/>
      </w:pPr>
      <w:r>
        <w:t xml:space="preserve">4. Przekazanie danych jest konieczne do uczestnictwa w Konkursie i przyznania nagrody. Nieprzekazanie danych wiąże się z niemożliwością wzięcia udziału w </w:t>
      </w:r>
      <w:r>
        <w:t>Konkursie pt. „Konkurs na logo 7</w:t>
      </w:r>
      <w:r>
        <w:t xml:space="preserve">0-lecia nawiązania stosunków dyplomatycznych pomiędzy Polską a </w:t>
      </w:r>
      <w:r>
        <w:t>Indiami</w:t>
      </w:r>
      <w:r>
        <w:t xml:space="preserve">”. </w:t>
      </w:r>
    </w:p>
    <w:p w:rsidR="003573BC" w:rsidRDefault="003573BC" w:rsidP="002B5C29">
      <w:pPr>
        <w:tabs>
          <w:tab w:val="left" w:pos="7410"/>
        </w:tabs>
        <w:jc w:val="both"/>
      </w:pPr>
      <w:r>
        <w:t xml:space="preserve">5. Dane osobowe Uczestników Konkursu będą przetwarzane do czasu zakończenia Konkursu lub cofnięcia zgody na dalsze przetwarzanie danych przez osobę, której dane dotyczą. Zgoda może być cofnięta w dowolnym momencie, przed rozstrzygnięciem Konkursu, poprzez przesłanie stosownej informacji na adres </w:t>
      </w:r>
      <w:hyperlink r:id="rId7" w:history="1">
        <w:r w:rsidRPr="003573BC">
          <w:rPr>
            <w:rStyle w:val="Hipercze"/>
          </w:rPr>
          <w:t>newdelhi.polemb.info@msz.gov.pl</w:t>
        </w:r>
      </w:hyperlink>
      <w:r>
        <w:t>, przy czym cofnięcie zgody jest jednoznaczne z rezygnacją z udziału w Konkursie. Po zakończeniu Konkursu, dane zwycięzcy i dodatkowych laureatów (o ile zostaną wskazani), będą przechowywane w celu archiwalnym, zgodnie z przepisami ustawy z dnia 14 lipca 1983 r. o narodowym zasobie archiwalnym i archiwach (Dz. U. z 2020 poz. 164 z późn.</w:t>
      </w:r>
      <w:r>
        <w:t xml:space="preserve"> zm.</w:t>
      </w:r>
      <w:r>
        <w:t xml:space="preserve">) i z wydanymi na jej podstawie regulacjami obowiązujących w Ministerstwie Spraw Zagranicznych. </w:t>
      </w:r>
    </w:p>
    <w:p w:rsidR="003573BC" w:rsidRDefault="003573BC" w:rsidP="002B5C29">
      <w:pPr>
        <w:tabs>
          <w:tab w:val="left" w:pos="7410"/>
        </w:tabs>
        <w:jc w:val="both"/>
      </w:pPr>
      <w:r>
        <w:t xml:space="preserve">6. Dostęp do danych posiadają uprawnieni pracownicy Ambasady RP </w:t>
      </w:r>
      <w:r>
        <w:t>i Instytutu Polskiego w Nowym Delhi</w:t>
      </w:r>
      <w:r>
        <w:t xml:space="preserve">. Dane zostaną udostępnione członkom Komisji Konkursowej. </w:t>
      </w:r>
    </w:p>
    <w:p w:rsidR="003573BC" w:rsidRDefault="003573BC" w:rsidP="002B5C29">
      <w:pPr>
        <w:tabs>
          <w:tab w:val="left" w:pos="7410"/>
        </w:tabs>
        <w:jc w:val="both"/>
      </w:pPr>
      <w:r>
        <w:lastRenderedPageBreak/>
        <w:t xml:space="preserve">7. Dane nie będą przekazywane do państwa trzeciego ani do organizacji międzynarodowej. </w:t>
      </w:r>
    </w:p>
    <w:p w:rsidR="003573BC" w:rsidRDefault="003573BC" w:rsidP="002B5C29">
      <w:pPr>
        <w:tabs>
          <w:tab w:val="left" w:pos="7410"/>
        </w:tabs>
        <w:jc w:val="both"/>
      </w:pPr>
      <w:r>
        <w:t xml:space="preserve">8. Osobie, której dane dotyczą, przysługują prawa do kontroli przetwarzania danych, określone w art. 15-19 RODO, w szczególności prawo dostępu do treści swoich danych i ich sprostowania, prawo do usunięcia oraz ograniczenia przetwarzania, o ile będą miały zastosowanie. </w:t>
      </w:r>
    </w:p>
    <w:p w:rsidR="003573BC" w:rsidRDefault="003573BC" w:rsidP="002B5C29">
      <w:pPr>
        <w:tabs>
          <w:tab w:val="left" w:pos="7410"/>
        </w:tabs>
        <w:jc w:val="both"/>
      </w:pPr>
      <w:r>
        <w:t xml:space="preserve">9. Dane osobowe nie będą przetwarzane w sposób zautomatyzowany, który będzie miał wpływ na podejmowanie decyzji mogących wywołać skutki prawne lub w podobny sposób istotnie na nią wpłynąć. Dane nie będą poddawane profilowaniu. </w:t>
      </w:r>
    </w:p>
    <w:p w:rsidR="00E60994" w:rsidRPr="003573BC" w:rsidRDefault="003573BC" w:rsidP="002B5C29">
      <w:pPr>
        <w:tabs>
          <w:tab w:val="left" w:pos="7410"/>
        </w:tabs>
        <w:jc w:val="both"/>
      </w:pPr>
      <w:r>
        <w:t>10. Osoba, której dane dotyczą ma prawo wniesienia skargi do organu nadzorczego na adres: Prezes Urzędu Ochrony Danych Osobowych ul. Stawki 2 00-193 Warszawa</w:t>
      </w:r>
    </w:p>
    <w:sectPr w:rsidR="00E60994" w:rsidRPr="0035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63D"/>
    <w:multiLevelType w:val="hybridMultilevel"/>
    <w:tmpl w:val="4D063616"/>
    <w:lvl w:ilvl="0" w:tplc="96EC57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C5880"/>
    <w:multiLevelType w:val="hybridMultilevel"/>
    <w:tmpl w:val="CE0E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E"/>
    <w:rsid w:val="000A0A95"/>
    <w:rsid w:val="00151247"/>
    <w:rsid w:val="002B5C29"/>
    <w:rsid w:val="003573BC"/>
    <w:rsid w:val="006B42AA"/>
    <w:rsid w:val="00A84EAE"/>
    <w:rsid w:val="00B54981"/>
    <w:rsid w:val="00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C42C"/>
  <w15:chartTrackingRefBased/>
  <w15:docId w15:val="{8764FA01-F68A-418E-8E3E-2B835D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9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delhi.polemb.info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hyperlink" Target="mailto:newdelhi.polemb.info@msz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Kuśnierska Marta</cp:lastModifiedBy>
  <cp:revision>6</cp:revision>
  <dcterms:created xsi:type="dcterms:W3CDTF">2023-12-07T05:15:00Z</dcterms:created>
  <dcterms:modified xsi:type="dcterms:W3CDTF">2023-12-07T05:52:00Z</dcterms:modified>
</cp:coreProperties>
</file>