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80AB" w14:textId="7EE82DBB" w:rsidR="00FD4F00" w:rsidRPr="007B7869" w:rsidRDefault="00FD4F00" w:rsidP="005B6231">
      <w:pPr>
        <w:jc w:val="center"/>
        <w:rPr>
          <w:rFonts w:ascii="Arial" w:hAnsi="Arial" w:cs="Arial"/>
          <w:b/>
          <w:sz w:val="24"/>
          <w:szCs w:val="24"/>
        </w:rPr>
      </w:pPr>
      <w:r w:rsidRPr="00D35F0D">
        <w:rPr>
          <w:rStyle w:val="Nagwek1Znak"/>
        </w:rPr>
        <w:t>INFORMACJA O DZIAŁALNOŚCI AGENCJI ZATRUDNIENIA w 2020 r.</w:t>
      </w:r>
      <w:r w:rsidR="00D35F0D">
        <w:rPr>
          <w:rFonts w:ascii="Arial" w:hAnsi="Arial" w:cs="Arial"/>
          <w:b/>
          <w:sz w:val="24"/>
          <w:szCs w:val="24"/>
        </w:rPr>
        <w:t xml:space="preserve"> </w:t>
      </w:r>
      <w:r w:rsidR="00D35F0D" w:rsidRPr="00D7324B">
        <w:rPr>
          <w:rFonts w:ascii="Arial" w:hAnsi="Arial" w:cs="Arial"/>
          <w:i/>
          <w:sz w:val="20"/>
          <w:szCs w:val="20"/>
        </w:rPr>
        <w:t>(skrót)</w:t>
      </w:r>
    </w:p>
    <w:p w14:paraId="35DB6244" w14:textId="77777777" w:rsidR="003E68CA" w:rsidRPr="007B7869" w:rsidRDefault="003E68CA" w:rsidP="007871DF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786C5F86" w14:textId="6A655A21" w:rsidR="00D7324B" w:rsidRPr="00D7324B" w:rsidRDefault="00D7324B" w:rsidP="00D7324B">
      <w:pPr>
        <w:pStyle w:val="Akapitzlist"/>
        <w:numPr>
          <w:ilvl w:val="0"/>
          <w:numId w:val="3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color w:val="FF0000"/>
          <w:lang w:eastAsia="pl-PL"/>
        </w:rPr>
      </w:pPr>
      <w:r w:rsidRPr="00D7324B">
        <w:rPr>
          <w:rFonts w:ascii="Arial" w:hAnsi="Arial" w:cs="Arial"/>
          <w:b/>
          <w:sz w:val="32"/>
          <w:szCs w:val="32"/>
        </w:rPr>
        <w:t>8 818</w:t>
      </w:r>
      <w:r w:rsidRPr="0067310C">
        <w:rPr>
          <w:rFonts w:ascii="Arial" w:hAnsi="Arial" w:cs="Arial"/>
          <w:b/>
        </w:rPr>
        <w:t xml:space="preserve"> </w:t>
      </w:r>
      <w:r w:rsidRPr="0067310C">
        <w:rPr>
          <w:rFonts w:ascii="Arial" w:hAnsi="Arial" w:cs="Arial"/>
        </w:rPr>
        <w:t>podmiotów posiadających wpis do rejestru podmiotów prowadzących agencje zatrudnienia</w:t>
      </w:r>
      <w:r w:rsidR="00787252">
        <w:rPr>
          <w:rFonts w:ascii="Arial" w:hAnsi="Arial" w:cs="Arial"/>
        </w:rPr>
        <w:t xml:space="preserve"> (KRAZ)</w:t>
      </w:r>
      <w:r>
        <w:rPr>
          <w:rFonts w:ascii="Arial" w:hAnsi="Arial" w:cs="Arial"/>
        </w:rPr>
        <w:t>, wzrost o 61 wobec 2019 r.</w:t>
      </w:r>
    </w:p>
    <w:p w14:paraId="3BFFD28E" w14:textId="299C1F2C" w:rsidR="0067310C" w:rsidRPr="0067310C" w:rsidRDefault="0067310C" w:rsidP="00D7324B">
      <w:pPr>
        <w:pStyle w:val="Akapitzlist"/>
        <w:numPr>
          <w:ilvl w:val="0"/>
          <w:numId w:val="3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color w:val="FF0000"/>
          <w:lang w:eastAsia="pl-PL"/>
        </w:rPr>
      </w:pPr>
      <w:r w:rsidRPr="0067310C">
        <w:rPr>
          <w:rFonts w:ascii="Arial" w:eastAsia="Times New Roman" w:hAnsi="Arial" w:cs="Arial"/>
          <w:b/>
          <w:sz w:val="32"/>
          <w:szCs w:val="32"/>
          <w:lang w:eastAsia="pl-PL"/>
        </w:rPr>
        <w:t>34</w:t>
      </w:r>
      <w:r w:rsidR="00644103">
        <w:rPr>
          <w:rFonts w:ascii="Arial" w:eastAsia="Times New Roman" w:hAnsi="Arial" w:cs="Arial"/>
          <w:b/>
          <w:sz w:val="32"/>
          <w:szCs w:val="32"/>
          <w:lang w:eastAsia="pl-PL"/>
        </w:rPr>
        <w:t>8</w:t>
      </w:r>
      <w:r w:rsidRPr="0067310C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644103">
        <w:rPr>
          <w:rFonts w:ascii="Arial" w:eastAsia="Times New Roman" w:hAnsi="Arial" w:cs="Arial"/>
          <w:b/>
          <w:sz w:val="32"/>
          <w:szCs w:val="32"/>
          <w:lang w:eastAsia="pl-PL"/>
        </w:rPr>
        <w:t>375</w:t>
      </w:r>
      <w:r w:rsidRPr="0067310C">
        <w:rPr>
          <w:rFonts w:ascii="Arial" w:eastAsia="Times New Roman" w:hAnsi="Arial" w:cs="Arial"/>
          <w:lang w:eastAsia="pl-PL"/>
        </w:rPr>
        <w:t xml:space="preserve"> osób uzyskało zatrudnienie w 2020 r. z tytułu świadczonych usług pośrednictwa pracy, tj. mniej niż w 2019 r. o ponad 2</w:t>
      </w:r>
      <w:r w:rsidR="00644103">
        <w:rPr>
          <w:rFonts w:ascii="Arial" w:eastAsia="Times New Roman" w:hAnsi="Arial" w:cs="Arial"/>
          <w:lang w:eastAsia="pl-PL"/>
        </w:rPr>
        <w:t>3</w:t>
      </w:r>
      <w:r w:rsidRPr="0067310C">
        <w:rPr>
          <w:rFonts w:ascii="Arial" w:eastAsia="Times New Roman" w:hAnsi="Arial" w:cs="Arial"/>
          <w:lang w:eastAsia="pl-PL"/>
        </w:rPr>
        <w:t xml:space="preserve"> tys. Spośród tych osób </w:t>
      </w:r>
      <w:r w:rsidR="00644103">
        <w:rPr>
          <w:rFonts w:ascii="Arial" w:eastAsia="Times New Roman" w:hAnsi="Arial" w:cs="Arial"/>
          <w:lang w:eastAsia="pl-PL"/>
        </w:rPr>
        <w:t>206 077</w:t>
      </w:r>
      <w:r w:rsidRPr="0067310C">
        <w:rPr>
          <w:rFonts w:ascii="Arial" w:eastAsia="Times New Roman" w:hAnsi="Arial" w:cs="Arial"/>
          <w:lang w:eastAsia="pl-PL"/>
        </w:rPr>
        <w:t xml:space="preserve"> osób otrzymało pracę na terytorium Polski oraz 14</w:t>
      </w:r>
      <w:r w:rsidR="00644103">
        <w:rPr>
          <w:rFonts w:ascii="Arial" w:eastAsia="Times New Roman" w:hAnsi="Arial" w:cs="Arial"/>
          <w:lang w:eastAsia="pl-PL"/>
        </w:rPr>
        <w:t>2</w:t>
      </w:r>
      <w:r w:rsidRPr="0067310C">
        <w:rPr>
          <w:rFonts w:ascii="Arial" w:eastAsia="Times New Roman" w:hAnsi="Arial" w:cs="Arial"/>
          <w:lang w:eastAsia="pl-PL"/>
        </w:rPr>
        <w:t xml:space="preserve"> </w:t>
      </w:r>
      <w:r w:rsidR="00644103">
        <w:rPr>
          <w:rFonts w:ascii="Arial" w:eastAsia="Times New Roman" w:hAnsi="Arial" w:cs="Arial"/>
          <w:lang w:eastAsia="pl-PL"/>
        </w:rPr>
        <w:t>298</w:t>
      </w:r>
      <w:r w:rsidRPr="0067310C">
        <w:rPr>
          <w:rFonts w:ascii="Arial" w:eastAsia="Times New Roman" w:hAnsi="Arial" w:cs="Arial"/>
          <w:lang w:eastAsia="pl-PL"/>
        </w:rPr>
        <w:t xml:space="preserve"> os</w:t>
      </w:r>
      <w:r w:rsidR="00644103">
        <w:rPr>
          <w:rFonts w:ascii="Arial" w:eastAsia="Times New Roman" w:hAnsi="Arial" w:cs="Arial"/>
          <w:lang w:eastAsia="pl-PL"/>
        </w:rPr>
        <w:t>ób</w:t>
      </w:r>
      <w:r w:rsidRPr="0067310C">
        <w:rPr>
          <w:rFonts w:ascii="Arial" w:eastAsia="Times New Roman" w:hAnsi="Arial" w:cs="Arial"/>
          <w:lang w:eastAsia="pl-PL"/>
        </w:rPr>
        <w:t xml:space="preserve"> skierowane do pracy za granicą</w:t>
      </w:r>
      <w:r w:rsidR="00D7324B">
        <w:rPr>
          <w:rFonts w:ascii="Arial" w:eastAsia="Times New Roman" w:hAnsi="Arial" w:cs="Arial"/>
          <w:lang w:eastAsia="pl-PL"/>
        </w:rPr>
        <w:br/>
      </w:r>
      <w:r w:rsidRPr="0067310C">
        <w:rPr>
          <w:rFonts w:ascii="Arial" w:eastAsia="Times New Roman" w:hAnsi="Arial" w:cs="Arial"/>
          <w:lang w:eastAsia="pl-PL"/>
        </w:rPr>
        <w:t>u pracodawcy zagranicznego.</w:t>
      </w:r>
    </w:p>
    <w:p w14:paraId="603D58FE" w14:textId="32077EE1" w:rsidR="0067310C" w:rsidRPr="0067310C" w:rsidRDefault="0067310C" w:rsidP="00D7324B">
      <w:pPr>
        <w:pStyle w:val="Akapitzlist"/>
        <w:numPr>
          <w:ilvl w:val="0"/>
          <w:numId w:val="3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color w:val="FF0000"/>
          <w:lang w:eastAsia="pl-PL"/>
        </w:rPr>
      </w:pPr>
      <w:r w:rsidRPr="0067310C">
        <w:rPr>
          <w:rFonts w:ascii="Arial" w:eastAsia="Times New Roman" w:hAnsi="Arial" w:cs="Arial"/>
          <w:b/>
          <w:sz w:val="32"/>
          <w:szCs w:val="32"/>
          <w:lang w:eastAsia="pl-PL"/>
        </w:rPr>
        <w:t>6</w:t>
      </w:r>
      <w:r w:rsidR="0094010C">
        <w:rPr>
          <w:rFonts w:ascii="Arial" w:eastAsia="Times New Roman" w:hAnsi="Arial" w:cs="Arial"/>
          <w:b/>
          <w:sz w:val="32"/>
          <w:szCs w:val="32"/>
          <w:lang w:eastAsia="pl-PL"/>
        </w:rPr>
        <w:t>06</w:t>
      </w:r>
      <w:r w:rsidRPr="0067310C">
        <w:rPr>
          <w:rFonts w:ascii="Arial" w:eastAsia="Times New Roman" w:hAnsi="Arial" w:cs="Arial"/>
          <w:b/>
          <w:sz w:val="32"/>
          <w:szCs w:val="32"/>
          <w:lang w:eastAsia="pl-PL"/>
        </w:rPr>
        <w:t> </w:t>
      </w:r>
      <w:r w:rsidR="0094010C">
        <w:rPr>
          <w:rFonts w:ascii="Arial" w:eastAsia="Times New Roman" w:hAnsi="Arial" w:cs="Arial"/>
          <w:b/>
          <w:sz w:val="32"/>
          <w:szCs w:val="32"/>
          <w:lang w:eastAsia="pl-PL"/>
        </w:rPr>
        <w:t>077</w:t>
      </w:r>
      <w:r w:rsidRPr="0067310C">
        <w:rPr>
          <w:rFonts w:ascii="Arial" w:eastAsia="Times New Roman" w:hAnsi="Arial" w:cs="Arial"/>
          <w:lang w:eastAsia="pl-PL"/>
        </w:rPr>
        <w:t xml:space="preserve"> pracowników skierowanych zostało do pracy tymczasowej, tj. </w:t>
      </w:r>
      <w:r w:rsidR="00E1079D">
        <w:rPr>
          <w:rFonts w:ascii="Arial" w:eastAsia="Times New Roman" w:hAnsi="Arial" w:cs="Arial"/>
          <w:lang w:eastAsia="pl-PL"/>
        </w:rPr>
        <w:t>ponad 106 tyś</w:t>
      </w:r>
      <w:r w:rsidRPr="0067310C">
        <w:rPr>
          <w:rFonts w:ascii="Arial" w:eastAsia="Times New Roman" w:hAnsi="Arial" w:cs="Arial"/>
          <w:lang w:eastAsia="pl-PL"/>
        </w:rPr>
        <w:t>. osób mniej niż w roku poprzednim (w 2019 r. – 712 339).</w:t>
      </w:r>
      <w:r w:rsidRPr="0067310C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2C8BE616" w14:textId="77777777" w:rsidR="0067310C" w:rsidRPr="0067310C" w:rsidRDefault="0067310C" w:rsidP="00D7324B">
      <w:pPr>
        <w:pStyle w:val="Akapitzlist"/>
        <w:numPr>
          <w:ilvl w:val="0"/>
          <w:numId w:val="3"/>
        </w:numPr>
        <w:spacing w:before="120" w:after="240" w:line="276" w:lineRule="auto"/>
        <w:ind w:left="425" w:hanging="357"/>
        <w:contextualSpacing w:val="0"/>
        <w:jc w:val="both"/>
        <w:rPr>
          <w:rFonts w:ascii="Arial" w:eastAsia="Times New Roman" w:hAnsi="Arial" w:cs="Arial"/>
          <w:color w:val="FF0000"/>
          <w:lang w:eastAsia="pl-PL"/>
        </w:rPr>
      </w:pPr>
      <w:r w:rsidRPr="0067310C">
        <w:rPr>
          <w:rFonts w:ascii="Arial" w:eastAsia="Times New Roman" w:hAnsi="Arial" w:cs="Arial"/>
          <w:b/>
          <w:sz w:val="32"/>
          <w:szCs w:val="32"/>
          <w:lang w:eastAsia="pl-PL"/>
        </w:rPr>
        <w:t>153</w:t>
      </w:r>
      <w:r w:rsidRPr="0067310C">
        <w:rPr>
          <w:rFonts w:ascii="Arial" w:eastAsia="Times New Roman" w:hAnsi="Arial" w:cs="Arial"/>
          <w:lang w:eastAsia="pl-PL"/>
        </w:rPr>
        <w:t xml:space="preserve"> osoby to średnia liczba zatrudnionych przypadająca na jedną agencję zatrudnienia w 2020 r. wyniosła, tj. o 29 osób więcej niż w 2019 r.</w:t>
      </w:r>
      <w:r w:rsidRPr="0067310C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69A9F7EA" w14:textId="64CFDF47" w:rsidR="00EC5033" w:rsidRPr="007B7869" w:rsidRDefault="00EC5033" w:rsidP="00343F31">
      <w:pPr>
        <w:jc w:val="center"/>
        <w:rPr>
          <w:rFonts w:ascii="Arial" w:hAnsi="Arial" w:cs="Arial"/>
          <w:bCs/>
          <w:sz w:val="24"/>
          <w:szCs w:val="24"/>
        </w:rPr>
      </w:pPr>
      <w:r w:rsidRPr="00D7324B">
        <w:rPr>
          <w:rStyle w:val="Nagwek2Znak"/>
          <w:sz w:val="24"/>
          <w:szCs w:val="24"/>
        </w:rPr>
        <w:t>Liczba podmiotów posiadających wpis do rejestru agencji zatrudnienia</w:t>
      </w:r>
      <w:r w:rsidR="00D7324B" w:rsidRPr="00D7324B">
        <w:rPr>
          <w:rStyle w:val="Nagwek2Znak"/>
          <w:sz w:val="24"/>
          <w:szCs w:val="24"/>
        </w:rPr>
        <w:br/>
      </w:r>
      <w:r w:rsidRPr="00D7324B">
        <w:rPr>
          <w:rStyle w:val="Nagwek2Znak"/>
          <w:sz w:val="24"/>
          <w:szCs w:val="24"/>
        </w:rPr>
        <w:t>w latach 2004 – 2020 r. Stan na  dzień 31 grudnia każdego roku.</w:t>
      </w:r>
      <w:r w:rsidRPr="00343F31">
        <w:rPr>
          <w:rFonts w:ascii="Arial" w:hAnsi="Arial" w:cs="Arial"/>
          <w:bCs/>
          <w:i/>
          <w:sz w:val="24"/>
          <w:szCs w:val="24"/>
        </w:rPr>
        <w:br/>
      </w:r>
      <w:r w:rsidRPr="007B7869">
        <w:rPr>
          <w:rFonts w:ascii="Arial" w:hAnsi="Arial" w:cs="Arial"/>
          <w:noProof/>
          <w:lang w:eastAsia="pl-PL"/>
        </w:rPr>
        <w:drawing>
          <wp:inline distT="0" distB="0" distL="0" distR="0" wp14:anchorId="70BCDB39" wp14:editId="65A3123E">
            <wp:extent cx="5721350" cy="24930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06" cy="2508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3D16A" w14:textId="1B09F2A5" w:rsidR="00A05928" w:rsidRPr="007B7869" w:rsidRDefault="00A05928" w:rsidP="00A05928">
      <w:pPr>
        <w:ind w:left="1416"/>
        <w:jc w:val="both"/>
        <w:rPr>
          <w:rFonts w:ascii="Arial" w:hAnsi="Arial" w:cs="Arial"/>
          <w:sz w:val="24"/>
          <w:szCs w:val="24"/>
        </w:rPr>
      </w:pPr>
      <w:r w:rsidRPr="007B786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BB9CACD" wp14:editId="187E1258">
            <wp:extent cx="3816000" cy="3441600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34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39C50" w14:textId="27023419" w:rsidR="00787252" w:rsidRDefault="00787252" w:rsidP="00787252">
      <w:pPr>
        <w:pStyle w:val="Nagwek1"/>
        <w:spacing w:after="120"/>
      </w:pPr>
      <w:r>
        <w:lastRenderedPageBreak/>
        <w:t>Najpopularniejsze usługi</w:t>
      </w:r>
    </w:p>
    <w:p w14:paraId="1A95670B" w14:textId="2E2683AF" w:rsidR="00787252" w:rsidRPr="00787252" w:rsidRDefault="00787252" w:rsidP="00787252">
      <w:pPr>
        <w:jc w:val="both"/>
        <w:rPr>
          <w:rFonts w:ascii="Arial" w:hAnsi="Arial" w:cs="Arial"/>
        </w:rPr>
      </w:pPr>
      <w:r w:rsidRPr="00787252">
        <w:rPr>
          <w:rFonts w:ascii="Arial" w:hAnsi="Arial" w:cs="Arial"/>
        </w:rPr>
        <w:t>Najwięcej</w:t>
      </w:r>
      <w:r>
        <w:rPr>
          <w:rFonts w:ascii="Arial" w:hAnsi="Arial" w:cs="Arial"/>
        </w:rPr>
        <w:t xml:space="preserve"> podmiotów uzyskało wpis do KRAZ w zakresie świadczenia usług pośrednictwa pracy oraz pracy tymczasowej. Najmniej wpisów dotyczyło usługi w zakresie kierowania</w:t>
      </w:r>
      <w:r>
        <w:rPr>
          <w:rFonts w:ascii="Arial" w:hAnsi="Arial" w:cs="Arial"/>
        </w:rPr>
        <w:br/>
        <w:t>do pracy za granicę RP.</w:t>
      </w:r>
    </w:p>
    <w:p w14:paraId="3E837297" w14:textId="0FB98FF0" w:rsidR="00A05928" w:rsidRPr="00D7324B" w:rsidRDefault="00A05928" w:rsidP="00D35F0D">
      <w:pPr>
        <w:pStyle w:val="Nagwek2"/>
        <w:jc w:val="center"/>
        <w:rPr>
          <w:sz w:val="24"/>
          <w:szCs w:val="24"/>
        </w:rPr>
      </w:pPr>
      <w:r w:rsidRPr="00D7324B">
        <w:rPr>
          <w:sz w:val="24"/>
          <w:szCs w:val="24"/>
        </w:rPr>
        <w:t>Usługi świadczone przez agencje zatrudnienia w Polsce w 2020 r.</w:t>
      </w:r>
    </w:p>
    <w:p w14:paraId="59951E6A" w14:textId="7CE0AF5E" w:rsidR="00A05928" w:rsidRPr="007B7869" w:rsidRDefault="00A05928" w:rsidP="000F1384">
      <w:pPr>
        <w:spacing w:before="120"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  <w:r w:rsidRPr="007B7869">
        <w:rPr>
          <w:rFonts w:ascii="Arial" w:hAnsi="Arial" w:cs="Arial"/>
          <w:noProof/>
          <w:lang w:eastAsia="pl-PL"/>
        </w:rPr>
        <w:drawing>
          <wp:inline distT="0" distB="0" distL="0" distR="0" wp14:anchorId="1E22C449" wp14:editId="01CD023D">
            <wp:extent cx="4467987" cy="2609088"/>
            <wp:effectExtent l="0" t="0" r="8890" b="127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EC3F2A" w14:textId="77777777" w:rsidR="00A05928" w:rsidRPr="007B7869" w:rsidRDefault="00A05928" w:rsidP="005746A8">
      <w:pPr>
        <w:spacing w:before="120" w:after="0" w:line="240" w:lineRule="auto"/>
        <w:rPr>
          <w:rFonts w:ascii="Arial" w:eastAsia="Times New Roman" w:hAnsi="Arial" w:cs="Arial"/>
          <w:noProof/>
          <w:lang w:eastAsia="pl-PL"/>
        </w:rPr>
      </w:pPr>
    </w:p>
    <w:p w14:paraId="719BAB3A" w14:textId="50FA8F2C" w:rsidR="00D35F0D" w:rsidRDefault="00D35F0D" w:rsidP="00D35F0D">
      <w:pPr>
        <w:pStyle w:val="Nagwek1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Formy działalności</w:t>
      </w:r>
    </w:p>
    <w:p w14:paraId="6FA1690E" w14:textId="29D37284" w:rsidR="00FD4F00" w:rsidRPr="0067310C" w:rsidRDefault="00FD4F00" w:rsidP="00D35F0D">
      <w:pPr>
        <w:spacing w:before="120" w:after="0" w:line="276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67310C">
        <w:rPr>
          <w:rFonts w:ascii="Arial" w:eastAsia="Times New Roman" w:hAnsi="Arial" w:cs="Arial"/>
          <w:noProof/>
          <w:lang w:eastAsia="pl-PL"/>
        </w:rPr>
        <w:t>Najbardziej</w:t>
      </w:r>
      <w:r w:rsidR="005746A8" w:rsidRPr="0067310C">
        <w:rPr>
          <w:rFonts w:ascii="Arial" w:eastAsia="Times New Roman" w:hAnsi="Arial" w:cs="Arial"/>
          <w:noProof/>
          <w:lang w:eastAsia="pl-PL"/>
        </w:rPr>
        <w:t xml:space="preserve"> </w:t>
      </w:r>
      <w:r w:rsidRPr="0067310C">
        <w:rPr>
          <w:rFonts w:ascii="Arial" w:eastAsia="Times New Roman" w:hAnsi="Arial" w:cs="Arial"/>
          <w:noProof/>
          <w:lang w:eastAsia="pl-PL"/>
        </w:rPr>
        <w:t>popularną prawną</w:t>
      </w:r>
      <w:r w:rsidR="0073380E" w:rsidRPr="0067310C">
        <w:rPr>
          <w:rFonts w:ascii="Arial" w:eastAsia="Times New Roman" w:hAnsi="Arial" w:cs="Arial"/>
          <w:noProof/>
          <w:lang w:eastAsia="pl-PL"/>
        </w:rPr>
        <w:t xml:space="preserve"> </w:t>
      </w:r>
      <w:r w:rsidRPr="0067310C">
        <w:rPr>
          <w:rFonts w:ascii="Arial" w:eastAsia="Times New Roman" w:hAnsi="Arial" w:cs="Arial"/>
          <w:noProof/>
          <w:lang w:eastAsia="pl-PL"/>
        </w:rPr>
        <w:t xml:space="preserve">formą </w:t>
      </w:r>
      <w:r w:rsidR="00343F31" w:rsidRPr="0067310C">
        <w:rPr>
          <w:rFonts w:ascii="Arial" w:eastAsia="Times New Roman" w:hAnsi="Arial" w:cs="Arial"/>
          <w:noProof/>
          <w:lang w:eastAsia="pl-PL"/>
        </w:rPr>
        <w:t xml:space="preserve">prowadzenia działalności </w:t>
      </w:r>
      <w:r w:rsidRPr="0067310C">
        <w:rPr>
          <w:rFonts w:ascii="Arial" w:eastAsia="Times New Roman" w:hAnsi="Arial" w:cs="Arial"/>
          <w:noProof/>
          <w:lang w:eastAsia="pl-PL"/>
        </w:rPr>
        <w:t>występującą wśród podmiotów posiadających s</w:t>
      </w:r>
      <w:r w:rsidR="005746A8" w:rsidRPr="0067310C">
        <w:rPr>
          <w:rFonts w:ascii="Arial" w:eastAsia="Times New Roman" w:hAnsi="Arial" w:cs="Arial"/>
          <w:noProof/>
          <w:lang w:eastAsia="pl-PL"/>
        </w:rPr>
        <w:t xml:space="preserve">tatus agencji zatrudnienia była </w:t>
      </w:r>
      <w:r w:rsidRPr="0067310C">
        <w:rPr>
          <w:rFonts w:ascii="Arial" w:eastAsia="Times New Roman" w:hAnsi="Arial" w:cs="Arial"/>
          <w:noProof/>
          <w:lang w:eastAsia="pl-PL"/>
        </w:rPr>
        <w:t xml:space="preserve">spółka z o.o. (4 184). Drugą w kolejności formą prowadzonej działalności – również popularną – była działalność gospodarcza prowadzona przez osobę fizyczną (1 750). Łącznie te dwie powyższe formy stanowiły ok. 79% ogólnej liczby agencji zatrudnienia. </w:t>
      </w:r>
    </w:p>
    <w:p w14:paraId="1101C67F" w14:textId="0C289EAD" w:rsidR="006247F9" w:rsidRPr="007B7869" w:rsidRDefault="006247F9" w:rsidP="006247F9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0D5C1098" w14:textId="5182AC52" w:rsidR="006247F9" w:rsidRPr="007B7869" w:rsidRDefault="006247F9" w:rsidP="000F1384">
      <w:pPr>
        <w:spacing w:before="120"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7B7869">
        <w:rPr>
          <w:rFonts w:ascii="Arial" w:hAnsi="Arial" w:cs="Arial"/>
          <w:noProof/>
          <w:lang w:eastAsia="pl-PL"/>
        </w:rPr>
        <w:drawing>
          <wp:inline distT="0" distB="0" distL="0" distR="0" wp14:anchorId="1D199FB5" wp14:editId="4856025D">
            <wp:extent cx="4766945" cy="2908300"/>
            <wp:effectExtent l="0" t="0" r="14605" b="63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7A966C" w14:textId="35515C8A" w:rsidR="006247F9" w:rsidRPr="007B7869" w:rsidRDefault="006247F9" w:rsidP="006247F9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D08561E" w14:textId="77777777" w:rsidR="00D35F0D" w:rsidRDefault="00D35F0D" w:rsidP="0073380E">
      <w:pPr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60396636" w14:textId="77777777" w:rsidR="00D35F0D" w:rsidRDefault="00D35F0D" w:rsidP="0073380E">
      <w:pPr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71BA2F1" w14:textId="47C87E4C" w:rsidR="00D35F0D" w:rsidRDefault="00D35F0D" w:rsidP="00D35F0D">
      <w:pPr>
        <w:pStyle w:val="Nagwek1"/>
        <w:spacing w:after="120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lastRenderedPageBreak/>
        <w:t>Kraje docelowe</w:t>
      </w:r>
    </w:p>
    <w:p w14:paraId="2A1128B4" w14:textId="0BB3EFA8" w:rsidR="00EC5033" w:rsidRPr="0067310C" w:rsidRDefault="00E34C19" w:rsidP="0073380E">
      <w:pPr>
        <w:jc w:val="both"/>
        <w:rPr>
          <w:rFonts w:ascii="Arial" w:eastAsia="Times New Roman" w:hAnsi="Arial" w:cs="Arial"/>
          <w:noProof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t xml:space="preserve">Rynki pracy </w:t>
      </w:r>
      <w:r w:rsidRPr="0067310C">
        <w:rPr>
          <w:rFonts w:ascii="Arial" w:eastAsia="Times New Roman" w:hAnsi="Arial" w:cs="Arial"/>
          <w:noProof/>
          <w:lang w:eastAsia="pl-PL"/>
        </w:rPr>
        <w:t>kraj</w:t>
      </w:r>
      <w:r>
        <w:rPr>
          <w:rFonts w:ascii="Arial" w:eastAsia="Times New Roman" w:hAnsi="Arial" w:cs="Arial"/>
          <w:noProof/>
          <w:lang w:eastAsia="pl-PL"/>
        </w:rPr>
        <w:t>ów</w:t>
      </w:r>
      <w:r w:rsidRPr="0067310C">
        <w:rPr>
          <w:rFonts w:ascii="Arial" w:eastAsia="Times New Roman" w:hAnsi="Arial" w:cs="Arial"/>
          <w:noProof/>
          <w:lang w:eastAsia="pl-PL"/>
        </w:rPr>
        <w:t xml:space="preserve"> UE/EOG </w:t>
      </w:r>
      <w:r>
        <w:rPr>
          <w:rFonts w:ascii="Arial" w:eastAsia="Times New Roman" w:hAnsi="Arial" w:cs="Arial"/>
          <w:noProof/>
          <w:lang w:eastAsia="pl-PL"/>
        </w:rPr>
        <w:t xml:space="preserve">były </w:t>
      </w:r>
      <w:r w:rsidR="0073380E" w:rsidRPr="0067310C">
        <w:rPr>
          <w:rFonts w:ascii="Arial" w:eastAsia="Times New Roman" w:hAnsi="Arial" w:cs="Arial"/>
          <w:noProof/>
          <w:lang w:eastAsia="pl-PL"/>
        </w:rPr>
        <w:t xml:space="preserve">najpopularniejsze dla osób kierowanych przez agencje zatrudnienia do pracy za granicą. </w:t>
      </w:r>
    </w:p>
    <w:p w14:paraId="1703152B" w14:textId="3DAFFC8E" w:rsidR="005B6231" w:rsidRPr="0067310C" w:rsidRDefault="0073380E" w:rsidP="0073380E">
      <w:pPr>
        <w:jc w:val="both"/>
        <w:rPr>
          <w:rFonts w:ascii="Arial" w:eastAsia="Times New Roman" w:hAnsi="Arial" w:cs="Arial"/>
          <w:noProof/>
          <w:lang w:eastAsia="pl-PL"/>
        </w:rPr>
      </w:pPr>
      <w:r w:rsidRPr="0067310C">
        <w:rPr>
          <w:rFonts w:ascii="Arial" w:eastAsia="Times New Roman" w:hAnsi="Arial" w:cs="Arial"/>
          <w:noProof/>
          <w:lang w:eastAsia="pl-PL"/>
        </w:rPr>
        <w:t>Najwięcej osób podjęło zatrudnienie w Holandii (66 257) i Niemczech (36 101). Znaczna grupa osób wyjechała także do pracy na Cypr (10 341) oraz do Austrii (5 251). Podobna tendencja zatrudnieniowa w ww. krajach zaznaczyła się również</w:t>
      </w:r>
      <w:r w:rsidR="0067310C">
        <w:rPr>
          <w:rFonts w:ascii="Arial" w:eastAsia="Times New Roman" w:hAnsi="Arial" w:cs="Arial"/>
          <w:noProof/>
          <w:lang w:eastAsia="pl-PL"/>
        </w:rPr>
        <w:t xml:space="preserve"> </w:t>
      </w:r>
      <w:r w:rsidRPr="0067310C">
        <w:rPr>
          <w:rFonts w:ascii="Arial" w:eastAsia="Times New Roman" w:hAnsi="Arial" w:cs="Arial"/>
          <w:noProof/>
          <w:lang w:eastAsia="pl-PL"/>
        </w:rPr>
        <w:t>w roku ubiegłym</w:t>
      </w:r>
      <w:r w:rsidR="005B6231" w:rsidRPr="0067310C">
        <w:rPr>
          <w:rFonts w:ascii="Arial" w:eastAsia="Times New Roman" w:hAnsi="Arial" w:cs="Arial"/>
          <w:noProof/>
          <w:lang w:eastAsia="pl-PL"/>
        </w:rPr>
        <w:t>.</w:t>
      </w:r>
    </w:p>
    <w:tbl>
      <w:tblPr>
        <w:tblStyle w:val="Tabela-Siatka"/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522"/>
        <w:gridCol w:w="1450"/>
        <w:gridCol w:w="938"/>
        <w:gridCol w:w="1488"/>
      </w:tblGrid>
      <w:tr w:rsidR="005B6231" w:rsidRPr="007B7869" w14:paraId="6098A166" w14:textId="77777777" w:rsidTr="005B6231">
        <w:trPr>
          <w:trHeight w:val="327"/>
        </w:trPr>
        <w:tc>
          <w:tcPr>
            <w:tcW w:w="522" w:type="dxa"/>
            <w:shd w:val="clear" w:color="auto" w:fill="8EAADB" w:themeFill="accent1" w:themeFillTint="99"/>
            <w:noWrap/>
            <w:hideMark/>
          </w:tcPr>
          <w:p w14:paraId="59EEB9DA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</w:p>
          <w:p w14:paraId="365CC8B9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450" w:type="dxa"/>
            <w:shd w:val="clear" w:color="auto" w:fill="8EAADB" w:themeFill="accent1" w:themeFillTint="99"/>
            <w:noWrap/>
            <w:hideMark/>
          </w:tcPr>
          <w:p w14:paraId="208D2399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</w:p>
          <w:p w14:paraId="619B5582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nazwa kraju</w:t>
            </w:r>
          </w:p>
        </w:tc>
        <w:tc>
          <w:tcPr>
            <w:tcW w:w="938" w:type="dxa"/>
            <w:shd w:val="clear" w:color="auto" w:fill="8EAADB" w:themeFill="accent1" w:themeFillTint="99"/>
            <w:noWrap/>
            <w:hideMark/>
          </w:tcPr>
          <w:p w14:paraId="1F2C4D85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</w:p>
          <w:p w14:paraId="01A6B35F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ogółem</w:t>
            </w:r>
          </w:p>
        </w:tc>
        <w:tc>
          <w:tcPr>
            <w:tcW w:w="1488" w:type="dxa"/>
            <w:shd w:val="clear" w:color="auto" w:fill="8EAADB" w:themeFill="accent1" w:themeFillTint="99"/>
            <w:noWrap/>
            <w:hideMark/>
          </w:tcPr>
          <w:p w14:paraId="733C04FF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w tym cudzoziemcy</w:t>
            </w:r>
          </w:p>
        </w:tc>
      </w:tr>
      <w:tr w:rsidR="005B6231" w:rsidRPr="007B7869" w14:paraId="7E577A07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5A74A7AF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450" w:type="dxa"/>
            <w:noWrap/>
            <w:hideMark/>
          </w:tcPr>
          <w:p w14:paraId="4851D86A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Holandia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06E82D4F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67 235</w:t>
            </w:r>
          </w:p>
        </w:tc>
        <w:tc>
          <w:tcPr>
            <w:tcW w:w="1488" w:type="dxa"/>
            <w:noWrap/>
            <w:hideMark/>
          </w:tcPr>
          <w:p w14:paraId="141ED82A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1 752</w:t>
            </w:r>
          </w:p>
        </w:tc>
      </w:tr>
      <w:tr w:rsidR="005B6231" w:rsidRPr="007B7869" w14:paraId="65C17B3B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7CF15646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450" w:type="dxa"/>
            <w:noWrap/>
            <w:hideMark/>
          </w:tcPr>
          <w:p w14:paraId="5187C5D2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Niemcy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60BCF602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36 122</w:t>
            </w:r>
          </w:p>
        </w:tc>
        <w:tc>
          <w:tcPr>
            <w:tcW w:w="1488" w:type="dxa"/>
            <w:noWrap/>
            <w:hideMark/>
          </w:tcPr>
          <w:p w14:paraId="4C369A12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1 143</w:t>
            </w:r>
          </w:p>
        </w:tc>
      </w:tr>
      <w:tr w:rsidR="005B6231" w:rsidRPr="007B7869" w14:paraId="507436BC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4AA16657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450" w:type="dxa"/>
            <w:noWrap/>
            <w:hideMark/>
          </w:tcPr>
          <w:p w14:paraId="2CE004A1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Cypr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291E52FB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10 341</w:t>
            </w:r>
          </w:p>
        </w:tc>
        <w:tc>
          <w:tcPr>
            <w:tcW w:w="1488" w:type="dxa"/>
            <w:noWrap/>
            <w:hideMark/>
          </w:tcPr>
          <w:p w14:paraId="0B622D65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854</w:t>
            </w:r>
          </w:p>
        </w:tc>
      </w:tr>
      <w:tr w:rsidR="005B6231" w:rsidRPr="007B7869" w14:paraId="3621995D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1564A93C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450" w:type="dxa"/>
            <w:noWrap/>
            <w:hideMark/>
          </w:tcPr>
          <w:p w14:paraId="51BD1B97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Austria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5ED863EB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5 284</w:t>
            </w:r>
          </w:p>
        </w:tc>
        <w:tc>
          <w:tcPr>
            <w:tcW w:w="1488" w:type="dxa"/>
            <w:noWrap/>
            <w:hideMark/>
          </w:tcPr>
          <w:p w14:paraId="2E7E1613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 13</w:t>
            </w:r>
          </w:p>
        </w:tc>
      </w:tr>
      <w:tr w:rsidR="005B6231" w:rsidRPr="007B7869" w14:paraId="5ADA9218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4205630C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450" w:type="dxa"/>
            <w:noWrap/>
            <w:hideMark/>
          </w:tcPr>
          <w:p w14:paraId="63B58A2A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Norwegia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4682600C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4 105</w:t>
            </w:r>
          </w:p>
        </w:tc>
        <w:tc>
          <w:tcPr>
            <w:tcW w:w="1488" w:type="dxa"/>
            <w:noWrap/>
            <w:hideMark/>
          </w:tcPr>
          <w:p w14:paraId="12AB90B1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  68</w:t>
            </w:r>
          </w:p>
        </w:tc>
      </w:tr>
      <w:tr w:rsidR="005B6231" w:rsidRPr="007B7869" w14:paraId="0774BFDB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0E237A9D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450" w:type="dxa"/>
            <w:noWrap/>
            <w:hideMark/>
          </w:tcPr>
          <w:p w14:paraId="02238EFD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Francja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29312AFF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2 878</w:t>
            </w:r>
          </w:p>
        </w:tc>
        <w:tc>
          <w:tcPr>
            <w:tcW w:w="1488" w:type="dxa"/>
            <w:noWrap/>
            <w:hideMark/>
          </w:tcPr>
          <w:p w14:paraId="5E4B3D1F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  11</w:t>
            </w:r>
          </w:p>
        </w:tc>
      </w:tr>
      <w:tr w:rsidR="005B6231" w:rsidRPr="007B7869" w14:paraId="721B866A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24F0F61F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1450" w:type="dxa"/>
            <w:noWrap/>
            <w:hideMark/>
          </w:tcPr>
          <w:p w14:paraId="4B1EDAA1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Dania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79B62462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2 615</w:t>
            </w:r>
          </w:p>
        </w:tc>
        <w:tc>
          <w:tcPr>
            <w:tcW w:w="1488" w:type="dxa"/>
            <w:noWrap/>
            <w:hideMark/>
          </w:tcPr>
          <w:p w14:paraId="5B9EB1E5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  20</w:t>
            </w:r>
          </w:p>
        </w:tc>
      </w:tr>
      <w:tr w:rsidR="005B6231" w:rsidRPr="007B7869" w14:paraId="1DAAC2DB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250083C0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1450" w:type="dxa"/>
            <w:noWrap/>
            <w:hideMark/>
          </w:tcPr>
          <w:p w14:paraId="1FCB1E51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Wielka Brytania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4E56BA6E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1 593</w:t>
            </w:r>
          </w:p>
        </w:tc>
        <w:tc>
          <w:tcPr>
            <w:tcW w:w="1488" w:type="dxa"/>
            <w:noWrap/>
            <w:hideMark/>
          </w:tcPr>
          <w:p w14:paraId="703ADFDB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345</w:t>
            </w:r>
          </w:p>
        </w:tc>
      </w:tr>
      <w:tr w:rsidR="005B6231" w:rsidRPr="007B7869" w14:paraId="50D3AAE4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3B020D6C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1450" w:type="dxa"/>
            <w:noWrap/>
            <w:hideMark/>
          </w:tcPr>
          <w:p w14:paraId="58C9B51C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Czechy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4D35DAF2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1 388</w:t>
            </w:r>
          </w:p>
        </w:tc>
        <w:tc>
          <w:tcPr>
            <w:tcW w:w="1488" w:type="dxa"/>
            <w:noWrap/>
            <w:hideMark/>
          </w:tcPr>
          <w:p w14:paraId="261D65B5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259</w:t>
            </w:r>
          </w:p>
        </w:tc>
      </w:tr>
      <w:tr w:rsidR="005B6231" w:rsidRPr="007B7869" w14:paraId="4F818F59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634FDA5F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1450" w:type="dxa"/>
            <w:noWrap/>
            <w:hideMark/>
          </w:tcPr>
          <w:p w14:paraId="09795DC9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Polska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100F9162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1 385</w:t>
            </w:r>
          </w:p>
        </w:tc>
        <w:tc>
          <w:tcPr>
            <w:tcW w:w="1488" w:type="dxa"/>
            <w:noWrap/>
            <w:hideMark/>
          </w:tcPr>
          <w:p w14:paraId="40491A45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    8</w:t>
            </w:r>
          </w:p>
        </w:tc>
      </w:tr>
      <w:tr w:rsidR="005B6231" w:rsidRPr="007B7869" w14:paraId="7D6FEF5A" w14:textId="77777777" w:rsidTr="005B6231">
        <w:trPr>
          <w:trHeight w:val="327"/>
        </w:trPr>
        <w:tc>
          <w:tcPr>
            <w:tcW w:w="522" w:type="dxa"/>
            <w:noWrap/>
            <w:hideMark/>
          </w:tcPr>
          <w:p w14:paraId="386531B5" w14:textId="77777777" w:rsidR="005B6231" w:rsidRPr="007B7869" w:rsidRDefault="005B6231" w:rsidP="005B6231">
            <w:pPr>
              <w:jc w:val="right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1450" w:type="dxa"/>
            <w:noWrap/>
            <w:hideMark/>
          </w:tcPr>
          <w:p w14:paraId="1D30C792" w14:textId="77777777" w:rsidR="005B6231" w:rsidRPr="007B7869" w:rsidRDefault="005B6231" w:rsidP="005B6231">
            <w:pPr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Belgia</w:t>
            </w:r>
          </w:p>
        </w:tc>
        <w:tc>
          <w:tcPr>
            <w:tcW w:w="938" w:type="dxa"/>
            <w:shd w:val="clear" w:color="auto" w:fill="B4C6E7" w:themeFill="accent1" w:themeFillTint="66"/>
            <w:noWrap/>
            <w:hideMark/>
          </w:tcPr>
          <w:p w14:paraId="7364E535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>1 206</w:t>
            </w:r>
          </w:p>
        </w:tc>
        <w:tc>
          <w:tcPr>
            <w:tcW w:w="1488" w:type="dxa"/>
            <w:noWrap/>
            <w:hideMark/>
          </w:tcPr>
          <w:p w14:paraId="00BA12CD" w14:textId="77777777" w:rsidR="005B6231" w:rsidRPr="007B7869" w:rsidRDefault="005B6231" w:rsidP="005B6231">
            <w:pPr>
              <w:jc w:val="center"/>
              <w:rPr>
                <w:rFonts w:ascii="Arial" w:eastAsia="Calibri" w:hAnsi="Arial" w:cs="Arial"/>
              </w:rPr>
            </w:pPr>
            <w:r w:rsidRPr="007B7869">
              <w:rPr>
                <w:rFonts w:ascii="Arial" w:eastAsia="Calibri" w:hAnsi="Arial" w:cs="Arial"/>
              </w:rPr>
              <w:t xml:space="preserve">   315</w:t>
            </w:r>
          </w:p>
        </w:tc>
      </w:tr>
    </w:tbl>
    <w:p w14:paraId="3B6500B7" w14:textId="4F241413" w:rsidR="0073380E" w:rsidRPr="007B7869" w:rsidRDefault="005B6231" w:rsidP="0073380E">
      <w:pPr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7B7869">
        <w:rPr>
          <w:rFonts w:ascii="Arial" w:hAnsi="Arial" w:cs="Arial"/>
          <w:noProof/>
          <w:lang w:eastAsia="pl-PL"/>
        </w:rPr>
        <w:t xml:space="preserve"> </w:t>
      </w:r>
      <w:r w:rsidRPr="007B7869">
        <w:rPr>
          <w:rFonts w:ascii="Arial" w:hAnsi="Arial" w:cs="Arial"/>
          <w:noProof/>
          <w:lang w:eastAsia="pl-PL"/>
        </w:rPr>
        <w:drawing>
          <wp:inline distT="0" distB="0" distL="0" distR="0" wp14:anchorId="2D9D0DE2" wp14:editId="628C0367">
            <wp:extent cx="2815844" cy="2791841"/>
            <wp:effectExtent l="0" t="0" r="3810" b="889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1A7AE" w14:textId="218122CC" w:rsidR="003E68CA" w:rsidRPr="007B7869" w:rsidRDefault="003E68CA" w:rsidP="00D35F0D">
      <w:pPr>
        <w:pStyle w:val="Nagwek1"/>
        <w:spacing w:after="120"/>
        <w:rPr>
          <w:rFonts w:eastAsia="Times New Roman"/>
          <w:noProof/>
          <w:lang w:eastAsia="pl-PL"/>
        </w:rPr>
      </w:pPr>
      <w:r w:rsidRPr="007B7869">
        <w:rPr>
          <w:rFonts w:eastAsia="Times New Roman"/>
          <w:noProof/>
          <w:lang w:eastAsia="pl-PL"/>
        </w:rPr>
        <w:t>Praca tymczasowa</w:t>
      </w:r>
    </w:p>
    <w:p w14:paraId="484BE739" w14:textId="10FDB948" w:rsidR="0073380E" w:rsidRPr="0067310C" w:rsidRDefault="0073380E" w:rsidP="00D35F0D">
      <w:pPr>
        <w:spacing w:line="276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67310C">
        <w:rPr>
          <w:rFonts w:ascii="Arial" w:eastAsia="Times New Roman" w:hAnsi="Arial" w:cs="Arial"/>
          <w:noProof/>
          <w:lang w:eastAsia="pl-PL"/>
        </w:rPr>
        <w:t>Usługa pracy tymczasowej polega na zatrudnianiu pracowników tymczasowych i kierowaniu tych osób oraz osób niebędących pracownikami do wykonywania pracy tymczasowej na rzecz i pod kierownictwem pracodawcy użytkownika. Agencja pracy tymczasowej zatrudnia pracowników tymczasowych na podstawie umowy o pracę na czas określony lub umowy cywilnoprawnej</w:t>
      </w:r>
      <w:r w:rsidR="003E68CA" w:rsidRPr="0067310C">
        <w:rPr>
          <w:rFonts w:ascii="Arial" w:eastAsia="Times New Roman" w:hAnsi="Arial" w:cs="Arial"/>
          <w:noProof/>
          <w:lang w:eastAsia="pl-PL"/>
        </w:rPr>
        <w:t>.</w:t>
      </w:r>
      <w:r w:rsidR="00E34C19">
        <w:rPr>
          <w:rFonts w:ascii="Arial" w:eastAsia="Times New Roman" w:hAnsi="Arial" w:cs="Arial"/>
          <w:noProof/>
          <w:lang w:eastAsia="pl-PL"/>
        </w:rPr>
        <w:t xml:space="preserve"> </w:t>
      </w:r>
      <w:r w:rsidR="004761F1" w:rsidRPr="00E34C19">
        <w:rPr>
          <w:rFonts w:ascii="Arial" w:eastAsia="Times New Roman" w:hAnsi="Arial" w:cs="Arial"/>
          <w:b/>
          <w:noProof/>
          <w:lang w:eastAsia="pl-PL"/>
        </w:rPr>
        <w:t xml:space="preserve">Praca tymczasowa cieszy się na polskim rynku pracy bardzo dużą  </w:t>
      </w:r>
      <w:r w:rsidR="0067310C" w:rsidRPr="00E34C19">
        <w:rPr>
          <w:rFonts w:ascii="Arial" w:eastAsia="Times New Roman" w:hAnsi="Arial" w:cs="Arial"/>
          <w:b/>
          <w:noProof/>
          <w:lang w:eastAsia="pl-PL"/>
        </w:rPr>
        <w:t>po</w:t>
      </w:r>
      <w:r w:rsidR="004761F1" w:rsidRPr="00E34C19">
        <w:rPr>
          <w:rFonts w:ascii="Arial" w:eastAsia="Times New Roman" w:hAnsi="Arial" w:cs="Arial"/>
          <w:b/>
          <w:noProof/>
          <w:lang w:eastAsia="pl-PL"/>
        </w:rPr>
        <w:t>pularnością</w:t>
      </w:r>
      <w:r w:rsidR="004761F1" w:rsidRPr="0067310C">
        <w:rPr>
          <w:rFonts w:ascii="Arial" w:eastAsia="Times New Roman" w:hAnsi="Arial" w:cs="Arial"/>
          <w:noProof/>
          <w:lang w:eastAsia="pl-PL"/>
        </w:rPr>
        <w:t>. Firmy chętnie korzystają z pracowników tymczasowych, ponieważ uważają,</w:t>
      </w:r>
      <w:r w:rsidR="0067310C">
        <w:rPr>
          <w:rFonts w:ascii="Arial" w:eastAsia="Times New Roman" w:hAnsi="Arial" w:cs="Arial"/>
          <w:noProof/>
          <w:lang w:eastAsia="pl-PL"/>
        </w:rPr>
        <w:br/>
      </w:r>
      <w:r w:rsidR="004761F1" w:rsidRPr="0067310C">
        <w:rPr>
          <w:rFonts w:ascii="Arial" w:eastAsia="Times New Roman" w:hAnsi="Arial" w:cs="Arial"/>
          <w:noProof/>
          <w:lang w:eastAsia="pl-PL"/>
        </w:rPr>
        <w:t>że taka forma pracy jest bardziej elastyczna i mniej obciążająca finansowo</w:t>
      </w:r>
      <w:r w:rsidR="003E68CA" w:rsidRPr="0067310C">
        <w:rPr>
          <w:rFonts w:ascii="Arial" w:eastAsia="Times New Roman" w:hAnsi="Arial" w:cs="Arial"/>
          <w:noProof/>
          <w:lang w:eastAsia="pl-PL"/>
        </w:rPr>
        <w:t>.</w:t>
      </w:r>
    </w:p>
    <w:p w14:paraId="36F1FC1C" w14:textId="3E0A6B5B" w:rsidR="003E68CA" w:rsidRPr="00D35F0D" w:rsidRDefault="00EC5033" w:rsidP="00D7324B">
      <w:pPr>
        <w:pStyle w:val="Nagwek2"/>
        <w:jc w:val="center"/>
        <w:rPr>
          <w:rFonts w:eastAsia="Times New Roman"/>
          <w:noProof/>
          <w:lang w:eastAsia="pl-PL"/>
        </w:rPr>
      </w:pPr>
      <w:r w:rsidRPr="00D35F0D">
        <w:rPr>
          <w:rFonts w:eastAsia="Times New Roman"/>
          <w:noProof/>
          <w:lang w:eastAsia="pl-PL"/>
        </w:rPr>
        <w:t xml:space="preserve">Liczba osób zatrudnionych </w:t>
      </w:r>
      <w:r w:rsidR="00B42276" w:rsidRPr="00D35F0D">
        <w:rPr>
          <w:rFonts w:eastAsia="Times New Roman"/>
          <w:noProof/>
          <w:lang w:eastAsia="pl-PL"/>
        </w:rPr>
        <w:t xml:space="preserve"> </w:t>
      </w:r>
      <w:r w:rsidRPr="00D35F0D">
        <w:rPr>
          <w:rFonts w:eastAsia="Times New Roman"/>
          <w:noProof/>
          <w:lang w:eastAsia="pl-PL"/>
        </w:rPr>
        <w:t xml:space="preserve">przez agencję </w:t>
      </w:r>
      <w:r w:rsidR="00B42276" w:rsidRPr="00D35F0D">
        <w:rPr>
          <w:rFonts w:eastAsia="Times New Roman"/>
          <w:noProof/>
          <w:lang w:eastAsia="pl-PL"/>
        </w:rPr>
        <w:t xml:space="preserve">pracy </w:t>
      </w:r>
      <w:r w:rsidR="00B42276" w:rsidRPr="00D7324B">
        <w:rPr>
          <w:rFonts w:eastAsia="Times New Roman"/>
          <w:noProof/>
          <w:sz w:val="24"/>
          <w:szCs w:val="24"/>
          <w:lang w:eastAsia="pl-PL"/>
        </w:rPr>
        <w:t>tymczasowej</w:t>
      </w:r>
      <w:r w:rsidR="00B42276" w:rsidRPr="00D35F0D">
        <w:rPr>
          <w:rFonts w:eastAsia="Times New Roman"/>
          <w:noProof/>
          <w:lang w:eastAsia="pl-PL"/>
        </w:rPr>
        <w:t xml:space="preserve"> w 2019 r. i w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4751"/>
        <w:gridCol w:w="1629"/>
        <w:gridCol w:w="1629"/>
      </w:tblGrid>
      <w:tr w:rsidR="00B42276" w:rsidRPr="007B7869" w14:paraId="762632E4" w14:textId="77777777" w:rsidTr="00EC5033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4842785B" w14:textId="77777777" w:rsidR="00B42276" w:rsidRPr="007B7869" w:rsidRDefault="00B42276" w:rsidP="00B42276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39101A5E" w14:textId="77777777" w:rsidR="00B42276" w:rsidRPr="0094010C" w:rsidRDefault="00B42276" w:rsidP="00B42276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629" w:type="dxa"/>
            <w:shd w:val="clear" w:color="auto" w:fill="B4C6E7" w:themeFill="accent1" w:themeFillTint="66"/>
            <w:noWrap/>
            <w:hideMark/>
          </w:tcPr>
          <w:p w14:paraId="39D063C9" w14:textId="3B059870" w:rsidR="00B42276" w:rsidRPr="0094010C" w:rsidRDefault="00EC5033" w:rsidP="005B623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Rok </w:t>
            </w:r>
            <w:r w:rsidR="00B42276"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629" w:type="dxa"/>
            <w:noWrap/>
            <w:hideMark/>
          </w:tcPr>
          <w:p w14:paraId="0A90F57B" w14:textId="6134F9E5" w:rsidR="00B42276" w:rsidRPr="0094010C" w:rsidRDefault="00EC5033" w:rsidP="005B623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Rok </w:t>
            </w:r>
            <w:r w:rsidR="00B42276"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2019</w:t>
            </w:r>
          </w:p>
        </w:tc>
      </w:tr>
      <w:tr w:rsidR="0094010C" w:rsidRPr="007B7869" w14:paraId="733D8050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327B5269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40154A1B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BDFC" w14:textId="2733448B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7 982</w:t>
            </w:r>
          </w:p>
        </w:tc>
        <w:tc>
          <w:tcPr>
            <w:tcW w:w="1629" w:type="dxa"/>
            <w:noWrap/>
            <w:hideMark/>
          </w:tcPr>
          <w:p w14:paraId="2F2D2DA9" w14:textId="375DD773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69 118</w:t>
            </w:r>
          </w:p>
        </w:tc>
      </w:tr>
      <w:tr w:rsidR="0094010C" w:rsidRPr="007B7869" w14:paraId="606AF525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197067B0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084690B3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AA1" w14:textId="4FE0EE78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13 665</w:t>
            </w:r>
          </w:p>
        </w:tc>
        <w:tc>
          <w:tcPr>
            <w:tcW w:w="1629" w:type="dxa"/>
            <w:noWrap/>
            <w:hideMark/>
          </w:tcPr>
          <w:p w14:paraId="5EB4FD6C" w14:textId="261F24A1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18 546</w:t>
            </w:r>
          </w:p>
        </w:tc>
      </w:tr>
      <w:tr w:rsidR="0094010C" w:rsidRPr="007B7869" w14:paraId="21E1340F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024B6F47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22F89A50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64A" w14:textId="636AA58B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3 978</w:t>
            </w:r>
          </w:p>
        </w:tc>
        <w:tc>
          <w:tcPr>
            <w:tcW w:w="1629" w:type="dxa"/>
            <w:noWrap/>
            <w:hideMark/>
          </w:tcPr>
          <w:p w14:paraId="02AC2A58" w14:textId="13CD03C4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17 250</w:t>
            </w:r>
          </w:p>
        </w:tc>
      </w:tr>
      <w:tr w:rsidR="0094010C" w:rsidRPr="007B7869" w14:paraId="12307C8D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5796DEDE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51F0DD10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6AA" w14:textId="606818DB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5 917</w:t>
            </w:r>
          </w:p>
        </w:tc>
        <w:tc>
          <w:tcPr>
            <w:tcW w:w="1629" w:type="dxa"/>
            <w:noWrap/>
            <w:hideMark/>
          </w:tcPr>
          <w:p w14:paraId="4169C828" w14:textId="3B16306C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11 469</w:t>
            </w:r>
          </w:p>
        </w:tc>
      </w:tr>
      <w:tr w:rsidR="0094010C" w:rsidRPr="007B7869" w14:paraId="45BB3CBA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6926F4C7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1689620B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FB1E" w14:textId="3A6A7978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5 605</w:t>
            </w:r>
          </w:p>
        </w:tc>
        <w:tc>
          <w:tcPr>
            <w:tcW w:w="1629" w:type="dxa"/>
            <w:noWrap/>
            <w:hideMark/>
          </w:tcPr>
          <w:p w14:paraId="4EE86D70" w14:textId="5D4C7E3E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75 901</w:t>
            </w:r>
          </w:p>
        </w:tc>
      </w:tr>
      <w:tr w:rsidR="0094010C" w:rsidRPr="007B7869" w14:paraId="2E8F637D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3B1579A5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41E8931F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07C" w14:textId="4A5B24CC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24 907</w:t>
            </w:r>
          </w:p>
        </w:tc>
        <w:tc>
          <w:tcPr>
            <w:tcW w:w="1629" w:type="dxa"/>
            <w:noWrap/>
            <w:hideMark/>
          </w:tcPr>
          <w:p w14:paraId="2990AED1" w14:textId="5A93F6A6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41 061</w:t>
            </w:r>
          </w:p>
        </w:tc>
      </w:tr>
      <w:tr w:rsidR="0094010C" w:rsidRPr="007B7869" w14:paraId="7C504A2C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4DE88AE6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6D25873F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7917" w14:textId="169A043E" w:rsidR="0094010C" w:rsidRPr="0094010C" w:rsidRDefault="0094010C" w:rsidP="0094010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74 999</w:t>
            </w:r>
          </w:p>
        </w:tc>
        <w:tc>
          <w:tcPr>
            <w:tcW w:w="1629" w:type="dxa"/>
            <w:noWrap/>
            <w:hideMark/>
          </w:tcPr>
          <w:p w14:paraId="66AC5546" w14:textId="5BDF4EC0" w:rsidR="0094010C" w:rsidRPr="0094010C" w:rsidRDefault="0094010C" w:rsidP="0094010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   248 227</w:t>
            </w:r>
          </w:p>
        </w:tc>
      </w:tr>
      <w:tr w:rsidR="0094010C" w:rsidRPr="007B7869" w14:paraId="3B9D7FBA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2F3A81D5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729387FE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D48" w14:textId="0EEDA454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4 284</w:t>
            </w:r>
          </w:p>
        </w:tc>
        <w:tc>
          <w:tcPr>
            <w:tcW w:w="1629" w:type="dxa"/>
            <w:noWrap/>
            <w:hideMark/>
          </w:tcPr>
          <w:p w14:paraId="26057D1D" w14:textId="20DD08FF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28 027</w:t>
            </w:r>
          </w:p>
        </w:tc>
      </w:tr>
      <w:tr w:rsidR="0094010C" w:rsidRPr="007B7869" w14:paraId="6C38DC8D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2439D345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596AC998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9A7" w14:textId="390AC028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6 353</w:t>
            </w:r>
          </w:p>
        </w:tc>
        <w:tc>
          <w:tcPr>
            <w:tcW w:w="1629" w:type="dxa"/>
            <w:noWrap/>
            <w:hideMark/>
          </w:tcPr>
          <w:p w14:paraId="43AD58EA" w14:textId="70062410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8 298</w:t>
            </w:r>
          </w:p>
        </w:tc>
      </w:tr>
      <w:tr w:rsidR="0094010C" w:rsidRPr="007B7869" w14:paraId="6226003D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5C71FB5E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1BC51F97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08B" w14:textId="33EFA04F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1 775</w:t>
            </w:r>
          </w:p>
        </w:tc>
        <w:tc>
          <w:tcPr>
            <w:tcW w:w="1629" w:type="dxa"/>
            <w:noWrap/>
            <w:hideMark/>
          </w:tcPr>
          <w:p w14:paraId="2D70F9A5" w14:textId="5A68DBBC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8 636</w:t>
            </w:r>
          </w:p>
        </w:tc>
      </w:tr>
      <w:tr w:rsidR="0094010C" w:rsidRPr="007B7869" w14:paraId="2B6B2AD4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66E40112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5409F25E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065" w14:textId="2BB22480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6 568</w:t>
            </w:r>
          </w:p>
        </w:tc>
        <w:tc>
          <w:tcPr>
            <w:tcW w:w="1629" w:type="dxa"/>
            <w:noWrap/>
            <w:hideMark/>
          </w:tcPr>
          <w:p w14:paraId="584A09EA" w14:textId="03C2B2A9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38 867</w:t>
            </w:r>
          </w:p>
        </w:tc>
      </w:tr>
      <w:tr w:rsidR="0094010C" w:rsidRPr="007B7869" w14:paraId="72751A2A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4956D22B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22C99C95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541" w14:textId="61A1FDDA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11 159</w:t>
            </w:r>
          </w:p>
        </w:tc>
        <w:tc>
          <w:tcPr>
            <w:tcW w:w="1629" w:type="dxa"/>
            <w:noWrap/>
            <w:hideMark/>
          </w:tcPr>
          <w:p w14:paraId="369E5023" w14:textId="5F4CBE6E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58 490</w:t>
            </w:r>
          </w:p>
        </w:tc>
      </w:tr>
      <w:tr w:rsidR="0094010C" w:rsidRPr="007B7869" w14:paraId="36053AD6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1179BA17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05E4CF83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F2F" w14:textId="507985D5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987</w:t>
            </w:r>
          </w:p>
        </w:tc>
        <w:tc>
          <w:tcPr>
            <w:tcW w:w="1629" w:type="dxa"/>
            <w:noWrap/>
            <w:hideMark/>
          </w:tcPr>
          <w:p w14:paraId="41F6D990" w14:textId="2D9C9CA8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2 168</w:t>
            </w:r>
          </w:p>
        </w:tc>
      </w:tr>
      <w:tr w:rsidR="0094010C" w:rsidRPr="007B7869" w14:paraId="682939CA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01AEEF33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2F1B27A2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CDC" w14:textId="1F58CB08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2 614</w:t>
            </w:r>
          </w:p>
        </w:tc>
        <w:tc>
          <w:tcPr>
            <w:tcW w:w="1629" w:type="dxa"/>
            <w:noWrap/>
            <w:hideMark/>
          </w:tcPr>
          <w:p w14:paraId="19478796" w14:textId="678C5A0D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4 183</w:t>
            </w:r>
          </w:p>
        </w:tc>
      </w:tr>
      <w:tr w:rsidR="0094010C" w:rsidRPr="007B7869" w14:paraId="5E50B291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109AF259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234FEC64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AAD" w14:textId="22354BFF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29 270</w:t>
            </w:r>
          </w:p>
        </w:tc>
        <w:tc>
          <w:tcPr>
            <w:tcW w:w="1629" w:type="dxa"/>
            <w:noWrap/>
            <w:hideMark/>
          </w:tcPr>
          <w:p w14:paraId="63D0DA39" w14:textId="0E67A3BB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64 874</w:t>
            </w:r>
          </w:p>
        </w:tc>
      </w:tr>
      <w:tr w:rsidR="0094010C" w:rsidRPr="007B7869" w14:paraId="0113E3A1" w14:textId="77777777" w:rsidTr="00C660D7">
        <w:trPr>
          <w:trHeight w:val="268"/>
        </w:trPr>
        <w:tc>
          <w:tcPr>
            <w:tcW w:w="816" w:type="dxa"/>
            <w:shd w:val="clear" w:color="auto" w:fill="B4C6E7" w:themeFill="accent1" w:themeFillTint="66"/>
            <w:noWrap/>
            <w:hideMark/>
          </w:tcPr>
          <w:p w14:paraId="58DF5A2A" w14:textId="77777777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7B786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51" w:type="dxa"/>
            <w:shd w:val="clear" w:color="auto" w:fill="B4C6E7" w:themeFill="accent1" w:themeFillTint="66"/>
            <w:noWrap/>
            <w:hideMark/>
          </w:tcPr>
          <w:p w14:paraId="0B92CFE8" w14:textId="7777777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82C" w14:textId="359CC289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6 011</w:t>
            </w:r>
          </w:p>
        </w:tc>
        <w:tc>
          <w:tcPr>
            <w:tcW w:w="1629" w:type="dxa"/>
            <w:noWrap/>
            <w:hideMark/>
          </w:tcPr>
          <w:p w14:paraId="732C2EFF" w14:textId="3900EBD7" w:rsidR="0094010C" w:rsidRPr="0094010C" w:rsidRDefault="0094010C" w:rsidP="0094010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17 224</w:t>
            </w:r>
          </w:p>
        </w:tc>
      </w:tr>
      <w:tr w:rsidR="0094010C" w:rsidRPr="007B7869" w14:paraId="1D17A9B8" w14:textId="77777777" w:rsidTr="00C660D7">
        <w:trPr>
          <w:trHeight w:val="268"/>
        </w:trPr>
        <w:tc>
          <w:tcPr>
            <w:tcW w:w="816" w:type="dxa"/>
            <w:shd w:val="clear" w:color="auto" w:fill="D9E2F3" w:themeFill="accent1" w:themeFillTint="33"/>
            <w:noWrap/>
            <w:hideMark/>
          </w:tcPr>
          <w:p w14:paraId="731035AE" w14:textId="593D991B" w:rsidR="0094010C" w:rsidRPr="007B7869" w:rsidRDefault="0094010C" w:rsidP="0094010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751" w:type="dxa"/>
            <w:shd w:val="clear" w:color="auto" w:fill="D9E2F3" w:themeFill="accent1" w:themeFillTint="33"/>
            <w:noWrap/>
            <w:hideMark/>
          </w:tcPr>
          <w:p w14:paraId="4FE85C22" w14:textId="6D5E6460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Polska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14:paraId="20235666" w14:textId="78DF6509" w:rsidR="0094010C" w:rsidRPr="0094010C" w:rsidRDefault="0094010C" w:rsidP="0094010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206 077</w:t>
            </w:r>
          </w:p>
        </w:tc>
        <w:tc>
          <w:tcPr>
            <w:tcW w:w="1629" w:type="dxa"/>
            <w:shd w:val="clear" w:color="auto" w:fill="D9E2F3" w:themeFill="accent1" w:themeFillTint="33"/>
            <w:noWrap/>
            <w:hideMark/>
          </w:tcPr>
          <w:p w14:paraId="06B65CED" w14:textId="2D2452D7" w:rsidR="0094010C" w:rsidRPr="0094010C" w:rsidRDefault="0094010C" w:rsidP="0094010C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94010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    712 339</w:t>
            </w:r>
          </w:p>
        </w:tc>
      </w:tr>
    </w:tbl>
    <w:p w14:paraId="78BFC3CE" w14:textId="2BBA9489" w:rsidR="00D81A3F" w:rsidRPr="007B7869" w:rsidRDefault="00D81A3F" w:rsidP="004E08FB">
      <w:pPr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sectPr w:rsidR="00D81A3F" w:rsidRPr="007B7869" w:rsidSect="00D35F0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DC4"/>
    <w:multiLevelType w:val="hybridMultilevel"/>
    <w:tmpl w:val="E63898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6FF"/>
    <w:multiLevelType w:val="hybridMultilevel"/>
    <w:tmpl w:val="78AA7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3BAC"/>
    <w:multiLevelType w:val="hybridMultilevel"/>
    <w:tmpl w:val="F536D390"/>
    <w:lvl w:ilvl="0" w:tplc="0188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00"/>
    <w:rsid w:val="000F1384"/>
    <w:rsid w:val="001621B9"/>
    <w:rsid w:val="00233173"/>
    <w:rsid w:val="002C2437"/>
    <w:rsid w:val="00343F31"/>
    <w:rsid w:val="003C25D7"/>
    <w:rsid w:val="003E68CA"/>
    <w:rsid w:val="004761F1"/>
    <w:rsid w:val="00481CAF"/>
    <w:rsid w:val="004E08FB"/>
    <w:rsid w:val="005746A8"/>
    <w:rsid w:val="005B6231"/>
    <w:rsid w:val="006247F9"/>
    <w:rsid w:val="00630B53"/>
    <w:rsid w:val="00644103"/>
    <w:rsid w:val="0067310C"/>
    <w:rsid w:val="0073380E"/>
    <w:rsid w:val="007871DF"/>
    <w:rsid w:val="00787252"/>
    <w:rsid w:val="007B7869"/>
    <w:rsid w:val="0094010C"/>
    <w:rsid w:val="00A05928"/>
    <w:rsid w:val="00AB61EF"/>
    <w:rsid w:val="00B42276"/>
    <w:rsid w:val="00D35F0D"/>
    <w:rsid w:val="00D7324B"/>
    <w:rsid w:val="00D81A3F"/>
    <w:rsid w:val="00E1079D"/>
    <w:rsid w:val="00E34C19"/>
    <w:rsid w:val="00EC4DC4"/>
    <w:rsid w:val="00EC5033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C13A"/>
  <w15:chartTrackingRefBased/>
  <w15:docId w15:val="{5ADB454B-CA84-4627-8DB7-5FBE1A7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5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4F0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FD4F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D4F00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3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380E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1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68CA"/>
    <w:pPr>
      <w:ind w:left="720"/>
      <w:contextualSpacing/>
    </w:pPr>
  </w:style>
  <w:style w:type="table" w:styleId="Tabela-Siatka">
    <w:name w:val="Table Grid"/>
    <w:basedOn w:val="Standardowy"/>
    <w:uiPriority w:val="39"/>
    <w:rsid w:val="0062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35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Ilość agencji świadczących usługę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Arkusz1!$B$3:$F$3</c:f>
              <c:strCache>
                <c:ptCount val="5"/>
                <c:pt idx="0">
                  <c:v>Pośrednictwo pracy</c:v>
                </c:pt>
                <c:pt idx="1">
                  <c:v>doradztwo personalne</c:v>
                </c:pt>
                <c:pt idx="2">
                  <c:v>poradnictwo zawodowe</c:v>
                </c:pt>
                <c:pt idx="3">
                  <c:v>praca tymczasowa</c:v>
                </c:pt>
                <c:pt idx="4">
                  <c:v>kierowanie do pracy za granicę RP</c:v>
                </c:pt>
              </c:strCache>
            </c:strRef>
          </c:cat>
          <c:val>
            <c:numRef>
              <c:f>Arkusz1!$B$4:$F$4</c:f>
              <c:numCache>
                <c:formatCode>General</c:formatCode>
                <c:ptCount val="5"/>
                <c:pt idx="0">
                  <c:v>3139</c:v>
                </c:pt>
                <c:pt idx="1">
                  <c:v>1678</c:v>
                </c:pt>
                <c:pt idx="2">
                  <c:v>1764</c:v>
                </c:pt>
                <c:pt idx="3">
                  <c:v>2054</c:v>
                </c:pt>
                <c:pt idx="4">
                  <c:v>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B-4027-A1F8-CC896A113F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522168"/>
        <c:axId val="325522496"/>
      </c:barChart>
      <c:catAx>
        <c:axId val="32552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5522496"/>
        <c:crosses val="autoZero"/>
        <c:auto val="1"/>
        <c:lblAlgn val="ctr"/>
        <c:lblOffset val="100"/>
        <c:noMultiLvlLbl val="0"/>
      </c:catAx>
      <c:valAx>
        <c:axId val="32552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5522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Arkusz1!$B$25</c:f>
              <c:strCache>
                <c:ptCount val="1"/>
                <c:pt idx="0">
                  <c:v>ilość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BA-49BA-BC41-94ADD9F89C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BA-49BA-BC41-94ADD9F89C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1BA-49BA-BC41-94ADD9F89C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BA-49BA-BC41-94ADD9F89C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BA-49BA-BC41-94ADD9F89C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Arkusz1!$A$26:$A$30</c:f>
              <c:strCache>
                <c:ptCount val="5"/>
                <c:pt idx="0">
                  <c:v>spółka z o.o.</c:v>
                </c:pt>
                <c:pt idx="1">
                  <c:v>osoba fizyczna</c:v>
                </c:pt>
                <c:pt idx="2">
                  <c:v>spółka komandytowa</c:v>
                </c:pt>
                <c:pt idx="3">
                  <c:v>fundacje</c:v>
                </c:pt>
                <c:pt idx="4">
                  <c:v>bez ogólnej formy prawnej</c:v>
                </c:pt>
              </c:strCache>
            </c:strRef>
          </c:cat>
          <c:val>
            <c:numRef>
              <c:f>Arkusz1!$B$26:$B$30</c:f>
              <c:numCache>
                <c:formatCode>General</c:formatCode>
                <c:ptCount val="5"/>
                <c:pt idx="0" formatCode="#,##0">
                  <c:v>4184</c:v>
                </c:pt>
                <c:pt idx="1">
                  <c:v>1750</c:v>
                </c:pt>
                <c:pt idx="2">
                  <c:v>470</c:v>
                </c:pt>
                <c:pt idx="3">
                  <c:v>255</c:v>
                </c:pt>
                <c:pt idx="4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1BA-49BA-BC41-94ADD9F89C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880676758682102E-2"/>
          <c:y val="0"/>
          <c:w val="0.54818855568254321"/>
          <c:h val="0.898594146116616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17-4999-81DB-83BD038DDC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17-4999-81DB-83BD038DDC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17-4999-81DB-83BD038DDC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17-4999-81DB-83BD038DDC7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17-4999-81DB-83BD038DDC7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817-4999-81DB-83BD038DDC7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817-4999-81DB-83BD038DDC7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817-4999-81DB-83BD038DDC7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817-4999-81DB-83BD038DDC7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817-4999-81DB-83BD038DDC7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817-4999-81DB-83BD038DDC79}"/>
              </c:ext>
            </c:extLst>
          </c:dPt>
          <c:cat>
            <c:strRef>
              <c:f>Arkusz1!$C$4:$C$14</c:f>
              <c:strCache>
                <c:ptCount val="11"/>
                <c:pt idx="0">
                  <c:v>Holandia</c:v>
                </c:pt>
                <c:pt idx="1">
                  <c:v>Niemcy</c:v>
                </c:pt>
                <c:pt idx="2">
                  <c:v>Cypr</c:v>
                </c:pt>
                <c:pt idx="3">
                  <c:v>Austria</c:v>
                </c:pt>
                <c:pt idx="4">
                  <c:v>Norwegia</c:v>
                </c:pt>
                <c:pt idx="5">
                  <c:v>Francja</c:v>
                </c:pt>
                <c:pt idx="6">
                  <c:v>Dania</c:v>
                </c:pt>
                <c:pt idx="7">
                  <c:v>Wielka Brytania</c:v>
                </c:pt>
                <c:pt idx="8">
                  <c:v>Czechy</c:v>
                </c:pt>
                <c:pt idx="9">
                  <c:v>Polska</c:v>
                </c:pt>
                <c:pt idx="10">
                  <c:v>Belgia</c:v>
                </c:pt>
              </c:strCache>
            </c:strRef>
          </c:cat>
          <c:val>
            <c:numRef>
              <c:f>Arkusz1!$D$4:$D$14</c:f>
              <c:numCache>
                <c:formatCode>#,##0</c:formatCode>
                <c:ptCount val="11"/>
                <c:pt idx="0">
                  <c:v>67235</c:v>
                </c:pt>
                <c:pt idx="1">
                  <c:v>36122</c:v>
                </c:pt>
                <c:pt idx="2">
                  <c:v>10341</c:v>
                </c:pt>
                <c:pt idx="3">
                  <c:v>5284</c:v>
                </c:pt>
                <c:pt idx="4">
                  <c:v>4105</c:v>
                </c:pt>
                <c:pt idx="5">
                  <c:v>2878</c:v>
                </c:pt>
                <c:pt idx="6">
                  <c:v>2615</c:v>
                </c:pt>
                <c:pt idx="7">
                  <c:v>1593</c:v>
                </c:pt>
                <c:pt idx="8">
                  <c:v>1388</c:v>
                </c:pt>
                <c:pt idx="9">
                  <c:v>1385</c:v>
                </c:pt>
                <c:pt idx="10">
                  <c:v>1206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817-4999-81DB-83BD038DD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Kraul</dc:creator>
  <cp:keywords/>
  <dc:description/>
  <cp:lastModifiedBy>Michal Kraul</cp:lastModifiedBy>
  <cp:revision>4</cp:revision>
  <cp:lastPrinted>2021-07-12T12:15:00Z</cp:lastPrinted>
  <dcterms:created xsi:type="dcterms:W3CDTF">2021-07-23T12:17:00Z</dcterms:created>
  <dcterms:modified xsi:type="dcterms:W3CDTF">2021-07-23T12:59:00Z</dcterms:modified>
</cp:coreProperties>
</file>