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175D" w14:textId="21C467BA" w:rsidR="00493F26" w:rsidRPr="0066282D" w:rsidRDefault="00493F26" w:rsidP="00493F26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="Verdana" w:hAnsi="Verdana"/>
          <w:b/>
          <w:bCs/>
          <w:sz w:val="24"/>
          <w:szCs w:val="24"/>
          <w:lang w:val="pl-PL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do uchwały nr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83</w:t>
      </w:r>
    </w:p>
    <w:p w14:paraId="4121E924" w14:textId="479452F1" w:rsidR="005D14B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6282D">
        <w:rPr>
          <w:rFonts w:ascii="Verdana" w:hAnsi="Verdana"/>
          <w:b/>
          <w:bCs/>
          <w:sz w:val="24"/>
          <w:szCs w:val="24"/>
          <w:lang w:val="pl-PL"/>
        </w:rPr>
        <w:t>Rady Działaln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ości Pożytku Publicznego z dnia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14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października 2022 r.  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br/>
      </w:r>
      <w:r w:rsidR="009B256F" w:rsidRPr="009B256F">
        <w:rPr>
          <w:rFonts w:ascii="Verdana" w:hAnsi="Verdana"/>
          <w:b/>
          <w:bCs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14:paraId="247C5FD2" w14:textId="7556A2D8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KOMITET MONITORUJĄCY PROGRAMU POLITYKI SPÓJNOŚCI NA LATA 2021-2027</w:t>
      </w:r>
    </w:p>
    <w:p w14:paraId="5D3596EA" w14:textId="109FAE2A" w:rsidR="00D7263C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PROGRAM KRAJOWY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2360F5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</w:t>
            </w: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</w:t>
            </w:r>
            <w:r w:rsidR="000E6EF6" w:rsidRPr="003C49A6">
              <w:rPr>
                <w:sz w:val="24"/>
                <w:szCs w:val="24"/>
                <w:lang w:val="pl-PL"/>
              </w:rPr>
              <w:lastRenderedPageBreak/>
              <w:t xml:space="preserve">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lastRenderedPageBreak/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bookmarkStart w:id="2" w:name="_GoBack"/>
      <w:bookmarkEnd w:id="2"/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02AAC06C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3D149BEB" w14:textId="6282724E" w:rsidR="00FE021A" w:rsidRPr="00493F26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t xml:space="preserve">Załącznik nr </w:t>
      </w:r>
      <w:r w:rsidR="00174589">
        <w:rPr>
          <w:rFonts w:eastAsia="Calibri"/>
          <w:b/>
          <w:sz w:val="24"/>
          <w:szCs w:val="24"/>
        </w:rPr>
        <w:t>1</w:t>
      </w:r>
    </w:p>
    <w:p w14:paraId="50542F88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C3C0A8E" w14:textId="77777777" w:rsidR="00493F26" w:rsidRDefault="00493F26" w:rsidP="001D57EE">
      <w:pPr>
        <w:jc w:val="center"/>
        <w:rPr>
          <w:b/>
          <w:sz w:val="24"/>
          <w:szCs w:val="24"/>
          <w:u w:val="single"/>
        </w:rPr>
      </w:pPr>
    </w:p>
    <w:p w14:paraId="489BD4D3" w14:textId="21718D07" w:rsidR="001D57EE" w:rsidRPr="003C49A6" w:rsidRDefault="001D57EE" w:rsidP="001D57EE">
      <w:pPr>
        <w:jc w:val="center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3C49A6">
        <w:rPr>
          <w:b/>
          <w:sz w:val="24"/>
          <w:szCs w:val="24"/>
          <w:u w:val="single"/>
        </w:rPr>
        <w:br/>
        <w:t>której dane dotyczą</w:t>
      </w:r>
    </w:p>
    <w:p w14:paraId="1D408F9A" w14:textId="77777777" w:rsidR="001D57EE" w:rsidRPr="003C49A6" w:rsidRDefault="001D57EE" w:rsidP="001D57EE">
      <w:pPr>
        <w:jc w:val="both"/>
        <w:rPr>
          <w:sz w:val="24"/>
          <w:szCs w:val="24"/>
        </w:rPr>
      </w:pPr>
    </w:p>
    <w:p w14:paraId="50D1BE7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C49A6">
        <w:rPr>
          <w:rFonts w:eastAsiaTheme="minorHAnsi"/>
          <w:sz w:val="24"/>
          <w:szCs w:val="24"/>
          <w:lang w:eastAsia="en-US"/>
        </w:rPr>
        <w:t>moich danych osobowych zawartych w ……………………….. w celu ………………………………………………………..</w:t>
      </w:r>
      <w:r w:rsidRPr="003C49A6">
        <w:rPr>
          <w:sz w:val="24"/>
          <w:szCs w:val="24"/>
        </w:rPr>
        <w:t>........................</w:t>
      </w:r>
    </w:p>
    <w:p w14:paraId="1984CBED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68FFDC5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b/>
          <w:sz w:val="24"/>
          <w:szCs w:val="24"/>
          <w:u w:val="single"/>
        </w:rPr>
        <w:t>Informacje i dane do kontaktów w sprawie danych osobowych</w:t>
      </w:r>
    </w:p>
    <w:p w14:paraId="2D072AA9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Administrator danych, Kancelaria Prezesa Rady Ministrów, Aleje Ujazdowskie 1/3, 00-583, Warszawa, e-mail: AD@kprm.gov.pl.</w:t>
      </w:r>
    </w:p>
    <w:p w14:paraId="06FC62C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8428522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3C49A6" w:rsidRDefault="001D57EE" w:rsidP="001D57EE">
      <w:pPr>
        <w:spacing w:before="120"/>
        <w:jc w:val="both"/>
        <w:rPr>
          <w:color w:val="FF0000"/>
          <w:sz w:val="24"/>
          <w:szCs w:val="24"/>
        </w:rPr>
      </w:pPr>
      <w:r w:rsidRPr="003C49A6">
        <w:rPr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3C49A6" w:rsidRDefault="001D57EE" w:rsidP="001D57EE">
      <w:pPr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Podanie danych osobowych jest dobrowolne.</w:t>
      </w:r>
    </w:p>
    <w:p w14:paraId="744656B7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</w:p>
    <w:p w14:paraId="4979AE0E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Odbiorcy danych osobowych*</w:t>
      </w:r>
    </w:p>
    <w:p w14:paraId="5C17276D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zostaną powierzone do przetwarzania podmiotowi: …………………………………… </w:t>
      </w:r>
      <w:r w:rsidRPr="003C49A6">
        <w:rPr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3C49A6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3C49A6">
        <w:rPr>
          <w:rFonts w:ascii="Arial" w:hAnsi="Arial" w:cs="Arial"/>
          <w:b/>
          <w:u w:val="single"/>
        </w:rPr>
        <w:t>Prawa osoby, której dane dotyczą</w:t>
      </w:r>
    </w:p>
    <w:p w14:paraId="68461FAD" w14:textId="77777777" w:rsidR="001D57EE" w:rsidRPr="003C49A6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Przysługuje Pani/Panu prawo do: </w:t>
      </w:r>
    </w:p>
    <w:p w14:paraId="653A142D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lastRenderedPageBreak/>
        <w:t>przeniesienia danych do innego Administratora danych*.</w:t>
      </w:r>
    </w:p>
    <w:p w14:paraId="31ACC86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</w:p>
    <w:p w14:paraId="12E8AB04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3C49A6" w:rsidRDefault="001D57EE" w:rsidP="001D57EE">
      <w:pPr>
        <w:spacing w:before="120"/>
        <w:jc w:val="both"/>
        <w:rPr>
          <w:bCs/>
          <w:sz w:val="24"/>
          <w:szCs w:val="24"/>
        </w:rPr>
      </w:pPr>
      <w:r w:rsidRPr="003C49A6">
        <w:rPr>
          <w:sz w:val="24"/>
          <w:szCs w:val="24"/>
        </w:rPr>
        <w:t>Dane osobowe będą podlegały*/*** zautomatyzowanemu podejmowaniu decyzji, w tym profilowaniu.</w:t>
      </w:r>
      <w:r w:rsidRPr="003C49A6">
        <w:rPr>
          <w:bCs/>
          <w:sz w:val="24"/>
          <w:szCs w:val="24"/>
        </w:rPr>
        <w:tab/>
      </w:r>
    </w:p>
    <w:p w14:paraId="09568EA9" w14:textId="77777777" w:rsidR="001D57EE" w:rsidRPr="003C49A6" w:rsidRDefault="001D57EE" w:rsidP="001D57EE">
      <w:pPr>
        <w:rPr>
          <w:sz w:val="24"/>
          <w:szCs w:val="24"/>
        </w:rPr>
      </w:pPr>
    </w:p>
    <w:p w14:paraId="58ABA736" w14:textId="77777777" w:rsidR="001D57EE" w:rsidRPr="003C49A6" w:rsidRDefault="001D57EE" w:rsidP="001D57EE">
      <w:pPr>
        <w:rPr>
          <w:sz w:val="24"/>
          <w:szCs w:val="24"/>
        </w:rPr>
      </w:pPr>
    </w:p>
    <w:p w14:paraId="4C3A96D6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3C49A6" w:rsidRDefault="001D57EE" w:rsidP="001D57EE">
      <w:pPr>
        <w:rPr>
          <w:color w:val="000000"/>
          <w:sz w:val="24"/>
          <w:szCs w:val="24"/>
        </w:rPr>
      </w:pPr>
      <w:r w:rsidRPr="003C49A6">
        <w:rPr>
          <w:sz w:val="24"/>
          <w:szCs w:val="24"/>
        </w:rPr>
        <w:t xml:space="preserve">** jeśli dotyczy, w klauzuli należy zamieścić także informacje, o </w:t>
      </w:r>
      <w:r w:rsidRPr="003C49A6">
        <w:rPr>
          <w:color w:val="000000"/>
          <w:sz w:val="24"/>
          <w:szCs w:val="24"/>
        </w:rPr>
        <w:t>których mowa w art. 13 ust. 1 lit. f  RODO.</w:t>
      </w:r>
    </w:p>
    <w:p w14:paraId="2B05BFF0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color w:val="000000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4</cp:revision>
  <cp:lastPrinted>2022-10-09T13:37:00Z</cp:lastPrinted>
  <dcterms:created xsi:type="dcterms:W3CDTF">2022-10-13T06:41:00Z</dcterms:created>
  <dcterms:modified xsi:type="dcterms:W3CDTF">2022-10-14T08:55:00Z</dcterms:modified>
</cp:coreProperties>
</file>