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E144908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91CE6">
        <w:rPr>
          <w:rFonts w:ascii="Arial" w:hAnsi="Arial" w:cs="Arial"/>
          <w:b/>
          <w:bCs/>
          <w:sz w:val="24"/>
          <w:szCs w:val="24"/>
        </w:rPr>
        <w:t>96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3F21148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9104C99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126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Klimiuk, Łukasz Kondratko,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60B01114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7C16D3">
        <w:rPr>
          <w:rFonts w:ascii="Arial" w:hAnsi="Arial" w:cs="Arial"/>
          <w:bCs/>
          <w:sz w:val="24"/>
          <w:szCs w:val="24"/>
        </w:rPr>
        <w:t>Prokuratora Regionalnego w W, M T, Z N, W S, M N, M N, A K, J L, J S, M S, Z S, J B, E G, A B, W S, K S, M R, M J, następców prawnych A S, J S, M S, E J, E I, Ł Z, R M, W T, J W, T R, J D-R, A D, następców prawnych A R, PKO BP S.A</w:t>
      </w:r>
      <w:r w:rsidR="00850499">
        <w:rPr>
          <w:rFonts w:ascii="Arial" w:hAnsi="Arial" w:cs="Arial"/>
          <w:bCs/>
          <w:sz w:val="24"/>
          <w:szCs w:val="24"/>
        </w:rPr>
        <w:t>.</w:t>
      </w:r>
      <w:r w:rsidR="007C16D3">
        <w:rPr>
          <w:rFonts w:ascii="Arial" w:hAnsi="Arial" w:cs="Arial"/>
          <w:bCs/>
          <w:sz w:val="24"/>
          <w:szCs w:val="24"/>
        </w:rPr>
        <w:t xml:space="preserve"> z siedzibą w W, KB S.A. z siedzibą w W, BM S.A.  z siedzibą w W, BRE B S.A.</w:t>
      </w:r>
      <w:r w:rsidR="00D529DB">
        <w:rPr>
          <w:rFonts w:ascii="Arial" w:hAnsi="Arial" w:cs="Arial"/>
          <w:bCs/>
          <w:sz w:val="24"/>
          <w:szCs w:val="24"/>
        </w:rPr>
        <w:t xml:space="preserve"> z siedzibą w W, ZUS O w W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531227BB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E6751">
        <w:rPr>
          <w:rFonts w:ascii="Arial" w:hAnsi="Arial" w:cs="Arial"/>
          <w:b/>
          <w:sz w:val="24"/>
          <w:szCs w:val="24"/>
        </w:rPr>
        <w:t>Hożej 52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02A7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0499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96/22 w przedmiocie zabezpieczenia postępowania</vt:lpstr>
    </vt:vector>
  </TitlesOfParts>
  <Company>MS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96/22 w przedmiocie zabezpieczenia postępowania</dc:title>
  <dc:creator>Dalkowska Anna  (DWOiP)</dc:creator>
  <cp:lastModifiedBy>Mykietyn-Furca Beata  (DPA)</cp:lastModifiedBy>
  <cp:revision>53</cp:revision>
  <cp:lastPrinted>2019-01-30T15:24:00Z</cp:lastPrinted>
  <dcterms:created xsi:type="dcterms:W3CDTF">2021-11-19T09:23:00Z</dcterms:created>
  <dcterms:modified xsi:type="dcterms:W3CDTF">2022-12-07T14:24:00Z</dcterms:modified>
</cp:coreProperties>
</file>