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77777777" w:rsidR="005548F2" w:rsidRPr="00522847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522847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522847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165A9D9F" w14:textId="77777777" w:rsidR="005548F2" w:rsidRPr="00522847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Pr="00522847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7867EB9D" w:rsidR="008A332F" w:rsidRPr="00522847" w:rsidRDefault="007B06A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522847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477B1E0" w:rsidR="008C6721" w:rsidRPr="00522847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>III</w:t>
      </w:r>
      <w:r w:rsidRPr="00522847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522847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522847" w:rsidRDefault="003C7325" w:rsidP="003642B8">
      <w:pPr>
        <w:spacing w:after="360"/>
        <w:jc w:val="center"/>
        <w:rPr>
          <w:rFonts w:ascii="Arial" w:hAnsi="Arial" w:cs="Arial"/>
        </w:rPr>
      </w:pPr>
      <w:r w:rsidRPr="00522847">
        <w:rPr>
          <w:rFonts w:ascii="Arial" w:hAnsi="Arial" w:cs="Arial"/>
        </w:rPr>
        <w:t xml:space="preserve">(dane należy wskazać w </w:t>
      </w:r>
      <w:r w:rsidR="00304D04" w:rsidRPr="00522847">
        <w:rPr>
          <w:rFonts w:ascii="Arial" w:hAnsi="Arial" w:cs="Arial"/>
        </w:rPr>
        <w:t xml:space="preserve">zakresie </w:t>
      </w:r>
      <w:r w:rsidR="00F2008A" w:rsidRPr="00522847">
        <w:rPr>
          <w:rFonts w:ascii="Arial" w:hAnsi="Arial" w:cs="Arial"/>
        </w:rPr>
        <w:t xml:space="preserve">odnoszącym się do </w:t>
      </w:r>
      <w:r w:rsidR="00304D04" w:rsidRPr="00522847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522847" w:rsidRPr="00522847" w14:paraId="4EB54A58" w14:textId="77777777" w:rsidTr="007B06A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34DBD4" w14:textId="2ACD0033" w:rsidR="007B06AB" w:rsidRPr="00522847" w:rsidRDefault="007B06AB" w:rsidP="007B06AB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„</w:t>
            </w:r>
            <w:r w:rsidRPr="00522847">
              <w:rPr>
                <w:rFonts w:ascii="Arial" w:hAnsi="Arial" w:cs="Arial"/>
                <w:i/>
                <w:sz w:val="18"/>
                <w:szCs w:val="20"/>
              </w:rPr>
              <w:t>Promocja parków narodowych jako marki</w:t>
            </w:r>
            <w:r w:rsidRPr="00522847">
              <w:rPr>
                <w:rFonts w:ascii="Arial" w:hAnsi="Arial" w:cs="Arial"/>
                <w:sz w:val="18"/>
                <w:szCs w:val="20"/>
              </w:rPr>
              <w:t>”</w:t>
            </w:r>
          </w:p>
        </w:tc>
      </w:tr>
      <w:tr w:rsidR="00522847" w:rsidRPr="00522847" w14:paraId="05B59807" w14:textId="77777777" w:rsidTr="007B06A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51926C" w14:textId="6CCEB501" w:rsidR="007B06AB" w:rsidRPr="00522847" w:rsidRDefault="007B06AB" w:rsidP="007B06A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Minister Środowiska</w:t>
            </w:r>
          </w:p>
        </w:tc>
      </w:tr>
      <w:tr w:rsidR="00522847" w:rsidRPr="00522847" w14:paraId="719B01E2" w14:textId="77777777" w:rsidTr="007B06A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4F3EB" w14:textId="74D13625" w:rsidR="007B06AB" w:rsidRPr="00522847" w:rsidRDefault="007B06AB" w:rsidP="007B06A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Minister Środowiska</w:t>
            </w:r>
          </w:p>
        </w:tc>
      </w:tr>
      <w:tr w:rsidR="00522847" w:rsidRPr="00522847" w14:paraId="3FF7E21D" w14:textId="77777777" w:rsidTr="007B06A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E7BAF5" w14:textId="278E9D4F" w:rsidR="007B06AB" w:rsidRPr="00522847" w:rsidRDefault="007B06AB" w:rsidP="007B06A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23 parki narodowe</w:t>
            </w:r>
          </w:p>
        </w:tc>
      </w:tr>
      <w:tr w:rsidR="00522847" w:rsidRPr="00522847" w14:paraId="31CB12D6" w14:textId="77777777" w:rsidTr="007B06A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7F5E76" w14:textId="17CB63F0" w:rsidR="007B06AB" w:rsidRPr="00522847" w:rsidRDefault="007B06AB" w:rsidP="007B06A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 xml:space="preserve">Projekt jest realizowany ze środków POIŚ 2014–2020, w ramach działania  2.4 Ochrona przyrody i edukacja ekologiczna oś priorytetowa II OCHRONA ŚRODOWISKA W TYM ADAPTACJA DO ZMIAN KLIMATU , Budżet państwa – Część 41, </w:t>
            </w:r>
          </w:p>
        </w:tc>
      </w:tr>
      <w:tr w:rsidR="00522847" w:rsidRPr="00522847" w14:paraId="2772BBC9" w14:textId="77777777" w:rsidTr="007B06A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B0392" w14:textId="77777777" w:rsidR="007B06AB" w:rsidRPr="00522847" w:rsidRDefault="007B06AB" w:rsidP="007B06AB">
            <w:pPr>
              <w:spacing w:before="40" w:after="40" w:line="240" w:lineRule="auto"/>
              <w:rPr>
                <w:rFonts w:ascii="Arial" w:eastAsia="MS MinNew Roman" w:hAnsi="Arial" w:cs="Arial"/>
                <w:sz w:val="18"/>
                <w:szCs w:val="18"/>
              </w:rPr>
            </w:pPr>
            <w:r w:rsidRPr="00522847">
              <w:rPr>
                <w:rFonts w:ascii="Arial" w:eastAsia="MS MinNew Roman" w:hAnsi="Arial" w:cs="Arial"/>
                <w:sz w:val="18"/>
                <w:szCs w:val="18"/>
              </w:rPr>
              <w:t xml:space="preserve">5 641 900,00 PLN (pierwotnie 5 600 000,00) </w:t>
            </w:r>
          </w:p>
          <w:p w14:paraId="22FE659E" w14:textId="7D94E043" w:rsidR="007B06AB" w:rsidRPr="00522847" w:rsidRDefault="007B06AB" w:rsidP="007B06A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eastAsia="MS MinNew Roman" w:hAnsi="Arial" w:cs="Arial"/>
                <w:sz w:val="18"/>
                <w:szCs w:val="18"/>
              </w:rPr>
              <w:t>w tym na część informatyczną (strony+aplikacja) 900 000,00 PLN</w:t>
            </w:r>
          </w:p>
        </w:tc>
      </w:tr>
      <w:tr w:rsidR="00522847" w:rsidRPr="00522847" w14:paraId="6CD831AF" w14:textId="77777777" w:rsidTr="007B06A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C6FFA" w14:textId="7F51BE7C" w:rsidR="007B06AB" w:rsidRPr="00522847" w:rsidRDefault="007B06AB" w:rsidP="007B06A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eastAsia="MS MinNew Roman" w:hAnsi="Arial" w:cs="Arial"/>
                <w:sz w:val="18"/>
                <w:szCs w:val="18"/>
              </w:rPr>
              <w:t>4 459 594,71</w:t>
            </w:r>
          </w:p>
        </w:tc>
      </w:tr>
      <w:tr w:rsidR="00522847" w:rsidRPr="00522847" w14:paraId="716F76F2" w14:textId="77777777" w:rsidTr="007B06A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79AE35C" w14:textId="3509EF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196F7B" w14:textId="77777777" w:rsidR="007B06AB" w:rsidRPr="00522847" w:rsidRDefault="007B06AB" w:rsidP="007B06AB">
            <w:pPr>
              <w:spacing w:before="120" w:after="120" w:line="276" w:lineRule="auto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Rozpoczęcie projektu: 19 maja 2016 r.</w:t>
            </w:r>
          </w:p>
          <w:p w14:paraId="11859275" w14:textId="77777777" w:rsidR="007B06AB" w:rsidRPr="00522847" w:rsidRDefault="007B06AB" w:rsidP="007B06AB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Zakończenie projektu: 30 września 2020 r. (poprzedni: 30 marca 2019 r.)</w:t>
            </w:r>
          </w:p>
          <w:p w14:paraId="60734742" w14:textId="2AEE42CE" w:rsidR="007B06AB" w:rsidRPr="00522847" w:rsidRDefault="007B06AB" w:rsidP="007B06A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0071234" w14:textId="11D777A3" w:rsidR="00CA516B" w:rsidRPr="00522847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22847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59F7DA39" w14:textId="12DBBC5A" w:rsidR="004C1D48" w:rsidRPr="00522847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522847">
        <w:rPr>
          <w:rFonts w:ascii="Arial" w:hAnsi="Arial" w:cs="Arial"/>
          <w:color w:val="auto"/>
        </w:rPr>
        <w:t xml:space="preserve"> </w:t>
      </w:r>
      <w:r w:rsidR="00F2008A" w:rsidRPr="00522847">
        <w:rPr>
          <w:rFonts w:ascii="Arial" w:hAnsi="Arial" w:cs="Arial"/>
          <w:color w:val="auto"/>
        </w:rPr>
        <w:tab/>
      </w:r>
      <w:r w:rsidR="007B06AB" w:rsidRPr="00522847">
        <w:rPr>
          <w:rFonts w:ascii="Arial" w:hAnsi="Arial" w:cs="Arial"/>
          <w:color w:val="auto"/>
          <w:sz w:val="18"/>
          <w:szCs w:val="18"/>
        </w:rPr>
        <w:t>W ramach ww. zadań nie przewiduje się powstania nowych ani modyfikacji istniejących aktów prawnych.</w:t>
      </w:r>
    </w:p>
    <w:p w14:paraId="147B986C" w14:textId="7DF867C4" w:rsidR="003C7325" w:rsidRPr="00522847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52284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22847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522847" w:rsidRPr="00522847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522847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52284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52284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22847" w:rsidRPr="00522847" w14:paraId="59735F91" w14:textId="77777777" w:rsidTr="00E20B45">
        <w:tc>
          <w:tcPr>
            <w:tcW w:w="2972" w:type="dxa"/>
            <w:vAlign w:val="center"/>
          </w:tcPr>
          <w:p w14:paraId="077C8D26" w14:textId="0C3D1E29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77%</w:t>
            </w:r>
          </w:p>
        </w:tc>
        <w:tc>
          <w:tcPr>
            <w:tcW w:w="3260" w:type="dxa"/>
          </w:tcPr>
          <w:p w14:paraId="789200CE" w14:textId="1435E735" w:rsidR="007B06AB" w:rsidRDefault="00100D9A" w:rsidP="007B06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30,16</w:t>
            </w:r>
            <w:r w:rsidR="000F70BE">
              <w:rPr>
                <w:rFonts w:ascii="Arial" w:hAnsi="Arial" w:cs="Arial"/>
                <w:sz w:val="18"/>
                <w:szCs w:val="20"/>
              </w:rPr>
              <w:t>%</w:t>
            </w:r>
            <w:r w:rsidR="00DF2123">
              <w:rPr>
                <w:rFonts w:ascii="Arial" w:hAnsi="Arial" w:cs="Arial"/>
                <w:sz w:val="18"/>
                <w:szCs w:val="20"/>
              </w:rPr>
              <w:t xml:space="preserve"> (wydatki kwalifikowane)</w:t>
            </w:r>
          </w:p>
          <w:p w14:paraId="4929DAC9" w14:textId="33396521" w:rsidR="000F70BE" w:rsidRPr="00522847" w:rsidRDefault="000F70BE" w:rsidP="007B06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47,74%(wydatki niekwalifikowane)</w:t>
            </w:r>
          </w:p>
        </w:tc>
        <w:tc>
          <w:tcPr>
            <w:tcW w:w="3402" w:type="dxa"/>
          </w:tcPr>
          <w:p w14:paraId="65BB31D3" w14:textId="1D5CEC66" w:rsidR="007B06AB" w:rsidRPr="00522847" w:rsidRDefault="000F70BE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30,06%</w:t>
            </w:r>
            <w:r w:rsidR="00DF212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</w:tbl>
    <w:p w14:paraId="1B60E781" w14:textId="77777777" w:rsidR="002B50C0" w:rsidRPr="00522847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bookmarkStart w:id="0" w:name="_GoBack"/>
      <w:bookmarkEnd w:id="0"/>
    </w:p>
    <w:p w14:paraId="78C2C617" w14:textId="3E86907E" w:rsidR="00E42938" w:rsidRPr="00522847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522847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522847" w:rsidRPr="00522847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522847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52284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52284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52284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52284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52284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7B06AB" w:rsidRPr="00522847" w14:paraId="0A0F87A5" w14:textId="77777777" w:rsidTr="00447371">
        <w:tc>
          <w:tcPr>
            <w:tcW w:w="2127" w:type="dxa"/>
          </w:tcPr>
          <w:p w14:paraId="1D2AFD5A" w14:textId="44CF193A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Wykonanie stron www Parków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61C05" w14:textId="1CB7EB57" w:rsidR="007B06AB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9" w:type="dxa"/>
            <w:vAlign w:val="center"/>
          </w:tcPr>
          <w:p w14:paraId="3DADB9BE" w14:textId="5807A39E" w:rsidR="007B06AB" w:rsidRPr="00522847" w:rsidRDefault="007B06AB" w:rsidP="00447371">
            <w:pPr>
              <w:jc w:val="center"/>
              <w:rPr>
                <w:rFonts w:cs="Arial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914" w:type="dxa"/>
          </w:tcPr>
          <w:p w14:paraId="4CBB8444" w14:textId="77777777" w:rsidR="007B06AB" w:rsidRPr="00522847" w:rsidRDefault="007B06AB" w:rsidP="007B06AB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50CE012A" w14:textId="14C4DEDE" w:rsidR="007B06AB" w:rsidRPr="00522847" w:rsidRDefault="007B06AB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-planowany</w:t>
            </w:r>
          </w:p>
        </w:tc>
      </w:tr>
      <w:tr w:rsidR="007B06AB" w:rsidRPr="00522847" w14:paraId="660B3589" w14:textId="77777777" w:rsidTr="00447371">
        <w:tc>
          <w:tcPr>
            <w:tcW w:w="2127" w:type="dxa"/>
          </w:tcPr>
          <w:p w14:paraId="337B824B" w14:textId="5711AF6C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Produkcja serii 24 filmów informacyjno-promocyjnych o PN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2336A" w14:textId="248D3F9B" w:rsidR="007B06AB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ABB3DE1" w14:textId="5C83963A" w:rsidR="007B06AB" w:rsidRPr="00522847" w:rsidRDefault="007B06AB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1914" w:type="dxa"/>
            <w:vAlign w:val="center"/>
          </w:tcPr>
          <w:p w14:paraId="1C41A872" w14:textId="3F2720A9" w:rsidR="007B06AB" w:rsidRPr="00522847" w:rsidRDefault="007B06AB" w:rsidP="00447371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2802" w:type="dxa"/>
            <w:vAlign w:val="center"/>
          </w:tcPr>
          <w:p w14:paraId="1DE7F0BD" w14:textId="5B1CDB52" w:rsidR="007B06AB" w:rsidRPr="00522847" w:rsidRDefault="007B06AB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– osiągnięty</w:t>
            </w:r>
          </w:p>
        </w:tc>
      </w:tr>
      <w:tr w:rsidR="00447371" w:rsidRPr="00522847" w14:paraId="3A7A0ABF" w14:textId="77777777" w:rsidTr="00447371">
        <w:tc>
          <w:tcPr>
            <w:tcW w:w="2127" w:type="dxa"/>
          </w:tcPr>
          <w:p w14:paraId="4F195759" w14:textId="76FB080B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Produkcja serii 6 krótkich filmów promujących właściwe zachowania na terenie parków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8D48A" w14:textId="1D2C839F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13E787E" w14:textId="177072DA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</w:tcPr>
          <w:p w14:paraId="24A142C1" w14:textId="77777777" w:rsidR="00447371" w:rsidRPr="00522847" w:rsidRDefault="00447371" w:rsidP="0044737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598ABCCE" w14:textId="4FF2DB8D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w trakcie realizacji </w:t>
            </w:r>
          </w:p>
        </w:tc>
      </w:tr>
      <w:tr w:rsidR="00447371" w:rsidRPr="00522847" w14:paraId="54231269" w14:textId="77777777" w:rsidTr="00447371">
        <w:tc>
          <w:tcPr>
            <w:tcW w:w="2127" w:type="dxa"/>
          </w:tcPr>
          <w:p w14:paraId="375D87F7" w14:textId="60862800" w:rsidR="00447371" w:rsidRPr="00522847" w:rsidRDefault="00447371" w:rsidP="0044737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Wydanie serii 24 folderów o Polskich Parkach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5F024" w14:textId="2C76A99B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224A64A7" w14:textId="15B96A62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</w:tcPr>
          <w:p w14:paraId="1B0430C3" w14:textId="77777777" w:rsidR="00447371" w:rsidRPr="00522847" w:rsidRDefault="00447371" w:rsidP="0044737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0ACF775E" w14:textId="56CC2466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447371" w:rsidRPr="00522847" w14:paraId="27CC0B7E" w14:textId="77777777" w:rsidTr="00447371">
        <w:tc>
          <w:tcPr>
            <w:tcW w:w="2127" w:type="dxa"/>
          </w:tcPr>
          <w:p w14:paraId="1ED18E5B" w14:textId="59E1B48B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Produkcja multimedialnej gry edukacyjnej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EE976" w14:textId="29DC1545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365F3ABF" w14:textId="42D8152F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08-2020</w:t>
            </w:r>
          </w:p>
        </w:tc>
        <w:tc>
          <w:tcPr>
            <w:tcW w:w="1914" w:type="dxa"/>
          </w:tcPr>
          <w:p w14:paraId="7E5D73EB" w14:textId="77777777" w:rsidR="00447371" w:rsidRPr="00522847" w:rsidRDefault="00447371" w:rsidP="0044737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23509F6" w14:textId="709D34F1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7B06AB" w:rsidRPr="00522847" w14:paraId="78EDE117" w14:textId="77777777" w:rsidTr="00447371">
        <w:tc>
          <w:tcPr>
            <w:tcW w:w="2127" w:type="dxa"/>
          </w:tcPr>
          <w:p w14:paraId="1F46BAE9" w14:textId="58E11867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Zaprojektowanie i stworzenie aplikacji mobilnej - przewodnika po PN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D3BBB" w14:textId="0C7C6EEB" w:rsidR="007B06AB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89" w:type="dxa"/>
            <w:vAlign w:val="center"/>
          </w:tcPr>
          <w:p w14:paraId="1A6972E4" w14:textId="4E721ABB" w:rsidR="007B06AB" w:rsidRPr="00522847" w:rsidRDefault="007B06AB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14" w:type="dxa"/>
          </w:tcPr>
          <w:p w14:paraId="5A695557" w14:textId="77777777" w:rsidR="007B06AB" w:rsidRPr="00522847" w:rsidRDefault="007B06AB" w:rsidP="007B06A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5FBD382" w14:textId="5A050439" w:rsidR="007B06AB" w:rsidRPr="00522847" w:rsidRDefault="007B06AB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planowany</w:t>
            </w:r>
          </w:p>
        </w:tc>
      </w:tr>
      <w:tr w:rsidR="00447371" w:rsidRPr="00522847" w14:paraId="3CD58939" w14:textId="77777777" w:rsidTr="00447371">
        <w:tc>
          <w:tcPr>
            <w:tcW w:w="2127" w:type="dxa"/>
          </w:tcPr>
          <w:p w14:paraId="49C5B9B7" w14:textId="66FE206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Współpraca z twórcami graffiti i murali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28223" w14:textId="53B7DEEF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60F75EB1" w14:textId="3E2E014F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14" w:type="dxa"/>
          </w:tcPr>
          <w:p w14:paraId="0CF88E4F" w14:textId="77777777" w:rsidR="00447371" w:rsidRPr="00522847" w:rsidRDefault="00447371" w:rsidP="0044737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67836A8" w14:textId="0D7FF685" w:rsidR="00447371" w:rsidRPr="00522847" w:rsidRDefault="00447371" w:rsidP="00447371">
            <w:pPr>
              <w:spacing w:before="40" w:after="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-planowany</w:t>
            </w:r>
          </w:p>
        </w:tc>
      </w:tr>
      <w:tr w:rsidR="00447371" w:rsidRPr="00522847" w14:paraId="0A936545" w14:textId="77777777" w:rsidTr="00447371">
        <w:tc>
          <w:tcPr>
            <w:tcW w:w="2127" w:type="dxa"/>
          </w:tcPr>
          <w:p w14:paraId="70578222" w14:textId="53A0C189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Przygotowanie i przeprowadzenie 4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84C08" w14:textId="48A97C48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6CF9CE82" w14:textId="592D8AD2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</w:tcPr>
          <w:p w14:paraId="467437E1" w14:textId="77777777" w:rsidR="00447371" w:rsidRPr="00522847" w:rsidRDefault="00447371" w:rsidP="0044737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739086E1" w14:textId="012110CE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w trakcie realizacji </w:t>
            </w:r>
          </w:p>
        </w:tc>
      </w:tr>
      <w:tr w:rsidR="00447371" w:rsidRPr="00522847" w14:paraId="7C0DA935" w14:textId="77777777" w:rsidTr="00447371">
        <w:tc>
          <w:tcPr>
            <w:tcW w:w="2127" w:type="dxa"/>
          </w:tcPr>
          <w:p w14:paraId="49B8CEAB" w14:textId="33213DBB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Promocja PPN na imprezach masowych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D5594" w14:textId="7EFF7EB2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3328F857" w14:textId="1D4A02EE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14" w:type="dxa"/>
          </w:tcPr>
          <w:p w14:paraId="45CBF8D2" w14:textId="77777777" w:rsidR="00447371" w:rsidRPr="00522847" w:rsidRDefault="00447371" w:rsidP="0044737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D157A9D" w14:textId="6C8E630F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</w:tc>
      </w:tr>
      <w:tr w:rsidR="00447371" w:rsidRPr="00522847" w14:paraId="74BE0AC2" w14:textId="77777777" w:rsidTr="00447371">
        <w:tc>
          <w:tcPr>
            <w:tcW w:w="2127" w:type="dxa"/>
          </w:tcPr>
          <w:p w14:paraId="53F14FA5" w14:textId="39AFB880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Promocja projektu i PPN w mediach społecznościowych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954B7" w14:textId="3A8BB8B6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0E83E047" w14:textId="2545E270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14" w:type="dxa"/>
          </w:tcPr>
          <w:p w14:paraId="743FB791" w14:textId="77777777" w:rsidR="00447371" w:rsidRPr="00522847" w:rsidRDefault="00447371" w:rsidP="0044737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4B722338" w14:textId="2D7B2772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w trakcie realizacji </w:t>
            </w:r>
          </w:p>
        </w:tc>
      </w:tr>
      <w:tr w:rsidR="00447371" w:rsidRPr="00522847" w14:paraId="7DD44687" w14:textId="77777777" w:rsidTr="00447371">
        <w:tc>
          <w:tcPr>
            <w:tcW w:w="2127" w:type="dxa"/>
          </w:tcPr>
          <w:p w14:paraId="3763C148" w14:textId="53A2B11D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Promocja dofinansowania ze środków UE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AB5C2" w14:textId="17B2FD63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51B9BB6" w14:textId="23718585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14" w:type="dxa"/>
          </w:tcPr>
          <w:p w14:paraId="5F314C7D" w14:textId="77777777" w:rsidR="00447371" w:rsidRPr="00522847" w:rsidRDefault="00447371" w:rsidP="0044737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01503A2B" w14:textId="68A4FC21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</w:tc>
      </w:tr>
      <w:tr w:rsidR="00447371" w:rsidRPr="00522847" w14:paraId="7AD41627" w14:textId="77777777" w:rsidTr="00447371">
        <w:tc>
          <w:tcPr>
            <w:tcW w:w="2127" w:type="dxa"/>
          </w:tcPr>
          <w:p w14:paraId="6393A3F9" w14:textId="3562CBCE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Zarządzanie projektem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67B5F" w14:textId="14580F11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3DB7C547" w14:textId="2A317E92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14" w:type="dxa"/>
          </w:tcPr>
          <w:p w14:paraId="4E17FF7F" w14:textId="77777777" w:rsidR="00447371" w:rsidRPr="00522847" w:rsidRDefault="00447371" w:rsidP="0044737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09B188A7" w14:textId="1C69754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</w:tc>
      </w:tr>
    </w:tbl>
    <w:p w14:paraId="64ADCCB0" w14:textId="7027336B" w:rsidR="00141A92" w:rsidRPr="0052284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522847" w:rsidRPr="00522847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522847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522847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522847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B06AB" w:rsidRPr="00522847" w14:paraId="2522EDF3" w14:textId="77777777" w:rsidTr="00047D9D">
        <w:tc>
          <w:tcPr>
            <w:tcW w:w="2545" w:type="dxa"/>
          </w:tcPr>
          <w:p w14:paraId="0F3AFBAF" w14:textId="554DAAC4" w:rsidR="007B06AB" w:rsidRPr="00522847" w:rsidRDefault="007B06AB" w:rsidP="0044737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06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522847">
              <w:rPr>
                <w:rFonts w:cs="Arial"/>
                <w:sz w:val="18"/>
                <w:szCs w:val="18"/>
                <w:lang w:val="pl-PL" w:eastAsia="pl-PL"/>
              </w:rPr>
              <w:t>liczba użytkowników nowych stron internetowych Parków Narodowych</w:t>
            </w:r>
          </w:p>
        </w:tc>
        <w:tc>
          <w:tcPr>
            <w:tcW w:w="1278" w:type="dxa"/>
          </w:tcPr>
          <w:p w14:paraId="64D615AE" w14:textId="63C095A5" w:rsidR="007B06AB" w:rsidRPr="00522847" w:rsidRDefault="007B06AB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40A9B64" w14:textId="6E39C842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650 000</w:t>
            </w:r>
          </w:p>
        </w:tc>
        <w:tc>
          <w:tcPr>
            <w:tcW w:w="1701" w:type="dxa"/>
          </w:tcPr>
          <w:p w14:paraId="25F80360" w14:textId="39C48CB4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30-09-2020</w:t>
            </w:r>
          </w:p>
        </w:tc>
        <w:tc>
          <w:tcPr>
            <w:tcW w:w="2268" w:type="dxa"/>
          </w:tcPr>
          <w:p w14:paraId="36A64E9F" w14:textId="4456B1A1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B06AB" w:rsidRPr="00522847" w14:paraId="611E70EC" w14:textId="77777777" w:rsidTr="00047D9D">
        <w:tc>
          <w:tcPr>
            <w:tcW w:w="2545" w:type="dxa"/>
          </w:tcPr>
          <w:p w14:paraId="36EBF9D2" w14:textId="67DEF32F" w:rsidR="007B06AB" w:rsidRPr="00522847" w:rsidRDefault="007B06AB" w:rsidP="0044737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06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522847">
              <w:rPr>
                <w:rFonts w:cs="Arial"/>
                <w:sz w:val="18"/>
                <w:szCs w:val="18"/>
                <w:lang w:val="pl-PL" w:eastAsia="pl-PL"/>
              </w:rPr>
              <w:t>liczba pobrań aplikacji mobilnej</w:t>
            </w:r>
          </w:p>
        </w:tc>
        <w:tc>
          <w:tcPr>
            <w:tcW w:w="1278" w:type="dxa"/>
          </w:tcPr>
          <w:p w14:paraId="15DBC9D4" w14:textId="6F245007" w:rsidR="007B06AB" w:rsidRPr="00522847" w:rsidRDefault="007B06AB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BDA8A02" w14:textId="5F1F0358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8 000</w:t>
            </w:r>
          </w:p>
        </w:tc>
        <w:tc>
          <w:tcPr>
            <w:tcW w:w="1701" w:type="dxa"/>
          </w:tcPr>
          <w:p w14:paraId="43D028E6" w14:textId="77777777" w:rsidR="007B06AB" w:rsidRPr="00522847" w:rsidRDefault="007B06AB" w:rsidP="007B06AB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30-09-2020</w:t>
            </w:r>
          </w:p>
          <w:p w14:paraId="79ED26D8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9F82E8C" w14:textId="23BDE8E8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4C53FF20" w:rsidR="007D2C34" w:rsidRPr="00522847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522847" w:rsidRPr="00522847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522847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522847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2847" w:rsidRPr="00522847" w14:paraId="066D88A5" w14:textId="77777777" w:rsidTr="00517F12">
        <w:tc>
          <w:tcPr>
            <w:tcW w:w="2937" w:type="dxa"/>
          </w:tcPr>
          <w:p w14:paraId="21262D83" w14:textId="143E000C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pacing w:val="-4"/>
                <w:sz w:val="18"/>
              </w:rPr>
              <w:t xml:space="preserve">Nie przewiduje się e-usług  w projekcie </w:t>
            </w:r>
          </w:p>
        </w:tc>
        <w:tc>
          <w:tcPr>
            <w:tcW w:w="1169" w:type="dxa"/>
          </w:tcPr>
          <w:p w14:paraId="016C9765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21A7D4A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54D9DEE8" w:rsidR="00933BEC" w:rsidRPr="00522847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522847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522847" w:rsidRPr="00522847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522847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2847" w:rsidRPr="00522847" w14:paraId="153EA8F3" w14:textId="77777777" w:rsidTr="00C6751B">
        <w:tc>
          <w:tcPr>
            <w:tcW w:w="2937" w:type="dxa"/>
          </w:tcPr>
          <w:p w14:paraId="46265E90" w14:textId="055C93FC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Informacje o polskich parkach narodowych – ich przyrodzie i funkcjonowaniu. Nie są to nowe informacje, ale podane w nowej formie (nowe strony www i aplikacja mobilna)</w:t>
            </w:r>
          </w:p>
        </w:tc>
        <w:tc>
          <w:tcPr>
            <w:tcW w:w="1169" w:type="dxa"/>
          </w:tcPr>
          <w:p w14:paraId="4BA5D987" w14:textId="77777777" w:rsidR="007B06AB" w:rsidRPr="00522847" w:rsidRDefault="007B06AB" w:rsidP="007B06AB">
            <w:pPr>
              <w:ind w:left="44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  <w:p w14:paraId="6D7C5935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3492BC6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496E59D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lang w:eastAsia="pl-PL"/>
              </w:rPr>
              <w:t>Produkt planowany, nie zrealizowany.</w:t>
            </w:r>
          </w:p>
        </w:tc>
      </w:tr>
    </w:tbl>
    <w:p w14:paraId="2598878D" w14:textId="767FE8D0" w:rsidR="004C1D48" w:rsidRPr="00522847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522847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522847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522847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522847" w:rsidRPr="00522847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522847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522847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06AB" w:rsidRPr="00522847" w14:paraId="42F230EE" w14:textId="77777777" w:rsidTr="006251DB">
        <w:tc>
          <w:tcPr>
            <w:tcW w:w="2547" w:type="dxa"/>
          </w:tcPr>
          <w:p w14:paraId="1BAB8D91" w14:textId="130AA6E2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Nowe, ujednolicone strony Parków Narodowych</w:t>
            </w:r>
          </w:p>
        </w:tc>
        <w:tc>
          <w:tcPr>
            <w:tcW w:w="1701" w:type="dxa"/>
          </w:tcPr>
          <w:p w14:paraId="1F62B684" w14:textId="1AB0EC3E" w:rsidR="007B06AB" w:rsidRPr="00522847" w:rsidRDefault="007B06AB" w:rsidP="007B06AB">
            <w:pPr>
              <w:rPr>
                <w:rFonts w:cs="Arial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843" w:type="dxa"/>
          </w:tcPr>
          <w:p w14:paraId="29009A54" w14:textId="77777777" w:rsidR="007B06AB" w:rsidRPr="00522847" w:rsidRDefault="007B06AB" w:rsidP="007B06AB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172D6115" w14:textId="1063CC96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7B06AB" w:rsidRPr="00522847" w14:paraId="202E3C94" w14:textId="77777777" w:rsidTr="006251DB">
        <w:tc>
          <w:tcPr>
            <w:tcW w:w="2547" w:type="dxa"/>
          </w:tcPr>
          <w:p w14:paraId="5557F7CD" w14:textId="28D6CE5D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pacing w:val="-4"/>
                <w:sz w:val="18"/>
              </w:rPr>
              <w:t>Platforma internetowa dla wolontariuszy PN (działająca w ramach nowych stron www).</w:t>
            </w:r>
          </w:p>
        </w:tc>
        <w:tc>
          <w:tcPr>
            <w:tcW w:w="1701" w:type="dxa"/>
          </w:tcPr>
          <w:p w14:paraId="2ACA588D" w14:textId="53B77C08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843" w:type="dxa"/>
          </w:tcPr>
          <w:p w14:paraId="2FB3F456" w14:textId="77777777" w:rsidR="007B06AB" w:rsidRPr="00522847" w:rsidRDefault="007B06AB" w:rsidP="007B06AB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25B15C4A" w14:textId="411E2C3A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7B06AB" w:rsidRPr="00522847" w14:paraId="096AFBC4" w14:textId="77777777" w:rsidTr="006251DB">
        <w:tc>
          <w:tcPr>
            <w:tcW w:w="2547" w:type="dxa"/>
          </w:tcPr>
          <w:p w14:paraId="19131582" w14:textId="68493ADC" w:rsidR="007B06AB" w:rsidRPr="00522847" w:rsidRDefault="007B06AB" w:rsidP="007B06AB">
            <w:pPr>
              <w:rPr>
                <w:rFonts w:ascii="Arial" w:hAnsi="Arial" w:cs="Arial"/>
                <w:spacing w:val="-4"/>
                <w:sz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Aplikacja mobilna – przewodnik po Parkach Narodowych</w:t>
            </w:r>
          </w:p>
        </w:tc>
        <w:tc>
          <w:tcPr>
            <w:tcW w:w="1701" w:type="dxa"/>
          </w:tcPr>
          <w:p w14:paraId="0C2CCB10" w14:textId="5C63EDA6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843" w:type="dxa"/>
          </w:tcPr>
          <w:p w14:paraId="2D76D195" w14:textId="77777777" w:rsidR="007B06AB" w:rsidRPr="00522847" w:rsidRDefault="007B06AB" w:rsidP="007B06AB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42531C21" w14:textId="00A0F072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</w:tbl>
    <w:p w14:paraId="2AC8CEEF" w14:textId="20786E39" w:rsidR="00BB059E" w:rsidRPr="00522847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522847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522847" w:rsidRPr="00522847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02944D9D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161DC6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522847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7B06AB" w:rsidRPr="00522847" w14:paraId="737BE82F" w14:textId="77777777" w:rsidTr="00322614">
        <w:tc>
          <w:tcPr>
            <w:tcW w:w="3265" w:type="dxa"/>
            <w:vAlign w:val="center"/>
          </w:tcPr>
          <w:p w14:paraId="22DBBEE8" w14:textId="139DC0E8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Ryzyko organizacyjne -projekt jest realizowany w ścisłej współpracy z parkami narodowymi, dlatego niezbędne jest duże zaangażowanie poszczególnych parków narodowych.</w:t>
            </w:r>
          </w:p>
        </w:tc>
        <w:tc>
          <w:tcPr>
            <w:tcW w:w="1697" w:type="dxa"/>
          </w:tcPr>
          <w:p w14:paraId="63379E33" w14:textId="08B4A21D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Średni</w:t>
            </w:r>
            <w:r w:rsidR="00447371">
              <w:rPr>
                <w:rFonts w:ascii="Arial" w:hAnsi="Arial" w:cs="Arial"/>
                <w:sz w:val="18"/>
                <w:szCs w:val="20"/>
              </w:rPr>
              <w:t>a</w:t>
            </w:r>
          </w:p>
        </w:tc>
        <w:tc>
          <w:tcPr>
            <w:tcW w:w="2126" w:type="dxa"/>
          </w:tcPr>
          <w:p w14:paraId="67BCF526" w14:textId="43DBAD5E" w:rsidR="007B06AB" w:rsidRPr="00522847" w:rsidRDefault="000C2FE9" w:rsidP="007B06AB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</w:t>
            </w:r>
            <w:r w:rsidR="007B06AB" w:rsidRPr="00522847">
              <w:rPr>
                <w:rFonts w:ascii="Arial" w:hAnsi="Arial" w:cs="Arial"/>
                <w:sz w:val="18"/>
                <w:szCs w:val="20"/>
              </w:rPr>
              <w:t>ie</w:t>
            </w:r>
          </w:p>
        </w:tc>
        <w:tc>
          <w:tcPr>
            <w:tcW w:w="2410" w:type="dxa"/>
          </w:tcPr>
          <w:p w14:paraId="57159EDA" w14:textId="0355326A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Zawarto porozumienia z poszczególnymi parkami narodowymi zobowiązujące do bieżącej współpracy przy realizacji projektu.</w:t>
            </w:r>
            <w:r w:rsidR="002C74E6">
              <w:rPr>
                <w:rFonts w:ascii="Arial" w:hAnsi="Arial" w:cs="Arial"/>
                <w:sz w:val="18"/>
                <w:szCs w:val="18"/>
              </w:rPr>
              <w:t xml:space="preserve"> Brak zmian w stosunku do poprzedniego okresu sprawozdawczego.</w:t>
            </w:r>
          </w:p>
        </w:tc>
      </w:tr>
      <w:tr w:rsidR="007B06AB" w:rsidRPr="00522847" w14:paraId="0FBFBC35" w14:textId="77777777" w:rsidTr="00322614">
        <w:tc>
          <w:tcPr>
            <w:tcW w:w="3265" w:type="dxa"/>
            <w:vAlign w:val="center"/>
          </w:tcPr>
          <w:p w14:paraId="71CB33DA" w14:textId="49A3F201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Ryzyko realizacji zadań w oparciu o przepisy ustawy pzp, zgodnie z wytycznymi dla POIS.   Jedno z ryzyk - unieważnienie przetargu na wybór wykonawcy stron internetowych wystąpiło we wrześniu 2017 r.</w:t>
            </w:r>
          </w:p>
        </w:tc>
        <w:tc>
          <w:tcPr>
            <w:tcW w:w="1697" w:type="dxa"/>
          </w:tcPr>
          <w:p w14:paraId="1B91389F" w14:textId="3187E568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2D35DA25" w14:textId="4578A6D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05FE81A1" w14:textId="26DA4AF9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Współpraca z Wydziałem Zamówień Publicznych i Departamentem Prawnym MŚ przy realizacji zamówień publicznych.</w:t>
            </w:r>
            <w:r w:rsidR="00E06329">
              <w:rPr>
                <w:rFonts w:ascii="Arial" w:hAnsi="Arial" w:cs="Arial"/>
                <w:sz w:val="18"/>
                <w:szCs w:val="18"/>
              </w:rPr>
              <w:t xml:space="preserve"> Wskazanie </w:t>
            </w:r>
            <w:r w:rsidR="002C713C">
              <w:rPr>
                <w:rFonts w:ascii="Arial" w:hAnsi="Arial" w:cs="Arial"/>
                <w:sz w:val="18"/>
                <w:szCs w:val="18"/>
              </w:rPr>
              <w:t>osób do współpracy w Wydziale Zamówień Publicznych</w:t>
            </w:r>
            <w:r w:rsidR="002C74E6">
              <w:rPr>
                <w:rFonts w:ascii="Arial" w:hAnsi="Arial" w:cs="Arial"/>
                <w:sz w:val="18"/>
                <w:szCs w:val="18"/>
              </w:rPr>
              <w:t xml:space="preserve"> – t</w:t>
            </w:r>
            <w:r w:rsidR="002C74E6" w:rsidRPr="002C74E6">
              <w:rPr>
                <w:rFonts w:ascii="Arial" w:hAnsi="Arial" w:cs="Arial"/>
                <w:sz w:val="18"/>
                <w:szCs w:val="18"/>
              </w:rPr>
              <w:t>o rozwiązanie zostało wdrożone dopiero w październiku 2019 r.</w:t>
            </w:r>
          </w:p>
        </w:tc>
      </w:tr>
      <w:tr w:rsidR="007B06AB" w:rsidRPr="00522847" w14:paraId="18A1F490" w14:textId="77777777" w:rsidTr="00322614">
        <w:tc>
          <w:tcPr>
            <w:tcW w:w="3265" w:type="dxa"/>
            <w:vAlign w:val="center"/>
          </w:tcPr>
          <w:p w14:paraId="05713499" w14:textId="183004AB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Ryzyko związane z długim procedowaniem zmian do umowy finansowania projektu.   To ryzyko już wystąpiło w projekcie.</w:t>
            </w:r>
          </w:p>
        </w:tc>
        <w:tc>
          <w:tcPr>
            <w:tcW w:w="1697" w:type="dxa"/>
          </w:tcPr>
          <w:p w14:paraId="62FB7C11" w14:textId="052FCB1F" w:rsidR="007B06AB" w:rsidRPr="00522847" w:rsidRDefault="007B06AB" w:rsidP="007B06AB">
            <w:pPr>
              <w:rPr>
                <w:rFonts w:ascii="Arial" w:hAnsi="Arial" w:cs="Arial"/>
                <w:sz w:val="20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64D371A3" w14:textId="1590242E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1EBB75C6" w14:textId="5FB44002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Przyspieszenie procedowania zmian w umowie we  współpracy z NFOŚiGW</w:t>
            </w:r>
            <w:r w:rsidR="00161DC6">
              <w:rPr>
                <w:rFonts w:ascii="Arial" w:hAnsi="Arial" w:cs="Arial"/>
                <w:sz w:val="18"/>
                <w:szCs w:val="18"/>
              </w:rPr>
              <w:t xml:space="preserve">. Te procedury </w:t>
            </w:r>
            <w:r w:rsidR="00A2301E">
              <w:rPr>
                <w:rFonts w:ascii="Arial" w:hAnsi="Arial" w:cs="Arial"/>
                <w:sz w:val="18"/>
                <w:szCs w:val="18"/>
              </w:rPr>
              <w:t>w niewielkim stopniu zostały przyspieszone, ale ryzyko jest nadal duże.</w:t>
            </w:r>
          </w:p>
        </w:tc>
      </w:tr>
      <w:tr w:rsidR="007B06AB" w:rsidRPr="00522847" w14:paraId="19C92561" w14:textId="77777777" w:rsidTr="00322614">
        <w:tc>
          <w:tcPr>
            <w:tcW w:w="3265" w:type="dxa"/>
            <w:vAlign w:val="center"/>
          </w:tcPr>
          <w:p w14:paraId="1AD48358" w14:textId="54ABBEF2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Ryzyko związane z długim procedurami uzgadniania dokumentacji niezbędnej do przeprowadzenia procedury wyboru wykonawców.   To ryzyko wystąpiło już w projekcie kilkukrotnie.</w:t>
            </w:r>
          </w:p>
        </w:tc>
        <w:tc>
          <w:tcPr>
            <w:tcW w:w="1697" w:type="dxa"/>
          </w:tcPr>
          <w:p w14:paraId="65BF9425" w14:textId="5BC93968" w:rsidR="007B06AB" w:rsidRPr="00522847" w:rsidRDefault="007B06AB" w:rsidP="007B06AB">
            <w:pPr>
              <w:rPr>
                <w:rFonts w:ascii="Arial" w:hAnsi="Arial" w:cs="Arial"/>
                <w:sz w:val="20"/>
                <w:szCs w:val="20"/>
              </w:rPr>
            </w:pPr>
            <w:r w:rsidRPr="00522847">
              <w:t>duża</w:t>
            </w:r>
          </w:p>
        </w:tc>
        <w:tc>
          <w:tcPr>
            <w:tcW w:w="2126" w:type="dxa"/>
          </w:tcPr>
          <w:p w14:paraId="01A32CBB" w14:textId="51AC2F69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t>wysokie</w:t>
            </w:r>
          </w:p>
        </w:tc>
        <w:tc>
          <w:tcPr>
            <w:tcW w:w="2410" w:type="dxa"/>
          </w:tcPr>
          <w:p w14:paraId="6BF7BAE0" w14:textId="5F5A5B0B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Wskazanie konkretnych osób do obsługi projektu w komórkach organizacyjnych odpowiedzialnych za uzgadnianie dokumentacji.</w:t>
            </w:r>
            <w:r w:rsidR="008479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1DC6">
              <w:rPr>
                <w:rFonts w:ascii="Arial" w:hAnsi="Arial" w:cs="Arial"/>
                <w:sz w:val="18"/>
                <w:szCs w:val="18"/>
              </w:rPr>
              <w:t>To rozwiązanie</w:t>
            </w:r>
            <w:r w:rsidR="00161DC6" w:rsidRPr="00161D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1DC6">
              <w:rPr>
                <w:rFonts w:ascii="Arial" w:hAnsi="Arial" w:cs="Arial"/>
                <w:sz w:val="18"/>
                <w:szCs w:val="18"/>
              </w:rPr>
              <w:t>zostało wdrożone dopiero w październiku 2019 r</w:t>
            </w:r>
            <w:r w:rsidR="000C2FE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B06AB" w:rsidRPr="00522847" w14:paraId="7833F41A" w14:textId="77777777" w:rsidTr="00322614">
        <w:tc>
          <w:tcPr>
            <w:tcW w:w="3265" w:type="dxa"/>
            <w:vAlign w:val="center"/>
          </w:tcPr>
          <w:p w14:paraId="7D1D5A4F" w14:textId="6CBBBA76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Brak wycen w ramach szacowania wartości zamówienia (był już taki przypadek) oraz brak ofert potencjalnych Wykonawców.</w:t>
            </w:r>
            <w:r w:rsidR="00A2301E">
              <w:rPr>
                <w:rFonts w:ascii="Arial" w:hAnsi="Arial" w:cs="Arial"/>
                <w:sz w:val="18"/>
                <w:szCs w:val="20"/>
              </w:rPr>
              <w:t xml:space="preserve"> To ryzyko już wystąpiło.</w:t>
            </w:r>
          </w:p>
        </w:tc>
        <w:tc>
          <w:tcPr>
            <w:tcW w:w="1697" w:type="dxa"/>
          </w:tcPr>
          <w:p w14:paraId="6A1E80CF" w14:textId="37A8F456" w:rsidR="007B06AB" w:rsidRPr="00522847" w:rsidRDefault="007B06AB" w:rsidP="007B06AB">
            <w:r w:rsidRPr="00522847">
              <w:t>duża</w:t>
            </w:r>
          </w:p>
        </w:tc>
        <w:tc>
          <w:tcPr>
            <w:tcW w:w="2126" w:type="dxa"/>
          </w:tcPr>
          <w:p w14:paraId="2F4065A2" w14:textId="67B2491A" w:rsidR="007B06AB" w:rsidRPr="00522847" w:rsidRDefault="007B06AB" w:rsidP="007B06AB">
            <w:r w:rsidRPr="00522847">
              <w:t>wysokie</w:t>
            </w:r>
          </w:p>
        </w:tc>
        <w:tc>
          <w:tcPr>
            <w:tcW w:w="2410" w:type="dxa"/>
          </w:tcPr>
          <w:p w14:paraId="5487C8EC" w14:textId="32D10267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Oprócz zamieszczania na BIP, dodatkowe rozsyłanie informacji o szacowaniu / </w:t>
            </w:r>
            <w:r w:rsidRPr="00522847">
              <w:rPr>
                <w:rFonts w:ascii="Arial" w:hAnsi="Arial" w:cs="Arial"/>
                <w:spacing w:val="-4"/>
                <w:sz w:val="18"/>
                <w:szCs w:val="18"/>
              </w:rPr>
              <w:t>przetargach do firm z rynku</w:t>
            </w:r>
            <w:r w:rsidRPr="00522847">
              <w:rPr>
                <w:rFonts w:ascii="Arial" w:hAnsi="Arial" w:cs="Arial"/>
                <w:sz w:val="18"/>
                <w:szCs w:val="18"/>
              </w:rPr>
              <w:t>. W razie potrzeby powtarzanie procedury, co jednak wydłuża cały proces.</w:t>
            </w:r>
            <w:r w:rsidR="00A230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70BE">
              <w:rPr>
                <w:rFonts w:ascii="Arial" w:hAnsi="Arial" w:cs="Arial"/>
                <w:sz w:val="18"/>
                <w:szCs w:val="18"/>
              </w:rPr>
              <w:t>Mimo wdrożenia tych działań ryzyko jest nadal wysokie.</w:t>
            </w:r>
          </w:p>
        </w:tc>
      </w:tr>
    </w:tbl>
    <w:p w14:paraId="7BB64F32" w14:textId="1C091AF7" w:rsidR="00CF2E64" w:rsidRPr="0052284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411"/>
      </w:tblGrid>
      <w:tr w:rsidR="00522847" w:rsidRPr="00522847" w14:paraId="061EEDF1" w14:textId="77777777" w:rsidTr="00A2301E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522847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522847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522847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522847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522847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22847" w:rsidRPr="00522847" w14:paraId="6DCB94C6" w14:textId="77777777" w:rsidTr="00A2301E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6AA00A14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Brak środków finansowych na utrzymanie systemów</w:t>
            </w:r>
          </w:p>
        </w:tc>
        <w:tc>
          <w:tcPr>
            <w:tcW w:w="1701" w:type="dxa"/>
            <w:shd w:val="clear" w:color="auto" w:fill="FFFFFF"/>
          </w:tcPr>
          <w:p w14:paraId="2F0B777F" w14:textId="18AF9F86" w:rsidR="007B06AB" w:rsidRPr="00522847" w:rsidRDefault="007B06AB" w:rsidP="007B06A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2284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65F40333" w14:textId="6E99BBBE" w:rsidR="007B06AB" w:rsidRPr="00522847" w:rsidRDefault="00A2301E" w:rsidP="007B06A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1" w:type="dxa"/>
            <w:shd w:val="clear" w:color="auto" w:fill="FFFFFF"/>
          </w:tcPr>
          <w:p w14:paraId="5D2BA0FB" w14:textId="3ACE33A2" w:rsidR="007B06AB" w:rsidRPr="00A2301E" w:rsidRDefault="007B06AB" w:rsidP="007B06A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2301E">
              <w:rPr>
                <w:rFonts w:ascii="Arial" w:hAnsi="Arial" w:cs="Arial"/>
                <w:b w:val="0"/>
                <w:sz w:val="18"/>
                <w:szCs w:val="20"/>
              </w:rPr>
              <w:t>Zaplanowanie w budżecie środków na utrzymanie systemów</w:t>
            </w:r>
            <w:r w:rsidR="00A2301E">
              <w:rPr>
                <w:rFonts w:ascii="Arial" w:hAnsi="Arial" w:cs="Arial"/>
                <w:b w:val="0"/>
                <w:sz w:val="18"/>
                <w:szCs w:val="20"/>
              </w:rPr>
              <w:t xml:space="preserve"> od 2021 r. Zostały podjęte pierwsze kroki, zmierzające do zabezpieczenia tych środków.</w:t>
            </w:r>
            <w:r w:rsidRPr="00A2301E">
              <w:rPr>
                <w:rFonts w:ascii="Arial" w:hAnsi="Arial" w:cs="Arial"/>
                <w:b w:val="0"/>
                <w:sz w:val="18"/>
                <w:szCs w:val="20"/>
              </w:rPr>
              <w:t xml:space="preserve"> </w:t>
            </w:r>
          </w:p>
        </w:tc>
      </w:tr>
    </w:tbl>
    <w:p w14:paraId="33071B39" w14:textId="6E490E74" w:rsidR="00805178" w:rsidRPr="00522847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522847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3C40A221" w:rsidR="00805178" w:rsidRPr="00522847" w:rsidRDefault="007B06A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522847">
        <w:rPr>
          <w:rFonts w:ascii="Arial" w:hAnsi="Arial" w:cs="Arial"/>
          <w:sz w:val="18"/>
          <w:szCs w:val="18"/>
        </w:rPr>
        <w:t>Nie dotyczy</w:t>
      </w:r>
    </w:p>
    <w:p w14:paraId="4C18B777" w14:textId="3536D150" w:rsidR="007B06AB" w:rsidRPr="00522847" w:rsidRDefault="00BB059E" w:rsidP="007B06AB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522847">
        <w:rPr>
          <w:rFonts w:ascii="Arial" w:hAnsi="Arial" w:cs="Arial"/>
          <w:b/>
        </w:rPr>
        <w:t xml:space="preserve"> </w:t>
      </w:r>
      <w:r w:rsidR="007B06AB" w:rsidRPr="00522847">
        <w:rPr>
          <w:rFonts w:ascii="Arial" w:hAnsi="Arial" w:cs="Arial"/>
          <w:sz w:val="18"/>
          <w:szCs w:val="18"/>
        </w:rPr>
        <w:t xml:space="preserve">Renata Słupek, Departament Ochrony Przyrody/Ministerstwo Środowiska, </w:t>
      </w:r>
    </w:p>
    <w:p w14:paraId="1481A161" w14:textId="125DA09F" w:rsidR="007B06AB" w:rsidRPr="00522847" w:rsidRDefault="007B06AB" w:rsidP="007B06AB">
      <w:pPr>
        <w:pStyle w:val="Akapitzlist"/>
        <w:spacing w:after="0"/>
        <w:ind w:left="357"/>
        <w:jc w:val="both"/>
        <w:rPr>
          <w:rFonts w:ascii="Arial" w:hAnsi="Arial" w:cs="Arial"/>
          <w:lang w:val="en-US"/>
        </w:rPr>
      </w:pPr>
      <w:r w:rsidRPr="00522847">
        <w:rPr>
          <w:rStyle w:val="Hipercze"/>
          <w:rFonts w:ascii="Arial" w:hAnsi="Arial" w:cs="Arial"/>
          <w:color w:val="auto"/>
          <w:sz w:val="18"/>
          <w:szCs w:val="18"/>
          <w:u w:val="none"/>
          <w:lang w:val="en-US"/>
        </w:rPr>
        <w:t xml:space="preserve">e-mail: </w:t>
      </w:r>
      <w:hyperlink r:id="rId8" w:history="1">
        <w:r w:rsidRPr="00522847">
          <w:rPr>
            <w:rStyle w:val="Hipercze"/>
            <w:rFonts w:ascii="Arial" w:hAnsi="Arial" w:cs="Arial"/>
            <w:color w:val="auto"/>
            <w:sz w:val="18"/>
            <w:szCs w:val="18"/>
            <w:lang w:val="en-US"/>
          </w:rPr>
          <w:t>renata.slupek@mos.gov.pl</w:t>
        </w:r>
      </w:hyperlink>
      <w:r w:rsidRPr="00522847">
        <w:rPr>
          <w:rFonts w:ascii="Arial" w:hAnsi="Arial" w:cs="Arial"/>
          <w:sz w:val="18"/>
          <w:szCs w:val="18"/>
          <w:lang w:val="en-US"/>
        </w:rPr>
        <w:t>, tel. 22/36 92 218</w:t>
      </w:r>
    </w:p>
    <w:sectPr w:rsidR="007B06AB" w:rsidRPr="0052284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2DC3690" w16cid:durableId="215AE5F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CFBA47" w14:textId="77777777" w:rsidR="004031E9" w:rsidRDefault="004031E9" w:rsidP="00BB2420">
      <w:pPr>
        <w:spacing w:after="0" w:line="240" w:lineRule="auto"/>
      </w:pPr>
      <w:r>
        <w:separator/>
      </w:r>
    </w:p>
  </w:endnote>
  <w:endnote w:type="continuationSeparator" w:id="0">
    <w:p w14:paraId="2D838A8C" w14:textId="77777777" w:rsidR="004031E9" w:rsidRDefault="004031E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7A9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142176" w14:textId="77777777" w:rsidR="004031E9" w:rsidRDefault="004031E9" w:rsidP="00BB2420">
      <w:pPr>
        <w:spacing w:after="0" w:line="240" w:lineRule="auto"/>
      </w:pPr>
      <w:r>
        <w:separator/>
      </w:r>
    </w:p>
  </w:footnote>
  <w:footnote w:type="continuationSeparator" w:id="0">
    <w:p w14:paraId="6B26172D" w14:textId="77777777" w:rsidR="004031E9" w:rsidRDefault="004031E9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D467CA"/>
    <w:multiLevelType w:val="hybridMultilevel"/>
    <w:tmpl w:val="12268B4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9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C2FE9"/>
    <w:rsid w:val="000E0060"/>
    <w:rsid w:val="000E1828"/>
    <w:rsid w:val="000E4BF8"/>
    <w:rsid w:val="000F20A9"/>
    <w:rsid w:val="000F307B"/>
    <w:rsid w:val="000F30B9"/>
    <w:rsid w:val="000F70BE"/>
    <w:rsid w:val="00100D9A"/>
    <w:rsid w:val="0011693F"/>
    <w:rsid w:val="00122388"/>
    <w:rsid w:val="00124C3D"/>
    <w:rsid w:val="00141A92"/>
    <w:rsid w:val="00145E84"/>
    <w:rsid w:val="0015102C"/>
    <w:rsid w:val="00153381"/>
    <w:rsid w:val="00161DC6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C713C"/>
    <w:rsid w:val="002C74E6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31E9"/>
    <w:rsid w:val="00405EA4"/>
    <w:rsid w:val="0041034F"/>
    <w:rsid w:val="004118A3"/>
    <w:rsid w:val="00423A26"/>
    <w:rsid w:val="00425046"/>
    <w:rsid w:val="004350B8"/>
    <w:rsid w:val="00444AAB"/>
    <w:rsid w:val="00447371"/>
    <w:rsid w:val="00450089"/>
    <w:rsid w:val="00460A48"/>
    <w:rsid w:val="004729D1"/>
    <w:rsid w:val="004C1D48"/>
    <w:rsid w:val="004D65CA"/>
    <w:rsid w:val="004F6E89"/>
    <w:rsid w:val="005076A1"/>
    <w:rsid w:val="00513213"/>
    <w:rsid w:val="00517F12"/>
    <w:rsid w:val="0052102C"/>
    <w:rsid w:val="005212C8"/>
    <w:rsid w:val="00522847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5460A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5506"/>
    <w:rsid w:val="00746ABD"/>
    <w:rsid w:val="0077418F"/>
    <w:rsid w:val="00775C44"/>
    <w:rsid w:val="00776802"/>
    <w:rsid w:val="007924CE"/>
    <w:rsid w:val="00795AFA"/>
    <w:rsid w:val="007A4742"/>
    <w:rsid w:val="007B0251"/>
    <w:rsid w:val="007B06AB"/>
    <w:rsid w:val="007C2F7E"/>
    <w:rsid w:val="007C6235"/>
    <w:rsid w:val="007C70D1"/>
    <w:rsid w:val="007D1990"/>
    <w:rsid w:val="007D2C34"/>
    <w:rsid w:val="007D38BD"/>
    <w:rsid w:val="007D3F21"/>
    <w:rsid w:val="007E341A"/>
    <w:rsid w:val="007E3D52"/>
    <w:rsid w:val="007F126F"/>
    <w:rsid w:val="00803FBE"/>
    <w:rsid w:val="00805178"/>
    <w:rsid w:val="00806134"/>
    <w:rsid w:val="00830B70"/>
    <w:rsid w:val="00840749"/>
    <w:rsid w:val="008479E6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536C1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E6A24"/>
    <w:rsid w:val="009F09BF"/>
    <w:rsid w:val="009F1DC8"/>
    <w:rsid w:val="009F437E"/>
    <w:rsid w:val="00A11788"/>
    <w:rsid w:val="00A2301E"/>
    <w:rsid w:val="00A30847"/>
    <w:rsid w:val="00A34871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AF5B08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2695B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E7A9E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DF2123"/>
    <w:rsid w:val="00E0076D"/>
    <w:rsid w:val="00E06329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B06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lupek@mo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C5177-15C6-4D3C-87F8-9FF5CD02D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905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DOP;III kw 2019;Raport;PPN</cp:keywords>
  <dc:description/>
  <cp:lastModifiedBy/>
  <cp:revision>1</cp:revision>
  <dcterms:created xsi:type="dcterms:W3CDTF">2019-10-23T14:18:00Z</dcterms:created>
  <dcterms:modified xsi:type="dcterms:W3CDTF">2019-11-15T08:07:00Z</dcterms:modified>
</cp:coreProperties>
</file>