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B61B82" w:rsidTr="00F63E99">
        <w:trPr>
          <w:cantSplit/>
          <w:trHeight w:val="154"/>
        </w:trPr>
        <w:tc>
          <w:tcPr>
            <w:tcW w:w="9705" w:type="dxa"/>
            <w:hideMark/>
          </w:tcPr>
          <w:p w:rsidR="00B61B82" w:rsidRPr="00B04A8E" w:rsidRDefault="00B61B82" w:rsidP="00250F5F">
            <w:pPr>
              <w:pStyle w:val="Nagwek6"/>
              <w:tabs>
                <w:tab w:val="left" w:pos="360"/>
                <w:tab w:val="left" w:pos="900"/>
                <w:tab w:val="left" w:pos="9540"/>
              </w:tabs>
              <w:ind w:left="0"/>
              <w:rPr>
                <w:rFonts w:ascii="Times New Roman" w:eastAsiaTheme="minorEastAsia" w:hAnsi="Times New Roman"/>
                <w:sz w:val="24"/>
              </w:rPr>
            </w:pPr>
            <w:r w:rsidRPr="00B04A8E">
              <w:rPr>
                <w:rFonts w:ascii="Times New Roman" w:eastAsiaTheme="minorEastAsia" w:hAnsi="Times New Roman"/>
                <w:bCs w:val="0"/>
                <w:sz w:val="24"/>
              </w:rPr>
              <w:t>MINISTERSTWO RODZINY, PRACY I POLITYKI SPOŁECZNEJ</w:t>
            </w:r>
          </w:p>
        </w:tc>
      </w:tr>
      <w:tr w:rsidR="00B61B82" w:rsidTr="00F63E99">
        <w:trPr>
          <w:cantSplit/>
          <w:trHeight w:val="67"/>
        </w:trPr>
        <w:tc>
          <w:tcPr>
            <w:tcW w:w="9705" w:type="dxa"/>
          </w:tcPr>
          <w:p w:rsidR="00B61B82" w:rsidRDefault="00B61B82" w:rsidP="00250F5F">
            <w:pPr>
              <w:spacing w:line="276" w:lineRule="auto"/>
              <w:rPr>
                <w:sz w:val="4"/>
                <w:lang w:eastAsia="en-US"/>
              </w:rPr>
            </w:pPr>
          </w:p>
        </w:tc>
      </w:tr>
      <w:tr w:rsidR="00B61B82" w:rsidRPr="00527D3A" w:rsidTr="00F63E99">
        <w:trPr>
          <w:cantSplit/>
          <w:trHeight w:val="1197"/>
        </w:trPr>
        <w:tc>
          <w:tcPr>
            <w:tcW w:w="9705" w:type="dxa"/>
          </w:tcPr>
          <w:p w:rsidR="00B61B82" w:rsidRDefault="00B61B82" w:rsidP="00250F5F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BIURO ADMINISTRACYJNE</w:t>
            </w:r>
          </w:p>
          <w:p w:rsidR="00B61B82" w:rsidRDefault="00B61B82" w:rsidP="00250F5F">
            <w:pPr>
              <w:tabs>
                <w:tab w:val="left" w:pos="1260"/>
              </w:tabs>
              <w:spacing w:line="276" w:lineRule="auto"/>
              <w:jc w:val="center"/>
              <w:rPr>
                <w:i/>
                <w:iCs/>
                <w:lang w:val="de-DE"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ul. Nowogrodzka 1/3/5, 00-513 Warszawa, tel. </w:t>
            </w:r>
            <w:r>
              <w:rPr>
                <w:i/>
                <w:iCs/>
                <w:sz w:val="22"/>
                <w:szCs w:val="22"/>
                <w:lang w:val="de-DE" w:eastAsia="en-US"/>
              </w:rPr>
              <w:t xml:space="preserve">+48 22 661 </w:t>
            </w:r>
            <w:r w:rsidR="0004610A">
              <w:rPr>
                <w:i/>
                <w:iCs/>
                <w:sz w:val="22"/>
                <w:szCs w:val="22"/>
                <w:lang w:val="de-DE" w:eastAsia="en-US"/>
              </w:rPr>
              <w:t>14-</w:t>
            </w:r>
            <w:r w:rsidR="00883D39">
              <w:rPr>
                <w:i/>
                <w:iCs/>
                <w:sz w:val="22"/>
                <w:szCs w:val="22"/>
                <w:lang w:val="de-DE" w:eastAsia="en-US"/>
              </w:rPr>
              <w:t>35</w:t>
            </w:r>
            <w:r>
              <w:rPr>
                <w:i/>
                <w:iCs/>
                <w:sz w:val="22"/>
                <w:szCs w:val="22"/>
                <w:lang w:val="de-DE" w:eastAsia="en-US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  <w:lang w:val="de-DE" w:eastAsia="en-US"/>
              </w:rPr>
              <w:t>fax</w:t>
            </w:r>
            <w:proofErr w:type="spellEnd"/>
            <w:r>
              <w:rPr>
                <w:i/>
                <w:iCs/>
                <w:sz w:val="22"/>
                <w:szCs w:val="22"/>
                <w:lang w:val="de-DE" w:eastAsia="en-US"/>
              </w:rPr>
              <w:t xml:space="preserve"> +48 22 661 14-36</w:t>
            </w:r>
          </w:p>
          <w:p w:rsidR="00B61B82" w:rsidRDefault="00B61B82" w:rsidP="00250F5F">
            <w:pPr>
              <w:tabs>
                <w:tab w:val="left" w:pos="1260"/>
              </w:tabs>
              <w:spacing w:line="276" w:lineRule="auto"/>
              <w:jc w:val="center"/>
              <w:rPr>
                <w:i/>
                <w:iCs/>
                <w:u w:val="single"/>
                <w:lang w:val="de-DE" w:eastAsia="en-US"/>
              </w:rPr>
            </w:pPr>
            <w:r>
              <w:rPr>
                <w:i/>
                <w:iCs/>
                <w:sz w:val="22"/>
                <w:szCs w:val="22"/>
                <w:lang w:val="de-DE" w:eastAsia="en-US"/>
              </w:rPr>
              <w:t xml:space="preserve">www.mrpips.gov.pl; </w:t>
            </w:r>
            <w:proofErr w:type="spellStart"/>
            <w:r>
              <w:rPr>
                <w:i/>
                <w:iCs/>
                <w:sz w:val="22"/>
                <w:szCs w:val="22"/>
                <w:lang w:val="de-DE" w:eastAsia="en-US"/>
              </w:rPr>
              <w:t>e-mail</w:t>
            </w:r>
            <w:proofErr w:type="spellEnd"/>
            <w:r>
              <w:rPr>
                <w:i/>
                <w:iCs/>
                <w:sz w:val="22"/>
                <w:szCs w:val="22"/>
                <w:lang w:val="de-DE" w:eastAsia="en-US"/>
              </w:rPr>
              <w:t xml:space="preserve">: </w:t>
            </w:r>
            <w:r w:rsidR="00883D39">
              <w:rPr>
                <w:i/>
                <w:iCs/>
                <w:sz w:val="22"/>
                <w:szCs w:val="22"/>
                <w:lang w:val="de-DE" w:eastAsia="en-US"/>
              </w:rPr>
              <w:t>sekretariat.ba</w:t>
            </w:r>
            <w:r>
              <w:rPr>
                <w:i/>
                <w:iCs/>
                <w:sz w:val="22"/>
                <w:szCs w:val="22"/>
                <w:lang w:val="de-DE" w:eastAsia="en-US"/>
              </w:rPr>
              <w:t>@mrpips.gov.pl</w:t>
            </w:r>
          </w:p>
          <w:p w:rsidR="00B61B82" w:rsidRDefault="00F63E99" w:rsidP="00250F5F">
            <w:pPr>
              <w:tabs>
                <w:tab w:val="left" w:pos="0"/>
                <w:tab w:val="left" w:pos="1260"/>
              </w:tabs>
              <w:spacing w:line="276" w:lineRule="auto"/>
              <w:jc w:val="center"/>
              <w:rPr>
                <w:sz w:val="20"/>
                <w:u w:val="single"/>
                <w:lang w:val="de-DE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9E84AA" wp14:editId="7154316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53340</wp:posOffset>
                      </wp:positionV>
                      <wp:extent cx="5715000" cy="2540"/>
                      <wp:effectExtent l="0" t="0" r="19050" b="355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CC1B85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4.2pt" to="464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4wFQ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ZSHzgzGlRBQq60NtdGTejEbTb87pHTdEbXnkeHr2UBaFjKSNylh4wzg74bPmkEMOXgd23Rq&#10;bR8goQHoFNU439XgJ48oHE6eskmagmgUfPmkiGIlpLzlGuv8J657FIwKS6Adsclx43zgQspbSLhK&#10;6bWQMuotFRoqPJ/kk5jgtBQsOEOYs/tdLS06kjAx8YuFgecxzOqDYhGs44StrrYnQl5suFyqgAfV&#10;AJ2rdRmJH/N0vpqtZsWoyKerUZE2zejjui5G03X2NGk+NHXdZD8DtawoO8EYV4HdbTyz4u/kvz6U&#10;y2DdB/TehuQteuwXkL39I+koZ1DwMgs7zc5be5MZJjIGX19PGPnHPdiPb3z5CwAA//8DAFBLAwQU&#10;AAYACAAAACEALVGPstoAAAAGAQAADwAAAGRycy9kb3ducmV2LnhtbEyPwU7DMBBE70j8g7VIXKrW&#10;ISCUhjgVAnLjQgH1uo2XJCJep7HbBr6epRc4Ps1q5m2xmlyvDjSGzrOBq0UCirj2tuPGwNtrNc9A&#10;hYhssfdMBr4owKo8Pyswt/7IL3RYx0ZJCYccDbQxDrnWoW7JYVj4gViyDz86jIJjo+2IRyl3vU6T&#10;5FY77FgWWhzooaX6c713BkL1Trvqe1bPks114yndPT4/oTGXF9P9HahIU/w7hl99UYdSnLZ+zzao&#10;3kC6lFeigewGlMTLE2+FM9Blof/rlz8AAAD//wMAUEsBAi0AFAAGAAgAAAAhALaDOJL+AAAA4QEA&#10;ABMAAAAAAAAAAAAAAAAAAAAAAFtDb250ZW50X1R5cGVzXS54bWxQSwECLQAUAAYACAAAACEAOP0h&#10;/9YAAACUAQAACwAAAAAAAAAAAAAAAAAvAQAAX3JlbHMvLnJlbHNQSwECLQAUAAYACAAAACEAzFie&#10;MBUCAAArBAAADgAAAAAAAAAAAAAAAAAuAgAAZHJzL2Uyb0RvYy54bWxQSwECLQAUAAYACAAAACEA&#10;LVGPstoAAAAGAQAADwAAAAAAAAAAAAAAAABvBAAAZHJzL2Rvd25yZXYueG1sUEsFBgAAAAAEAAQA&#10;8wAAAHYFAAAAAA==&#10;"/>
                  </w:pict>
                </mc:Fallback>
              </mc:AlternateContent>
            </w:r>
          </w:p>
          <w:p w:rsidR="00B61B82" w:rsidRDefault="00B61B82" w:rsidP="00250F5F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bCs/>
                <w:lang w:val="de-DE" w:eastAsia="en-US"/>
              </w:rPr>
            </w:pPr>
          </w:p>
        </w:tc>
      </w:tr>
    </w:tbl>
    <w:p w:rsidR="00B62E49" w:rsidRDefault="00EC1AB7" w:rsidP="005644B4">
      <w:pPr>
        <w:spacing w:line="312" w:lineRule="auto"/>
        <w:jc w:val="both"/>
        <w:rPr>
          <w:i/>
        </w:rPr>
      </w:pPr>
      <w:r>
        <w:rPr>
          <w:i/>
        </w:rPr>
        <w:t>Niniejsze zapytanie nie jest ogłoszeniem w rozumieniu ustawy Prawo zamówień Publicznych, a propozycje składane przez zainteresowanie podmioty nie są ofertami w rozumieniu kodeksu cywilnego. Niniejsze zapytanie ofertowe nie stanowi zobowiązania  Ministerstwa Rodziny, Pracy i Polityki Społecznej do zawarcia umowy.</w:t>
      </w:r>
    </w:p>
    <w:p w:rsidR="00EC1AB7" w:rsidRDefault="00EC1AB7" w:rsidP="005644B4">
      <w:pPr>
        <w:spacing w:line="312" w:lineRule="auto"/>
        <w:jc w:val="both"/>
        <w:rPr>
          <w:i/>
        </w:rPr>
      </w:pPr>
    </w:p>
    <w:p w:rsidR="00EC1AB7" w:rsidRDefault="00EC1AB7" w:rsidP="005644B4">
      <w:pPr>
        <w:spacing w:line="312" w:lineRule="auto"/>
        <w:jc w:val="both"/>
        <w:rPr>
          <w:i/>
        </w:rPr>
      </w:pPr>
    </w:p>
    <w:p w:rsidR="00EC1AB7" w:rsidRDefault="00EC1AB7" w:rsidP="00EC1AB7">
      <w:pPr>
        <w:spacing w:line="312" w:lineRule="auto"/>
        <w:jc w:val="center"/>
        <w:rPr>
          <w:b/>
        </w:rPr>
      </w:pPr>
      <w:r>
        <w:rPr>
          <w:b/>
        </w:rPr>
        <w:t xml:space="preserve">Zapytanie ofertowe </w:t>
      </w:r>
    </w:p>
    <w:p w:rsidR="009D49E0" w:rsidRDefault="009D49E0" w:rsidP="00EC1AB7">
      <w:pPr>
        <w:spacing w:line="312" w:lineRule="auto"/>
        <w:jc w:val="center"/>
        <w:rPr>
          <w:b/>
        </w:rPr>
      </w:pPr>
    </w:p>
    <w:p w:rsidR="009D49E0" w:rsidRPr="00813692" w:rsidRDefault="009D49E0" w:rsidP="009D49E0">
      <w:pPr>
        <w:spacing w:line="312" w:lineRule="auto"/>
        <w:rPr>
          <w:b/>
          <w:i/>
        </w:rPr>
      </w:pPr>
      <w:r w:rsidRPr="00813692">
        <w:rPr>
          <w:b/>
          <w:i/>
        </w:rPr>
        <w:t xml:space="preserve">Szanowni Państwo, </w:t>
      </w:r>
    </w:p>
    <w:p w:rsidR="00281C6A" w:rsidRDefault="00352CBD" w:rsidP="00281C6A">
      <w:pPr>
        <w:spacing w:after="120" w:line="360" w:lineRule="auto"/>
        <w:jc w:val="both"/>
      </w:pPr>
      <w:r>
        <w:t>w</w:t>
      </w:r>
      <w:r w:rsidR="000C1F9B" w:rsidRPr="000C1F9B">
        <w:t xml:space="preserve"> ramach</w:t>
      </w:r>
      <w:r w:rsidR="00281C6A">
        <w:t xml:space="preserve"> procedury rozpo</w:t>
      </w:r>
      <w:r w:rsidR="000C1F9B">
        <w:t xml:space="preserve">znania rynku uprzejmie proszę o złożenie oferty na </w:t>
      </w:r>
      <w:r w:rsidR="00281C6A" w:rsidRPr="001171A2">
        <w:t>dostawę</w:t>
      </w:r>
      <w:r w:rsidR="00281C6A">
        <w:t xml:space="preserve"> wraz z montażem oraz </w:t>
      </w:r>
      <w:r w:rsidR="00281C6A" w:rsidRPr="001171A2">
        <w:t>szk</w:t>
      </w:r>
      <w:r w:rsidR="00281C6A">
        <w:t>oleniem użytkowników w miejsce wyznaczone przez Zamawiającego:</w:t>
      </w:r>
    </w:p>
    <w:p w:rsidR="000C1F9B" w:rsidRPr="000C1F9B" w:rsidRDefault="00281C6A" w:rsidP="00281C6A">
      <w:pPr>
        <w:spacing w:after="120" w:line="360" w:lineRule="auto"/>
      </w:pPr>
      <w:r w:rsidRPr="001171A2">
        <w:t>-</w:t>
      </w:r>
      <w:r>
        <w:t xml:space="preserve"> </w:t>
      </w:r>
      <w:r w:rsidRPr="001171A2">
        <w:t>urządzenia niszcząco-belującego</w:t>
      </w:r>
      <w:r>
        <w:t xml:space="preserve"> o wskazanych parametrach;</w:t>
      </w:r>
      <w:r>
        <w:br/>
        <w:t>-</w:t>
      </w:r>
      <w:r w:rsidRPr="001171A2">
        <w:t xml:space="preserve"> płyn</w:t>
      </w:r>
      <w:r>
        <w:t>u</w:t>
      </w:r>
      <w:r w:rsidRPr="001171A2">
        <w:t xml:space="preserve"> czyszcząco-konserwując</w:t>
      </w:r>
      <w:r>
        <w:t>ego dedykowanego do urządzenia.</w:t>
      </w:r>
    </w:p>
    <w:p w:rsidR="009D49E0" w:rsidRDefault="009D49E0" w:rsidP="009D49E0">
      <w:pPr>
        <w:spacing w:line="312" w:lineRule="auto"/>
        <w:rPr>
          <w:b/>
        </w:rPr>
      </w:pPr>
      <w:r>
        <w:rPr>
          <w:b/>
        </w:rPr>
        <w:t>Opis przedmiotu zamówienia:</w:t>
      </w:r>
    </w:p>
    <w:p w:rsidR="00281C6A" w:rsidRDefault="00281C6A" w:rsidP="00281C6A">
      <w:pPr>
        <w:spacing w:line="360" w:lineRule="auto"/>
      </w:pPr>
      <w:r w:rsidRPr="00927E4E">
        <w:t>- wymiar urządzenia</w:t>
      </w:r>
      <w:r>
        <w:t>: ok 1090x1970x2030 [mm] (</w:t>
      </w:r>
      <w:proofErr w:type="spellStart"/>
      <w:r>
        <w:t>szer</w:t>
      </w:r>
      <w:proofErr w:type="spellEnd"/>
      <w:r>
        <w:t xml:space="preserve"> x </w:t>
      </w:r>
      <w:proofErr w:type="spellStart"/>
      <w:r>
        <w:t>wys</w:t>
      </w:r>
      <w:proofErr w:type="spellEnd"/>
      <w:r>
        <w:t xml:space="preserve"> x </w:t>
      </w:r>
      <w:proofErr w:type="spellStart"/>
      <w:r>
        <w:t>głęb</w:t>
      </w:r>
      <w:proofErr w:type="spellEnd"/>
      <w:r>
        <w:t>);</w:t>
      </w:r>
    </w:p>
    <w:p w:rsidR="00281C6A" w:rsidRPr="00927E4E" w:rsidRDefault="00281C6A" w:rsidP="00281C6A">
      <w:pPr>
        <w:spacing w:line="360" w:lineRule="auto"/>
      </w:pPr>
      <w:r>
        <w:t xml:space="preserve">- waga do 800 [kg] </w:t>
      </w:r>
    </w:p>
    <w:p w:rsidR="00281C6A" w:rsidRPr="00DB07C0" w:rsidRDefault="00281C6A" w:rsidP="00281C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C0">
        <w:rPr>
          <w:rFonts w:ascii="Times New Roman" w:hAnsi="Times New Roman" w:cs="Times New Roman"/>
          <w:sz w:val="24"/>
          <w:szCs w:val="24"/>
        </w:rPr>
        <w:t>- rodzaj cięcia: ścinki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B07C0">
        <w:rPr>
          <w:rFonts w:ascii="Times New Roman" w:hAnsi="Times New Roman" w:cs="Times New Roman"/>
          <w:sz w:val="24"/>
          <w:szCs w:val="24"/>
        </w:rPr>
        <w:t xml:space="preserve">  </w:t>
      </w:r>
      <w:r w:rsidRPr="00DB07C0">
        <w:rPr>
          <w:rFonts w:ascii="Times New Roman" w:hAnsi="Times New Roman" w:cs="Times New Roman"/>
          <w:sz w:val="24"/>
          <w:szCs w:val="24"/>
        </w:rPr>
        <w:br/>
        <w:t xml:space="preserve">- rozmiar cięcia: 3,9x40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B07C0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B07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1C6A" w:rsidRPr="00DB07C0" w:rsidRDefault="00281C6A" w:rsidP="00281C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C0">
        <w:rPr>
          <w:rFonts w:ascii="Times New Roman" w:hAnsi="Times New Roman" w:cs="Times New Roman"/>
          <w:sz w:val="24"/>
          <w:szCs w:val="24"/>
        </w:rPr>
        <w:t>- szerokość szczeliny wejściowej : minimum 428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DB07C0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];</w:t>
      </w:r>
    </w:p>
    <w:p w:rsidR="00281C6A" w:rsidRPr="00DB07C0" w:rsidRDefault="00281C6A" w:rsidP="00281C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C0">
        <w:rPr>
          <w:rFonts w:ascii="Times New Roman" w:hAnsi="Times New Roman" w:cs="Times New Roman"/>
          <w:sz w:val="24"/>
          <w:szCs w:val="24"/>
        </w:rPr>
        <w:t>- prę</w:t>
      </w:r>
      <w:r>
        <w:rPr>
          <w:rFonts w:ascii="Times New Roman" w:hAnsi="Times New Roman" w:cs="Times New Roman"/>
          <w:sz w:val="24"/>
          <w:szCs w:val="24"/>
        </w:rPr>
        <w:t>dkość cięcia : minimum 220 [mm/s];</w:t>
      </w:r>
      <w:r w:rsidRPr="00DB07C0">
        <w:rPr>
          <w:rFonts w:ascii="Times New Roman" w:hAnsi="Times New Roman" w:cs="Times New Roman"/>
          <w:sz w:val="24"/>
          <w:szCs w:val="24"/>
        </w:rPr>
        <w:br/>
        <w:t>- ilość kartek ciętych jednorazowo: min. 80 szt. przy gramaturze papieru 80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DB07C0">
        <w:rPr>
          <w:rFonts w:ascii="Times New Roman" w:hAnsi="Times New Roman" w:cs="Times New Roman"/>
          <w:sz w:val="24"/>
          <w:szCs w:val="24"/>
        </w:rPr>
        <w:t>g/m2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B07C0">
        <w:rPr>
          <w:rFonts w:ascii="Times New Roman" w:hAnsi="Times New Roman" w:cs="Times New Roman"/>
          <w:sz w:val="24"/>
          <w:szCs w:val="24"/>
        </w:rPr>
        <w:t>;</w:t>
      </w:r>
    </w:p>
    <w:p w:rsidR="00281C6A" w:rsidRPr="00DB07C0" w:rsidRDefault="00281C6A" w:rsidP="00281C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C0">
        <w:rPr>
          <w:rFonts w:ascii="Times New Roman" w:hAnsi="Times New Roman" w:cs="Times New Roman"/>
          <w:sz w:val="24"/>
          <w:szCs w:val="24"/>
        </w:rPr>
        <w:t>- ilość kartek ciętych jednorazowo: min. 95 szt. przy gramaturze papieru 70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DB07C0">
        <w:rPr>
          <w:rFonts w:ascii="Times New Roman" w:hAnsi="Times New Roman" w:cs="Times New Roman"/>
          <w:sz w:val="24"/>
          <w:szCs w:val="24"/>
        </w:rPr>
        <w:t>g/m2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B07C0">
        <w:rPr>
          <w:rFonts w:ascii="Times New Roman" w:hAnsi="Times New Roman" w:cs="Times New Roman"/>
          <w:sz w:val="24"/>
          <w:szCs w:val="24"/>
        </w:rPr>
        <w:t>;</w:t>
      </w:r>
    </w:p>
    <w:p w:rsidR="00281C6A" w:rsidRDefault="00281C6A" w:rsidP="00281C6A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07C0">
        <w:rPr>
          <w:rFonts w:ascii="Times New Roman" w:hAnsi="Times New Roman" w:cs="Times New Roman"/>
          <w:sz w:val="24"/>
          <w:szCs w:val="24"/>
        </w:rPr>
        <w:t xml:space="preserve">- </w:t>
      </w:r>
      <w:r w:rsidRPr="00DB07C0">
        <w:rPr>
          <w:rFonts w:ascii="Times New Roman" w:hAnsi="Times New Roman" w:cs="Times New Roman"/>
          <w:b/>
          <w:sz w:val="24"/>
          <w:szCs w:val="24"/>
        </w:rPr>
        <w:t xml:space="preserve">poziom bezpieczeństwa w/g normy DIN 66399 : </w:t>
      </w:r>
      <w:r w:rsidRPr="00DB07C0">
        <w:rPr>
          <w:rFonts w:ascii="Times New Roman" w:hAnsi="Times New Roman" w:cs="Times New Roman"/>
          <w:b/>
          <w:bCs/>
          <w:sz w:val="24"/>
          <w:szCs w:val="24"/>
        </w:rPr>
        <w:t>P-4 / O-3 / T-4 / E-3 / F-1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281C6A" w:rsidRPr="00622F2B" w:rsidRDefault="00281C6A" w:rsidP="00281C6A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07C0">
        <w:rPr>
          <w:rFonts w:ascii="Times New Roman" w:hAnsi="Times New Roman" w:cs="Times New Roman"/>
          <w:sz w:val="24"/>
          <w:szCs w:val="24"/>
        </w:rPr>
        <w:t xml:space="preserve">- </w:t>
      </w:r>
      <w:r w:rsidRPr="00DB07C0">
        <w:rPr>
          <w:rFonts w:ascii="Times New Roman" w:hAnsi="Times New Roman" w:cs="Times New Roman"/>
          <w:b/>
          <w:sz w:val="24"/>
          <w:szCs w:val="24"/>
        </w:rPr>
        <w:t>poziom be</w:t>
      </w:r>
      <w:r>
        <w:rPr>
          <w:rFonts w:ascii="Times New Roman" w:hAnsi="Times New Roman" w:cs="Times New Roman"/>
          <w:b/>
          <w:sz w:val="24"/>
          <w:szCs w:val="24"/>
        </w:rPr>
        <w:t>zpieczeństwa w/g normy DIN 32757-1</w:t>
      </w:r>
      <w:r w:rsidRPr="00DB07C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3;</w:t>
      </w:r>
      <w:r w:rsidRPr="00DB07C0">
        <w:rPr>
          <w:rFonts w:ascii="Times New Roman" w:hAnsi="Times New Roman" w:cs="Times New Roman"/>
          <w:sz w:val="24"/>
          <w:szCs w:val="24"/>
        </w:rPr>
        <w:br/>
        <w:t>- noże tnące wykonane z jednego kawałka stali, hartowane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1C6A" w:rsidRPr="00DB07C0" w:rsidRDefault="00281C6A" w:rsidP="00281C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C0">
        <w:rPr>
          <w:rFonts w:ascii="Times New Roman" w:hAnsi="Times New Roman" w:cs="Times New Roman"/>
          <w:sz w:val="24"/>
          <w:szCs w:val="24"/>
        </w:rPr>
        <w:t>- automatyczny oraz ręczny rewe</w:t>
      </w:r>
      <w:r>
        <w:rPr>
          <w:rFonts w:ascii="Times New Roman" w:hAnsi="Times New Roman" w:cs="Times New Roman"/>
          <w:sz w:val="24"/>
          <w:szCs w:val="24"/>
        </w:rPr>
        <w:t>rs w przypadku zacięcia papieru;</w:t>
      </w:r>
    </w:p>
    <w:p w:rsidR="00281C6A" w:rsidRPr="00DB07C0" w:rsidRDefault="00281C6A" w:rsidP="00281C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C0">
        <w:rPr>
          <w:rFonts w:ascii="Times New Roman" w:hAnsi="Times New Roman" w:cs="Times New Roman"/>
          <w:sz w:val="24"/>
          <w:szCs w:val="24"/>
        </w:rPr>
        <w:t>- wygodne podawanie materiałów za pośrednictwem bezpoś</w:t>
      </w:r>
      <w:r>
        <w:rPr>
          <w:rFonts w:ascii="Times New Roman" w:hAnsi="Times New Roman" w:cs="Times New Roman"/>
          <w:sz w:val="24"/>
          <w:szCs w:val="24"/>
        </w:rPr>
        <w:t>lizgowego przenośnika  taśmowego;</w:t>
      </w:r>
      <w:r w:rsidRPr="00DB07C0">
        <w:rPr>
          <w:rFonts w:ascii="Times New Roman" w:hAnsi="Times New Roman" w:cs="Times New Roman"/>
          <w:sz w:val="24"/>
          <w:szCs w:val="24"/>
        </w:rPr>
        <w:br/>
        <w:t xml:space="preserve">- zdolność niszczenia: papieru, kart kredytowych, </w:t>
      </w:r>
      <w:r>
        <w:rPr>
          <w:rFonts w:ascii="Times New Roman" w:hAnsi="Times New Roman" w:cs="Times New Roman"/>
          <w:sz w:val="24"/>
          <w:szCs w:val="24"/>
        </w:rPr>
        <w:t>płyt CD, dyskietek</w:t>
      </w:r>
      <w:r w:rsidRPr="00DB07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7C0">
        <w:rPr>
          <w:rFonts w:ascii="Times New Roman" w:hAnsi="Times New Roman" w:cs="Times New Roman"/>
          <w:sz w:val="24"/>
          <w:szCs w:val="24"/>
        </w:rPr>
        <w:t>pendrive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1C6A" w:rsidRPr="00DB07C0" w:rsidRDefault="00281C6A" w:rsidP="00281C6A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7C0">
        <w:rPr>
          <w:rFonts w:ascii="Times New Roman" w:hAnsi="Times New Roman" w:cs="Times New Roman"/>
          <w:sz w:val="24"/>
          <w:szCs w:val="24"/>
        </w:rPr>
        <w:t>- automatyczny system zarządzania prasą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1C6A" w:rsidRPr="00DB07C0" w:rsidRDefault="00281C6A" w:rsidP="00281C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zniszczony materiał automatycznie prasowany w bele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81C6A" w:rsidRPr="00DB07C0" w:rsidRDefault="00281C6A" w:rsidP="00281C6A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7C0">
        <w:rPr>
          <w:rFonts w:ascii="Times New Roman" w:eastAsia="Times New Roman" w:hAnsi="Times New Roman" w:cs="Times New Roman"/>
          <w:sz w:val="24"/>
          <w:szCs w:val="24"/>
          <w:lang w:eastAsia="pl-PL"/>
        </w:rPr>
        <w:t>- funkcjonalny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panel sterowania z diodami LED;</w:t>
      </w:r>
    </w:p>
    <w:p w:rsidR="00281C6A" w:rsidRPr="00DB07C0" w:rsidRDefault="00281C6A" w:rsidP="00281C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C0">
        <w:rPr>
          <w:rFonts w:ascii="Times New Roman" w:hAnsi="Times New Roman" w:cs="Times New Roman"/>
          <w:sz w:val="24"/>
          <w:szCs w:val="24"/>
        </w:rPr>
        <w:t>- menu w języku polskim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1C6A" w:rsidRPr="00DB07C0" w:rsidRDefault="00281C6A" w:rsidP="00281C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C0">
        <w:rPr>
          <w:rFonts w:ascii="Times New Roman" w:hAnsi="Times New Roman" w:cs="Times New Roman"/>
          <w:sz w:val="24"/>
          <w:szCs w:val="24"/>
        </w:rPr>
        <w:t>- n</w:t>
      </w:r>
      <w:r>
        <w:rPr>
          <w:rFonts w:ascii="Times New Roman" w:hAnsi="Times New Roman" w:cs="Times New Roman"/>
          <w:sz w:val="24"/>
          <w:szCs w:val="24"/>
        </w:rPr>
        <w:t xml:space="preserve">acisk prasy: minimum </w:t>
      </w:r>
      <w:r w:rsidRPr="00DB07C0">
        <w:rPr>
          <w:rFonts w:ascii="Times New Roman" w:hAnsi="Times New Roman" w:cs="Times New Roman"/>
          <w:sz w:val="24"/>
          <w:szCs w:val="24"/>
        </w:rPr>
        <w:t>44kN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1C6A" w:rsidRPr="00DB07C0" w:rsidRDefault="00281C6A" w:rsidP="00281C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C0">
        <w:rPr>
          <w:rFonts w:ascii="Times New Roman" w:hAnsi="Times New Roman" w:cs="Times New Roman"/>
          <w:sz w:val="24"/>
          <w:szCs w:val="24"/>
        </w:rPr>
        <w:t>- moc  silników min. 6,2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7C0">
        <w:rPr>
          <w:rFonts w:ascii="Times New Roman" w:hAnsi="Times New Roman" w:cs="Times New Roman"/>
          <w:sz w:val="24"/>
          <w:szCs w:val="24"/>
        </w:rPr>
        <w:t>kW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B07C0">
        <w:rPr>
          <w:rFonts w:ascii="Times New Roman" w:hAnsi="Times New Roman" w:cs="Times New Roman"/>
          <w:sz w:val="24"/>
          <w:szCs w:val="24"/>
        </w:rPr>
        <w:br/>
        <w:t>- zasilanie: 400V 50Hz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1C6A" w:rsidRPr="00DB07C0" w:rsidRDefault="00281C6A" w:rsidP="00281C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urządzenie mobilne na kółkach;</w:t>
      </w:r>
    </w:p>
    <w:p w:rsidR="00281C6A" w:rsidRPr="00DB07C0" w:rsidRDefault="00281C6A" w:rsidP="00281C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urządzenie fabrycznie nowe;</w:t>
      </w:r>
    </w:p>
    <w:p w:rsidR="00281C6A" w:rsidRPr="00927E4E" w:rsidRDefault="00281C6A" w:rsidP="00281C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C0">
        <w:rPr>
          <w:rFonts w:ascii="Times New Roman" w:hAnsi="Times New Roman" w:cs="Times New Roman"/>
          <w:sz w:val="24"/>
          <w:szCs w:val="24"/>
        </w:rPr>
        <w:t>- wózek do usuwania beli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9E0" w:rsidRDefault="009D49E0" w:rsidP="009D49E0">
      <w:pPr>
        <w:spacing w:line="312" w:lineRule="auto"/>
        <w:rPr>
          <w:b/>
        </w:rPr>
      </w:pPr>
    </w:p>
    <w:p w:rsidR="009D49E0" w:rsidRDefault="00360536" w:rsidP="009D49E0">
      <w:pPr>
        <w:spacing w:line="312" w:lineRule="auto"/>
        <w:rPr>
          <w:b/>
        </w:rPr>
      </w:pPr>
      <w:r>
        <w:rPr>
          <w:b/>
        </w:rPr>
        <w:t>Kryteria oceny:</w:t>
      </w:r>
    </w:p>
    <w:p w:rsidR="009D49E0" w:rsidRPr="00F23481" w:rsidRDefault="005E68BA" w:rsidP="009D49E0">
      <w:pPr>
        <w:spacing w:line="312" w:lineRule="auto"/>
      </w:pPr>
      <w:r>
        <w:t>- cena</w:t>
      </w:r>
      <w:r w:rsidR="00F23481" w:rsidRPr="00F23481">
        <w:t xml:space="preserve">, </w:t>
      </w:r>
    </w:p>
    <w:p w:rsidR="00EC2E64" w:rsidRPr="00F23481" w:rsidRDefault="00EC2E64" w:rsidP="00EC2E64">
      <w:pPr>
        <w:spacing w:line="312" w:lineRule="auto"/>
      </w:pPr>
      <w:r>
        <w:t>- termin realizacji,</w:t>
      </w:r>
    </w:p>
    <w:p w:rsidR="00F23481" w:rsidRPr="00F23481" w:rsidRDefault="00EC2E64" w:rsidP="009D49E0">
      <w:pPr>
        <w:spacing w:line="312" w:lineRule="auto"/>
      </w:pPr>
      <w:r w:rsidRPr="00F23481">
        <w:t>-</w:t>
      </w:r>
      <w:r>
        <w:t>okres gwarancyjny.</w:t>
      </w:r>
    </w:p>
    <w:p w:rsidR="00360536" w:rsidRDefault="00360536" w:rsidP="009D49E0">
      <w:pPr>
        <w:spacing w:line="312" w:lineRule="auto"/>
        <w:rPr>
          <w:b/>
        </w:rPr>
      </w:pPr>
      <w:bookmarkStart w:id="0" w:name="_GoBack"/>
      <w:bookmarkEnd w:id="0"/>
    </w:p>
    <w:p w:rsidR="00360536" w:rsidRDefault="00360536" w:rsidP="009D49E0">
      <w:pPr>
        <w:spacing w:line="312" w:lineRule="auto"/>
        <w:rPr>
          <w:b/>
        </w:rPr>
      </w:pPr>
      <w:r>
        <w:rPr>
          <w:b/>
        </w:rPr>
        <w:t>Forma składania ofert:</w:t>
      </w:r>
    </w:p>
    <w:p w:rsidR="009D49E0" w:rsidRDefault="009D49E0" w:rsidP="009D49E0">
      <w:pPr>
        <w:spacing w:line="312" w:lineRule="auto"/>
      </w:pPr>
      <w:r w:rsidRPr="00813692">
        <w:t>Oferty</w:t>
      </w:r>
      <w:r w:rsidR="00281C6A">
        <w:t xml:space="preserve"> należy przesłać do dnia 21 września </w:t>
      </w:r>
      <w:r w:rsidRPr="00813692">
        <w:t>2018 r. w wersji elektronicznej na adres e-mail:</w:t>
      </w:r>
    </w:p>
    <w:p w:rsidR="00F23481" w:rsidRPr="00F23481" w:rsidRDefault="00F23481" w:rsidP="009D49E0">
      <w:pPr>
        <w:spacing w:line="312" w:lineRule="auto"/>
      </w:pPr>
    </w:p>
    <w:p w:rsidR="00F23481" w:rsidRDefault="00281C6A" w:rsidP="009D49E0">
      <w:pPr>
        <w:spacing w:line="312" w:lineRule="auto"/>
        <w:rPr>
          <w:b/>
          <w:i/>
        </w:rPr>
      </w:pPr>
      <w:r w:rsidRPr="00F23481">
        <w:rPr>
          <w:b/>
          <w:i/>
        </w:rPr>
        <w:t>mar</w:t>
      </w:r>
      <w:r w:rsidR="00F23481">
        <w:rPr>
          <w:b/>
          <w:i/>
        </w:rPr>
        <w:t xml:space="preserve">cin.lecki-orlow@mrpips.gov.pl </w:t>
      </w:r>
    </w:p>
    <w:p w:rsidR="00F23481" w:rsidRPr="00F23481" w:rsidRDefault="00F23481" w:rsidP="009D49E0">
      <w:pPr>
        <w:spacing w:line="312" w:lineRule="auto"/>
        <w:rPr>
          <w:b/>
          <w:i/>
        </w:rPr>
      </w:pPr>
    </w:p>
    <w:p w:rsidR="000C1F9B" w:rsidRDefault="000C1F9B" w:rsidP="009D49E0">
      <w:pPr>
        <w:spacing w:line="312" w:lineRule="auto"/>
        <w:rPr>
          <w:b/>
        </w:rPr>
      </w:pPr>
      <w:r w:rsidRPr="000C1F9B">
        <w:rPr>
          <w:b/>
        </w:rPr>
        <w:t>Podstawowe informacje dotyczące zapytania ofertowego:</w:t>
      </w:r>
    </w:p>
    <w:p w:rsidR="000C1F9B" w:rsidRPr="000C1F9B" w:rsidRDefault="000C1F9B" w:rsidP="009D49E0">
      <w:pPr>
        <w:spacing w:line="312" w:lineRule="auto"/>
        <w:rPr>
          <w:b/>
        </w:rPr>
      </w:pPr>
    </w:p>
    <w:p w:rsidR="000C1F9B" w:rsidRDefault="007D10DC" w:rsidP="000C1F9B">
      <w:pPr>
        <w:pStyle w:val="Akapitzlist"/>
        <w:numPr>
          <w:ilvl w:val="0"/>
          <w:numId w:val="2"/>
        </w:numPr>
        <w:spacing w:line="312" w:lineRule="auto"/>
      </w:pPr>
      <w:r w:rsidRPr="00813692">
        <w:t>Ofertę należy przedstaw</w:t>
      </w:r>
      <w:r w:rsidR="00527D3A">
        <w:t xml:space="preserve">ić zgodnie z załączonym wzorem </w:t>
      </w:r>
      <w:r w:rsidR="00527D3A" w:rsidRPr="00527D3A">
        <w:rPr>
          <w:b/>
        </w:rPr>
        <w:t>F</w:t>
      </w:r>
      <w:r w:rsidRPr="00527D3A">
        <w:rPr>
          <w:b/>
        </w:rPr>
        <w:t xml:space="preserve">ormularza ofertowego </w:t>
      </w:r>
      <w:r w:rsidR="00527D3A" w:rsidRPr="00527D3A">
        <w:rPr>
          <w:b/>
        </w:rPr>
        <w:t>-</w:t>
      </w:r>
      <w:r w:rsidRPr="00527D3A">
        <w:rPr>
          <w:b/>
        </w:rPr>
        <w:t xml:space="preserve">załącznik </w:t>
      </w:r>
      <w:r w:rsidR="005E68BA">
        <w:rPr>
          <w:b/>
        </w:rPr>
        <w:t>nr 1</w:t>
      </w:r>
      <w:r w:rsidR="00527D3A" w:rsidRPr="00527D3A">
        <w:rPr>
          <w:b/>
        </w:rPr>
        <w:t>,</w:t>
      </w:r>
      <w:r w:rsidR="00527D3A">
        <w:t xml:space="preserve"> </w:t>
      </w:r>
      <w:r w:rsidRPr="00813692">
        <w:t xml:space="preserve"> podając zarówno ceny netto jak i</w:t>
      </w:r>
      <w:r w:rsidR="00527D3A">
        <w:t> </w:t>
      </w:r>
      <w:r w:rsidRPr="00813692">
        <w:t xml:space="preserve">brutto realizacji przedmiotu zamówienia. </w:t>
      </w:r>
    </w:p>
    <w:p w:rsidR="000C1F9B" w:rsidRDefault="007D10DC" w:rsidP="000C1F9B">
      <w:pPr>
        <w:pStyle w:val="Akapitzlist"/>
        <w:numPr>
          <w:ilvl w:val="0"/>
          <w:numId w:val="2"/>
        </w:numPr>
        <w:spacing w:line="312" w:lineRule="auto"/>
      </w:pPr>
      <w:r w:rsidRPr="00813692">
        <w:t xml:space="preserve">W celu zapewnienia porównywalności ofert, </w:t>
      </w:r>
      <w:r w:rsidR="005B0998">
        <w:t>Z</w:t>
      </w:r>
      <w:r w:rsidRPr="00813692">
        <w:t xml:space="preserve">amawiający zastrzega sobie prawo do skontaktowania się z właściwymi Oferentami w celu uzupełniania lub doprecyzowania ofert. </w:t>
      </w:r>
    </w:p>
    <w:p w:rsidR="009D49E0" w:rsidRDefault="000C1F9B" w:rsidP="000C1F9B">
      <w:pPr>
        <w:pStyle w:val="Akapitzlist"/>
        <w:numPr>
          <w:ilvl w:val="0"/>
          <w:numId w:val="2"/>
        </w:numPr>
        <w:spacing w:line="312" w:lineRule="auto"/>
      </w:pPr>
      <w:r w:rsidRPr="00813692">
        <w:t>Niniejsze zapytanie nie stanowi oferty w myśl art. 66 Kodeksu Cywilnego, jak również nie jest ogłoszeniem w rozumieniu ustawy Prawo zamówień publicznych.</w:t>
      </w:r>
    </w:p>
    <w:p w:rsidR="007D10DC" w:rsidRDefault="007D10DC" w:rsidP="009D49E0">
      <w:pPr>
        <w:pStyle w:val="Akapitzlist"/>
        <w:numPr>
          <w:ilvl w:val="0"/>
          <w:numId w:val="2"/>
        </w:numPr>
        <w:spacing w:line="312" w:lineRule="auto"/>
      </w:pPr>
      <w:r w:rsidRPr="00813692">
        <w:t xml:space="preserve">Ministerstwo Rodziny, Pracy i Polityki Społecznej zawiera umowy na podstawie własnych wzorów stosowanych w Ministerstwie. Po wyborze wykonawcy zastrzegamy prawo do negocjacji </w:t>
      </w:r>
      <w:r w:rsidR="00284B71" w:rsidRPr="00813692">
        <w:t xml:space="preserve">warunków zamówienia. </w:t>
      </w:r>
    </w:p>
    <w:p w:rsidR="00F23481" w:rsidRDefault="00F23481" w:rsidP="009D49E0">
      <w:pPr>
        <w:spacing w:line="312" w:lineRule="auto"/>
        <w:rPr>
          <w:b/>
        </w:rPr>
      </w:pPr>
    </w:p>
    <w:p w:rsidR="00CA4A56" w:rsidRDefault="00CA4A56" w:rsidP="00F23481">
      <w:pPr>
        <w:spacing w:line="360" w:lineRule="auto"/>
        <w:ind w:firstLine="567"/>
        <w:jc w:val="both"/>
      </w:pPr>
      <w:r w:rsidRPr="0006643F">
        <w:t>Oso</w:t>
      </w:r>
      <w:r w:rsidR="00F23481">
        <w:t>bami upoważnionymi do kontaktu  są:</w:t>
      </w:r>
    </w:p>
    <w:p w:rsidR="00F23481" w:rsidRDefault="00F23481" w:rsidP="00F23481">
      <w:pPr>
        <w:spacing w:line="360" w:lineRule="auto"/>
        <w:jc w:val="both"/>
      </w:pPr>
      <w:r>
        <w:t xml:space="preserve">- Marcin </w:t>
      </w:r>
      <w:proofErr w:type="spellStart"/>
      <w:r>
        <w:t>Łęcki-Orłow</w:t>
      </w:r>
      <w:proofErr w:type="spellEnd"/>
      <w:r>
        <w:t>, tel. 22 661 15 04, 789 448 217.</w:t>
      </w:r>
    </w:p>
    <w:p w:rsidR="00CA4A56" w:rsidRDefault="00CA4A56" w:rsidP="009D49E0">
      <w:pPr>
        <w:spacing w:line="312" w:lineRule="auto"/>
        <w:rPr>
          <w:b/>
        </w:rPr>
      </w:pPr>
    </w:p>
    <w:p w:rsidR="00CA4A56" w:rsidRPr="00527D3A" w:rsidRDefault="00CA4A56" w:rsidP="009D49E0">
      <w:pPr>
        <w:spacing w:line="312" w:lineRule="auto"/>
        <w:rPr>
          <w:b/>
          <w:u w:val="single"/>
        </w:rPr>
      </w:pPr>
      <w:r w:rsidRPr="00527D3A">
        <w:rPr>
          <w:b/>
          <w:u w:val="single"/>
        </w:rPr>
        <w:lastRenderedPageBreak/>
        <w:t>Załącznik</w:t>
      </w:r>
      <w:r w:rsidR="00527D3A" w:rsidRPr="00527D3A">
        <w:rPr>
          <w:b/>
          <w:u w:val="single"/>
        </w:rPr>
        <w:t xml:space="preserve"> nr 1</w:t>
      </w:r>
      <w:r w:rsidRPr="00527D3A">
        <w:rPr>
          <w:b/>
          <w:u w:val="single"/>
        </w:rPr>
        <w:t xml:space="preserve">: </w:t>
      </w:r>
    </w:p>
    <w:p w:rsidR="00284B71" w:rsidRDefault="00284B71" w:rsidP="009D49E0">
      <w:pPr>
        <w:spacing w:line="312" w:lineRule="auto"/>
        <w:rPr>
          <w:b/>
        </w:rPr>
      </w:pPr>
      <w:r>
        <w:rPr>
          <w:b/>
        </w:rPr>
        <w:t>FORMULARZ OFERTOWY</w:t>
      </w:r>
    </w:p>
    <w:p w:rsidR="00284B71" w:rsidRDefault="00284B71" w:rsidP="009D49E0">
      <w:pPr>
        <w:spacing w:line="312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4B71" w:rsidTr="005E68BA">
        <w:trPr>
          <w:trHeight w:val="691"/>
        </w:trPr>
        <w:tc>
          <w:tcPr>
            <w:tcW w:w="9212" w:type="dxa"/>
            <w:gridSpan w:val="2"/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Nazwa zamówienia: </w:t>
            </w:r>
          </w:p>
          <w:p w:rsidR="00284B71" w:rsidRDefault="00284B71" w:rsidP="009D49E0">
            <w:pPr>
              <w:spacing w:line="312" w:lineRule="auto"/>
              <w:rPr>
                <w:b/>
              </w:rPr>
            </w:pPr>
          </w:p>
          <w:p w:rsidR="00284B71" w:rsidRDefault="00284B71" w:rsidP="009D49E0">
            <w:pPr>
              <w:spacing w:line="312" w:lineRule="auto"/>
              <w:rPr>
                <w:b/>
              </w:rPr>
            </w:pPr>
          </w:p>
        </w:tc>
      </w:tr>
      <w:tr w:rsidR="00284B71" w:rsidTr="00FF0CA3">
        <w:tc>
          <w:tcPr>
            <w:tcW w:w="9212" w:type="dxa"/>
            <w:gridSpan w:val="2"/>
          </w:tcPr>
          <w:p w:rsidR="00284B71" w:rsidRDefault="00527D3A" w:rsidP="00527D3A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Dane Wykonawcy</w:t>
            </w:r>
          </w:p>
          <w:p w:rsidR="000C1F9B" w:rsidRDefault="000C1F9B" w:rsidP="009D49E0">
            <w:pPr>
              <w:spacing w:line="312" w:lineRule="auto"/>
              <w:rPr>
                <w:b/>
              </w:rPr>
            </w:pPr>
          </w:p>
        </w:tc>
      </w:tr>
      <w:tr w:rsidR="00284B71" w:rsidTr="00882270">
        <w:tc>
          <w:tcPr>
            <w:tcW w:w="9212" w:type="dxa"/>
            <w:gridSpan w:val="2"/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>Nazwa Firmy:</w:t>
            </w:r>
          </w:p>
          <w:p w:rsidR="000C1F9B" w:rsidRDefault="000C1F9B" w:rsidP="009D49E0">
            <w:pPr>
              <w:spacing w:line="312" w:lineRule="auto"/>
              <w:rPr>
                <w:b/>
              </w:rPr>
            </w:pPr>
          </w:p>
        </w:tc>
      </w:tr>
      <w:tr w:rsidR="00284B71" w:rsidTr="00041CE0">
        <w:tc>
          <w:tcPr>
            <w:tcW w:w="9212" w:type="dxa"/>
            <w:gridSpan w:val="2"/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>Siedziba Firmy:</w:t>
            </w:r>
          </w:p>
          <w:p w:rsidR="00527D3A" w:rsidRDefault="00527D3A" w:rsidP="009D49E0">
            <w:pPr>
              <w:spacing w:line="312" w:lineRule="auto"/>
              <w:rPr>
                <w:b/>
              </w:rPr>
            </w:pPr>
          </w:p>
        </w:tc>
      </w:tr>
      <w:tr w:rsidR="00284B71" w:rsidTr="00956B80">
        <w:tc>
          <w:tcPr>
            <w:tcW w:w="9212" w:type="dxa"/>
            <w:gridSpan w:val="2"/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>Adres Firmy:</w:t>
            </w:r>
          </w:p>
          <w:p w:rsidR="000C1F9B" w:rsidRDefault="000C1F9B" w:rsidP="009D49E0">
            <w:pPr>
              <w:spacing w:line="312" w:lineRule="auto"/>
              <w:rPr>
                <w:b/>
              </w:rPr>
            </w:pPr>
          </w:p>
        </w:tc>
      </w:tr>
      <w:tr w:rsidR="00284B71" w:rsidTr="00284B71">
        <w:tc>
          <w:tcPr>
            <w:tcW w:w="4606" w:type="dxa"/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>REGON:</w:t>
            </w:r>
          </w:p>
        </w:tc>
        <w:tc>
          <w:tcPr>
            <w:tcW w:w="4606" w:type="dxa"/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>NIP:</w:t>
            </w:r>
          </w:p>
        </w:tc>
      </w:tr>
      <w:tr w:rsidR="00284B71" w:rsidTr="00284B71">
        <w:tc>
          <w:tcPr>
            <w:tcW w:w="4606" w:type="dxa"/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>Numer telefonu:</w:t>
            </w:r>
          </w:p>
        </w:tc>
        <w:tc>
          <w:tcPr>
            <w:tcW w:w="4606" w:type="dxa"/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e-mail: </w:t>
            </w:r>
          </w:p>
        </w:tc>
      </w:tr>
      <w:tr w:rsidR="00284B71" w:rsidTr="00284B71">
        <w:tc>
          <w:tcPr>
            <w:tcW w:w="4606" w:type="dxa"/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>Cena brutto:</w:t>
            </w:r>
          </w:p>
        </w:tc>
        <w:tc>
          <w:tcPr>
            <w:tcW w:w="4606" w:type="dxa"/>
          </w:tcPr>
          <w:p w:rsidR="00284B71" w:rsidRDefault="000C1F9B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>Kwota:</w:t>
            </w:r>
          </w:p>
          <w:p w:rsidR="000C1F9B" w:rsidRPr="000C1F9B" w:rsidRDefault="000C1F9B" w:rsidP="009D49E0">
            <w:pPr>
              <w:spacing w:line="312" w:lineRule="auto"/>
              <w:rPr>
                <w:i/>
              </w:rPr>
            </w:pPr>
            <w:r w:rsidRPr="000C1F9B">
              <w:rPr>
                <w:i/>
              </w:rPr>
              <w:t xml:space="preserve">Słownie: </w:t>
            </w:r>
          </w:p>
        </w:tc>
      </w:tr>
      <w:tr w:rsidR="00284B71" w:rsidTr="00284B71">
        <w:tc>
          <w:tcPr>
            <w:tcW w:w="4606" w:type="dxa"/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Cena netto: </w:t>
            </w:r>
          </w:p>
        </w:tc>
        <w:tc>
          <w:tcPr>
            <w:tcW w:w="4606" w:type="dxa"/>
          </w:tcPr>
          <w:p w:rsidR="00284B71" w:rsidRDefault="000C1F9B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>Kwota:</w:t>
            </w:r>
          </w:p>
          <w:p w:rsidR="000C1F9B" w:rsidRPr="005E68BA" w:rsidRDefault="000C1F9B" w:rsidP="009D49E0">
            <w:pPr>
              <w:spacing w:line="312" w:lineRule="auto"/>
              <w:rPr>
                <w:i/>
              </w:rPr>
            </w:pPr>
            <w:r w:rsidRPr="005E68BA">
              <w:rPr>
                <w:i/>
              </w:rPr>
              <w:t>Słownie:</w:t>
            </w:r>
          </w:p>
        </w:tc>
      </w:tr>
      <w:tr w:rsidR="00284B71" w:rsidTr="005E68BA">
        <w:trPr>
          <w:trHeight w:val="454"/>
        </w:trPr>
        <w:tc>
          <w:tcPr>
            <w:tcW w:w="4606" w:type="dxa"/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Termin realizacji: </w:t>
            </w:r>
          </w:p>
        </w:tc>
        <w:tc>
          <w:tcPr>
            <w:tcW w:w="4606" w:type="dxa"/>
          </w:tcPr>
          <w:p w:rsidR="000C1F9B" w:rsidRDefault="000C1F9B" w:rsidP="009D49E0">
            <w:pPr>
              <w:spacing w:line="312" w:lineRule="auto"/>
              <w:rPr>
                <w:b/>
              </w:rPr>
            </w:pPr>
          </w:p>
        </w:tc>
      </w:tr>
      <w:tr w:rsidR="005E68BA" w:rsidTr="005E68BA">
        <w:trPr>
          <w:trHeight w:val="418"/>
        </w:trPr>
        <w:tc>
          <w:tcPr>
            <w:tcW w:w="4606" w:type="dxa"/>
          </w:tcPr>
          <w:p w:rsidR="005E68BA" w:rsidRDefault="005E68BA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>Okres gwarancyjny:</w:t>
            </w:r>
          </w:p>
        </w:tc>
        <w:tc>
          <w:tcPr>
            <w:tcW w:w="4606" w:type="dxa"/>
          </w:tcPr>
          <w:p w:rsidR="005E68BA" w:rsidRDefault="005E68BA" w:rsidP="009D49E0">
            <w:pPr>
              <w:spacing w:line="312" w:lineRule="auto"/>
              <w:rPr>
                <w:b/>
              </w:rPr>
            </w:pPr>
          </w:p>
        </w:tc>
      </w:tr>
      <w:tr w:rsidR="000C1F9B" w:rsidTr="005E68BA">
        <w:trPr>
          <w:trHeight w:val="891"/>
        </w:trPr>
        <w:tc>
          <w:tcPr>
            <w:tcW w:w="4606" w:type="dxa"/>
          </w:tcPr>
          <w:p w:rsidR="000C1F9B" w:rsidRDefault="000C1F9B" w:rsidP="000C1F9B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Osoba do kontaktu w sprawie oferty wraz z numerem telefonu  </w:t>
            </w:r>
          </w:p>
        </w:tc>
        <w:tc>
          <w:tcPr>
            <w:tcW w:w="4606" w:type="dxa"/>
          </w:tcPr>
          <w:p w:rsidR="000C1F9B" w:rsidRDefault="000C1F9B" w:rsidP="009D49E0">
            <w:pPr>
              <w:spacing w:line="312" w:lineRule="auto"/>
              <w:rPr>
                <w:b/>
              </w:rPr>
            </w:pPr>
          </w:p>
        </w:tc>
      </w:tr>
    </w:tbl>
    <w:p w:rsidR="00284B71" w:rsidRDefault="00284B71" w:rsidP="009D49E0">
      <w:pPr>
        <w:spacing w:line="312" w:lineRule="auto"/>
        <w:rPr>
          <w:b/>
        </w:rPr>
      </w:pPr>
    </w:p>
    <w:p w:rsidR="00EC1AB7" w:rsidRDefault="00EC1AB7" w:rsidP="009D49E0">
      <w:pPr>
        <w:spacing w:line="312" w:lineRule="auto"/>
        <w:jc w:val="both"/>
        <w:rPr>
          <w:b/>
        </w:rPr>
      </w:pPr>
    </w:p>
    <w:p w:rsidR="00EC1AB7" w:rsidRDefault="00EC1AB7" w:rsidP="00EC1AB7">
      <w:pPr>
        <w:spacing w:line="312" w:lineRule="auto"/>
        <w:jc w:val="center"/>
        <w:rPr>
          <w:b/>
        </w:rPr>
      </w:pPr>
    </w:p>
    <w:p w:rsidR="00EC1AB7" w:rsidRDefault="00EC1AB7" w:rsidP="00EC1AB7">
      <w:pPr>
        <w:spacing w:line="312" w:lineRule="auto"/>
        <w:jc w:val="center"/>
        <w:rPr>
          <w:b/>
        </w:rPr>
      </w:pPr>
    </w:p>
    <w:sectPr w:rsidR="00EC1AB7" w:rsidSect="0067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6216"/>
    <w:multiLevelType w:val="hybridMultilevel"/>
    <w:tmpl w:val="8F16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B3044"/>
    <w:multiLevelType w:val="hybridMultilevel"/>
    <w:tmpl w:val="3B84C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82"/>
    <w:rsid w:val="00004281"/>
    <w:rsid w:val="00021365"/>
    <w:rsid w:val="0004610A"/>
    <w:rsid w:val="00051FBD"/>
    <w:rsid w:val="000B0C03"/>
    <w:rsid w:val="000C0AE3"/>
    <w:rsid w:val="000C1F9B"/>
    <w:rsid w:val="000C20C5"/>
    <w:rsid w:val="00113976"/>
    <w:rsid w:val="00155FE3"/>
    <w:rsid w:val="001B1A1A"/>
    <w:rsid w:val="001D1652"/>
    <w:rsid w:val="001E1A35"/>
    <w:rsid w:val="00207D72"/>
    <w:rsid w:val="00281C6A"/>
    <w:rsid w:val="00284B71"/>
    <w:rsid w:val="002B6ED7"/>
    <w:rsid w:val="002D0E7F"/>
    <w:rsid w:val="003354F2"/>
    <w:rsid w:val="00352CBD"/>
    <w:rsid w:val="00360536"/>
    <w:rsid w:val="00371530"/>
    <w:rsid w:val="00394BA9"/>
    <w:rsid w:val="003D1525"/>
    <w:rsid w:val="003F6ABD"/>
    <w:rsid w:val="004A4263"/>
    <w:rsid w:val="004E594C"/>
    <w:rsid w:val="004F4425"/>
    <w:rsid w:val="005274DF"/>
    <w:rsid w:val="00527D3A"/>
    <w:rsid w:val="0053179D"/>
    <w:rsid w:val="005644B4"/>
    <w:rsid w:val="00567C40"/>
    <w:rsid w:val="005B0998"/>
    <w:rsid w:val="005C1880"/>
    <w:rsid w:val="005E68BA"/>
    <w:rsid w:val="0067377E"/>
    <w:rsid w:val="00681A42"/>
    <w:rsid w:val="006D493A"/>
    <w:rsid w:val="0073729B"/>
    <w:rsid w:val="007563D8"/>
    <w:rsid w:val="00765811"/>
    <w:rsid w:val="00765EF6"/>
    <w:rsid w:val="007770B2"/>
    <w:rsid w:val="007B19D7"/>
    <w:rsid w:val="007D10DC"/>
    <w:rsid w:val="00813692"/>
    <w:rsid w:val="00880D4E"/>
    <w:rsid w:val="00883D39"/>
    <w:rsid w:val="00905377"/>
    <w:rsid w:val="009204A6"/>
    <w:rsid w:val="00940BD2"/>
    <w:rsid w:val="0096728D"/>
    <w:rsid w:val="009D3950"/>
    <w:rsid w:val="009D49E0"/>
    <w:rsid w:val="009D50D2"/>
    <w:rsid w:val="009E5A4A"/>
    <w:rsid w:val="009F22F2"/>
    <w:rsid w:val="00A20788"/>
    <w:rsid w:val="00A65D40"/>
    <w:rsid w:val="00A860B4"/>
    <w:rsid w:val="00AC0CA9"/>
    <w:rsid w:val="00B01990"/>
    <w:rsid w:val="00B04A8E"/>
    <w:rsid w:val="00B61B82"/>
    <w:rsid w:val="00B62E49"/>
    <w:rsid w:val="00C143F0"/>
    <w:rsid w:val="00CA4A56"/>
    <w:rsid w:val="00CF3046"/>
    <w:rsid w:val="00CF7A47"/>
    <w:rsid w:val="00D543F1"/>
    <w:rsid w:val="00D67F6C"/>
    <w:rsid w:val="00E34D28"/>
    <w:rsid w:val="00E40EC1"/>
    <w:rsid w:val="00EC1AB7"/>
    <w:rsid w:val="00EC2E64"/>
    <w:rsid w:val="00F23481"/>
    <w:rsid w:val="00F5343A"/>
    <w:rsid w:val="00F63E99"/>
    <w:rsid w:val="00F81F55"/>
    <w:rsid w:val="00F84195"/>
    <w:rsid w:val="00F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D3950"/>
    <w:pPr>
      <w:keepNext/>
      <w:spacing w:before="120"/>
      <w:contextualSpacing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9D3950"/>
    <w:pPr>
      <w:keepNext/>
      <w:ind w:left="5664"/>
      <w:jc w:val="right"/>
      <w:outlineLvl w:val="1"/>
    </w:pPr>
    <w:rPr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39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3950"/>
    <w:pPr>
      <w:keepNext/>
      <w:jc w:val="center"/>
      <w:outlineLvl w:val="3"/>
    </w:pPr>
    <w:rPr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9D3950"/>
    <w:pPr>
      <w:keepNext/>
      <w:spacing w:before="60"/>
      <w:ind w:left="-145"/>
      <w:jc w:val="center"/>
      <w:outlineLvl w:val="5"/>
    </w:pPr>
    <w:rPr>
      <w:rFonts w:ascii="Tahoma" w:hAnsi="Tahoma" w:cs="Tahoma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950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9D3950"/>
  </w:style>
  <w:style w:type="character" w:customStyle="1" w:styleId="Nagwek3Znak">
    <w:name w:val="Nagłówek 3 Znak"/>
    <w:basedOn w:val="Domylnaczcionkaakapitu"/>
    <w:link w:val="Nagwek3"/>
    <w:semiHidden/>
    <w:rsid w:val="009D39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D3950"/>
    <w:rPr>
      <w:b/>
      <w:bCs/>
      <w:sz w:val="22"/>
    </w:rPr>
  </w:style>
  <w:style w:type="character" w:customStyle="1" w:styleId="Nagwek6Znak">
    <w:name w:val="Nagłówek 6 Znak"/>
    <w:basedOn w:val="Domylnaczcionkaakapitu"/>
    <w:link w:val="Nagwek6"/>
    <w:rsid w:val="009D3950"/>
    <w:rPr>
      <w:rFonts w:ascii="Tahoma" w:hAnsi="Tahoma" w:cs="Tahoma"/>
      <w:b/>
      <w:bCs/>
      <w:sz w:val="22"/>
    </w:rPr>
  </w:style>
  <w:style w:type="paragraph" w:styleId="Spistreci1">
    <w:name w:val="toc 1"/>
    <w:basedOn w:val="Normalny"/>
    <w:next w:val="Normalny"/>
    <w:autoRedefine/>
    <w:uiPriority w:val="39"/>
    <w:qFormat/>
    <w:rsid w:val="009D395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9D3950"/>
    <w:pPr>
      <w:ind w:left="20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D3950"/>
    <w:pPr>
      <w:ind w:left="400"/>
    </w:pPr>
    <w:rPr>
      <w:rFonts w:asciiTheme="minorHAnsi" w:hAnsiTheme="minorHAnsi"/>
      <w:i/>
      <w:i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9D3950"/>
    <w:pPr>
      <w:spacing w:after="60"/>
      <w:contextualSpacing/>
      <w:jc w:val="center"/>
      <w:outlineLvl w:val="1"/>
    </w:pPr>
    <w:rPr>
      <w:b/>
    </w:rPr>
  </w:style>
  <w:style w:type="character" w:customStyle="1" w:styleId="PodtytuZnak">
    <w:name w:val="Podtytuł Znak"/>
    <w:link w:val="Podtytu"/>
    <w:rsid w:val="009D3950"/>
    <w:rPr>
      <w:b/>
      <w:sz w:val="24"/>
      <w:szCs w:val="24"/>
      <w:lang w:bidi="ar-SA"/>
    </w:rPr>
  </w:style>
  <w:style w:type="paragraph" w:styleId="Nagwekspisutreci">
    <w:name w:val="TOC Heading"/>
    <w:basedOn w:val="Nagwek1"/>
    <w:next w:val="Normalny"/>
    <w:uiPriority w:val="39"/>
    <w:qFormat/>
    <w:rsid w:val="009D3950"/>
    <w:pPr>
      <w:keepLines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semiHidden/>
    <w:unhideWhenUsed/>
    <w:rsid w:val="00B61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61B8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A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AE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E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EC1"/>
    <w:rPr>
      <w:b/>
      <w:bCs/>
    </w:rPr>
  </w:style>
  <w:style w:type="paragraph" w:styleId="Akapitzlist">
    <w:name w:val="List Paragraph"/>
    <w:basedOn w:val="Normalny"/>
    <w:uiPriority w:val="34"/>
    <w:qFormat/>
    <w:rsid w:val="00E40E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4B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8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C6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D3950"/>
    <w:pPr>
      <w:keepNext/>
      <w:spacing w:before="120"/>
      <w:contextualSpacing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9D3950"/>
    <w:pPr>
      <w:keepNext/>
      <w:ind w:left="5664"/>
      <w:jc w:val="right"/>
      <w:outlineLvl w:val="1"/>
    </w:pPr>
    <w:rPr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39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3950"/>
    <w:pPr>
      <w:keepNext/>
      <w:jc w:val="center"/>
      <w:outlineLvl w:val="3"/>
    </w:pPr>
    <w:rPr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9D3950"/>
    <w:pPr>
      <w:keepNext/>
      <w:spacing w:before="60"/>
      <w:ind w:left="-145"/>
      <w:jc w:val="center"/>
      <w:outlineLvl w:val="5"/>
    </w:pPr>
    <w:rPr>
      <w:rFonts w:ascii="Tahoma" w:hAnsi="Tahoma" w:cs="Tahoma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950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9D3950"/>
  </w:style>
  <w:style w:type="character" w:customStyle="1" w:styleId="Nagwek3Znak">
    <w:name w:val="Nagłówek 3 Znak"/>
    <w:basedOn w:val="Domylnaczcionkaakapitu"/>
    <w:link w:val="Nagwek3"/>
    <w:semiHidden/>
    <w:rsid w:val="009D39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D3950"/>
    <w:rPr>
      <w:b/>
      <w:bCs/>
      <w:sz w:val="22"/>
    </w:rPr>
  </w:style>
  <w:style w:type="character" w:customStyle="1" w:styleId="Nagwek6Znak">
    <w:name w:val="Nagłówek 6 Znak"/>
    <w:basedOn w:val="Domylnaczcionkaakapitu"/>
    <w:link w:val="Nagwek6"/>
    <w:rsid w:val="009D3950"/>
    <w:rPr>
      <w:rFonts w:ascii="Tahoma" w:hAnsi="Tahoma" w:cs="Tahoma"/>
      <w:b/>
      <w:bCs/>
      <w:sz w:val="22"/>
    </w:rPr>
  </w:style>
  <w:style w:type="paragraph" w:styleId="Spistreci1">
    <w:name w:val="toc 1"/>
    <w:basedOn w:val="Normalny"/>
    <w:next w:val="Normalny"/>
    <w:autoRedefine/>
    <w:uiPriority w:val="39"/>
    <w:qFormat/>
    <w:rsid w:val="009D395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9D3950"/>
    <w:pPr>
      <w:ind w:left="20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D3950"/>
    <w:pPr>
      <w:ind w:left="400"/>
    </w:pPr>
    <w:rPr>
      <w:rFonts w:asciiTheme="minorHAnsi" w:hAnsiTheme="minorHAnsi"/>
      <w:i/>
      <w:i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9D3950"/>
    <w:pPr>
      <w:spacing w:after="60"/>
      <w:contextualSpacing/>
      <w:jc w:val="center"/>
      <w:outlineLvl w:val="1"/>
    </w:pPr>
    <w:rPr>
      <w:b/>
    </w:rPr>
  </w:style>
  <w:style w:type="character" w:customStyle="1" w:styleId="PodtytuZnak">
    <w:name w:val="Podtytuł Znak"/>
    <w:link w:val="Podtytu"/>
    <w:rsid w:val="009D3950"/>
    <w:rPr>
      <w:b/>
      <w:sz w:val="24"/>
      <w:szCs w:val="24"/>
      <w:lang w:bidi="ar-SA"/>
    </w:rPr>
  </w:style>
  <w:style w:type="paragraph" w:styleId="Nagwekspisutreci">
    <w:name w:val="TOC Heading"/>
    <w:basedOn w:val="Nagwek1"/>
    <w:next w:val="Normalny"/>
    <w:uiPriority w:val="39"/>
    <w:qFormat/>
    <w:rsid w:val="009D3950"/>
    <w:pPr>
      <w:keepLines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semiHidden/>
    <w:unhideWhenUsed/>
    <w:rsid w:val="00B61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61B8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A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AE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E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EC1"/>
    <w:rPr>
      <w:b/>
      <w:bCs/>
    </w:rPr>
  </w:style>
  <w:style w:type="paragraph" w:styleId="Akapitzlist">
    <w:name w:val="List Paragraph"/>
    <w:basedOn w:val="Normalny"/>
    <w:uiPriority w:val="34"/>
    <w:qFormat/>
    <w:rsid w:val="00E40E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4B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8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C6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Grazyna_Dobrogost</dc:creator>
  <cp:lastModifiedBy>Marcin Łęcki-Orłow</cp:lastModifiedBy>
  <cp:revision>5</cp:revision>
  <cp:lastPrinted>2018-09-04T09:23:00Z</cp:lastPrinted>
  <dcterms:created xsi:type="dcterms:W3CDTF">2018-09-04T09:09:00Z</dcterms:created>
  <dcterms:modified xsi:type="dcterms:W3CDTF">2018-09-05T07:24:00Z</dcterms:modified>
</cp:coreProperties>
</file>